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EA701B" w14:textId="7860F4B2" w:rsidR="00744B28" w:rsidRDefault="00EB0599" w:rsidP="00EB0599">
      <w:pPr>
        <w:jc w:val="center"/>
        <w:rPr>
          <w:rFonts w:ascii="宋体" w:eastAsia="宋体" w:hAnsi="宋体"/>
          <w:b/>
          <w:bCs/>
          <w:sz w:val="44"/>
          <w:szCs w:val="44"/>
        </w:rPr>
      </w:pPr>
      <w:r w:rsidRPr="00EB0599">
        <w:rPr>
          <w:rFonts w:ascii="宋体" w:eastAsia="宋体" w:hAnsi="宋体" w:hint="eastAsia"/>
          <w:b/>
          <w:bCs/>
          <w:sz w:val="44"/>
          <w:szCs w:val="44"/>
        </w:rPr>
        <w:t>深圳市标定地价成果查询操作说明</w:t>
      </w:r>
    </w:p>
    <w:p w14:paraId="5AA623E8" w14:textId="32BC5F03" w:rsidR="00EB0599" w:rsidRDefault="00EB0599" w:rsidP="00EB0599">
      <w:pPr>
        <w:rPr>
          <w:rFonts w:ascii="宋体" w:eastAsia="宋体" w:hAnsi="宋体"/>
          <w:b/>
          <w:bCs/>
          <w:sz w:val="44"/>
          <w:szCs w:val="44"/>
        </w:rPr>
      </w:pPr>
    </w:p>
    <w:p w14:paraId="7F95C6DC" w14:textId="3F5E7E18" w:rsidR="00EB0599" w:rsidRPr="00045017" w:rsidRDefault="00EB0599" w:rsidP="00EB0599">
      <w:pPr>
        <w:pStyle w:val="a3"/>
        <w:numPr>
          <w:ilvl w:val="0"/>
          <w:numId w:val="1"/>
        </w:numPr>
        <w:ind w:firstLineChars="0"/>
        <w:rPr>
          <w:rFonts w:ascii="仿宋" w:eastAsia="仿宋" w:hAnsi="仿宋"/>
          <w:sz w:val="32"/>
          <w:szCs w:val="32"/>
        </w:rPr>
      </w:pPr>
      <w:r w:rsidRPr="00045017">
        <w:rPr>
          <w:rFonts w:ascii="仿宋" w:eastAsia="仿宋" w:hAnsi="仿宋" w:hint="eastAsia"/>
          <w:sz w:val="32"/>
          <w:szCs w:val="32"/>
        </w:rPr>
        <w:t>查询入口</w:t>
      </w:r>
    </w:p>
    <w:p w14:paraId="467631BA" w14:textId="31E82AEC" w:rsidR="00EB0599" w:rsidRDefault="00EB0599" w:rsidP="00EB0599">
      <w:pPr>
        <w:rPr>
          <w:rFonts w:ascii="仿宋" w:eastAsia="仿宋" w:hAnsi="仿宋"/>
          <w:sz w:val="32"/>
          <w:szCs w:val="32"/>
        </w:rPr>
      </w:pPr>
      <w:hyperlink r:id="rId5" w:history="1">
        <w:r w:rsidRPr="00EB0599">
          <w:rPr>
            <w:rStyle w:val="a4"/>
            <w:rFonts w:ascii="仿宋" w:eastAsia="仿宋" w:hAnsi="仿宋"/>
            <w:sz w:val="32"/>
            <w:szCs w:val="32"/>
          </w:rPr>
          <w:t>http://pnr.sz.gov.cn/ywzy</w:t>
        </w:r>
        <w:r w:rsidRPr="00EB0599">
          <w:rPr>
            <w:rStyle w:val="a4"/>
            <w:rFonts w:ascii="仿宋" w:eastAsia="仿宋" w:hAnsi="仿宋"/>
            <w:sz w:val="32"/>
            <w:szCs w:val="32"/>
          </w:rPr>
          <w:t>/</w:t>
        </w:r>
        <w:r w:rsidRPr="00EB0599">
          <w:rPr>
            <w:rStyle w:val="a4"/>
            <w:rFonts w:ascii="仿宋" w:eastAsia="仿宋" w:hAnsi="仿宋"/>
            <w:sz w:val="32"/>
            <w:szCs w:val="32"/>
          </w:rPr>
          <w:t>qt/bddj/</w:t>
        </w:r>
      </w:hyperlink>
    </w:p>
    <w:p w14:paraId="32C3802B" w14:textId="040BD85E" w:rsidR="00EB0599" w:rsidRDefault="00EB0599" w:rsidP="00EB0599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请使用IE</w:t>
      </w:r>
      <w:r>
        <w:rPr>
          <w:rFonts w:ascii="仿宋" w:eastAsia="仿宋" w:hAnsi="仿宋"/>
          <w:sz w:val="32"/>
          <w:szCs w:val="32"/>
        </w:rPr>
        <w:t>11</w:t>
      </w:r>
      <w:r>
        <w:rPr>
          <w:rFonts w:ascii="仿宋" w:eastAsia="仿宋" w:hAnsi="仿宋" w:hint="eastAsia"/>
          <w:sz w:val="32"/>
          <w:szCs w:val="32"/>
        </w:rPr>
        <w:t>或Google</w:t>
      </w:r>
      <w:r>
        <w:rPr>
          <w:rFonts w:ascii="仿宋" w:eastAsia="仿宋" w:hAnsi="仿宋"/>
          <w:sz w:val="32"/>
          <w:szCs w:val="32"/>
        </w:rPr>
        <w:t xml:space="preserve"> Chrome</w:t>
      </w:r>
      <w:r>
        <w:rPr>
          <w:rFonts w:ascii="仿宋" w:eastAsia="仿宋" w:hAnsi="仿宋" w:hint="eastAsia"/>
          <w:sz w:val="32"/>
          <w:szCs w:val="32"/>
        </w:rPr>
        <w:t>浏览器访问以上页面。</w:t>
      </w:r>
    </w:p>
    <w:p w14:paraId="318658D2" w14:textId="77777777" w:rsidR="000C66C9" w:rsidRDefault="000C66C9" w:rsidP="00EB0599">
      <w:pPr>
        <w:rPr>
          <w:rFonts w:ascii="仿宋" w:eastAsia="仿宋" w:hAnsi="仿宋" w:hint="eastAsia"/>
          <w:sz w:val="32"/>
          <w:szCs w:val="32"/>
        </w:rPr>
      </w:pPr>
    </w:p>
    <w:p w14:paraId="7DF1EEAB" w14:textId="7A71B7BF" w:rsidR="00EB0599" w:rsidRPr="00EB0599" w:rsidRDefault="00EB0599" w:rsidP="00EB0599">
      <w:pPr>
        <w:pStyle w:val="a3"/>
        <w:numPr>
          <w:ilvl w:val="0"/>
          <w:numId w:val="1"/>
        </w:numPr>
        <w:ind w:firstLineChars="0"/>
        <w:rPr>
          <w:rFonts w:ascii="仿宋" w:eastAsia="仿宋" w:hAnsi="仿宋"/>
          <w:sz w:val="32"/>
          <w:szCs w:val="32"/>
        </w:rPr>
      </w:pPr>
      <w:r w:rsidRPr="00EB0599">
        <w:rPr>
          <w:rFonts w:ascii="仿宋" w:eastAsia="仿宋" w:hAnsi="仿宋" w:hint="eastAsia"/>
          <w:sz w:val="32"/>
          <w:szCs w:val="32"/>
        </w:rPr>
        <w:t>主要功能</w:t>
      </w:r>
    </w:p>
    <w:p w14:paraId="30745871" w14:textId="21DE4194" w:rsidR="00EB0599" w:rsidRPr="00EB0599" w:rsidRDefault="00EB0599" w:rsidP="00EB0599">
      <w:pPr>
        <w:pStyle w:val="a3"/>
        <w:numPr>
          <w:ilvl w:val="0"/>
          <w:numId w:val="2"/>
        </w:numPr>
        <w:ind w:firstLineChars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查看</w:t>
      </w:r>
      <w:r w:rsidRPr="00EB0599">
        <w:rPr>
          <w:rFonts w:ascii="仿宋" w:eastAsia="仿宋" w:hAnsi="仿宋" w:hint="eastAsia"/>
          <w:sz w:val="32"/>
          <w:szCs w:val="32"/>
        </w:rPr>
        <w:t>通知公告</w:t>
      </w:r>
      <w:r>
        <w:rPr>
          <w:rFonts w:ascii="仿宋" w:eastAsia="仿宋" w:hAnsi="仿宋" w:hint="eastAsia"/>
          <w:sz w:val="32"/>
          <w:szCs w:val="32"/>
        </w:rPr>
        <w:t>、深圳市标定地价</w:t>
      </w:r>
      <w:r w:rsidRPr="00EB0599">
        <w:rPr>
          <w:rFonts w:ascii="仿宋" w:eastAsia="仿宋" w:hAnsi="仿宋" w:hint="eastAsia"/>
          <w:sz w:val="32"/>
          <w:szCs w:val="32"/>
        </w:rPr>
        <w:t>公示信息表</w:t>
      </w:r>
    </w:p>
    <w:p w14:paraId="407BB4A5" w14:textId="300FFDA1" w:rsidR="00EB0599" w:rsidRDefault="00EB0599" w:rsidP="00EB0599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 wp14:anchorId="5D043FD7" wp14:editId="40615DFB">
            <wp:extent cx="6267450" cy="12255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1D8AF" w14:textId="4062B18D" w:rsidR="000C66C9" w:rsidRDefault="000C66C9" w:rsidP="00EB0599">
      <w:pPr>
        <w:rPr>
          <w:rFonts w:ascii="仿宋" w:eastAsia="仿宋" w:hAnsi="仿宋"/>
          <w:sz w:val="32"/>
          <w:szCs w:val="32"/>
        </w:rPr>
      </w:pPr>
    </w:p>
    <w:p w14:paraId="2542515B" w14:textId="06B59A1E" w:rsidR="000C66C9" w:rsidRPr="000C66C9" w:rsidRDefault="000C66C9" w:rsidP="000C66C9">
      <w:pPr>
        <w:pStyle w:val="a3"/>
        <w:numPr>
          <w:ilvl w:val="0"/>
          <w:numId w:val="2"/>
        </w:numPr>
        <w:ind w:firstLineChars="0"/>
        <w:rPr>
          <w:rFonts w:ascii="仿宋" w:eastAsia="仿宋" w:hAnsi="仿宋"/>
          <w:sz w:val="32"/>
          <w:szCs w:val="32"/>
        </w:rPr>
      </w:pPr>
      <w:r w:rsidRPr="000C66C9">
        <w:rPr>
          <w:rFonts w:ascii="仿宋" w:eastAsia="仿宋" w:hAnsi="仿宋" w:hint="eastAsia"/>
          <w:sz w:val="32"/>
          <w:szCs w:val="32"/>
        </w:rPr>
        <w:t>在地图上查询标定地价</w:t>
      </w:r>
    </w:p>
    <w:p w14:paraId="73D67E3B" w14:textId="632A2991" w:rsidR="000C66C9" w:rsidRDefault="000C66C9" w:rsidP="000C66C9">
      <w:pPr>
        <w:pStyle w:val="a3"/>
        <w:numPr>
          <w:ilvl w:val="0"/>
          <w:numId w:val="3"/>
        </w:numPr>
        <w:ind w:firstLineChars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选择图层：在页面中的地图区域的左上方，</w:t>
      </w:r>
      <w:proofErr w:type="gramStart"/>
      <w:r w:rsidRPr="000C66C9">
        <w:rPr>
          <w:rFonts w:ascii="仿宋" w:eastAsia="仿宋" w:hAnsi="仿宋" w:hint="eastAsia"/>
          <w:sz w:val="32"/>
          <w:szCs w:val="32"/>
        </w:rPr>
        <w:t>勾选</w:t>
      </w:r>
      <w:r>
        <w:rPr>
          <w:rFonts w:ascii="仿宋" w:eastAsia="仿宋" w:hAnsi="仿宋" w:hint="eastAsia"/>
          <w:sz w:val="32"/>
          <w:szCs w:val="32"/>
        </w:rPr>
        <w:t>某类</w:t>
      </w:r>
      <w:proofErr w:type="gramEnd"/>
      <w:r>
        <w:rPr>
          <w:rFonts w:ascii="仿宋" w:eastAsia="仿宋" w:hAnsi="仿宋" w:hint="eastAsia"/>
          <w:sz w:val="32"/>
          <w:szCs w:val="32"/>
        </w:rPr>
        <w:t>用途的标准宗地图层</w:t>
      </w:r>
      <w:r w:rsidR="001167F3">
        <w:rPr>
          <w:rFonts w:ascii="仿宋" w:eastAsia="仿宋" w:hAnsi="仿宋" w:hint="eastAsia"/>
          <w:sz w:val="32"/>
          <w:szCs w:val="32"/>
        </w:rPr>
        <w:t>，地图区域会加载对应图层。</w:t>
      </w:r>
    </w:p>
    <w:p w14:paraId="58D71B0C" w14:textId="707A0AA7" w:rsidR="000C66C9" w:rsidRDefault="000C66C9" w:rsidP="000C66C9">
      <w:pPr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 wp14:anchorId="2B0B74E2" wp14:editId="164AB185">
            <wp:extent cx="1435100" cy="11303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78D73" w14:textId="63971517" w:rsidR="001167F3" w:rsidRDefault="001167F3" w:rsidP="000C66C9">
      <w:pPr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lastRenderedPageBreak/>
        <w:drawing>
          <wp:inline distT="0" distB="0" distL="0" distR="0" wp14:anchorId="790D17DF" wp14:editId="20FB4BC9">
            <wp:extent cx="6642100" cy="4102100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1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1009A" w14:textId="77777777" w:rsidR="001167F3" w:rsidRPr="000C66C9" w:rsidRDefault="001167F3" w:rsidP="000C66C9">
      <w:pPr>
        <w:jc w:val="center"/>
        <w:rPr>
          <w:rFonts w:ascii="仿宋" w:eastAsia="仿宋" w:hAnsi="仿宋" w:hint="eastAsia"/>
          <w:sz w:val="32"/>
          <w:szCs w:val="32"/>
        </w:rPr>
      </w:pPr>
    </w:p>
    <w:p w14:paraId="2696DC8E" w14:textId="72C9A1F1" w:rsidR="000C66C9" w:rsidRDefault="000C66C9" w:rsidP="000C66C9">
      <w:pPr>
        <w:pStyle w:val="a3"/>
        <w:numPr>
          <w:ilvl w:val="0"/>
          <w:numId w:val="3"/>
        </w:numPr>
        <w:ind w:firstLineChars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地图</w:t>
      </w:r>
      <w:r w:rsidR="00247A22">
        <w:rPr>
          <w:rFonts w:ascii="仿宋" w:eastAsia="仿宋" w:hAnsi="仿宋" w:hint="eastAsia"/>
          <w:sz w:val="32"/>
          <w:szCs w:val="32"/>
        </w:rPr>
        <w:t>移动</w:t>
      </w:r>
      <w:r>
        <w:rPr>
          <w:rFonts w:ascii="仿宋" w:eastAsia="仿宋" w:hAnsi="仿宋" w:hint="eastAsia"/>
          <w:sz w:val="32"/>
          <w:szCs w:val="32"/>
        </w:rPr>
        <w:t>：</w:t>
      </w:r>
      <w:r>
        <w:rPr>
          <w:rFonts w:ascii="仿宋" w:eastAsia="仿宋" w:hAnsi="仿宋" w:hint="eastAsia"/>
          <w:sz w:val="32"/>
          <w:szCs w:val="32"/>
        </w:rPr>
        <w:t>在页面中的地图区域</w:t>
      </w:r>
      <w:r>
        <w:rPr>
          <w:rFonts w:ascii="仿宋" w:eastAsia="仿宋" w:hAnsi="仿宋" w:hint="eastAsia"/>
          <w:sz w:val="32"/>
          <w:szCs w:val="32"/>
        </w:rPr>
        <w:t>，点击鼠标并拖动鼠标到合适的位置后再释放鼠标。</w:t>
      </w:r>
    </w:p>
    <w:p w14:paraId="3BAD5C37" w14:textId="2789C527" w:rsidR="001167F3" w:rsidRDefault="001167F3" w:rsidP="000C66C9">
      <w:pPr>
        <w:pStyle w:val="a3"/>
        <w:numPr>
          <w:ilvl w:val="0"/>
          <w:numId w:val="3"/>
        </w:numPr>
        <w:ind w:firstLineChars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地图缩放：</w:t>
      </w:r>
      <w:r w:rsidR="00247A22">
        <w:rPr>
          <w:rFonts w:ascii="仿宋" w:eastAsia="仿宋" w:hAnsi="仿宋" w:hint="eastAsia"/>
          <w:sz w:val="32"/>
          <w:szCs w:val="32"/>
        </w:rPr>
        <w:t>将鼠标放</w:t>
      </w:r>
      <w:r>
        <w:rPr>
          <w:rFonts w:ascii="仿宋" w:eastAsia="仿宋" w:hAnsi="仿宋" w:hint="eastAsia"/>
          <w:sz w:val="32"/>
          <w:szCs w:val="32"/>
        </w:rPr>
        <w:t>在页面中的地图区域，</w:t>
      </w:r>
      <w:r>
        <w:rPr>
          <w:rFonts w:ascii="仿宋" w:eastAsia="仿宋" w:hAnsi="仿宋" w:hint="eastAsia"/>
          <w:sz w:val="32"/>
          <w:szCs w:val="32"/>
        </w:rPr>
        <w:t>滚动鼠标滚轮，即可控制地图放大、缩小。</w:t>
      </w:r>
    </w:p>
    <w:p w14:paraId="2D88BD4C" w14:textId="2D0882F8" w:rsidR="001167F3" w:rsidRDefault="00045017" w:rsidP="000C66C9">
      <w:pPr>
        <w:pStyle w:val="a3"/>
        <w:numPr>
          <w:ilvl w:val="0"/>
          <w:numId w:val="3"/>
        </w:numPr>
        <w:ind w:firstLineChars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查看图例：</w:t>
      </w:r>
      <w:proofErr w:type="gramStart"/>
      <w:r>
        <w:rPr>
          <w:rFonts w:ascii="仿宋" w:eastAsia="仿宋" w:hAnsi="仿宋" w:hint="eastAsia"/>
          <w:sz w:val="32"/>
          <w:szCs w:val="32"/>
        </w:rPr>
        <w:t>勾选图层</w:t>
      </w:r>
      <w:proofErr w:type="gramEnd"/>
      <w:r>
        <w:rPr>
          <w:rFonts w:ascii="仿宋" w:eastAsia="仿宋" w:hAnsi="仿宋" w:hint="eastAsia"/>
          <w:sz w:val="32"/>
          <w:szCs w:val="32"/>
        </w:rPr>
        <w:t>后，将鼠标移动到地图区域的右侧，可查看图例。</w:t>
      </w:r>
    </w:p>
    <w:p w14:paraId="0B672B24" w14:textId="42D8F54A" w:rsidR="00045017" w:rsidRDefault="00954284" w:rsidP="00045017">
      <w:pPr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46EFED" wp14:editId="4A0FC4BF">
                <wp:simplePos x="0" y="0"/>
                <wp:positionH relativeFrom="column">
                  <wp:posOffset>2590800</wp:posOffset>
                </wp:positionH>
                <wp:positionV relativeFrom="paragraph">
                  <wp:posOffset>707390</wp:posOffset>
                </wp:positionV>
                <wp:extent cx="635000" cy="254000"/>
                <wp:effectExtent l="0" t="19050" r="31750" b="31750"/>
                <wp:wrapNone/>
                <wp:docPr id="8" name="箭头: 右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2540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C0346C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箭头: 右 8" o:spid="_x0000_s1026" type="#_x0000_t13" style="position:absolute;left:0;text-align:left;margin-left:204pt;margin-top:55.7pt;width:50pt;height:2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" adj="17280" fillcolor="#4472c4 [3204]" strokecolor="#1f3763 [1604]" strokeweight="1pt"/>
            </w:pict>
          </mc:Fallback>
        </mc:AlternateContent>
      </w: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7AEA465B" wp14:editId="78DF9607">
            <wp:extent cx="1094068" cy="12827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925" cy="1304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32"/>
          <w:szCs w:val="32"/>
        </w:rPr>
        <w:t xml:space="preserve"> </w:t>
      </w:r>
      <w:r>
        <w:rPr>
          <w:rFonts w:ascii="仿宋" w:eastAsia="仿宋" w:hAnsi="仿宋"/>
          <w:sz w:val="32"/>
          <w:szCs w:val="32"/>
        </w:rPr>
        <w:t xml:space="preserve">          </w:t>
      </w:r>
      <w:r w:rsidR="00045017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77BF823E" wp14:editId="03EC36EE">
            <wp:extent cx="2031685" cy="1454150"/>
            <wp:effectExtent l="0" t="0" r="698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226" cy="146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609E3" w14:textId="77777777" w:rsidR="00574C20" w:rsidRDefault="00574C20" w:rsidP="00027E9D">
      <w:pPr>
        <w:pStyle w:val="a3"/>
        <w:numPr>
          <w:ilvl w:val="0"/>
          <w:numId w:val="3"/>
        </w:numPr>
        <w:ind w:firstLineChars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点选查询</w:t>
      </w:r>
      <w:r w:rsidR="00027E9D">
        <w:rPr>
          <w:rFonts w:ascii="仿宋" w:eastAsia="仿宋" w:hAnsi="仿宋" w:hint="eastAsia"/>
          <w:sz w:val="32"/>
          <w:szCs w:val="32"/>
        </w:rPr>
        <w:t>：</w:t>
      </w:r>
    </w:p>
    <w:p w14:paraId="1C192DFC" w14:textId="02013B78" w:rsidR="00045017" w:rsidRDefault="00574C20" w:rsidP="00574C20">
      <w:pPr>
        <w:pStyle w:val="a3"/>
        <w:ind w:left="1080" w:firstLineChars="0" w:firstLine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首先点击地图区域底部的第三个功能按钮“点选查询”，开启点选查询功能。</w:t>
      </w:r>
      <w:r w:rsidR="00890161">
        <w:rPr>
          <w:rFonts w:ascii="仿宋" w:eastAsia="仿宋" w:hAnsi="仿宋" w:hint="eastAsia"/>
          <w:sz w:val="32"/>
          <w:szCs w:val="32"/>
        </w:rPr>
        <w:t>（再次点击</w:t>
      </w:r>
      <w:r w:rsidR="00890161">
        <w:rPr>
          <w:rFonts w:ascii="仿宋" w:eastAsia="仿宋" w:hAnsi="仿宋" w:hint="eastAsia"/>
          <w:sz w:val="32"/>
          <w:szCs w:val="32"/>
        </w:rPr>
        <w:t>功能按钮“点选查询”</w:t>
      </w:r>
      <w:r w:rsidR="00890161">
        <w:rPr>
          <w:rFonts w:ascii="仿宋" w:eastAsia="仿宋" w:hAnsi="仿宋" w:hint="eastAsia"/>
          <w:sz w:val="32"/>
          <w:szCs w:val="32"/>
        </w:rPr>
        <w:t>，即可关闭该功能。）</w:t>
      </w:r>
    </w:p>
    <w:p w14:paraId="3708C379" w14:textId="645576B0" w:rsidR="00574C20" w:rsidRDefault="00226405" w:rsidP="00574C20">
      <w:pPr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0C7FE5" wp14:editId="7F77EB99">
                <wp:simplePos x="0" y="0"/>
                <wp:positionH relativeFrom="column">
                  <wp:posOffset>3238500</wp:posOffset>
                </wp:positionH>
                <wp:positionV relativeFrom="paragraph">
                  <wp:posOffset>63500</wp:posOffset>
                </wp:positionV>
                <wp:extent cx="469900" cy="615950"/>
                <wp:effectExtent l="19050" t="19050" r="25400" b="1270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0" cy="6159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51241B" id="矩形 20" o:spid="_x0000_s1026" style="position:absolute;left:0;text-align:left;margin-left:255pt;margin-top:5pt;width:37pt;height:4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" filled="f" strokecolor="#c00000" strokeweight="2.25pt"/>
            </w:pict>
          </mc:Fallback>
        </mc:AlternateContent>
      </w:r>
      <w:r w:rsidR="00574C20"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 wp14:anchorId="57F14CF7" wp14:editId="2261FB17">
            <wp:extent cx="1720850" cy="7112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4D3F9C8" w14:textId="4956B1F6" w:rsidR="00574C20" w:rsidRDefault="00574C20" w:rsidP="00574C20">
      <w:pPr>
        <w:pStyle w:val="a3"/>
        <w:ind w:left="1080" w:firstLineChars="0" w:firstLine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然后在地图中点击想要查看的地块，可看到对应的标准宗地或标定区域的信息。</w:t>
      </w:r>
    </w:p>
    <w:p w14:paraId="0121A42A" w14:textId="4466FAF5" w:rsidR="00663DA5" w:rsidRDefault="00663DA5" w:rsidP="00574C20">
      <w:pPr>
        <w:pStyle w:val="a3"/>
        <w:ind w:left="1080" w:firstLineChars="0" w:firstLine="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标准宗地信息：</w:t>
      </w:r>
    </w:p>
    <w:p w14:paraId="3A0A8388" w14:textId="23092CEE" w:rsidR="00574C20" w:rsidRDefault="003D3E9A" w:rsidP="003D3E9A">
      <w:pPr>
        <w:pStyle w:val="a3"/>
        <w:ind w:firstLineChars="0" w:firstLine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 wp14:anchorId="51CC8D3A" wp14:editId="49344517">
            <wp:extent cx="6635750" cy="37147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D724A" w14:textId="363E25AE" w:rsidR="00663DA5" w:rsidRDefault="00663DA5" w:rsidP="00663DA5">
      <w:pPr>
        <w:pStyle w:val="a3"/>
        <w:ind w:left="1080" w:firstLineChars="0" w:firstLine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标定区域信息：</w:t>
      </w:r>
    </w:p>
    <w:p w14:paraId="472AC8C7" w14:textId="600CF6B1" w:rsidR="00663DA5" w:rsidRPr="00574C20" w:rsidRDefault="00663DA5" w:rsidP="003D3E9A">
      <w:pPr>
        <w:pStyle w:val="a3"/>
        <w:ind w:firstLineChars="0" w:firstLine="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 wp14:anchorId="270D7E0C" wp14:editId="7835FE97">
            <wp:extent cx="6635750" cy="35242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42D9A" w14:textId="27A52C8B" w:rsidR="00574C20" w:rsidRDefault="00C50D48" w:rsidP="00027E9D">
      <w:pPr>
        <w:pStyle w:val="a3"/>
        <w:numPr>
          <w:ilvl w:val="0"/>
          <w:numId w:val="3"/>
        </w:numPr>
        <w:ind w:firstLineChars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>定位查询：</w:t>
      </w:r>
    </w:p>
    <w:p w14:paraId="5BE0476E" w14:textId="3D4CD0C9" w:rsidR="00226405" w:rsidRDefault="00226405" w:rsidP="00C50D48">
      <w:pPr>
        <w:pStyle w:val="a3"/>
        <w:ind w:left="1080" w:firstLineChars="0" w:firstLine="0"/>
        <w:rPr>
          <w:rFonts w:ascii="仿宋" w:eastAsia="仿宋" w:hAnsi="仿宋"/>
          <w:sz w:val="32"/>
          <w:szCs w:val="32"/>
        </w:rPr>
      </w:pPr>
      <w:proofErr w:type="gramStart"/>
      <w:r>
        <w:rPr>
          <w:rFonts w:ascii="仿宋" w:eastAsia="仿宋" w:hAnsi="仿宋" w:hint="eastAsia"/>
          <w:sz w:val="32"/>
          <w:szCs w:val="32"/>
        </w:rPr>
        <w:t>首先</w:t>
      </w:r>
      <w:r>
        <w:rPr>
          <w:rFonts w:ascii="仿宋" w:eastAsia="仿宋" w:hAnsi="仿宋" w:hint="eastAsia"/>
          <w:sz w:val="32"/>
          <w:szCs w:val="32"/>
        </w:rPr>
        <w:t>勾选所需</w:t>
      </w:r>
      <w:proofErr w:type="gramEnd"/>
      <w:r>
        <w:rPr>
          <w:rFonts w:ascii="仿宋" w:eastAsia="仿宋" w:hAnsi="仿宋" w:hint="eastAsia"/>
          <w:sz w:val="32"/>
          <w:szCs w:val="32"/>
        </w:rPr>
        <w:t>查询的图层</w:t>
      </w:r>
      <w:r>
        <w:rPr>
          <w:rFonts w:ascii="仿宋" w:eastAsia="仿宋" w:hAnsi="仿宋" w:hint="eastAsia"/>
          <w:sz w:val="32"/>
          <w:szCs w:val="32"/>
        </w:rPr>
        <w:t>。</w:t>
      </w:r>
    </w:p>
    <w:p w14:paraId="0EFB41F3" w14:textId="442C87DE" w:rsidR="00C50D48" w:rsidRDefault="00226405" w:rsidP="00C50D48">
      <w:pPr>
        <w:pStyle w:val="a3"/>
        <w:ind w:left="1080" w:firstLineChars="0" w:firstLine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然后</w:t>
      </w:r>
      <w:r w:rsidR="00C50D48">
        <w:rPr>
          <w:rFonts w:ascii="仿宋" w:eastAsia="仿宋" w:hAnsi="仿宋" w:hint="eastAsia"/>
          <w:sz w:val="32"/>
          <w:szCs w:val="32"/>
        </w:rPr>
        <w:t>点击地图区域底部的第</w:t>
      </w:r>
      <w:r w:rsidR="00C50D48">
        <w:rPr>
          <w:rFonts w:ascii="仿宋" w:eastAsia="仿宋" w:hAnsi="仿宋" w:hint="eastAsia"/>
          <w:sz w:val="32"/>
          <w:szCs w:val="32"/>
        </w:rPr>
        <w:t>二</w:t>
      </w:r>
      <w:r w:rsidR="00C50D48">
        <w:rPr>
          <w:rFonts w:ascii="仿宋" w:eastAsia="仿宋" w:hAnsi="仿宋" w:hint="eastAsia"/>
          <w:sz w:val="32"/>
          <w:szCs w:val="32"/>
        </w:rPr>
        <w:t>个功能按钮“</w:t>
      </w:r>
      <w:r w:rsidR="00C50D48">
        <w:rPr>
          <w:rFonts w:ascii="仿宋" w:eastAsia="仿宋" w:hAnsi="仿宋" w:hint="eastAsia"/>
          <w:sz w:val="32"/>
          <w:szCs w:val="32"/>
        </w:rPr>
        <w:t>定位</w:t>
      </w:r>
      <w:r w:rsidR="00C50D48">
        <w:rPr>
          <w:rFonts w:ascii="仿宋" w:eastAsia="仿宋" w:hAnsi="仿宋" w:hint="eastAsia"/>
          <w:sz w:val="32"/>
          <w:szCs w:val="32"/>
        </w:rPr>
        <w:t>查询”，开启</w:t>
      </w:r>
      <w:r w:rsidR="00C50D48">
        <w:rPr>
          <w:rFonts w:ascii="仿宋" w:eastAsia="仿宋" w:hAnsi="仿宋" w:hint="eastAsia"/>
          <w:sz w:val="32"/>
          <w:szCs w:val="32"/>
        </w:rPr>
        <w:t>定位</w:t>
      </w:r>
      <w:r w:rsidR="00C50D48">
        <w:rPr>
          <w:rFonts w:ascii="仿宋" w:eastAsia="仿宋" w:hAnsi="仿宋" w:hint="eastAsia"/>
          <w:sz w:val="32"/>
          <w:szCs w:val="32"/>
        </w:rPr>
        <w:t>查询功能。</w:t>
      </w:r>
      <w:r w:rsidR="00890161">
        <w:rPr>
          <w:rFonts w:ascii="仿宋" w:eastAsia="仿宋" w:hAnsi="仿宋" w:hint="eastAsia"/>
          <w:sz w:val="32"/>
          <w:szCs w:val="32"/>
        </w:rPr>
        <w:t>（再次点击功能按钮“</w:t>
      </w:r>
      <w:r w:rsidR="00890161">
        <w:rPr>
          <w:rFonts w:ascii="仿宋" w:eastAsia="仿宋" w:hAnsi="仿宋" w:hint="eastAsia"/>
          <w:sz w:val="32"/>
          <w:szCs w:val="32"/>
        </w:rPr>
        <w:t>定位</w:t>
      </w:r>
      <w:r w:rsidR="00890161">
        <w:rPr>
          <w:rFonts w:ascii="仿宋" w:eastAsia="仿宋" w:hAnsi="仿宋" w:hint="eastAsia"/>
          <w:sz w:val="32"/>
          <w:szCs w:val="32"/>
        </w:rPr>
        <w:t>查询”，即可关闭该功能。）</w:t>
      </w:r>
    </w:p>
    <w:p w14:paraId="06AAA851" w14:textId="09D03E00" w:rsidR="00C50D48" w:rsidRDefault="00226405" w:rsidP="00FD7719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E74278" wp14:editId="715FF0FA">
                <wp:simplePos x="0" y="0"/>
                <wp:positionH relativeFrom="column">
                  <wp:posOffset>3086100</wp:posOffset>
                </wp:positionH>
                <wp:positionV relativeFrom="paragraph">
                  <wp:posOffset>2612390</wp:posOffset>
                </wp:positionV>
                <wp:extent cx="342900" cy="476250"/>
                <wp:effectExtent l="19050" t="19050" r="19050" b="1905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4762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90ADF6" id="矩形 19" o:spid="_x0000_s1026" style="position:absolute;left:0;text-align:left;margin-left:243pt;margin-top:205.7pt;width:27pt;height:3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" filled="f" strokecolor="#c00000" strokeweight="2.25pt"/>
            </w:pict>
          </mc:Fallback>
        </mc:AlternateContent>
      </w:r>
      <w:r>
        <w:rPr>
          <w:rFonts w:ascii="仿宋" w:eastAsia="仿宋" w:hAnsi="仿宋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2A1BA6" wp14:editId="3DD971C1">
                <wp:simplePos x="0" y="0"/>
                <wp:positionH relativeFrom="column">
                  <wp:posOffset>69850</wp:posOffset>
                </wp:positionH>
                <wp:positionV relativeFrom="paragraph">
                  <wp:posOffset>783590</wp:posOffset>
                </wp:positionV>
                <wp:extent cx="869950" cy="177800"/>
                <wp:effectExtent l="19050" t="19050" r="25400" b="1270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950" cy="177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9C58CF" id="矩形 18" o:spid="_x0000_s1026" style="position:absolute;left:0;text-align:left;margin-left:5.5pt;margin-top:61.7pt;width:68.5pt;height:1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" filled="f" strokecolor="#c00000" strokeweight="2.25pt"/>
            </w:pict>
          </mc:Fallback>
        </mc:AlternateContent>
      </w:r>
      <w:r w:rsidR="00FD7719"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 wp14:anchorId="20C25E50" wp14:editId="4FC9F186">
            <wp:extent cx="6635750" cy="30861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E203E" w14:textId="5EF54E90" w:rsidR="00FD7719" w:rsidRDefault="00226405" w:rsidP="00FD7719">
      <w:pPr>
        <w:pStyle w:val="a3"/>
        <w:ind w:left="1080" w:firstLineChars="0" w:firstLine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最后</w:t>
      </w:r>
      <w:r w:rsidR="00FD7719">
        <w:rPr>
          <w:rFonts w:ascii="仿宋" w:eastAsia="仿宋" w:hAnsi="仿宋" w:hint="eastAsia"/>
          <w:sz w:val="32"/>
          <w:szCs w:val="32"/>
        </w:rPr>
        <w:t>在输入栏中输入需要查询该用途的地块的“标准宗地编码”，点击“查询”按钮，即可查看符合条件的地块信息。</w:t>
      </w:r>
    </w:p>
    <w:p w14:paraId="2263A427" w14:textId="570839A4" w:rsidR="00226405" w:rsidRPr="00FD7719" w:rsidRDefault="00226405" w:rsidP="00226405">
      <w:pPr>
        <w:pStyle w:val="a3"/>
        <w:ind w:firstLineChars="0" w:firstLine="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 wp14:anchorId="28E9C25A" wp14:editId="75502059">
            <wp:extent cx="6642100" cy="3848100"/>
            <wp:effectExtent l="0" t="0" r="635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6405" w:rsidRPr="00FD7719" w:rsidSect="000C66C9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7B5E76"/>
    <w:multiLevelType w:val="hybridMultilevel"/>
    <w:tmpl w:val="5212E422"/>
    <w:lvl w:ilvl="0" w:tplc="63BED63C">
      <w:start w:val="1"/>
      <w:numFmt w:val="japaneseCounting"/>
      <w:lvlText w:val="%1、"/>
      <w:lvlJc w:val="left"/>
      <w:pPr>
        <w:ind w:left="900" w:hanging="9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C5641FE"/>
    <w:multiLevelType w:val="hybridMultilevel"/>
    <w:tmpl w:val="A5B6A49C"/>
    <w:lvl w:ilvl="0" w:tplc="718203D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64A19C4"/>
    <w:multiLevelType w:val="hybridMultilevel"/>
    <w:tmpl w:val="D86C4552"/>
    <w:lvl w:ilvl="0" w:tplc="0CBCCBB8">
      <w:start w:val="1"/>
      <w:numFmt w:val="decimal"/>
      <w:lvlText w:val="（%1）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32B3"/>
    <w:rsid w:val="00027E9D"/>
    <w:rsid w:val="00045017"/>
    <w:rsid w:val="000C66C9"/>
    <w:rsid w:val="001167F3"/>
    <w:rsid w:val="00226405"/>
    <w:rsid w:val="00247A22"/>
    <w:rsid w:val="003D3E9A"/>
    <w:rsid w:val="00574C20"/>
    <w:rsid w:val="00663DA5"/>
    <w:rsid w:val="007A6082"/>
    <w:rsid w:val="00890161"/>
    <w:rsid w:val="00954284"/>
    <w:rsid w:val="00B66F55"/>
    <w:rsid w:val="00C50D48"/>
    <w:rsid w:val="00C678D7"/>
    <w:rsid w:val="00CC2F2A"/>
    <w:rsid w:val="00DA32B3"/>
    <w:rsid w:val="00EB0599"/>
    <w:rsid w:val="00EF1A28"/>
    <w:rsid w:val="00FD7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1FA8F4"/>
  <w15:chartTrackingRefBased/>
  <w15:docId w15:val="{D19EC546-5A5F-4ABA-A19F-D828A567B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0599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EB0599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EB0599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EB059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pnr.sz.gov.cn/ywzy/qt/bddj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92</Words>
  <Characters>527</Characters>
  <DocSecurity>0</DocSecurity>
  <Lines>4</Lines>
  <Paragraphs>1</Paragraphs>
  <ScaleCrop>false</ScaleCrop>
  <Company/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2019-10-21T04:59:00Z</dcterms:created>
  <dcterms:modified xsi:type="dcterms:W3CDTF">2019-10-21T05:58:00Z</dcterms:modified>
</cp:coreProperties>
</file>