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DE0" w:rsidRPr="004A646F" w:rsidRDefault="00812DE0" w:rsidP="00812DE0">
      <w:pPr>
        <w:widowControl/>
        <w:spacing w:line="600" w:lineRule="atLeast"/>
        <w:jc w:val="center"/>
        <w:outlineLvl w:val="0"/>
        <w:rPr>
          <w:rFonts w:ascii="黑体" w:eastAsia="黑体" w:hAnsi="黑体" w:cs="宋体"/>
          <w:b/>
          <w:bCs/>
          <w:kern w:val="36"/>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A646F">
        <w:rPr>
          <w:rFonts w:ascii="黑体" w:eastAsia="黑体" w:hAnsi="黑体" w:cs="宋体" w:hint="eastAsia"/>
          <w:b/>
          <w:bCs/>
          <w:kern w:val="36"/>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深圳市规划</w:t>
      </w:r>
      <w:proofErr w:type="gramStart"/>
      <w:r w:rsidRPr="004A646F">
        <w:rPr>
          <w:rFonts w:ascii="黑体" w:eastAsia="黑体" w:hAnsi="黑体" w:cs="宋体" w:hint="eastAsia"/>
          <w:b/>
          <w:bCs/>
          <w:kern w:val="36"/>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国土委</w:t>
      </w:r>
      <w:proofErr w:type="gramEnd"/>
      <w:r w:rsidRPr="004A646F">
        <w:rPr>
          <w:rFonts w:ascii="黑体" w:eastAsia="黑体" w:hAnsi="黑体" w:cs="宋体" w:hint="eastAsia"/>
          <w:b/>
          <w:bCs/>
          <w:kern w:val="36"/>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关于《</w:t>
      </w:r>
      <w:r w:rsidR="004A646F" w:rsidRPr="004A646F">
        <w:rPr>
          <w:rFonts w:ascii="黑体" w:eastAsia="黑体" w:hAnsi="黑体" w:cs="宋体" w:hint="eastAsia"/>
          <w:b/>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关于规范已出让未建用地土地用途变更和容积率调整的处置办法</w:t>
      </w:r>
      <w:r w:rsidR="0026070F" w:rsidRPr="004A646F">
        <w:rPr>
          <w:rFonts w:ascii="黑体" w:eastAsia="黑体" w:hAnsi="黑体" w:cs="宋体" w:hint="eastAsia"/>
          <w:b/>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（征求意见稿）</w:t>
      </w:r>
      <w:r w:rsidR="004A646F" w:rsidRPr="004A646F">
        <w:rPr>
          <w:rFonts w:ascii="黑体" w:eastAsia="黑体" w:hAnsi="黑体" w:cs="宋体" w:hint="eastAsia"/>
          <w:b/>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4A646F">
        <w:rPr>
          <w:rFonts w:ascii="黑体" w:eastAsia="黑体" w:hAnsi="黑体" w:cs="宋体" w:hint="eastAsia"/>
          <w:b/>
          <w:bCs/>
          <w:kern w:val="36"/>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向社会征求意见收集及采纳情况的说明</w:t>
      </w:r>
    </w:p>
    <w:p w:rsidR="00812DE0" w:rsidRPr="004A646F" w:rsidRDefault="00812DE0" w:rsidP="00812DE0">
      <w:pPr>
        <w:widowControl/>
        <w:spacing w:line="450" w:lineRule="atLeast"/>
        <w:jc w:val="left"/>
        <w:rPr>
          <w:rFonts w:ascii="仿宋" w:eastAsia="仿宋" w:hAnsi="仿宋" w:cs="宋体"/>
          <w:kern w:val="0"/>
          <w:sz w:val="32"/>
          <w:szCs w:val="32"/>
        </w:rPr>
      </w:pPr>
      <w:r w:rsidRPr="00812DE0">
        <w:rPr>
          <w:rFonts w:ascii="宋体" w:eastAsia="宋体" w:hAnsi="宋体" w:cs="宋体" w:hint="eastAsia"/>
          <w:color w:val="004E77"/>
          <w:kern w:val="0"/>
          <w:szCs w:val="21"/>
        </w:rPr>
        <w:t xml:space="preserve">　　</w:t>
      </w:r>
      <w:r w:rsidR="0068022E">
        <w:rPr>
          <w:rFonts w:ascii="宋体" w:eastAsia="宋体" w:hAnsi="宋体" w:cs="宋体" w:hint="eastAsia"/>
          <w:color w:val="004E77"/>
          <w:kern w:val="0"/>
          <w:szCs w:val="21"/>
        </w:rPr>
        <w:t xml:space="preserve">  </w:t>
      </w:r>
      <w:r w:rsidRPr="004A646F">
        <w:rPr>
          <w:rFonts w:ascii="仿宋" w:eastAsia="仿宋" w:hAnsi="仿宋" w:cs="宋体" w:hint="eastAsia"/>
          <w:kern w:val="0"/>
          <w:sz w:val="32"/>
          <w:szCs w:val="32"/>
        </w:rPr>
        <w:t>市规划</w:t>
      </w:r>
      <w:proofErr w:type="gramStart"/>
      <w:r w:rsidRPr="004A646F">
        <w:rPr>
          <w:rFonts w:ascii="仿宋" w:eastAsia="仿宋" w:hAnsi="仿宋" w:cs="宋体" w:hint="eastAsia"/>
          <w:kern w:val="0"/>
          <w:sz w:val="32"/>
          <w:szCs w:val="32"/>
        </w:rPr>
        <w:t>国土委</w:t>
      </w:r>
      <w:proofErr w:type="gramEnd"/>
      <w:r w:rsidRPr="004A646F">
        <w:rPr>
          <w:rFonts w:ascii="仿宋" w:eastAsia="仿宋" w:hAnsi="仿宋" w:cs="宋体" w:hint="eastAsia"/>
          <w:kern w:val="0"/>
          <w:sz w:val="32"/>
          <w:szCs w:val="32"/>
        </w:rPr>
        <w:t>于2018年5月</w:t>
      </w:r>
      <w:r w:rsidR="004A646F" w:rsidRPr="004A646F">
        <w:rPr>
          <w:rFonts w:ascii="仿宋" w:eastAsia="仿宋" w:hAnsi="仿宋" w:cs="宋体" w:hint="eastAsia"/>
          <w:kern w:val="0"/>
          <w:sz w:val="32"/>
          <w:szCs w:val="32"/>
        </w:rPr>
        <w:t>30</w:t>
      </w:r>
      <w:r w:rsidRPr="004A646F">
        <w:rPr>
          <w:rFonts w:ascii="仿宋" w:eastAsia="仿宋" w:hAnsi="仿宋" w:cs="宋体" w:hint="eastAsia"/>
          <w:kern w:val="0"/>
          <w:sz w:val="32"/>
          <w:szCs w:val="32"/>
        </w:rPr>
        <w:t>日发布</w:t>
      </w:r>
      <w:r w:rsidR="004A646F" w:rsidRPr="004A646F">
        <w:rPr>
          <w:rFonts w:ascii="仿宋" w:eastAsia="仿宋" w:hAnsi="仿宋" w:hint="eastAsia"/>
          <w:sz w:val="32"/>
          <w:szCs w:val="32"/>
        </w:rPr>
        <w:t>《深圳市规划国土委关于公开征求&lt;关于规范已出让未建用地土地用途变更和容积率调整的处置办法（征求意见稿）&gt;意见的通告》</w:t>
      </w:r>
      <w:r w:rsidRPr="004A646F">
        <w:rPr>
          <w:rFonts w:ascii="仿宋" w:eastAsia="仿宋" w:hAnsi="仿宋" w:cs="宋体" w:hint="eastAsia"/>
          <w:kern w:val="0"/>
          <w:sz w:val="32"/>
          <w:szCs w:val="32"/>
        </w:rPr>
        <w:t>,得到了市民及有关单位的关注。根据《深圳市行政机关规范性文件管理规定》（市政府令第305号）第十三条规定，现就公开征求意见期间收集到的公众意见及处理情况说明如下：</w:t>
      </w:r>
    </w:p>
    <w:tbl>
      <w:tblPr>
        <w:tblStyle w:val="a5"/>
        <w:tblW w:w="13547" w:type="dxa"/>
        <w:jc w:val="center"/>
        <w:tblInd w:w="-4487" w:type="dxa"/>
        <w:tblLook w:val="04A0" w:firstRow="1" w:lastRow="0" w:firstColumn="1" w:lastColumn="0" w:noHBand="0" w:noVBand="1"/>
      </w:tblPr>
      <w:tblGrid>
        <w:gridCol w:w="788"/>
        <w:gridCol w:w="1842"/>
        <w:gridCol w:w="851"/>
        <w:gridCol w:w="6520"/>
        <w:gridCol w:w="851"/>
        <w:gridCol w:w="2695"/>
      </w:tblGrid>
      <w:tr w:rsidR="004A646F" w:rsidRPr="007838B8" w:rsidTr="004A646F">
        <w:trPr>
          <w:jc w:val="center"/>
        </w:trPr>
        <w:tc>
          <w:tcPr>
            <w:tcW w:w="788" w:type="dxa"/>
            <w:tcBorders>
              <w:top w:val="single" w:sz="4" w:space="0" w:color="auto"/>
              <w:left w:val="single" w:sz="4" w:space="0" w:color="auto"/>
              <w:bottom w:val="single" w:sz="4" w:space="0" w:color="auto"/>
              <w:right w:val="single" w:sz="4" w:space="0" w:color="auto"/>
            </w:tcBorders>
            <w:vAlign w:val="center"/>
            <w:hideMark/>
          </w:tcPr>
          <w:p w:rsidR="004A646F" w:rsidRPr="007838B8" w:rsidRDefault="004A646F" w:rsidP="00B15955">
            <w:pPr>
              <w:jc w:val="center"/>
              <w:rPr>
                <w:rFonts w:ascii="仿宋" w:eastAsia="仿宋" w:hAnsi="仿宋"/>
                <w:b/>
                <w:sz w:val="24"/>
                <w:szCs w:val="24"/>
              </w:rPr>
            </w:pPr>
            <w:r w:rsidRPr="007838B8">
              <w:rPr>
                <w:rFonts w:ascii="仿宋" w:eastAsia="仿宋" w:hAnsi="仿宋" w:hint="eastAsia"/>
                <w:b/>
                <w:sz w:val="24"/>
                <w:szCs w:val="24"/>
              </w:rPr>
              <w:t>序号</w:t>
            </w:r>
          </w:p>
        </w:tc>
        <w:tc>
          <w:tcPr>
            <w:tcW w:w="1842" w:type="dxa"/>
            <w:tcBorders>
              <w:top w:val="single" w:sz="4" w:space="0" w:color="auto"/>
              <w:left w:val="single" w:sz="4" w:space="0" w:color="auto"/>
              <w:bottom w:val="single" w:sz="4" w:space="0" w:color="auto"/>
              <w:right w:val="single" w:sz="4" w:space="0" w:color="auto"/>
            </w:tcBorders>
            <w:vAlign w:val="center"/>
            <w:hideMark/>
          </w:tcPr>
          <w:p w:rsidR="004A646F" w:rsidRPr="007838B8" w:rsidRDefault="004A646F" w:rsidP="00B15955">
            <w:pPr>
              <w:jc w:val="center"/>
              <w:rPr>
                <w:rFonts w:ascii="仿宋" w:eastAsia="仿宋" w:hAnsi="仿宋"/>
                <w:b/>
                <w:sz w:val="24"/>
                <w:szCs w:val="24"/>
              </w:rPr>
            </w:pPr>
            <w:r w:rsidRPr="007838B8">
              <w:rPr>
                <w:rFonts w:ascii="仿宋" w:eastAsia="仿宋" w:hAnsi="仿宋" w:hint="eastAsia"/>
                <w:b/>
                <w:sz w:val="24"/>
                <w:szCs w:val="24"/>
              </w:rPr>
              <w:t>意见部门</w:t>
            </w:r>
          </w:p>
        </w:tc>
        <w:tc>
          <w:tcPr>
            <w:tcW w:w="851" w:type="dxa"/>
            <w:tcBorders>
              <w:top w:val="single" w:sz="4" w:space="0" w:color="auto"/>
              <w:left w:val="single" w:sz="4" w:space="0" w:color="auto"/>
              <w:bottom w:val="single" w:sz="4" w:space="0" w:color="auto"/>
              <w:right w:val="single" w:sz="4" w:space="0" w:color="auto"/>
            </w:tcBorders>
            <w:vAlign w:val="center"/>
            <w:hideMark/>
          </w:tcPr>
          <w:p w:rsidR="004A646F" w:rsidRPr="007838B8" w:rsidRDefault="004A646F" w:rsidP="00B15955">
            <w:pPr>
              <w:jc w:val="center"/>
              <w:rPr>
                <w:rFonts w:ascii="仿宋" w:eastAsia="仿宋" w:hAnsi="仿宋"/>
                <w:b/>
                <w:sz w:val="24"/>
                <w:szCs w:val="24"/>
              </w:rPr>
            </w:pPr>
            <w:r w:rsidRPr="007838B8">
              <w:rPr>
                <w:rFonts w:ascii="仿宋" w:eastAsia="仿宋" w:hAnsi="仿宋" w:hint="eastAsia"/>
                <w:b/>
                <w:sz w:val="24"/>
                <w:szCs w:val="24"/>
              </w:rPr>
              <w:t>意见序号</w:t>
            </w:r>
          </w:p>
        </w:tc>
        <w:tc>
          <w:tcPr>
            <w:tcW w:w="6520"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4A646F">
            <w:pPr>
              <w:ind w:firstLineChars="800" w:firstLine="1928"/>
              <w:rPr>
                <w:rFonts w:ascii="仿宋" w:eastAsia="仿宋" w:hAnsi="仿宋"/>
                <w:b/>
                <w:sz w:val="24"/>
                <w:szCs w:val="24"/>
              </w:rPr>
            </w:pPr>
            <w:r w:rsidRPr="007838B8">
              <w:rPr>
                <w:rFonts w:ascii="仿宋" w:eastAsia="仿宋" w:hAnsi="仿宋" w:hint="eastAsia"/>
                <w:b/>
                <w:sz w:val="24"/>
                <w:szCs w:val="24"/>
              </w:rPr>
              <w:t>意见反馈情况</w:t>
            </w:r>
          </w:p>
        </w:tc>
        <w:tc>
          <w:tcPr>
            <w:tcW w:w="851" w:type="dxa"/>
            <w:tcBorders>
              <w:top w:val="single" w:sz="4" w:space="0" w:color="auto"/>
              <w:left w:val="single" w:sz="4" w:space="0" w:color="auto"/>
              <w:bottom w:val="single" w:sz="4" w:space="0" w:color="auto"/>
              <w:right w:val="single" w:sz="4" w:space="0" w:color="auto"/>
            </w:tcBorders>
            <w:vAlign w:val="center"/>
            <w:hideMark/>
          </w:tcPr>
          <w:p w:rsidR="004A646F" w:rsidRPr="007838B8" w:rsidRDefault="004A646F" w:rsidP="00B15955">
            <w:pPr>
              <w:jc w:val="center"/>
              <w:rPr>
                <w:rFonts w:ascii="仿宋" w:eastAsia="仿宋" w:hAnsi="仿宋"/>
                <w:b/>
                <w:sz w:val="24"/>
                <w:szCs w:val="24"/>
              </w:rPr>
            </w:pPr>
            <w:r w:rsidRPr="007838B8">
              <w:rPr>
                <w:rFonts w:ascii="仿宋" w:eastAsia="仿宋" w:hAnsi="仿宋" w:cs="宋体" w:hint="eastAsia"/>
                <w:b/>
                <w:sz w:val="24"/>
                <w:szCs w:val="24"/>
              </w:rPr>
              <w:t>处理方式</w:t>
            </w:r>
          </w:p>
        </w:tc>
        <w:tc>
          <w:tcPr>
            <w:tcW w:w="2695" w:type="dxa"/>
            <w:tcBorders>
              <w:top w:val="single" w:sz="4" w:space="0" w:color="auto"/>
              <w:left w:val="single" w:sz="4" w:space="0" w:color="auto"/>
              <w:bottom w:val="single" w:sz="4" w:space="0" w:color="auto"/>
              <w:right w:val="single" w:sz="4" w:space="0" w:color="auto"/>
            </w:tcBorders>
            <w:vAlign w:val="center"/>
            <w:hideMark/>
          </w:tcPr>
          <w:p w:rsidR="004A646F" w:rsidRPr="007838B8" w:rsidRDefault="004A646F" w:rsidP="00B15955">
            <w:pPr>
              <w:jc w:val="center"/>
              <w:rPr>
                <w:rFonts w:ascii="仿宋" w:eastAsia="仿宋" w:hAnsi="仿宋"/>
                <w:b/>
                <w:sz w:val="24"/>
                <w:szCs w:val="24"/>
                <w:highlight w:val="yellow"/>
              </w:rPr>
            </w:pPr>
            <w:r w:rsidRPr="007838B8">
              <w:rPr>
                <w:rFonts w:ascii="仿宋" w:eastAsia="仿宋" w:hAnsi="仿宋" w:cs="宋体" w:hint="eastAsia"/>
                <w:b/>
                <w:sz w:val="24"/>
                <w:szCs w:val="24"/>
              </w:rPr>
              <w:t>理由</w:t>
            </w:r>
          </w:p>
        </w:tc>
      </w:tr>
      <w:tr w:rsidR="004A646F" w:rsidRPr="007838B8" w:rsidTr="004A646F">
        <w:trPr>
          <w:trHeight w:val="416"/>
          <w:jc w:val="center"/>
        </w:trPr>
        <w:tc>
          <w:tcPr>
            <w:tcW w:w="788" w:type="dxa"/>
            <w:tcBorders>
              <w:top w:val="single" w:sz="4" w:space="0" w:color="auto"/>
              <w:left w:val="single" w:sz="4" w:space="0" w:color="auto"/>
              <w:bottom w:val="single" w:sz="4" w:space="0" w:color="auto"/>
              <w:right w:val="single" w:sz="4" w:space="0" w:color="auto"/>
            </w:tcBorders>
            <w:vAlign w:val="center"/>
            <w:hideMark/>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深圳市</w:t>
            </w:r>
            <w:proofErr w:type="gramStart"/>
            <w:r w:rsidRPr="007838B8">
              <w:rPr>
                <w:rFonts w:ascii="仿宋" w:eastAsia="仿宋" w:hAnsi="仿宋" w:hint="eastAsia"/>
                <w:sz w:val="24"/>
                <w:szCs w:val="24"/>
              </w:rPr>
              <w:t>中裕冠宝玉</w:t>
            </w:r>
            <w:proofErr w:type="gramEnd"/>
            <w:r w:rsidRPr="007838B8">
              <w:rPr>
                <w:rFonts w:ascii="仿宋" w:eastAsia="仿宋" w:hAnsi="仿宋" w:hint="eastAsia"/>
                <w:sz w:val="24"/>
                <w:szCs w:val="24"/>
              </w:rPr>
              <w:t>石文化发展有限公司</w:t>
            </w:r>
          </w:p>
        </w:tc>
        <w:tc>
          <w:tcPr>
            <w:tcW w:w="851" w:type="dxa"/>
            <w:tcBorders>
              <w:top w:val="single" w:sz="4" w:space="0" w:color="auto"/>
              <w:left w:val="single" w:sz="4" w:space="0" w:color="auto"/>
              <w:bottom w:val="single" w:sz="4" w:space="0" w:color="auto"/>
              <w:right w:val="single" w:sz="4" w:space="0" w:color="auto"/>
            </w:tcBorders>
            <w:vAlign w:val="center"/>
            <w:hideMark/>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1</w:t>
            </w:r>
          </w:p>
        </w:tc>
        <w:tc>
          <w:tcPr>
            <w:tcW w:w="6520" w:type="dxa"/>
            <w:tcBorders>
              <w:top w:val="single" w:sz="4" w:space="0" w:color="auto"/>
              <w:left w:val="single" w:sz="4" w:space="0" w:color="auto"/>
              <w:bottom w:val="single" w:sz="4" w:space="0" w:color="auto"/>
              <w:right w:val="single" w:sz="4" w:space="0" w:color="auto"/>
            </w:tcBorders>
            <w:vAlign w:val="center"/>
            <w:hideMark/>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深圳市</w:t>
            </w:r>
            <w:proofErr w:type="gramStart"/>
            <w:r w:rsidRPr="007838B8">
              <w:rPr>
                <w:rFonts w:ascii="仿宋" w:eastAsia="仿宋" w:hAnsi="仿宋" w:hint="eastAsia"/>
                <w:sz w:val="24"/>
                <w:szCs w:val="24"/>
              </w:rPr>
              <w:t>中裕冠宝玉</w:t>
            </w:r>
            <w:proofErr w:type="gramEnd"/>
            <w:r w:rsidRPr="007838B8">
              <w:rPr>
                <w:rFonts w:ascii="仿宋" w:eastAsia="仿宋" w:hAnsi="仿宋" w:hint="eastAsia"/>
                <w:sz w:val="24"/>
                <w:szCs w:val="24"/>
              </w:rPr>
              <w:t>石文化发展有限公司是1996年合法取得A811-006宗地（深地合（1996）4-224号），是因遵守政府相关规定项目自1998年停工至今形成的“已出让未建用地”和“非企业原因造成的闲置”，不能等同于其他“已出让未建用地”或“闲置用地”，闲置期间，我们一直不断寻求解决办法，但都一直被认为“没有适用的法规”，不能报建，延续了二十年之久，这是企业之痛也是法律之痛。现在（征求意见稿）相比588号文，不仅没有为我们提供解决项目历史问题的办法和途径，反而更加限制了我们企业的权利，甚至设置了针对性限制我们的前置条件，等同于剥夺了一个合法项目等待二十年政策这样合法企业的合法权益。比如：第二条：已出让未建用地申请按照本办法处置的，需不属于闲置土地或者</w:t>
            </w:r>
            <w:r w:rsidRPr="007838B8">
              <w:rPr>
                <w:rFonts w:ascii="仿宋" w:eastAsia="仿宋" w:hAnsi="仿宋" w:hint="eastAsia"/>
                <w:sz w:val="24"/>
                <w:szCs w:val="24"/>
              </w:rPr>
              <w:lastRenderedPageBreak/>
              <w:t>虽属闲置土地但已依法处置完毕，可以由土地使用权人继续开发建设。我们属于闲置土地，但是那么多年以来，我们一直报建，政府也不断要求我们限期开发，但一直没有为我们提供像我们这种项目用地情况限制的处置办法啊！今天这个第二条没有为企业解决问题，却剥夺了我们自己继续建设的权利。我们就这个第二条提出反对意见！我们还有一个理解不知是否正确：我们是不是可以不</w:t>
            </w:r>
            <w:proofErr w:type="gramStart"/>
            <w:r w:rsidRPr="007838B8">
              <w:rPr>
                <w:rFonts w:ascii="仿宋" w:eastAsia="仿宋" w:hAnsi="仿宋" w:hint="eastAsia"/>
                <w:sz w:val="24"/>
                <w:szCs w:val="24"/>
              </w:rPr>
              <w:t>申请按</w:t>
            </w:r>
            <w:proofErr w:type="gramEnd"/>
            <w:r w:rsidRPr="007838B8">
              <w:rPr>
                <w:rFonts w:ascii="仿宋" w:eastAsia="仿宋" w:hAnsi="仿宋" w:hint="eastAsia"/>
                <w:sz w:val="24"/>
                <w:szCs w:val="24"/>
              </w:rPr>
              <w:t>本办法处理，而可以申请政府采取一事一议来解决我们这个“非企业原因”造成的历史遗留问题？如果这样，我们支持，并且一定配合政府解决这个历史遗留问题。对《征求意见稿》其他一些有异议的地方在此不一</w:t>
            </w:r>
            <w:proofErr w:type="gramStart"/>
            <w:r w:rsidRPr="007838B8">
              <w:rPr>
                <w:rFonts w:ascii="仿宋" w:eastAsia="仿宋" w:hAnsi="仿宋" w:hint="eastAsia"/>
                <w:sz w:val="24"/>
                <w:szCs w:val="24"/>
              </w:rPr>
              <w:t>一</w:t>
            </w:r>
            <w:proofErr w:type="gramEnd"/>
            <w:r w:rsidRPr="007838B8">
              <w:rPr>
                <w:rFonts w:ascii="仿宋" w:eastAsia="仿宋" w:hAnsi="仿宋" w:hint="eastAsia"/>
                <w:sz w:val="24"/>
                <w:szCs w:val="24"/>
              </w:rPr>
              <w:t>举例。我们按照政府规程，项目用地早已立项，并</w:t>
            </w:r>
            <w:proofErr w:type="gramStart"/>
            <w:r w:rsidRPr="007838B8">
              <w:rPr>
                <w:rFonts w:ascii="仿宋" w:eastAsia="仿宋" w:hAnsi="仿宋" w:hint="eastAsia"/>
                <w:sz w:val="24"/>
                <w:szCs w:val="24"/>
              </w:rPr>
              <w:t>向贵委报建</w:t>
            </w:r>
            <w:proofErr w:type="gramEnd"/>
            <w:r w:rsidRPr="007838B8">
              <w:rPr>
                <w:rFonts w:ascii="仿宋" w:eastAsia="仿宋" w:hAnsi="仿宋" w:hint="eastAsia"/>
                <w:sz w:val="24"/>
                <w:szCs w:val="24"/>
              </w:rPr>
              <w:t>中华宝玉石精品（深圳）国际博览交易中心（项目编号：JZ20142020）利用深圳</w:t>
            </w:r>
            <w:proofErr w:type="gramStart"/>
            <w:r w:rsidRPr="007838B8">
              <w:rPr>
                <w:rFonts w:ascii="仿宋" w:eastAsia="仿宋" w:hAnsi="仿宋" w:hint="eastAsia"/>
                <w:sz w:val="24"/>
                <w:szCs w:val="24"/>
              </w:rPr>
              <w:t>北核心</w:t>
            </w:r>
            <w:proofErr w:type="gramEnd"/>
            <w:r w:rsidRPr="007838B8">
              <w:rPr>
                <w:rFonts w:ascii="仿宋" w:eastAsia="仿宋" w:hAnsi="仿宋" w:hint="eastAsia"/>
                <w:sz w:val="24"/>
                <w:szCs w:val="24"/>
              </w:rPr>
              <w:t>商务中心优势，结合片区法定规划设计、打造深圳的、中国的、世界的、永不落幕的中华珍宝艺术文化、名人明星国际时尚文化、中华艺术奢侈品文化面向全球的、创新创意大师汇聚的、暨全球工艺美术（珠宝玉石首饰）协会汇聚的文化创意产业服务综合体。形成引领、组织、服务、协调深圳、全国乃至全球珠宝玉石首饰创新创意文化产业发展引擎，催化深圳珠宝玉石首饰高端文化创意产业由“深圳制造”向“深圳创造”跃升的基本条件，形成中国珠宝玉石首饰面向全球（及“一带一路”国家）传递中华文化的桥头堡；同时填补深圳市珠宝玉石首饰文化创意产业暨深圳作为国际化大都市应必备的要素市场。</w:t>
            </w:r>
            <w:proofErr w:type="gramStart"/>
            <w:r w:rsidRPr="007838B8">
              <w:rPr>
                <w:rFonts w:ascii="仿宋" w:eastAsia="仿宋" w:hAnsi="仿宋" w:hint="eastAsia"/>
                <w:sz w:val="24"/>
                <w:szCs w:val="24"/>
              </w:rPr>
              <w:t>贵委为</w:t>
            </w:r>
            <w:proofErr w:type="gramEnd"/>
            <w:r w:rsidRPr="007838B8">
              <w:rPr>
                <w:rFonts w:ascii="仿宋" w:eastAsia="仿宋" w:hAnsi="仿宋" w:hint="eastAsia"/>
                <w:sz w:val="24"/>
                <w:szCs w:val="24"/>
              </w:rPr>
              <w:t>解决问题制定一个公众化的政策法规，应该是公平的；而不应该设置前置条件把“非企业原因闲置”的持有土地使用权人排除在外；因此，感谢</w:t>
            </w:r>
            <w:proofErr w:type="gramStart"/>
            <w:r w:rsidRPr="007838B8">
              <w:rPr>
                <w:rFonts w:ascii="仿宋" w:eastAsia="仿宋" w:hAnsi="仿宋" w:hint="eastAsia"/>
                <w:sz w:val="24"/>
                <w:szCs w:val="24"/>
              </w:rPr>
              <w:t>贵委给予</w:t>
            </w:r>
            <w:proofErr w:type="gramEnd"/>
            <w:r w:rsidRPr="007838B8">
              <w:rPr>
                <w:rFonts w:ascii="仿宋" w:eastAsia="仿宋" w:hAnsi="仿宋" w:hint="eastAsia"/>
                <w:sz w:val="24"/>
                <w:szCs w:val="24"/>
              </w:rPr>
              <w:t>机会，</w:t>
            </w:r>
            <w:r w:rsidRPr="007838B8">
              <w:rPr>
                <w:rFonts w:ascii="仿宋" w:eastAsia="仿宋" w:hAnsi="仿宋" w:hint="eastAsia"/>
                <w:sz w:val="24"/>
                <w:szCs w:val="24"/>
              </w:rPr>
              <w:lastRenderedPageBreak/>
              <w:t>恳请政府通过一事一议来解决</w:t>
            </w:r>
            <w:proofErr w:type="gramStart"/>
            <w:r w:rsidRPr="007838B8">
              <w:rPr>
                <w:rFonts w:ascii="仿宋" w:eastAsia="仿宋" w:hAnsi="仿宋" w:hint="eastAsia"/>
                <w:sz w:val="24"/>
                <w:szCs w:val="24"/>
              </w:rPr>
              <w:t>中裕冠宝玉</w:t>
            </w:r>
            <w:proofErr w:type="gramEnd"/>
            <w:r w:rsidRPr="007838B8">
              <w:rPr>
                <w:rFonts w:ascii="仿宋" w:eastAsia="仿宋" w:hAnsi="仿宋" w:hint="eastAsia"/>
                <w:sz w:val="24"/>
                <w:szCs w:val="24"/>
              </w:rPr>
              <w:t>石公司这个历史问题，不管对政府、对企业而言</w:t>
            </w:r>
            <w:proofErr w:type="gramStart"/>
            <w:r w:rsidRPr="007838B8">
              <w:rPr>
                <w:rFonts w:ascii="仿宋" w:eastAsia="仿宋" w:hAnsi="仿宋" w:hint="eastAsia"/>
                <w:sz w:val="24"/>
                <w:szCs w:val="24"/>
              </w:rPr>
              <w:t>这样都是</w:t>
            </w:r>
            <w:proofErr w:type="gramEnd"/>
            <w:r w:rsidRPr="007838B8">
              <w:rPr>
                <w:rFonts w:ascii="仿宋" w:eastAsia="仿宋" w:hAnsi="仿宋" w:hint="eastAsia"/>
                <w:sz w:val="24"/>
                <w:szCs w:val="24"/>
              </w:rPr>
              <w:t>对二十年“非企业原因闲置”的最好交代。</w:t>
            </w:r>
          </w:p>
        </w:tc>
        <w:tc>
          <w:tcPr>
            <w:tcW w:w="851" w:type="dxa"/>
            <w:tcBorders>
              <w:top w:val="single" w:sz="4" w:space="0" w:color="auto"/>
              <w:left w:val="single" w:sz="4" w:space="0" w:color="auto"/>
              <w:bottom w:val="single" w:sz="4" w:space="0" w:color="auto"/>
              <w:right w:val="single" w:sz="4" w:space="0" w:color="auto"/>
            </w:tcBorders>
            <w:vAlign w:val="center"/>
            <w:hideMark/>
          </w:tcPr>
          <w:p w:rsidR="004A646F" w:rsidRPr="007838B8" w:rsidRDefault="004A646F" w:rsidP="00B15955">
            <w:pPr>
              <w:widowControl/>
              <w:rPr>
                <w:rFonts w:ascii="仿宋" w:eastAsia="仿宋" w:hAnsi="仿宋"/>
                <w:sz w:val="24"/>
                <w:szCs w:val="24"/>
              </w:rPr>
            </w:pPr>
            <w:r w:rsidRPr="007838B8">
              <w:rPr>
                <w:rFonts w:ascii="仿宋" w:eastAsia="仿宋" w:hAnsi="仿宋" w:hint="eastAsia"/>
                <w:sz w:val="24"/>
                <w:szCs w:val="24"/>
              </w:rPr>
              <w:lastRenderedPageBreak/>
              <w:t>解释</w:t>
            </w:r>
          </w:p>
        </w:tc>
        <w:tc>
          <w:tcPr>
            <w:tcW w:w="2695" w:type="dxa"/>
            <w:tcBorders>
              <w:top w:val="single" w:sz="4" w:space="0" w:color="auto"/>
              <w:left w:val="single" w:sz="4" w:space="0" w:color="auto"/>
              <w:bottom w:val="single" w:sz="4" w:space="0" w:color="auto"/>
              <w:right w:val="single" w:sz="4" w:space="0" w:color="auto"/>
            </w:tcBorders>
            <w:vAlign w:val="center"/>
            <w:hideMark/>
          </w:tcPr>
          <w:p w:rsidR="003443B7" w:rsidRDefault="004A646F" w:rsidP="00B15955">
            <w:pPr>
              <w:widowControl/>
              <w:rPr>
                <w:rFonts w:ascii="仿宋" w:eastAsia="仿宋" w:hAnsi="仿宋"/>
                <w:sz w:val="24"/>
                <w:szCs w:val="24"/>
              </w:rPr>
            </w:pPr>
            <w:r>
              <w:rPr>
                <w:rFonts w:ascii="仿宋" w:eastAsia="仿宋" w:hAnsi="仿宋" w:hint="eastAsia"/>
                <w:sz w:val="24"/>
                <w:szCs w:val="24"/>
              </w:rPr>
              <w:t>1、</w:t>
            </w:r>
            <w:r w:rsidR="003443B7">
              <w:rPr>
                <w:rFonts w:ascii="仿宋" w:eastAsia="仿宋" w:hAnsi="仿宋" w:hint="eastAsia"/>
                <w:sz w:val="24"/>
                <w:szCs w:val="24"/>
              </w:rPr>
              <w:t>已出让未建用地涉嫌闲置须经处置后方可继续开发建设是《闲置土地处置办法》等规定的，并非本</w:t>
            </w:r>
            <w:r w:rsidRPr="007838B8">
              <w:rPr>
                <w:rFonts w:ascii="仿宋" w:eastAsia="仿宋" w:hAnsi="仿宋" w:hint="eastAsia"/>
                <w:sz w:val="24"/>
                <w:szCs w:val="24"/>
              </w:rPr>
              <w:t>《办法》</w:t>
            </w:r>
            <w:r w:rsidR="003443B7">
              <w:rPr>
                <w:rFonts w:ascii="仿宋" w:eastAsia="仿宋" w:hAnsi="仿宋" w:hint="eastAsia"/>
                <w:sz w:val="24"/>
                <w:szCs w:val="24"/>
              </w:rPr>
              <w:t>新设置的前提条件。</w:t>
            </w:r>
          </w:p>
          <w:p w:rsidR="003443B7" w:rsidRDefault="004A646F" w:rsidP="00B15955">
            <w:pPr>
              <w:widowControl/>
              <w:rPr>
                <w:rFonts w:ascii="仿宋" w:eastAsia="仿宋" w:hAnsi="仿宋"/>
                <w:sz w:val="24"/>
                <w:szCs w:val="24"/>
              </w:rPr>
            </w:pPr>
            <w:r>
              <w:rPr>
                <w:rFonts w:ascii="仿宋" w:eastAsia="仿宋" w:hAnsi="仿宋" w:hint="eastAsia"/>
                <w:sz w:val="24"/>
                <w:szCs w:val="24"/>
              </w:rPr>
              <w:t>2、</w:t>
            </w:r>
            <w:r w:rsidR="003443B7">
              <w:rPr>
                <w:rFonts w:ascii="仿宋" w:eastAsia="仿宋" w:hAnsi="仿宋" w:hint="eastAsia"/>
                <w:sz w:val="24"/>
                <w:szCs w:val="24"/>
              </w:rPr>
              <w:t>在本《办法》制定过程中，对于个案反映的共性问题，我们将认真研究，提出处置规则。</w:t>
            </w:r>
          </w:p>
          <w:p w:rsidR="004A646F" w:rsidRPr="003C17FD" w:rsidRDefault="003443B7" w:rsidP="00B15955">
            <w:pPr>
              <w:widowControl/>
              <w:rPr>
                <w:rFonts w:ascii="仿宋" w:eastAsia="仿宋" w:hAnsi="仿宋" w:cs="宋体"/>
                <w:sz w:val="24"/>
                <w:szCs w:val="24"/>
              </w:rPr>
            </w:pPr>
            <w:r>
              <w:rPr>
                <w:rFonts w:ascii="仿宋" w:eastAsia="仿宋" w:hAnsi="仿宋" w:hint="eastAsia"/>
                <w:sz w:val="24"/>
                <w:szCs w:val="24"/>
              </w:rPr>
              <w:t>对于</w:t>
            </w:r>
            <w:r w:rsidR="004A646F">
              <w:rPr>
                <w:rFonts w:ascii="仿宋" w:eastAsia="仿宋" w:hAnsi="仿宋" w:hint="eastAsia"/>
                <w:sz w:val="24"/>
                <w:szCs w:val="24"/>
              </w:rPr>
              <w:t>你公司反映的个案问题，需根据具体情况</w:t>
            </w:r>
            <w:r w:rsidR="004A646F">
              <w:rPr>
                <w:rFonts w:ascii="仿宋" w:eastAsia="仿宋" w:hAnsi="仿宋" w:hint="eastAsia"/>
                <w:sz w:val="24"/>
                <w:szCs w:val="24"/>
              </w:rPr>
              <w:lastRenderedPageBreak/>
              <w:t>分析</w:t>
            </w:r>
            <w:proofErr w:type="gramStart"/>
            <w:r>
              <w:rPr>
                <w:rFonts w:ascii="仿宋" w:eastAsia="仿宋" w:hAnsi="仿宋" w:hint="eastAsia"/>
                <w:sz w:val="24"/>
                <w:szCs w:val="24"/>
              </w:rPr>
              <w:t>后</w:t>
            </w:r>
            <w:r w:rsidR="004A646F">
              <w:rPr>
                <w:rFonts w:ascii="仿宋" w:eastAsia="仿宋" w:hAnsi="仿宋" w:hint="eastAsia"/>
                <w:sz w:val="24"/>
                <w:szCs w:val="24"/>
              </w:rPr>
              <w:t>判断</w:t>
            </w:r>
            <w:proofErr w:type="gramEnd"/>
            <w:r w:rsidR="004A646F">
              <w:rPr>
                <w:rFonts w:ascii="仿宋" w:eastAsia="仿宋" w:hAnsi="仿宋" w:hint="eastAsia"/>
                <w:sz w:val="24"/>
                <w:szCs w:val="24"/>
              </w:rPr>
              <w:t>适用。</w:t>
            </w:r>
          </w:p>
        </w:tc>
      </w:tr>
      <w:tr w:rsidR="004A646F" w:rsidRPr="007838B8" w:rsidTr="004A646F">
        <w:trPr>
          <w:jc w:val="center"/>
        </w:trPr>
        <w:tc>
          <w:tcPr>
            <w:tcW w:w="788" w:type="dxa"/>
            <w:tcBorders>
              <w:top w:val="single" w:sz="4" w:space="0" w:color="auto"/>
              <w:left w:val="single" w:sz="4" w:space="0" w:color="auto"/>
              <w:bottom w:val="single" w:sz="4" w:space="0" w:color="auto"/>
              <w:right w:val="single" w:sz="4" w:space="0" w:color="auto"/>
            </w:tcBorders>
            <w:vAlign w:val="center"/>
            <w:hideMark/>
          </w:tcPr>
          <w:p w:rsidR="004A646F" w:rsidRPr="007838B8" w:rsidRDefault="004A646F" w:rsidP="00B15955">
            <w:pPr>
              <w:widowControl/>
              <w:rPr>
                <w:rFonts w:ascii="仿宋" w:eastAsia="仿宋" w:hAnsi="仿宋"/>
                <w:sz w:val="24"/>
                <w:szCs w:val="24"/>
              </w:rPr>
            </w:pPr>
            <w:r w:rsidRPr="007838B8">
              <w:rPr>
                <w:rFonts w:ascii="仿宋" w:eastAsia="仿宋" w:hAnsi="仿宋" w:hint="eastAsia"/>
                <w:sz w:val="24"/>
                <w:szCs w:val="24"/>
              </w:rPr>
              <w:lastRenderedPageBreak/>
              <w:t>2</w:t>
            </w:r>
          </w:p>
        </w:tc>
        <w:tc>
          <w:tcPr>
            <w:tcW w:w="1842" w:type="dxa"/>
            <w:tcBorders>
              <w:top w:val="single" w:sz="4" w:space="0" w:color="auto"/>
              <w:left w:val="single" w:sz="4" w:space="0" w:color="auto"/>
              <w:bottom w:val="single" w:sz="4" w:space="0" w:color="auto"/>
              <w:right w:val="single" w:sz="4" w:space="0" w:color="auto"/>
            </w:tcBorders>
            <w:vAlign w:val="center"/>
            <w:hideMark/>
          </w:tcPr>
          <w:p w:rsidR="004A646F" w:rsidRPr="007838B8" w:rsidRDefault="004A646F" w:rsidP="00B15955">
            <w:pPr>
              <w:widowControl/>
              <w:rPr>
                <w:rFonts w:ascii="仿宋" w:eastAsia="仿宋" w:hAnsi="仿宋"/>
                <w:sz w:val="24"/>
                <w:szCs w:val="24"/>
              </w:rPr>
            </w:pPr>
            <w:r w:rsidRPr="007838B8">
              <w:rPr>
                <w:rFonts w:ascii="仿宋" w:eastAsia="仿宋" w:hAnsi="仿宋" w:hint="eastAsia"/>
                <w:sz w:val="24"/>
                <w:szCs w:val="24"/>
              </w:rPr>
              <w:t>深圳桥畔有限公司</w:t>
            </w:r>
          </w:p>
        </w:tc>
        <w:tc>
          <w:tcPr>
            <w:tcW w:w="851" w:type="dxa"/>
            <w:tcBorders>
              <w:top w:val="single" w:sz="4" w:space="0" w:color="auto"/>
              <w:left w:val="single" w:sz="4" w:space="0" w:color="auto"/>
              <w:bottom w:val="single" w:sz="4" w:space="0" w:color="auto"/>
              <w:right w:val="single" w:sz="4" w:space="0" w:color="auto"/>
            </w:tcBorders>
            <w:vAlign w:val="center"/>
            <w:hideMark/>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2</w:t>
            </w:r>
          </w:p>
        </w:tc>
        <w:tc>
          <w:tcPr>
            <w:tcW w:w="6520" w:type="dxa"/>
            <w:tcBorders>
              <w:top w:val="single" w:sz="4" w:space="0" w:color="auto"/>
              <w:left w:val="single" w:sz="4" w:space="0" w:color="auto"/>
              <w:bottom w:val="single" w:sz="4" w:space="0" w:color="auto"/>
              <w:right w:val="single" w:sz="4" w:space="0" w:color="auto"/>
            </w:tcBorders>
            <w:vAlign w:val="center"/>
            <w:hideMark/>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该办法第一条说明出台已出让未建用地处置办法的目的和宗旨是：“依法解决相关历史问题，盘活存量用地”，既然是解决历史问题，就应该实事求是、具体问题具体分析，特别是针对那些特殊情况。如由于市政道路建设、市政设施修建、政府相关规划调整等各种客观原因造成的已出让完善用地手续的土地不能如期开发建设，如按处置办法规定的贡献率，原宗地用地面积10000平方米以上的贡献不低于原宗地20%的用地面积，这对企业是极其不公平的，也是不符合解决历史遗留的已出让未建用地的处置办法。</w:t>
            </w: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解释</w:t>
            </w:r>
          </w:p>
        </w:tc>
        <w:tc>
          <w:tcPr>
            <w:tcW w:w="2695" w:type="dxa"/>
            <w:tcBorders>
              <w:top w:val="single" w:sz="4" w:space="0" w:color="auto"/>
              <w:left w:val="single" w:sz="4" w:space="0" w:color="auto"/>
              <w:bottom w:val="single" w:sz="4" w:space="0" w:color="auto"/>
              <w:right w:val="single" w:sz="4" w:space="0" w:color="auto"/>
            </w:tcBorders>
            <w:vAlign w:val="center"/>
          </w:tcPr>
          <w:p w:rsidR="004A646F" w:rsidRDefault="004A646F" w:rsidP="00B15955">
            <w:pPr>
              <w:rPr>
                <w:rFonts w:ascii="仿宋" w:eastAsia="仿宋" w:hAnsi="仿宋"/>
                <w:sz w:val="24"/>
                <w:szCs w:val="24"/>
              </w:rPr>
            </w:pPr>
            <w:r>
              <w:rPr>
                <w:rFonts w:ascii="仿宋" w:eastAsia="仿宋" w:hAnsi="仿宋" w:hint="eastAsia"/>
                <w:sz w:val="24"/>
                <w:szCs w:val="24"/>
              </w:rPr>
              <w:t>1、你公司提出的由于市政道路建设、市政设施修建、政府相关规划调整等问题</w:t>
            </w:r>
            <w:proofErr w:type="gramStart"/>
            <w:r w:rsidR="004C57D3">
              <w:rPr>
                <w:rFonts w:ascii="仿宋" w:eastAsia="仿宋" w:hAnsi="仿宋" w:hint="eastAsia"/>
                <w:sz w:val="24"/>
                <w:szCs w:val="24"/>
              </w:rPr>
              <w:t>属土地</w:t>
            </w:r>
            <w:proofErr w:type="gramEnd"/>
            <w:r w:rsidR="004C57D3">
              <w:rPr>
                <w:rFonts w:ascii="仿宋" w:eastAsia="仿宋" w:hAnsi="仿宋" w:hint="eastAsia"/>
                <w:sz w:val="24"/>
                <w:szCs w:val="24"/>
              </w:rPr>
              <w:t>整备范畴</w:t>
            </w:r>
            <w:r>
              <w:rPr>
                <w:rFonts w:ascii="仿宋" w:eastAsia="仿宋" w:hAnsi="仿宋" w:hint="eastAsia"/>
                <w:sz w:val="24"/>
                <w:szCs w:val="24"/>
              </w:rPr>
              <w:t>，</w:t>
            </w:r>
            <w:r w:rsidR="004C57D3">
              <w:rPr>
                <w:rFonts w:ascii="仿宋" w:eastAsia="仿宋" w:hAnsi="仿宋" w:hint="eastAsia"/>
                <w:sz w:val="24"/>
                <w:szCs w:val="24"/>
              </w:rPr>
              <w:t>本《办法》</w:t>
            </w:r>
            <w:r w:rsidRPr="009F3AFE">
              <w:rPr>
                <w:rFonts w:ascii="仿宋" w:eastAsia="仿宋" w:hAnsi="仿宋" w:hint="eastAsia"/>
                <w:sz w:val="24"/>
                <w:szCs w:val="24"/>
              </w:rPr>
              <w:t>第十六条已明确，涉及</w:t>
            </w:r>
            <w:r w:rsidR="004C57D3">
              <w:rPr>
                <w:rFonts w:ascii="仿宋" w:eastAsia="仿宋" w:hAnsi="仿宋" w:hint="eastAsia"/>
                <w:sz w:val="24"/>
                <w:szCs w:val="24"/>
              </w:rPr>
              <w:t>土地整备</w:t>
            </w:r>
            <w:r w:rsidRPr="009F3AFE">
              <w:rPr>
                <w:rFonts w:ascii="仿宋" w:eastAsia="仿宋" w:hAnsi="仿宋" w:hint="eastAsia"/>
                <w:sz w:val="24"/>
                <w:szCs w:val="24"/>
              </w:rPr>
              <w:t>处置的，应适用我市相关规定。</w:t>
            </w:r>
          </w:p>
          <w:p w:rsidR="004A646F" w:rsidRPr="009F3AFE" w:rsidRDefault="004A646F" w:rsidP="004C57D3">
            <w:pPr>
              <w:rPr>
                <w:rFonts w:ascii="仿宋" w:eastAsia="仿宋" w:hAnsi="仿宋"/>
                <w:sz w:val="24"/>
                <w:szCs w:val="24"/>
              </w:rPr>
            </w:pPr>
            <w:r>
              <w:rPr>
                <w:rFonts w:ascii="仿宋" w:eastAsia="仿宋" w:hAnsi="仿宋" w:hint="eastAsia"/>
                <w:sz w:val="24"/>
                <w:szCs w:val="24"/>
              </w:rPr>
              <w:t>2、关于处置的贡献率问题，在后续制定过程中，我</w:t>
            </w:r>
            <w:r w:rsidR="004C57D3">
              <w:rPr>
                <w:rFonts w:ascii="仿宋" w:eastAsia="仿宋" w:hAnsi="仿宋" w:hint="eastAsia"/>
                <w:sz w:val="24"/>
                <w:szCs w:val="24"/>
              </w:rPr>
              <w:t>们将结合相关部门及公众意见，综合考虑历史因素、实际情况，借鉴</w:t>
            </w:r>
            <w:r>
              <w:rPr>
                <w:rFonts w:ascii="仿宋" w:eastAsia="仿宋" w:hAnsi="仿宋" w:hint="eastAsia"/>
                <w:sz w:val="24"/>
                <w:szCs w:val="24"/>
              </w:rPr>
              <w:t>城市更新、土地整备等</w:t>
            </w:r>
            <w:r w:rsidR="004C57D3">
              <w:rPr>
                <w:rFonts w:ascii="仿宋" w:eastAsia="仿宋" w:hAnsi="仿宋" w:hint="eastAsia"/>
                <w:sz w:val="24"/>
                <w:szCs w:val="24"/>
              </w:rPr>
              <w:t>已行之有效的</w:t>
            </w:r>
            <w:r>
              <w:rPr>
                <w:rFonts w:ascii="仿宋" w:eastAsia="仿宋" w:hAnsi="仿宋" w:hint="eastAsia"/>
                <w:sz w:val="24"/>
                <w:szCs w:val="24"/>
              </w:rPr>
              <w:t>利益共享机制，统筹研究。</w:t>
            </w:r>
          </w:p>
        </w:tc>
      </w:tr>
      <w:tr w:rsidR="004A646F" w:rsidRPr="007838B8" w:rsidTr="004A646F">
        <w:trPr>
          <w:jc w:val="center"/>
        </w:trPr>
        <w:tc>
          <w:tcPr>
            <w:tcW w:w="788" w:type="dxa"/>
            <w:tcBorders>
              <w:top w:val="single" w:sz="4" w:space="0" w:color="auto"/>
              <w:left w:val="single" w:sz="4" w:space="0" w:color="auto"/>
              <w:bottom w:val="single" w:sz="4" w:space="0" w:color="auto"/>
              <w:right w:val="single" w:sz="4" w:space="0" w:color="auto"/>
            </w:tcBorders>
            <w:vAlign w:val="center"/>
            <w:hideMark/>
          </w:tcPr>
          <w:p w:rsidR="004A646F" w:rsidRPr="007838B8" w:rsidRDefault="004A646F" w:rsidP="00B15955">
            <w:pPr>
              <w:widowControl/>
              <w:rPr>
                <w:rFonts w:ascii="仿宋" w:eastAsia="仿宋" w:hAnsi="仿宋"/>
                <w:sz w:val="24"/>
                <w:szCs w:val="24"/>
              </w:rPr>
            </w:pPr>
            <w:r w:rsidRPr="007838B8">
              <w:rPr>
                <w:rFonts w:ascii="仿宋" w:eastAsia="仿宋" w:hAnsi="仿宋" w:hint="eastAsia"/>
                <w:sz w:val="24"/>
                <w:szCs w:val="24"/>
              </w:rPr>
              <w:t>3</w:t>
            </w:r>
          </w:p>
        </w:tc>
        <w:tc>
          <w:tcPr>
            <w:tcW w:w="1842" w:type="dxa"/>
            <w:tcBorders>
              <w:top w:val="single" w:sz="4" w:space="0" w:color="auto"/>
              <w:left w:val="single" w:sz="4" w:space="0" w:color="auto"/>
              <w:bottom w:val="single" w:sz="4" w:space="0" w:color="auto"/>
              <w:right w:val="single" w:sz="4" w:space="0" w:color="auto"/>
            </w:tcBorders>
            <w:vAlign w:val="center"/>
            <w:hideMark/>
          </w:tcPr>
          <w:p w:rsidR="004A646F" w:rsidRPr="007838B8" w:rsidRDefault="004A646F" w:rsidP="00B15955">
            <w:pPr>
              <w:widowControl/>
              <w:rPr>
                <w:rFonts w:ascii="仿宋" w:eastAsia="仿宋" w:hAnsi="仿宋"/>
                <w:sz w:val="24"/>
                <w:szCs w:val="24"/>
              </w:rPr>
            </w:pPr>
            <w:proofErr w:type="gramStart"/>
            <w:r w:rsidRPr="007838B8">
              <w:rPr>
                <w:rFonts w:ascii="仿宋" w:eastAsia="仿宋" w:hAnsi="仿宋" w:hint="eastAsia"/>
                <w:sz w:val="24"/>
                <w:szCs w:val="24"/>
              </w:rPr>
              <w:t>深圳市腾海科技</w:t>
            </w:r>
            <w:proofErr w:type="gramEnd"/>
            <w:r w:rsidRPr="007838B8">
              <w:rPr>
                <w:rFonts w:ascii="仿宋" w:eastAsia="仿宋" w:hAnsi="仿宋" w:hint="eastAsia"/>
                <w:sz w:val="24"/>
                <w:szCs w:val="24"/>
              </w:rPr>
              <w:t>有限公司</w:t>
            </w:r>
          </w:p>
        </w:tc>
        <w:tc>
          <w:tcPr>
            <w:tcW w:w="851" w:type="dxa"/>
            <w:tcBorders>
              <w:top w:val="single" w:sz="4" w:space="0" w:color="auto"/>
              <w:left w:val="single" w:sz="4" w:space="0" w:color="auto"/>
              <w:bottom w:val="single" w:sz="4" w:space="0" w:color="auto"/>
              <w:right w:val="single" w:sz="4" w:space="0" w:color="auto"/>
            </w:tcBorders>
            <w:vAlign w:val="center"/>
            <w:hideMark/>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3</w:t>
            </w:r>
          </w:p>
        </w:tc>
        <w:tc>
          <w:tcPr>
            <w:tcW w:w="6520" w:type="dxa"/>
            <w:tcBorders>
              <w:top w:val="single" w:sz="4" w:space="0" w:color="auto"/>
              <w:left w:val="single" w:sz="4" w:space="0" w:color="auto"/>
              <w:bottom w:val="single" w:sz="4" w:space="0" w:color="auto"/>
              <w:right w:val="single" w:sz="4" w:space="0" w:color="auto"/>
            </w:tcBorders>
            <w:vAlign w:val="center"/>
            <w:hideMark/>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2008年8月1日滕海公司为支持深圳市市政建设的需要，积极并带头与深圳市地铁有限公司签订《地铁五号线工程（龙岗段）拆迁补偿安置协议书》（见附件），在前期工作中权利支持市政府重点建设工程并取得政府的“拆迁奖励”（见附件）；为配合地铁建设，满足地铁功能需要，地铁风亭、地铁车站出人口将滕海公司的土地分割成三块，由于当时对拆迁后续政策不了解，给用地造成重重困难。一、不了解地铁公</w:t>
            </w:r>
            <w:r w:rsidRPr="007838B8">
              <w:rPr>
                <w:rFonts w:ascii="仿宋" w:eastAsia="仿宋" w:hAnsi="仿宋" w:hint="eastAsia"/>
                <w:sz w:val="24"/>
                <w:szCs w:val="24"/>
              </w:rPr>
              <w:lastRenderedPageBreak/>
              <w:t>司征地的实际使用数量及用途，造成地铁公司五号线白鸽</w:t>
            </w:r>
            <w:proofErr w:type="gramStart"/>
            <w:r w:rsidRPr="007838B8">
              <w:rPr>
                <w:rFonts w:ascii="仿宋" w:eastAsia="仿宋" w:hAnsi="仿宋" w:hint="eastAsia"/>
                <w:sz w:val="24"/>
                <w:szCs w:val="24"/>
              </w:rPr>
              <w:t>笼站完工</w:t>
            </w:r>
            <w:proofErr w:type="gramEnd"/>
            <w:r w:rsidRPr="007838B8">
              <w:rPr>
                <w:rFonts w:ascii="仿宋" w:eastAsia="仿宋" w:hAnsi="仿宋" w:hint="eastAsia"/>
                <w:sz w:val="24"/>
                <w:szCs w:val="24"/>
              </w:rPr>
              <w:t>后多征滕海公司土地2411、43平方米一直闲置没用利用。二、不熟悉土地政策，造成滕海公司自有土地1539.19平方米无法补办手续（没有及时办理土地使用权证）；三、不了解深圳市各个时期对土地开发单元规模的要求，造成滕海公司自有土地1539.19平方米无法申报开发手续；四、按协议约定，地铁公司必须负责办理1539.19平方米有效土地使用证给滕海公司，至今未办理。五、参照《关于规范已出让未建用地土地用途变更和容积率调整的处置办法》第五条（一）的精神：因地铁车站功能建设需要，征用原土地使用权人（滕海公司）的土地被地铁功能需要分割剩余可利用的零星土地，应由原土地使用权人（滕海公司）继续开发建设。</w:t>
            </w: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lastRenderedPageBreak/>
              <w:t>解释</w:t>
            </w:r>
          </w:p>
        </w:tc>
        <w:tc>
          <w:tcPr>
            <w:tcW w:w="2695" w:type="dxa"/>
            <w:tcBorders>
              <w:top w:val="single" w:sz="4" w:space="0" w:color="auto"/>
              <w:left w:val="single" w:sz="4" w:space="0" w:color="auto"/>
              <w:bottom w:val="single" w:sz="4" w:space="0" w:color="auto"/>
              <w:right w:val="single" w:sz="4" w:space="0" w:color="auto"/>
            </w:tcBorders>
            <w:vAlign w:val="center"/>
          </w:tcPr>
          <w:p w:rsidR="004C57D3" w:rsidRDefault="004A646F" w:rsidP="004C57D3">
            <w:pPr>
              <w:rPr>
                <w:rFonts w:ascii="仿宋" w:eastAsia="仿宋" w:hAnsi="仿宋"/>
                <w:sz w:val="24"/>
                <w:szCs w:val="24"/>
              </w:rPr>
            </w:pPr>
            <w:r>
              <w:rPr>
                <w:rFonts w:ascii="仿宋" w:eastAsia="仿宋" w:hAnsi="仿宋" w:hint="eastAsia"/>
                <w:sz w:val="24"/>
                <w:szCs w:val="24"/>
              </w:rPr>
              <w:t>你公司反馈的问题属于土地整备个案</w:t>
            </w:r>
            <w:r w:rsidR="004C57D3">
              <w:rPr>
                <w:rFonts w:ascii="仿宋" w:eastAsia="仿宋" w:hAnsi="仿宋" w:hint="eastAsia"/>
                <w:sz w:val="24"/>
                <w:szCs w:val="24"/>
              </w:rPr>
              <w:t>范畴</w:t>
            </w:r>
            <w:r>
              <w:rPr>
                <w:rFonts w:ascii="仿宋" w:eastAsia="仿宋" w:hAnsi="仿宋" w:hint="eastAsia"/>
                <w:sz w:val="24"/>
                <w:szCs w:val="24"/>
              </w:rPr>
              <w:t>，</w:t>
            </w:r>
            <w:r w:rsidR="004C57D3">
              <w:rPr>
                <w:rFonts w:ascii="仿宋" w:eastAsia="仿宋" w:hAnsi="仿宋" w:hint="eastAsia"/>
                <w:sz w:val="24"/>
                <w:szCs w:val="24"/>
              </w:rPr>
              <w:t>本《办法》</w:t>
            </w:r>
            <w:r w:rsidR="004C57D3" w:rsidRPr="009F3AFE">
              <w:rPr>
                <w:rFonts w:ascii="仿宋" w:eastAsia="仿宋" w:hAnsi="仿宋" w:hint="eastAsia"/>
                <w:sz w:val="24"/>
                <w:szCs w:val="24"/>
              </w:rPr>
              <w:t>第十六条已明确，涉及</w:t>
            </w:r>
            <w:r w:rsidR="004C57D3">
              <w:rPr>
                <w:rFonts w:ascii="仿宋" w:eastAsia="仿宋" w:hAnsi="仿宋" w:hint="eastAsia"/>
                <w:sz w:val="24"/>
                <w:szCs w:val="24"/>
              </w:rPr>
              <w:t>土地整备</w:t>
            </w:r>
            <w:r w:rsidR="004C57D3" w:rsidRPr="009F3AFE">
              <w:rPr>
                <w:rFonts w:ascii="仿宋" w:eastAsia="仿宋" w:hAnsi="仿宋" w:hint="eastAsia"/>
                <w:sz w:val="24"/>
                <w:szCs w:val="24"/>
              </w:rPr>
              <w:t>处置的，应适用我市相关规定。</w:t>
            </w:r>
          </w:p>
          <w:p w:rsidR="004A646F" w:rsidRPr="004C57D3" w:rsidRDefault="004A646F" w:rsidP="004C57D3">
            <w:pPr>
              <w:rPr>
                <w:rFonts w:ascii="仿宋" w:eastAsia="仿宋" w:hAnsi="仿宋"/>
                <w:sz w:val="24"/>
                <w:szCs w:val="24"/>
              </w:rPr>
            </w:pPr>
          </w:p>
        </w:tc>
      </w:tr>
      <w:tr w:rsidR="004A646F" w:rsidRPr="007838B8" w:rsidTr="004A646F">
        <w:trPr>
          <w:jc w:val="center"/>
        </w:trPr>
        <w:tc>
          <w:tcPr>
            <w:tcW w:w="788" w:type="dxa"/>
            <w:vMerge w:val="restart"/>
            <w:tcBorders>
              <w:top w:val="single" w:sz="4" w:space="0" w:color="auto"/>
              <w:left w:val="single" w:sz="4" w:space="0" w:color="auto"/>
              <w:right w:val="single" w:sz="4" w:space="0" w:color="auto"/>
            </w:tcBorders>
            <w:vAlign w:val="center"/>
            <w:hideMark/>
          </w:tcPr>
          <w:p w:rsidR="004A646F" w:rsidRPr="007838B8" w:rsidRDefault="004A646F" w:rsidP="00B15955">
            <w:pPr>
              <w:widowControl/>
              <w:rPr>
                <w:rFonts w:ascii="仿宋" w:eastAsia="仿宋" w:hAnsi="仿宋"/>
                <w:sz w:val="24"/>
                <w:szCs w:val="24"/>
              </w:rPr>
            </w:pPr>
            <w:r w:rsidRPr="007838B8">
              <w:rPr>
                <w:rFonts w:ascii="仿宋" w:eastAsia="仿宋" w:hAnsi="仿宋" w:hint="eastAsia"/>
                <w:sz w:val="24"/>
                <w:szCs w:val="24"/>
              </w:rPr>
              <w:lastRenderedPageBreak/>
              <w:t>4</w:t>
            </w:r>
          </w:p>
        </w:tc>
        <w:tc>
          <w:tcPr>
            <w:tcW w:w="1842" w:type="dxa"/>
            <w:tcBorders>
              <w:top w:val="single" w:sz="4" w:space="0" w:color="auto"/>
              <w:left w:val="single" w:sz="4" w:space="0" w:color="auto"/>
              <w:right w:val="single" w:sz="4" w:space="0" w:color="auto"/>
            </w:tcBorders>
            <w:vAlign w:val="center"/>
            <w:hideMark/>
          </w:tcPr>
          <w:p w:rsidR="004A646F" w:rsidRPr="007838B8" w:rsidRDefault="004A646F" w:rsidP="00B15955">
            <w:pPr>
              <w:widowControl/>
              <w:rPr>
                <w:rFonts w:ascii="仿宋" w:eastAsia="仿宋" w:hAnsi="仿宋"/>
                <w:sz w:val="24"/>
                <w:szCs w:val="24"/>
              </w:rPr>
            </w:pPr>
            <w:r w:rsidRPr="007838B8">
              <w:rPr>
                <w:rFonts w:ascii="仿宋" w:eastAsia="仿宋" w:hAnsi="仿宋" w:hint="eastAsia"/>
                <w:sz w:val="24"/>
                <w:szCs w:val="24"/>
              </w:rPr>
              <w:t>深圳市龙岗区园山街道荷</w:t>
            </w:r>
            <w:proofErr w:type="gramStart"/>
            <w:r w:rsidRPr="007838B8">
              <w:rPr>
                <w:rFonts w:ascii="仿宋" w:eastAsia="仿宋" w:hAnsi="仿宋" w:hint="eastAsia"/>
                <w:sz w:val="24"/>
                <w:szCs w:val="24"/>
              </w:rPr>
              <w:t>坳</w:t>
            </w:r>
            <w:proofErr w:type="gramEnd"/>
            <w:r w:rsidRPr="007838B8">
              <w:rPr>
                <w:rFonts w:ascii="仿宋" w:eastAsia="仿宋" w:hAnsi="仿宋" w:hint="eastAsia"/>
                <w:sz w:val="24"/>
                <w:szCs w:val="24"/>
              </w:rPr>
              <w:t>社区居民委员会、深圳市横岗红</w:t>
            </w:r>
            <w:proofErr w:type="gramStart"/>
            <w:r w:rsidRPr="007838B8">
              <w:rPr>
                <w:rFonts w:ascii="仿宋" w:eastAsia="仿宋" w:hAnsi="仿宋" w:hint="eastAsia"/>
                <w:sz w:val="24"/>
                <w:szCs w:val="24"/>
              </w:rPr>
              <w:t>荷股份</w:t>
            </w:r>
            <w:proofErr w:type="gramEnd"/>
            <w:r w:rsidRPr="007838B8">
              <w:rPr>
                <w:rFonts w:ascii="仿宋" w:eastAsia="仿宋" w:hAnsi="仿宋" w:hint="eastAsia"/>
                <w:sz w:val="24"/>
                <w:szCs w:val="24"/>
              </w:rPr>
              <w:t>合作公司</w:t>
            </w:r>
            <w:r>
              <w:rPr>
                <w:rFonts w:ascii="仿宋" w:eastAsia="仿宋" w:hAnsi="仿宋" w:hint="eastAsia"/>
                <w:sz w:val="24"/>
                <w:szCs w:val="24"/>
              </w:rPr>
              <w:t>、</w:t>
            </w:r>
            <w:r w:rsidRPr="00A43E8D">
              <w:rPr>
                <w:rFonts w:ascii="仿宋" w:eastAsia="仿宋" w:hAnsi="仿宋" w:hint="eastAsia"/>
                <w:sz w:val="24"/>
                <w:szCs w:val="24"/>
              </w:rPr>
              <w:t>刘杰文、魏日森、</w:t>
            </w:r>
            <w:r w:rsidRPr="00673929">
              <w:rPr>
                <w:rFonts w:ascii="仿宋" w:eastAsia="仿宋" w:hAnsi="仿宋" w:hint="eastAsia"/>
                <w:sz w:val="24"/>
                <w:szCs w:val="24"/>
              </w:rPr>
              <w:t>鲍蕾</w:t>
            </w:r>
            <w:r w:rsidRPr="00A43E8D">
              <w:rPr>
                <w:rFonts w:ascii="仿宋" w:eastAsia="仿宋" w:hAnsi="仿宋" w:hint="eastAsia"/>
                <w:sz w:val="24"/>
                <w:szCs w:val="24"/>
              </w:rPr>
              <w:t>、彭冬信、杨水军</w:t>
            </w:r>
          </w:p>
        </w:tc>
        <w:tc>
          <w:tcPr>
            <w:tcW w:w="851" w:type="dxa"/>
            <w:tcBorders>
              <w:top w:val="single" w:sz="4" w:space="0" w:color="auto"/>
              <w:left w:val="single" w:sz="4" w:space="0" w:color="auto"/>
              <w:bottom w:val="single" w:sz="4" w:space="0" w:color="auto"/>
              <w:right w:val="single" w:sz="4" w:space="0" w:color="auto"/>
            </w:tcBorders>
            <w:vAlign w:val="center"/>
            <w:hideMark/>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4</w:t>
            </w:r>
          </w:p>
        </w:tc>
        <w:tc>
          <w:tcPr>
            <w:tcW w:w="6520" w:type="dxa"/>
            <w:tcBorders>
              <w:top w:val="single" w:sz="4" w:space="0" w:color="auto"/>
              <w:left w:val="single" w:sz="4" w:space="0" w:color="auto"/>
              <w:bottom w:val="single" w:sz="4" w:space="0" w:color="auto"/>
              <w:right w:val="single" w:sz="4" w:space="0" w:color="auto"/>
            </w:tcBorders>
            <w:vAlign w:val="center"/>
            <w:hideMark/>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第七条建议修改为：将原宗地用地面积为10000平方米以上的调整为20000平方米或者将此条规定删除。从建筑规划设计布局方面，若占地面积10000平方米，就要贡献2000平方米的用地面积，剩余8000平方米用地，再加上建筑物退线，建筑覆盖率较低，影响建筑设计效果，且贡献的2000平方米用地，政府也不好开发和利用，建议第（一）条移交部分土地规定删除，直接参照第（二）条，提供部分建筑物也更为合理。</w:t>
            </w: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解释</w:t>
            </w:r>
          </w:p>
        </w:tc>
        <w:tc>
          <w:tcPr>
            <w:tcW w:w="2695" w:type="dxa"/>
            <w:tcBorders>
              <w:top w:val="single" w:sz="4" w:space="0" w:color="auto"/>
              <w:left w:val="single" w:sz="4" w:space="0" w:color="auto"/>
              <w:bottom w:val="single" w:sz="4" w:space="0" w:color="auto"/>
              <w:right w:val="single" w:sz="4" w:space="0" w:color="auto"/>
            </w:tcBorders>
            <w:vAlign w:val="center"/>
          </w:tcPr>
          <w:p w:rsidR="004A646F" w:rsidRDefault="004A646F" w:rsidP="00B15955">
            <w:pPr>
              <w:rPr>
                <w:rFonts w:ascii="仿宋" w:eastAsia="仿宋" w:hAnsi="仿宋"/>
                <w:sz w:val="24"/>
                <w:szCs w:val="24"/>
              </w:rPr>
            </w:pPr>
            <w:r>
              <w:rPr>
                <w:rFonts w:ascii="仿宋" w:eastAsia="仿宋" w:hAnsi="仿宋" w:hint="eastAsia"/>
                <w:sz w:val="24"/>
                <w:szCs w:val="24"/>
              </w:rPr>
              <w:t>1、根据</w:t>
            </w:r>
            <w:proofErr w:type="gramStart"/>
            <w:r>
              <w:rPr>
                <w:rFonts w:ascii="仿宋" w:eastAsia="仿宋" w:hAnsi="仿宋" w:hint="eastAsia"/>
                <w:sz w:val="24"/>
                <w:szCs w:val="24"/>
              </w:rPr>
              <w:t>深标相关</w:t>
            </w:r>
            <w:proofErr w:type="gramEnd"/>
            <w:r>
              <w:rPr>
                <w:rFonts w:ascii="仿宋" w:eastAsia="仿宋" w:hAnsi="仿宋" w:hint="eastAsia"/>
                <w:sz w:val="24"/>
                <w:szCs w:val="24"/>
              </w:rPr>
              <w:t>规定，用地面积8000平方米可以开发建设，</w:t>
            </w:r>
            <w:r w:rsidRPr="007838B8">
              <w:rPr>
                <w:rFonts w:ascii="仿宋" w:eastAsia="仿宋" w:hAnsi="仿宋" w:hint="eastAsia"/>
                <w:sz w:val="24"/>
                <w:szCs w:val="24"/>
              </w:rPr>
              <w:t>土地使用权人</w:t>
            </w:r>
            <w:r>
              <w:rPr>
                <w:rFonts w:ascii="仿宋" w:eastAsia="仿宋" w:hAnsi="仿宋" w:hint="eastAsia"/>
                <w:sz w:val="24"/>
                <w:szCs w:val="24"/>
              </w:rPr>
              <w:t>根据《办法》第七条移交的2000平方米用地，政府收回后也可合理规划，重点保障公共服务设施、城市基础设施等</w:t>
            </w:r>
            <w:r w:rsidR="004C6447">
              <w:rPr>
                <w:rFonts w:ascii="仿宋" w:eastAsia="仿宋" w:hAnsi="仿宋" w:hint="eastAsia"/>
                <w:sz w:val="24"/>
                <w:szCs w:val="24"/>
              </w:rPr>
              <w:t>项目</w:t>
            </w:r>
            <w:r>
              <w:rPr>
                <w:rFonts w:ascii="仿宋" w:eastAsia="仿宋" w:hAnsi="仿宋" w:hint="eastAsia"/>
                <w:sz w:val="24"/>
                <w:szCs w:val="24"/>
              </w:rPr>
              <w:t>的建设。</w:t>
            </w:r>
          </w:p>
          <w:p w:rsidR="004A646F" w:rsidRPr="000824B0" w:rsidRDefault="004A646F" w:rsidP="00B15955">
            <w:pPr>
              <w:rPr>
                <w:rFonts w:ascii="仿宋" w:eastAsia="仿宋" w:hAnsi="仿宋"/>
                <w:sz w:val="24"/>
                <w:szCs w:val="24"/>
              </w:rPr>
            </w:pPr>
            <w:r>
              <w:rPr>
                <w:rFonts w:ascii="仿宋" w:eastAsia="仿宋" w:hAnsi="仿宋" w:hint="eastAsia"/>
                <w:sz w:val="24"/>
                <w:szCs w:val="24"/>
              </w:rPr>
              <w:t>2、</w:t>
            </w:r>
            <w:r w:rsidR="004C57D3">
              <w:rPr>
                <w:rFonts w:ascii="仿宋" w:eastAsia="仿宋" w:hAnsi="仿宋" w:hint="eastAsia"/>
                <w:sz w:val="24"/>
                <w:szCs w:val="24"/>
              </w:rPr>
              <w:t>关于处置的贡献率问题，在后续制定过程中，我们将结合相关部门及公众意见，综合考虑历史因素、实际情况，借</w:t>
            </w:r>
            <w:r w:rsidR="004C57D3">
              <w:rPr>
                <w:rFonts w:ascii="仿宋" w:eastAsia="仿宋" w:hAnsi="仿宋" w:hint="eastAsia"/>
                <w:sz w:val="24"/>
                <w:szCs w:val="24"/>
              </w:rPr>
              <w:lastRenderedPageBreak/>
              <w:t>鉴城市更新、土地整备等已行之有效的利益共享机制，统筹研究</w:t>
            </w:r>
            <w:r>
              <w:rPr>
                <w:rFonts w:ascii="仿宋" w:eastAsia="仿宋" w:hAnsi="仿宋" w:hint="eastAsia"/>
                <w:sz w:val="24"/>
                <w:szCs w:val="24"/>
              </w:rPr>
              <w:t>。</w:t>
            </w:r>
          </w:p>
        </w:tc>
      </w:tr>
      <w:tr w:rsidR="004A646F" w:rsidRPr="007838B8" w:rsidTr="004A646F">
        <w:trPr>
          <w:jc w:val="center"/>
        </w:trPr>
        <w:tc>
          <w:tcPr>
            <w:tcW w:w="788" w:type="dxa"/>
            <w:vMerge/>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rPr>
            </w:pPr>
          </w:p>
        </w:tc>
        <w:tc>
          <w:tcPr>
            <w:tcW w:w="1842" w:type="dxa"/>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rPr>
            </w:pPr>
            <w:r w:rsidRPr="007838B8">
              <w:rPr>
                <w:rFonts w:ascii="仿宋" w:eastAsia="仿宋" w:hAnsi="仿宋" w:hint="eastAsia"/>
                <w:sz w:val="24"/>
                <w:szCs w:val="24"/>
              </w:rPr>
              <w:t>深圳市龙岗区园山街道荷</w:t>
            </w:r>
            <w:proofErr w:type="gramStart"/>
            <w:r w:rsidRPr="007838B8">
              <w:rPr>
                <w:rFonts w:ascii="仿宋" w:eastAsia="仿宋" w:hAnsi="仿宋" w:hint="eastAsia"/>
                <w:sz w:val="24"/>
                <w:szCs w:val="24"/>
              </w:rPr>
              <w:t>坳</w:t>
            </w:r>
            <w:proofErr w:type="gramEnd"/>
            <w:r w:rsidRPr="007838B8">
              <w:rPr>
                <w:rFonts w:ascii="仿宋" w:eastAsia="仿宋" w:hAnsi="仿宋" w:hint="eastAsia"/>
                <w:sz w:val="24"/>
                <w:szCs w:val="24"/>
              </w:rPr>
              <w:t>社区居民委员会、深圳市横岗红</w:t>
            </w:r>
            <w:proofErr w:type="gramStart"/>
            <w:r w:rsidRPr="007838B8">
              <w:rPr>
                <w:rFonts w:ascii="仿宋" w:eastAsia="仿宋" w:hAnsi="仿宋" w:hint="eastAsia"/>
                <w:sz w:val="24"/>
                <w:szCs w:val="24"/>
              </w:rPr>
              <w:t>荷股份</w:t>
            </w:r>
            <w:proofErr w:type="gramEnd"/>
            <w:r w:rsidRPr="007838B8">
              <w:rPr>
                <w:rFonts w:ascii="仿宋" w:eastAsia="仿宋" w:hAnsi="仿宋" w:hint="eastAsia"/>
                <w:sz w:val="24"/>
                <w:szCs w:val="24"/>
              </w:rPr>
              <w:t>合作公司</w:t>
            </w:r>
            <w:r>
              <w:rPr>
                <w:rFonts w:ascii="仿宋" w:eastAsia="仿宋" w:hAnsi="仿宋" w:hint="eastAsia"/>
                <w:sz w:val="24"/>
                <w:szCs w:val="24"/>
              </w:rPr>
              <w:t>、</w:t>
            </w:r>
            <w:r w:rsidRPr="007838B8">
              <w:rPr>
                <w:rFonts w:ascii="仿宋" w:eastAsia="仿宋" w:hAnsi="仿宋" w:hint="eastAsia"/>
                <w:sz w:val="24"/>
                <w:szCs w:val="24"/>
              </w:rPr>
              <w:t>刘杰文</w:t>
            </w:r>
            <w:r>
              <w:rPr>
                <w:rFonts w:ascii="仿宋" w:eastAsia="仿宋" w:hAnsi="仿宋" w:hint="eastAsia"/>
                <w:sz w:val="24"/>
                <w:szCs w:val="24"/>
              </w:rPr>
              <w:t>、</w:t>
            </w:r>
            <w:r w:rsidRPr="00673929">
              <w:rPr>
                <w:rFonts w:ascii="仿宋" w:eastAsia="仿宋" w:hAnsi="仿宋" w:hint="eastAsia"/>
                <w:sz w:val="24"/>
                <w:szCs w:val="24"/>
              </w:rPr>
              <w:t>杨玲</w:t>
            </w:r>
            <w:r>
              <w:rPr>
                <w:rFonts w:ascii="仿宋" w:eastAsia="仿宋" w:hAnsi="仿宋" w:hint="eastAsia"/>
                <w:sz w:val="24"/>
                <w:szCs w:val="24"/>
              </w:rPr>
              <w:t>、</w:t>
            </w:r>
            <w:r w:rsidRPr="00673929">
              <w:rPr>
                <w:rFonts w:ascii="仿宋" w:eastAsia="仿宋" w:hAnsi="仿宋" w:hint="eastAsia"/>
                <w:sz w:val="24"/>
                <w:szCs w:val="24"/>
              </w:rPr>
              <w:t>彭冬信</w:t>
            </w:r>
            <w:r>
              <w:rPr>
                <w:rFonts w:ascii="仿宋" w:eastAsia="仿宋" w:hAnsi="仿宋" w:hint="eastAsia"/>
                <w:sz w:val="24"/>
                <w:szCs w:val="24"/>
              </w:rPr>
              <w:t>、</w:t>
            </w:r>
            <w:r w:rsidRPr="00673929">
              <w:rPr>
                <w:rFonts w:ascii="仿宋" w:eastAsia="仿宋" w:hAnsi="仿宋" w:hint="eastAsia"/>
                <w:sz w:val="24"/>
                <w:szCs w:val="24"/>
              </w:rPr>
              <w:t>开始懂了</w:t>
            </w:r>
            <w:r>
              <w:rPr>
                <w:rFonts w:ascii="仿宋" w:eastAsia="仿宋" w:hAnsi="仿宋" w:hint="eastAsia"/>
                <w:sz w:val="24"/>
                <w:szCs w:val="24"/>
              </w:rPr>
              <w:t>、</w:t>
            </w:r>
            <w:r w:rsidRPr="00673929">
              <w:rPr>
                <w:rFonts w:ascii="仿宋" w:eastAsia="仿宋" w:hAnsi="仿宋" w:hint="eastAsia"/>
                <w:sz w:val="24"/>
                <w:szCs w:val="24"/>
              </w:rPr>
              <w:t>鲍蕾</w:t>
            </w:r>
            <w:r>
              <w:rPr>
                <w:rFonts w:ascii="仿宋" w:eastAsia="仿宋" w:hAnsi="仿宋" w:hint="eastAsia"/>
                <w:sz w:val="24"/>
                <w:szCs w:val="24"/>
              </w:rPr>
              <w:t>、</w:t>
            </w:r>
            <w:r w:rsidRPr="00673929">
              <w:rPr>
                <w:rFonts w:ascii="仿宋" w:eastAsia="仿宋" w:hAnsi="仿宋" w:hint="eastAsia"/>
                <w:sz w:val="24"/>
                <w:szCs w:val="24"/>
              </w:rPr>
              <w:t>魏日森</w:t>
            </w:r>
            <w:r>
              <w:rPr>
                <w:rFonts w:ascii="仿宋" w:eastAsia="仿宋" w:hAnsi="仿宋" w:hint="eastAsia"/>
                <w:sz w:val="24"/>
                <w:szCs w:val="24"/>
              </w:rPr>
              <w:t>、杨水军</w:t>
            </w: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5</w:t>
            </w:r>
          </w:p>
        </w:tc>
        <w:tc>
          <w:tcPr>
            <w:tcW w:w="6520"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第八条建议修改为：一是因政府规划原因导致土地用途变更或容积率调整，按重新签订土地出让合同或补充协议的时点重新约定土地使用年限；二是因土地使用权自身原因导致土地用途变更或容积率调整，土地使用权期限和起始年期维持原土地使用权出让合同的约定不变。</w:t>
            </w: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解释</w:t>
            </w:r>
          </w:p>
        </w:tc>
        <w:tc>
          <w:tcPr>
            <w:tcW w:w="2695" w:type="dxa"/>
            <w:tcBorders>
              <w:top w:val="single" w:sz="4" w:space="0" w:color="auto"/>
              <w:left w:val="single" w:sz="4" w:space="0" w:color="auto"/>
              <w:bottom w:val="single" w:sz="4" w:space="0" w:color="auto"/>
              <w:right w:val="single" w:sz="4" w:space="0" w:color="auto"/>
            </w:tcBorders>
            <w:vAlign w:val="center"/>
          </w:tcPr>
          <w:p w:rsidR="004C57D3" w:rsidRDefault="004C57D3" w:rsidP="00B15955">
            <w:pPr>
              <w:rPr>
                <w:rFonts w:ascii="仿宋" w:eastAsia="仿宋" w:hAnsi="仿宋"/>
                <w:sz w:val="24"/>
                <w:szCs w:val="24"/>
              </w:rPr>
            </w:pPr>
            <w:r>
              <w:rPr>
                <w:rFonts w:ascii="仿宋" w:eastAsia="仿宋" w:hAnsi="仿宋" w:hint="eastAsia"/>
                <w:sz w:val="24"/>
                <w:szCs w:val="24"/>
              </w:rPr>
              <w:t>1、本</w:t>
            </w:r>
            <w:r w:rsidR="004A646F">
              <w:rPr>
                <w:rFonts w:ascii="仿宋" w:eastAsia="仿宋" w:hAnsi="仿宋" w:hint="eastAsia"/>
                <w:sz w:val="24"/>
                <w:szCs w:val="24"/>
              </w:rPr>
              <w:t>《办法》与原588号文适用范围一致，旨在继</w:t>
            </w:r>
            <w:r>
              <w:rPr>
                <w:rFonts w:ascii="仿宋" w:eastAsia="仿宋" w:hAnsi="仿宋" w:hint="eastAsia"/>
                <w:sz w:val="24"/>
                <w:szCs w:val="24"/>
              </w:rPr>
              <w:t>续盘活和解决已出让未建用地的开发建设问题，不涉及用地的重新出让。</w:t>
            </w:r>
          </w:p>
          <w:p w:rsidR="004C57D3" w:rsidRDefault="004C57D3" w:rsidP="00B15955">
            <w:pPr>
              <w:rPr>
                <w:rFonts w:ascii="仿宋" w:eastAsia="仿宋" w:hAnsi="仿宋"/>
                <w:sz w:val="24"/>
                <w:szCs w:val="24"/>
              </w:rPr>
            </w:pPr>
            <w:r>
              <w:rPr>
                <w:rFonts w:ascii="仿宋" w:eastAsia="仿宋" w:hAnsi="仿宋" w:hint="eastAsia"/>
                <w:sz w:val="24"/>
                <w:szCs w:val="24"/>
              </w:rPr>
              <w:t>2、如重新约定土地使用年限，涉及重新出让用地，应根据相关规定收回用地后重</w:t>
            </w:r>
            <w:proofErr w:type="gramStart"/>
            <w:r>
              <w:rPr>
                <w:rFonts w:ascii="仿宋" w:eastAsia="仿宋" w:hAnsi="仿宋" w:hint="eastAsia"/>
                <w:sz w:val="24"/>
                <w:szCs w:val="24"/>
              </w:rPr>
              <w:t>新招拍挂</w:t>
            </w:r>
            <w:proofErr w:type="gramEnd"/>
            <w:r>
              <w:rPr>
                <w:rFonts w:ascii="仿宋" w:eastAsia="仿宋" w:hAnsi="仿宋" w:hint="eastAsia"/>
                <w:sz w:val="24"/>
                <w:szCs w:val="24"/>
              </w:rPr>
              <w:t>。</w:t>
            </w:r>
          </w:p>
          <w:p w:rsidR="004A646F" w:rsidRPr="007838B8" w:rsidRDefault="004A646F" w:rsidP="00B15955">
            <w:pPr>
              <w:rPr>
                <w:rFonts w:ascii="仿宋" w:eastAsia="仿宋" w:hAnsi="仿宋"/>
                <w:sz w:val="24"/>
                <w:szCs w:val="24"/>
              </w:rPr>
            </w:pPr>
            <w:r>
              <w:rPr>
                <w:rFonts w:ascii="仿宋" w:eastAsia="仿宋" w:hAnsi="仿宋" w:hint="eastAsia"/>
                <w:sz w:val="24"/>
                <w:szCs w:val="24"/>
              </w:rPr>
              <w:t>因此土地使用权期限不能重新约定。</w:t>
            </w:r>
          </w:p>
        </w:tc>
      </w:tr>
      <w:tr w:rsidR="004A646F" w:rsidRPr="007838B8" w:rsidTr="004A646F">
        <w:trPr>
          <w:jc w:val="center"/>
        </w:trPr>
        <w:tc>
          <w:tcPr>
            <w:tcW w:w="788" w:type="dxa"/>
            <w:vMerge/>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rPr>
            </w:pPr>
          </w:p>
        </w:tc>
        <w:tc>
          <w:tcPr>
            <w:tcW w:w="1842" w:type="dxa"/>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rPr>
            </w:pPr>
            <w:r w:rsidRPr="007838B8">
              <w:rPr>
                <w:rFonts w:ascii="仿宋" w:eastAsia="仿宋" w:hAnsi="仿宋" w:hint="eastAsia"/>
                <w:sz w:val="24"/>
                <w:szCs w:val="24"/>
              </w:rPr>
              <w:t>深圳市龙岗区园山街道荷</w:t>
            </w:r>
            <w:proofErr w:type="gramStart"/>
            <w:r w:rsidRPr="007838B8">
              <w:rPr>
                <w:rFonts w:ascii="仿宋" w:eastAsia="仿宋" w:hAnsi="仿宋" w:hint="eastAsia"/>
                <w:sz w:val="24"/>
                <w:szCs w:val="24"/>
              </w:rPr>
              <w:t>坳</w:t>
            </w:r>
            <w:proofErr w:type="gramEnd"/>
            <w:r w:rsidRPr="007838B8">
              <w:rPr>
                <w:rFonts w:ascii="仿宋" w:eastAsia="仿宋" w:hAnsi="仿宋" w:hint="eastAsia"/>
                <w:sz w:val="24"/>
                <w:szCs w:val="24"/>
              </w:rPr>
              <w:t>社区居民委员会、深圳市横岗红</w:t>
            </w:r>
            <w:proofErr w:type="gramStart"/>
            <w:r w:rsidRPr="007838B8">
              <w:rPr>
                <w:rFonts w:ascii="仿宋" w:eastAsia="仿宋" w:hAnsi="仿宋" w:hint="eastAsia"/>
                <w:sz w:val="24"/>
                <w:szCs w:val="24"/>
              </w:rPr>
              <w:t>荷股份</w:t>
            </w:r>
            <w:proofErr w:type="gramEnd"/>
            <w:r w:rsidRPr="007838B8">
              <w:rPr>
                <w:rFonts w:ascii="仿宋" w:eastAsia="仿宋" w:hAnsi="仿宋" w:hint="eastAsia"/>
                <w:sz w:val="24"/>
                <w:szCs w:val="24"/>
              </w:rPr>
              <w:t>合作公司</w:t>
            </w:r>
            <w:r>
              <w:rPr>
                <w:rFonts w:ascii="仿宋" w:eastAsia="仿宋" w:hAnsi="仿宋" w:hint="eastAsia"/>
                <w:sz w:val="24"/>
                <w:szCs w:val="24"/>
              </w:rPr>
              <w:t>、</w:t>
            </w:r>
            <w:r w:rsidRPr="00A43E8D">
              <w:rPr>
                <w:rFonts w:ascii="仿宋" w:eastAsia="仿宋" w:hAnsi="仿宋" w:hint="eastAsia"/>
                <w:sz w:val="24"/>
                <w:szCs w:val="24"/>
              </w:rPr>
              <w:t>刘杰文、杨玲、</w:t>
            </w:r>
            <w:r w:rsidRPr="00673929">
              <w:rPr>
                <w:rFonts w:ascii="仿宋" w:eastAsia="仿宋" w:hAnsi="仿宋" w:hint="eastAsia"/>
                <w:sz w:val="24"/>
                <w:szCs w:val="24"/>
              </w:rPr>
              <w:t>鲍蕾</w:t>
            </w:r>
            <w:r w:rsidRPr="00A43E8D">
              <w:rPr>
                <w:rFonts w:ascii="仿宋" w:eastAsia="仿宋" w:hAnsi="仿宋" w:hint="eastAsia"/>
                <w:sz w:val="24"/>
                <w:szCs w:val="24"/>
              </w:rPr>
              <w:t>、彭冬信、杨水军</w:t>
            </w: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6</w:t>
            </w:r>
          </w:p>
        </w:tc>
        <w:tc>
          <w:tcPr>
            <w:tcW w:w="6520"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第九条建议修改为：一是因政府规划原因导致土地用途变更和容积率调整的，原土地性质为非农建设用地的协议出让地块，缴纳地价标准按基准地价计收；二是因土地使用权人自身原因申请变更土地用途和容积率调整的，原土地性质为国有土地出让的，缴纳地价标准按市场评估来计收。</w:t>
            </w: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解释</w:t>
            </w:r>
          </w:p>
        </w:tc>
        <w:tc>
          <w:tcPr>
            <w:tcW w:w="2695"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5D2ACA">
            <w:pPr>
              <w:rPr>
                <w:rFonts w:ascii="仿宋" w:eastAsia="仿宋" w:hAnsi="仿宋"/>
                <w:sz w:val="24"/>
                <w:szCs w:val="24"/>
              </w:rPr>
            </w:pPr>
            <w:r>
              <w:rPr>
                <w:rFonts w:ascii="仿宋" w:eastAsia="仿宋" w:hAnsi="仿宋" w:hint="eastAsia"/>
                <w:sz w:val="24"/>
                <w:szCs w:val="24"/>
              </w:rPr>
              <w:t>1、</w:t>
            </w:r>
            <w:r w:rsidRPr="007838B8">
              <w:rPr>
                <w:rFonts w:ascii="仿宋" w:eastAsia="仿宋" w:hAnsi="仿宋" w:hint="eastAsia"/>
                <w:sz w:val="24"/>
                <w:szCs w:val="24"/>
              </w:rPr>
              <w:t>从公平性</w:t>
            </w:r>
            <w:r w:rsidR="005D2ACA">
              <w:rPr>
                <w:rFonts w:ascii="仿宋" w:eastAsia="仿宋" w:hAnsi="仿宋" w:hint="eastAsia"/>
                <w:sz w:val="24"/>
                <w:szCs w:val="24"/>
              </w:rPr>
              <w:t>、</w:t>
            </w:r>
            <w:r w:rsidR="005D2ACA" w:rsidRPr="007838B8">
              <w:rPr>
                <w:rFonts w:ascii="仿宋" w:eastAsia="仿宋" w:hAnsi="仿宋" w:hint="eastAsia"/>
                <w:sz w:val="24"/>
                <w:szCs w:val="24"/>
              </w:rPr>
              <w:t>合理性和可操作性</w:t>
            </w:r>
            <w:r w:rsidRPr="007838B8">
              <w:rPr>
                <w:rFonts w:ascii="仿宋" w:eastAsia="仿宋" w:hAnsi="仿宋" w:hint="eastAsia"/>
                <w:sz w:val="24"/>
                <w:szCs w:val="24"/>
              </w:rPr>
              <w:t>出发，《办法》</w:t>
            </w:r>
            <w:r>
              <w:rPr>
                <w:rFonts w:ascii="仿宋" w:eastAsia="仿宋" w:hAnsi="仿宋" w:hint="eastAsia"/>
                <w:sz w:val="24"/>
                <w:szCs w:val="24"/>
              </w:rPr>
              <w:t>统一规定了</w:t>
            </w:r>
            <w:r w:rsidRPr="007838B8">
              <w:rPr>
                <w:rFonts w:ascii="仿宋" w:eastAsia="仿宋" w:hAnsi="仿宋" w:hint="eastAsia"/>
                <w:sz w:val="24"/>
                <w:szCs w:val="24"/>
              </w:rPr>
              <w:t>生效法定图则变更土地用途或者调整容积率的</w:t>
            </w:r>
            <w:r>
              <w:rPr>
                <w:rFonts w:ascii="仿宋" w:eastAsia="仿宋" w:hAnsi="仿宋" w:hint="eastAsia"/>
                <w:sz w:val="24"/>
                <w:szCs w:val="24"/>
              </w:rPr>
              <w:t>处置方式，对于形成原因不</w:t>
            </w:r>
            <w:r w:rsidR="005D2ACA">
              <w:rPr>
                <w:rFonts w:ascii="仿宋" w:eastAsia="仿宋" w:hAnsi="仿宋" w:hint="eastAsia"/>
                <w:sz w:val="24"/>
                <w:szCs w:val="24"/>
              </w:rPr>
              <w:t>作</w:t>
            </w:r>
            <w:r>
              <w:rPr>
                <w:rFonts w:ascii="仿宋" w:eastAsia="仿宋" w:hAnsi="仿宋" w:hint="eastAsia"/>
                <w:sz w:val="24"/>
                <w:szCs w:val="24"/>
              </w:rPr>
              <w:t>区分</w:t>
            </w:r>
            <w:r w:rsidRPr="007838B8">
              <w:rPr>
                <w:rFonts w:ascii="仿宋" w:eastAsia="仿宋" w:hAnsi="仿宋" w:hint="eastAsia"/>
                <w:sz w:val="24"/>
                <w:szCs w:val="24"/>
              </w:rPr>
              <w:t>。从土地增值收益分配</w:t>
            </w:r>
            <w:r>
              <w:rPr>
                <w:rFonts w:ascii="仿宋" w:eastAsia="仿宋" w:hAnsi="仿宋" w:hint="eastAsia"/>
                <w:sz w:val="24"/>
                <w:szCs w:val="24"/>
              </w:rPr>
              <w:t>的</w:t>
            </w:r>
            <w:r w:rsidRPr="007838B8">
              <w:rPr>
                <w:rFonts w:ascii="仿宋" w:eastAsia="仿宋" w:hAnsi="仿宋" w:hint="eastAsia"/>
                <w:sz w:val="24"/>
                <w:szCs w:val="24"/>
              </w:rPr>
              <w:t>考虑，</w:t>
            </w:r>
            <w:r>
              <w:rPr>
                <w:rFonts w:ascii="仿宋" w:eastAsia="仿宋" w:hAnsi="仿宋" w:hint="eastAsia"/>
                <w:sz w:val="24"/>
                <w:szCs w:val="24"/>
              </w:rPr>
              <w:t>地价缴纳</w:t>
            </w:r>
            <w:r w:rsidRPr="007838B8">
              <w:rPr>
                <w:rFonts w:ascii="仿宋" w:eastAsia="仿宋" w:hAnsi="仿宋" w:hint="eastAsia"/>
                <w:sz w:val="24"/>
                <w:szCs w:val="24"/>
              </w:rPr>
              <w:t>按照市场评估价进行</w:t>
            </w:r>
            <w:r>
              <w:rPr>
                <w:rFonts w:ascii="仿宋" w:eastAsia="仿宋" w:hAnsi="仿宋" w:hint="eastAsia"/>
                <w:sz w:val="24"/>
                <w:szCs w:val="24"/>
              </w:rPr>
              <w:t>双评估</w:t>
            </w:r>
            <w:r w:rsidRPr="007838B8">
              <w:rPr>
                <w:rFonts w:ascii="仿宋" w:eastAsia="仿宋" w:hAnsi="仿宋" w:hint="eastAsia"/>
                <w:sz w:val="24"/>
                <w:szCs w:val="24"/>
              </w:rPr>
              <w:t>测算</w:t>
            </w:r>
            <w:r w:rsidR="005D2ACA">
              <w:rPr>
                <w:rFonts w:ascii="仿宋" w:eastAsia="仿宋" w:hAnsi="仿宋" w:hint="eastAsia"/>
                <w:sz w:val="24"/>
                <w:szCs w:val="24"/>
              </w:rPr>
              <w:t>更为合理，也充分考虑了土地使用权人</w:t>
            </w:r>
            <w:r w:rsidR="005D2ACA">
              <w:rPr>
                <w:rFonts w:ascii="仿宋" w:eastAsia="仿宋" w:hAnsi="仿宋" w:hint="eastAsia"/>
                <w:sz w:val="24"/>
                <w:szCs w:val="24"/>
              </w:rPr>
              <w:lastRenderedPageBreak/>
              <w:t>的合法权益</w:t>
            </w:r>
            <w:r w:rsidRPr="007838B8">
              <w:rPr>
                <w:rFonts w:ascii="仿宋" w:eastAsia="仿宋" w:hAnsi="仿宋" w:hint="eastAsia"/>
                <w:sz w:val="24"/>
                <w:szCs w:val="24"/>
              </w:rPr>
              <w:t>。</w:t>
            </w:r>
          </w:p>
        </w:tc>
      </w:tr>
      <w:tr w:rsidR="004A646F" w:rsidRPr="007838B8" w:rsidTr="004A646F">
        <w:trPr>
          <w:trHeight w:val="367"/>
          <w:jc w:val="center"/>
        </w:trPr>
        <w:tc>
          <w:tcPr>
            <w:tcW w:w="788" w:type="dxa"/>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rPr>
            </w:pPr>
            <w:r w:rsidRPr="007838B8">
              <w:rPr>
                <w:rFonts w:ascii="仿宋" w:eastAsia="仿宋" w:hAnsi="仿宋" w:hint="eastAsia"/>
                <w:sz w:val="24"/>
                <w:szCs w:val="24"/>
              </w:rPr>
              <w:lastRenderedPageBreak/>
              <w:t>5</w:t>
            </w:r>
          </w:p>
        </w:tc>
        <w:tc>
          <w:tcPr>
            <w:tcW w:w="1842" w:type="dxa"/>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rPr>
            </w:pPr>
            <w:r w:rsidRPr="007838B8">
              <w:rPr>
                <w:rFonts w:ascii="仿宋" w:eastAsia="仿宋" w:hAnsi="仿宋" w:hint="eastAsia"/>
                <w:sz w:val="24"/>
                <w:szCs w:val="24"/>
              </w:rPr>
              <w:t>深圳市丰盛</w:t>
            </w:r>
            <w:proofErr w:type="gramStart"/>
            <w:r w:rsidRPr="007838B8">
              <w:rPr>
                <w:rFonts w:ascii="仿宋" w:eastAsia="仿宋" w:hAnsi="仿宋" w:hint="eastAsia"/>
                <w:sz w:val="24"/>
                <w:szCs w:val="24"/>
              </w:rPr>
              <w:t>硕</w:t>
            </w:r>
            <w:proofErr w:type="gramEnd"/>
            <w:r w:rsidRPr="007838B8">
              <w:rPr>
                <w:rFonts w:ascii="仿宋" w:eastAsia="仿宋" w:hAnsi="仿宋" w:hint="eastAsia"/>
                <w:sz w:val="24"/>
                <w:szCs w:val="24"/>
              </w:rPr>
              <w:t>科技有限公司</w:t>
            </w: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7</w:t>
            </w:r>
          </w:p>
        </w:tc>
        <w:tc>
          <w:tcPr>
            <w:tcW w:w="6520"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兹有A932-0836号宗地权属深圳市丰盛</w:t>
            </w:r>
            <w:proofErr w:type="gramStart"/>
            <w:r w:rsidRPr="007838B8">
              <w:rPr>
                <w:rFonts w:ascii="仿宋" w:eastAsia="仿宋" w:hAnsi="仿宋" w:hint="eastAsia"/>
                <w:sz w:val="24"/>
                <w:szCs w:val="24"/>
              </w:rPr>
              <w:t>硕</w:t>
            </w:r>
            <w:proofErr w:type="gramEnd"/>
            <w:r w:rsidRPr="007838B8">
              <w:rPr>
                <w:rFonts w:ascii="仿宋" w:eastAsia="仿宋" w:hAnsi="仿宋" w:hint="eastAsia"/>
                <w:sz w:val="24"/>
                <w:szCs w:val="24"/>
              </w:rPr>
              <w:t>科技有限公司（以下简称我公司），位于龙华区观澜街道办事处现占地面积为14987.2平方米。已于2014年3月份办理了建筑工程规划许可证及建筑工程施工许可证，并完成了桩基工程。由于容积率仅1.86，我公司考虑到规划设计要点为20年前制定，这明显跟不上发展的需要，也不符合政府倡导的可持续发展规划需要。故此，我公司经研究，暂停施工，申请增加容积率等相关手续。A932-0836号地块原为A932-0106号宗地（宗地面积为18508.6平方米）调整而来。2012年8月，由于观</w:t>
            </w:r>
            <w:proofErr w:type="gramStart"/>
            <w:r w:rsidRPr="007838B8">
              <w:rPr>
                <w:rFonts w:ascii="仿宋" w:eastAsia="仿宋" w:hAnsi="仿宋" w:hint="eastAsia"/>
                <w:sz w:val="24"/>
                <w:szCs w:val="24"/>
              </w:rPr>
              <w:t>澜</w:t>
            </w:r>
            <w:proofErr w:type="gramEnd"/>
            <w:r w:rsidRPr="007838B8">
              <w:rPr>
                <w:rFonts w:ascii="仿宋" w:eastAsia="仿宋" w:hAnsi="仿宋" w:hint="eastAsia"/>
                <w:sz w:val="24"/>
                <w:szCs w:val="24"/>
              </w:rPr>
              <w:t>街道要进行河道整治（</w:t>
            </w:r>
            <w:proofErr w:type="gramStart"/>
            <w:r w:rsidRPr="007838B8">
              <w:rPr>
                <w:rFonts w:ascii="仿宋" w:eastAsia="仿宋" w:hAnsi="仿宋" w:hint="eastAsia"/>
                <w:sz w:val="24"/>
                <w:szCs w:val="24"/>
              </w:rPr>
              <w:t>白花河</w:t>
            </w:r>
            <w:proofErr w:type="gramEnd"/>
            <w:r w:rsidRPr="007838B8">
              <w:rPr>
                <w:rFonts w:ascii="仿宋" w:eastAsia="仿宋" w:hAnsi="仿宋" w:hint="eastAsia"/>
                <w:sz w:val="24"/>
                <w:szCs w:val="24"/>
              </w:rPr>
              <w:t>改造），需占用</w:t>
            </w:r>
            <w:r w:rsidRPr="007838B8">
              <w:rPr>
                <w:rFonts w:ascii="仿宋" w:eastAsia="仿宋" w:hAnsi="仿宋"/>
                <w:sz w:val="24"/>
                <w:szCs w:val="24"/>
              </w:rPr>
              <w:t>A932-</w:t>
            </w:r>
            <w:r w:rsidRPr="007838B8">
              <w:rPr>
                <w:rFonts w:ascii="仿宋" w:eastAsia="仿宋" w:hAnsi="仿宋" w:hint="eastAsia"/>
                <w:sz w:val="24"/>
                <w:szCs w:val="24"/>
              </w:rPr>
              <w:t>0</w:t>
            </w:r>
            <w:r w:rsidRPr="007838B8">
              <w:rPr>
                <w:rFonts w:ascii="仿宋" w:eastAsia="仿宋" w:hAnsi="仿宋"/>
                <w:sz w:val="24"/>
                <w:szCs w:val="24"/>
              </w:rPr>
              <w:t>106</w:t>
            </w:r>
            <w:r w:rsidRPr="007838B8">
              <w:rPr>
                <w:rFonts w:ascii="仿宋" w:eastAsia="仿宋" w:hAnsi="仿宋" w:hint="eastAsia"/>
                <w:sz w:val="24"/>
                <w:szCs w:val="24"/>
              </w:rPr>
              <w:t>号宗地部分面积，故此宗地面积变更为14987.2平方米，其余3521.31平方米由宝安国土局无偿收回国有。目前，我公司在申请增加容积率过程中，国土部门提出需要我公司无偿贡献用地。实际上，我公司于2012年为响应政府整治河道的需要，已无偿贡献了部分用地，现在又要我公司再贡献用地，这显然对我公司来说是不公平的。</w:t>
            </w: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解释</w:t>
            </w:r>
          </w:p>
        </w:tc>
        <w:tc>
          <w:tcPr>
            <w:tcW w:w="2695" w:type="dxa"/>
            <w:tcBorders>
              <w:top w:val="single" w:sz="4" w:space="0" w:color="auto"/>
              <w:left w:val="single" w:sz="4" w:space="0" w:color="auto"/>
              <w:bottom w:val="single" w:sz="4" w:space="0" w:color="auto"/>
              <w:right w:val="single" w:sz="4" w:space="0" w:color="auto"/>
            </w:tcBorders>
            <w:vAlign w:val="center"/>
          </w:tcPr>
          <w:p w:rsidR="004C6447" w:rsidRDefault="004C6447" w:rsidP="004C6447">
            <w:pPr>
              <w:rPr>
                <w:rFonts w:ascii="仿宋" w:eastAsia="仿宋" w:hAnsi="仿宋"/>
                <w:sz w:val="24"/>
                <w:szCs w:val="24"/>
              </w:rPr>
            </w:pPr>
            <w:r>
              <w:rPr>
                <w:rFonts w:ascii="仿宋" w:eastAsia="仿宋" w:hAnsi="仿宋" w:hint="eastAsia"/>
                <w:sz w:val="24"/>
                <w:szCs w:val="24"/>
              </w:rPr>
              <w:t>你公司反馈的问题属于土地整备个案范畴，本《办法》</w:t>
            </w:r>
            <w:r w:rsidRPr="009F3AFE">
              <w:rPr>
                <w:rFonts w:ascii="仿宋" w:eastAsia="仿宋" w:hAnsi="仿宋" w:hint="eastAsia"/>
                <w:sz w:val="24"/>
                <w:szCs w:val="24"/>
              </w:rPr>
              <w:t>第十六条已明确，涉及</w:t>
            </w:r>
            <w:r>
              <w:rPr>
                <w:rFonts w:ascii="仿宋" w:eastAsia="仿宋" w:hAnsi="仿宋" w:hint="eastAsia"/>
                <w:sz w:val="24"/>
                <w:szCs w:val="24"/>
              </w:rPr>
              <w:t>土地整备</w:t>
            </w:r>
            <w:r w:rsidRPr="009F3AFE">
              <w:rPr>
                <w:rFonts w:ascii="仿宋" w:eastAsia="仿宋" w:hAnsi="仿宋" w:hint="eastAsia"/>
                <w:sz w:val="24"/>
                <w:szCs w:val="24"/>
              </w:rPr>
              <w:t>处置的，应适用我市相关规定。</w:t>
            </w:r>
          </w:p>
          <w:p w:rsidR="004A646F" w:rsidRPr="004C6447" w:rsidRDefault="004A646F" w:rsidP="00B15955">
            <w:pPr>
              <w:rPr>
                <w:rFonts w:ascii="仿宋" w:eastAsia="仿宋" w:hAnsi="仿宋"/>
                <w:sz w:val="24"/>
                <w:szCs w:val="24"/>
              </w:rPr>
            </w:pPr>
          </w:p>
        </w:tc>
      </w:tr>
      <w:tr w:rsidR="004A646F" w:rsidRPr="007838B8" w:rsidTr="004A646F">
        <w:trPr>
          <w:trHeight w:val="367"/>
          <w:jc w:val="center"/>
        </w:trPr>
        <w:tc>
          <w:tcPr>
            <w:tcW w:w="788" w:type="dxa"/>
            <w:vMerge w:val="restart"/>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rPr>
            </w:pPr>
            <w:r w:rsidRPr="007838B8">
              <w:rPr>
                <w:rFonts w:ascii="仿宋" w:eastAsia="仿宋" w:hAnsi="仿宋" w:hint="eastAsia"/>
                <w:sz w:val="24"/>
                <w:szCs w:val="24"/>
              </w:rPr>
              <w:t>6</w:t>
            </w:r>
          </w:p>
        </w:tc>
        <w:tc>
          <w:tcPr>
            <w:tcW w:w="1842" w:type="dxa"/>
            <w:vMerge w:val="restart"/>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highlight w:val="yellow"/>
              </w:rPr>
            </w:pPr>
            <w:r w:rsidRPr="007838B8">
              <w:rPr>
                <w:rFonts w:ascii="仿宋" w:eastAsia="仿宋" w:hAnsi="仿宋" w:hint="eastAsia"/>
                <w:sz w:val="24"/>
                <w:szCs w:val="24"/>
              </w:rPr>
              <w:t>深圳市土城投资有限公司</w:t>
            </w: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8</w:t>
            </w:r>
          </w:p>
        </w:tc>
        <w:tc>
          <w:tcPr>
            <w:tcW w:w="6520"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 xml:space="preserve"> 建议修改第二条第一款处置时间的表述。该条规定：“本办法适用于以协议方式出让，在2015年10月9日前经已生效法定图则变更土地用途或者调整容积率的未建用地的处置”。结合《办法》起草说明，该规定的意图在将处置用地适用范围限定在2015年10月9日前，</w:t>
            </w:r>
            <w:proofErr w:type="gramStart"/>
            <w:r w:rsidRPr="007838B8">
              <w:rPr>
                <w:rFonts w:ascii="仿宋" w:eastAsia="仿宋" w:hAnsi="仿宋" w:hint="eastAsia"/>
                <w:sz w:val="24"/>
                <w:szCs w:val="24"/>
              </w:rPr>
              <w:t>因批准</w:t>
            </w:r>
            <w:proofErr w:type="gramEnd"/>
            <w:r w:rsidRPr="007838B8">
              <w:rPr>
                <w:rFonts w:ascii="仿宋" w:eastAsia="仿宋" w:hAnsi="仿宋" w:hint="eastAsia"/>
                <w:sz w:val="24"/>
                <w:szCs w:val="24"/>
              </w:rPr>
              <w:t>土地用途与现行城市规划不符而无法建设的协议出让未建用地。据此，《办法》规定是要限定出让年限而不是法定图则生效时间，但该条文规定容易让人误解为要符合2015年10月9日前已生效的法定图则。建议改为“本办法适用于2015年10月9日前以协议</w:t>
            </w:r>
            <w:r w:rsidRPr="007838B8">
              <w:rPr>
                <w:rFonts w:ascii="仿宋" w:eastAsia="仿宋" w:hAnsi="仿宋" w:hint="eastAsia"/>
                <w:sz w:val="24"/>
                <w:szCs w:val="24"/>
              </w:rPr>
              <w:lastRenderedPageBreak/>
              <w:t>方式出让，经已生效法定图则变更土地用途或者调整容积率的未建用地的处置”。</w:t>
            </w: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Pr>
                <w:rFonts w:ascii="仿宋" w:eastAsia="仿宋" w:hAnsi="仿宋" w:hint="eastAsia"/>
                <w:sz w:val="24"/>
                <w:szCs w:val="24"/>
              </w:rPr>
              <w:lastRenderedPageBreak/>
              <w:t>解释</w:t>
            </w:r>
          </w:p>
        </w:tc>
        <w:tc>
          <w:tcPr>
            <w:tcW w:w="2695"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《办法》</w:t>
            </w:r>
            <w:r>
              <w:rPr>
                <w:rFonts w:ascii="仿宋" w:eastAsia="仿宋" w:hAnsi="仿宋" w:hint="eastAsia"/>
                <w:sz w:val="24"/>
                <w:szCs w:val="24"/>
              </w:rPr>
              <w:t>维持原588号文适用范围，</w:t>
            </w:r>
            <w:r w:rsidRPr="007838B8">
              <w:rPr>
                <w:rFonts w:ascii="仿宋" w:eastAsia="仿宋" w:hAnsi="仿宋" w:hint="eastAsia"/>
                <w:sz w:val="24"/>
                <w:szCs w:val="24"/>
              </w:rPr>
              <w:t>明确适用于2015年10月9日前经已生效法定图则变更土地用途或者调整容积率的</w:t>
            </w:r>
            <w:r>
              <w:rPr>
                <w:rFonts w:ascii="仿宋" w:eastAsia="仿宋" w:hAnsi="仿宋" w:hint="eastAsia"/>
                <w:sz w:val="24"/>
                <w:szCs w:val="24"/>
              </w:rPr>
              <w:t>以协议方式出让</w:t>
            </w:r>
            <w:r w:rsidRPr="007838B8">
              <w:rPr>
                <w:rFonts w:ascii="仿宋" w:eastAsia="仿宋" w:hAnsi="仿宋" w:hint="eastAsia"/>
                <w:sz w:val="24"/>
                <w:szCs w:val="24"/>
              </w:rPr>
              <w:t>未建用地的处置。</w:t>
            </w:r>
          </w:p>
        </w:tc>
      </w:tr>
      <w:tr w:rsidR="004A646F" w:rsidRPr="007838B8" w:rsidTr="004A646F">
        <w:trPr>
          <w:trHeight w:val="367"/>
          <w:jc w:val="center"/>
        </w:trPr>
        <w:tc>
          <w:tcPr>
            <w:tcW w:w="788" w:type="dxa"/>
            <w:vMerge/>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rPr>
            </w:pPr>
          </w:p>
        </w:tc>
        <w:tc>
          <w:tcPr>
            <w:tcW w:w="1842" w:type="dxa"/>
            <w:vMerge/>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highlight w:val="yellow"/>
              </w:rPr>
            </w:pP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9</w:t>
            </w:r>
          </w:p>
        </w:tc>
        <w:tc>
          <w:tcPr>
            <w:tcW w:w="6520"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建议删除第三条第二款动工开发的表述。关于“动工开发”的定义，国土资源部《闲置土地处置办法》已有明确规定，建议从其规定。由于我市土地开发模式与全国不尽相同，故此，在《办法》的规定中，宜对照国土部相关规定弹性操作，而不宜详细阐述。</w:t>
            </w: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解释</w:t>
            </w:r>
          </w:p>
        </w:tc>
        <w:tc>
          <w:tcPr>
            <w:tcW w:w="2695"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《办法》援引上位法《闲置土地处置办法》中关于“动工开发”定义，进一步增加“已出让未建用地”界定的可操作性。</w:t>
            </w:r>
          </w:p>
        </w:tc>
      </w:tr>
      <w:tr w:rsidR="004A646F" w:rsidRPr="007838B8" w:rsidTr="004A646F">
        <w:trPr>
          <w:trHeight w:val="367"/>
          <w:jc w:val="center"/>
        </w:trPr>
        <w:tc>
          <w:tcPr>
            <w:tcW w:w="788" w:type="dxa"/>
            <w:vMerge/>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rPr>
            </w:pPr>
          </w:p>
        </w:tc>
        <w:tc>
          <w:tcPr>
            <w:tcW w:w="1842" w:type="dxa"/>
            <w:vMerge/>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highlight w:val="yellow"/>
              </w:rPr>
            </w:pP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10</w:t>
            </w:r>
          </w:p>
        </w:tc>
        <w:tc>
          <w:tcPr>
            <w:tcW w:w="6520"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建议修改第五条第（一）项第1点剩余用地开发的表述。该条规定，不足3000平方米规划为居住用途的剩余用地返还土地使用权人统一开发建设，但应按照法定图则确定的容积率折算为保障性住房面积。由于返还的剩余用地全部折算为保障性住房，这样降低了项目的整体品质，也对以后的物业管理形成诸多不便，使得大多</w:t>
            </w:r>
            <w:proofErr w:type="gramStart"/>
            <w:r w:rsidRPr="007838B8">
              <w:rPr>
                <w:rFonts w:ascii="仿宋" w:eastAsia="仿宋" w:hAnsi="仿宋" w:hint="eastAsia"/>
                <w:sz w:val="24"/>
                <w:szCs w:val="24"/>
              </w:rPr>
              <w:t>房企因</w:t>
            </w:r>
            <w:proofErr w:type="gramEnd"/>
            <w:r w:rsidRPr="007838B8">
              <w:rPr>
                <w:rFonts w:ascii="仿宋" w:eastAsia="仿宋" w:hAnsi="仿宋" w:hint="eastAsia"/>
                <w:sz w:val="24"/>
                <w:szCs w:val="24"/>
              </w:rPr>
              <w:t>权衡利弊而对此望而却步，降低了条文的可操作性。建议参考土地整备利益共享原则，将此条文改为配建一定比例保障性住房，同时返还一定的住宅指标。</w:t>
            </w: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解释</w:t>
            </w:r>
          </w:p>
        </w:tc>
        <w:tc>
          <w:tcPr>
            <w:tcW w:w="2695" w:type="dxa"/>
            <w:tcBorders>
              <w:top w:val="single" w:sz="4" w:space="0" w:color="auto"/>
              <w:left w:val="single" w:sz="4" w:space="0" w:color="auto"/>
              <w:bottom w:val="single" w:sz="4" w:space="0" w:color="auto"/>
              <w:right w:val="single" w:sz="4" w:space="0" w:color="auto"/>
            </w:tcBorders>
            <w:vAlign w:val="center"/>
          </w:tcPr>
          <w:p w:rsidR="004A646F" w:rsidRDefault="004A646F" w:rsidP="00B15955">
            <w:pPr>
              <w:rPr>
                <w:rFonts w:ascii="仿宋" w:eastAsia="仿宋" w:hAnsi="仿宋"/>
                <w:sz w:val="24"/>
                <w:szCs w:val="24"/>
              </w:rPr>
            </w:pPr>
            <w:r>
              <w:rPr>
                <w:rFonts w:ascii="仿宋" w:eastAsia="仿宋" w:hAnsi="仿宋" w:hint="eastAsia"/>
                <w:sz w:val="24"/>
                <w:szCs w:val="24"/>
              </w:rPr>
              <w:t>1、《办法》第五条第（一）项第1点剩余用地本应收回，因面积较小，为便于规划建设，交由原土地使用权人统一规划利用；同时，本条鼓励建设保障性住房，也旨在缓解我市住房压力和多渠道增加保障性住房供应。</w:t>
            </w:r>
          </w:p>
          <w:p w:rsidR="004A646F" w:rsidRPr="007838B8" w:rsidRDefault="004A646F" w:rsidP="00B15955">
            <w:pPr>
              <w:rPr>
                <w:rFonts w:ascii="仿宋" w:eastAsia="仿宋" w:hAnsi="仿宋"/>
                <w:sz w:val="24"/>
                <w:szCs w:val="24"/>
              </w:rPr>
            </w:pPr>
            <w:r>
              <w:rPr>
                <w:rFonts w:ascii="仿宋" w:eastAsia="仿宋" w:hAnsi="仿宋" w:hint="eastAsia"/>
                <w:sz w:val="24"/>
                <w:szCs w:val="24"/>
              </w:rPr>
              <w:t>2、</w:t>
            </w:r>
            <w:r w:rsidR="004C6447">
              <w:rPr>
                <w:rFonts w:ascii="仿宋" w:eastAsia="仿宋" w:hAnsi="仿宋" w:hint="eastAsia"/>
                <w:sz w:val="24"/>
                <w:szCs w:val="24"/>
              </w:rPr>
              <w:t>关于处置的贡献率问题，在后续制定过程中，我们将结合相关部门及公众意见，综合考虑历史因素、实际情况，借鉴城市更新、土地整备等已行之有效的利益共享机制，统筹研究。</w:t>
            </w:r>
          </w:p>
        </w:tc>
      </w:tr>
      <w:tr w:rsidR="004A646F" w:rsidRPr="007838B8" w:rsidTr="004A646F">
        <w:trPr>
          <w:trHeight w:val="367"/>
          <w:jc w:val="center"/>
        </w:trPr>
        <w:tc>
          <w:tcPr>
            <w:tcW w:w="788" w:type="dxa"/>
            <w:vMerge/>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rPr>
            </w:pPr>
          </w:p>
        </w:tc>
        <w:tc>
          <w:tcPr>
            <w:tcW w:w="1842" w:type="dxa"/>
            <w:vMerge/>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highlight w:val="yellow"/>
              </w:rPr>
            </w:pP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11</w:t>
            </w:r>
          </w:p>
        </w:tc>
        <w:tc>
          <w:tcPr>
            <w:tcW w:w="6520"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建议修改第五条最后一款土地使用权性质的表述。该条规定：“已出让未建用地申请按照前款（一）、（二）项处置的，原土地使用权应当为商品性质”。我们赞同诸如高新技术之类的用地不纳入处置范围，但不宜排除按规定补缴地价后可以转为商品性质的用地，所以该条文表述是不完整的。建议</w:t>
            </w:r>
            <w:proofErr w:type="gramStart"/>
            <w:r w:rsidRPr="007838B8">
              <w:rPr>
                <w:rFonts w:ascii="仿宋" w:eastAsia="仿宋" w:hAnsi="仿宋" w:hint="eastAsia"/>
                <w:sz w:val="24"/>
                <w:szCs w:val="24"/>
              </w:rPr>
              <w:t>改为原</w:t>
            </w:r>
            <w:proofErr w:type="gramEnd"/>
            <w:r w:rsidRPr="007838B8">
              <w:rPr>
                <w:rFonts w:ascii="仿宋" w:eastAsia="仿宋" w:hAnsi="仿宋" w:hint="eastAsia"/>
                <w:sz w:val="24"/>
                <w:szCs w:val="24"/>
              </w:rPr>
              <w:t>土地使用权应当为商品性质或按规定可以转为商品性质。</w:t>
            </w: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解释</w:t>
            </w:r>
          </w:p>
        </w:tc>
        <w:tc>
          <w:tcPr>
            <w:tcW w:w="2695" w:type="dxa"/>
            <w:tcBorders>
              <w:top w:val="single" w:sz="4" w:space="0" w:color="auto"/>
              <w:left w:val="single" w:sz="4" w:space="0" w:color="auto"/>
              <w:bottom w:val="single" w:sz="4" w:space="0" w:color="auto"/>
              <w:right w:val="single" w:sz="4" w:space="0" w:color="auto"/>
            </w:tcBorders>
            <w:vAlign w:val="center"/>
          </w:tcPr>
          <w:p w:rsidR="004A646F" w:rsidRPr="007838B8" w:rsidRDefault="004C6447" w:rsidP="004C6447">
            <w:pPr>
              <w:rPr>
                <w:rFonts w:ascii="仿宋" w:eastAsia="仿宋" w:hAnsi="仿宋"/>
                <w:sz w:val="24"/>
                <w:szCs w:val="24"/>
              </w:rPr>
            </w:pPr>
            <w:r>
              <w:rPr>
                <w:rFonts w:ascii="仿宋" w:eastAsia="仿宋" w:hAnsi="仿宋" w:hint="eastAsia"/>
                <w:sz w:val="24"/>
                <w:szCs w:val="24"/>
              </w:rPr>
              <w:t>根据本</w:t>
            </w:r>
            <w:r w:rsidR="004A646F">
              <w:rPr>
                <w:rFonts w:ascii="仿宋" w:eastAsia="仿宋" w:hAnsi="仿宋" w:hint="eastAsia"/>
                <w:sz w:val="24"/>
                <w:szCs w:val="24"/>
              </w:rPr>
              <w:t>《办法》第五条第二款</w:t>
            </w:r>
            <w:r>
              <w:rPr>
                <w:rFonts w:ascii="仿宋" w:eastAsia="仿宋" w:hAnsi="仿宋" w:hint="eastAsia"/>
                <w:sz w:val="24"/>
                <w:szCs w:val="24"/>
              </w:rPr>
              <w:t>规定，非商品性按照相关规定转为商品性的，即可按照本《办法》的规定处置。</w:t>
            </w:r>
          </w:p>
        </w:tc>
      </w:tr>
      <w:tr w:rsidR="004A646F" w:rsidRPr="007838B8" w:rsidTr="004A646F">
        <w:trPr>
          <w:trHeight w:val="367"/>
          <w:jc w:val="center"/>
        </w:trPr>
        <w:tc>
          <w:tcPr>
            <w:tcW w:w="788" w:type="dxa"/>
            <w:vMerge/>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rPr>
            </w:pPr>
          </w:p>
        </w:tc>
        <w:tc>
          <w:tcPr>
            <w:tcW w:w="1842" w:type="dxa"/>
            <w:vMerge/>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highlight w:val="yellow"/>
              </w:rPr>
            </w:pP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12</w:t>
            </w:r>
          </w:p>
        </w:tc>
        <w:tc>
          <w:tcPr>
            <w:tcW w:w="6520"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建议修改第七条贡献方式相关内容。原588号文规定在处置后交回部分土地使用权或提供部分物业上，土地使用权人有较大自由选择权。但《办法》以宗地面积10000平方米来划分移交土地还是提供部分物业，似乎过于局限性。经了解，如龙岗产业主管部门希望配建产业用房，因配建产业用房可以由企业一起建设，从而尽快得到产业用房。建议沿用原588号文可选择移交土地或物业的规定。其次，原宗地面积10000平方米以上的无偿移交不低于20%的用地面积，以及可开发建筑面积增幅在原土地合同约定总建筑面积1倍以下部分，应向政府无偿提供不低于增幅20%（含20%）的物业。该无偿移交比例规定过高，据了解，容积率能成倍增加的并不多，而很多此类用地依规划只能增加50%-60%的建筑量，故此原土地权利人可能考虑到成本问题而取消处置计划，降低了他们的积极性。结合深圳划定产业</w:t>
            </w:r>
            <w:proofErr w:type="gramStart"/>
            <w:r w:rsidRPr="007838B8">
              <w:rPr>
                <w:rFonts w:ascii="仿宋" w:eastAsia="仿宋" w:hAnsi="仿宋" w:hint="eastAsia"/>
                <w:sz w:val="24"/>
                <w:szCs w:val="24"/>
              </w:rPr>
              <w:t>块线特别</w:t>
            </w:r>
            <w:proofErr w:type="gramEnd"/>
            <w:r w:rsidRPr="007838B8">
              <w:rPr>
                <w:rFonts w:ascii="仿宋" w:eastAsia="仿宋" w:hAnsi="仿宋" w:hint="eastAsia"/>
                <w:sz w:val="24"/>
                <w:szCs w:val="24"/>
              </w:rPr>
              <w:t>重视产业用地的精神，为尽快并且高效盘活存量产业用地，建议建筑面积增幅1倍以下的情形向政府无偿提供的土地和物业维持原588号文的规定。此外，对工业用途的非农建设用地，因这类用地是原农村所有用地征转后留用地，在原村民心目中具有“长期产权”的性质，结合一贯做法，建议较少或免于贡献，如《龙岗区非农建设用地管理办法》第十五条规定，在满足规划要</w:t>
            </w:r>
            <w:r w:rsidRPr="007838B8">
              <w:rPr>
                <w:rFonts w:ascii="仿宋" w:eastAsia="仿宋" w:hAnsi="仿宋" w:hint="eastAsia"/>
                <w:sz w:val="24"/>
                <w:szCs w:val="24"/>
              </w:rPr>
              <w:lastRenderedPageBreak/>
              <w:t>求的前提下，鼓励工业用途的非农建设用地提高容积率。第三，贡献的建筑面积建议应明确包含但不限于产业用房，如社区物业用房、社康中心、垃圾站等也应计入贡献用房；同样，</w:t>
            </w:r>
            <w:proofErr w:type="gramStart"/>
            <w:r w:rsidRPr="007838B8">
              <w:rPr>
                <w:rFonts w:ascii="仿宋" w:eastAsia="仿宋" w:hAnsi="仿宋" w:hint="eastAsia"/>
                <w:sz w:val="24"/>
                <w:szCs w:val="24"/>
              </w:rPr>
              <w:t>如贡献</w:t>
            </w:r>
            <w:proofErr w:type="gramEnd"/>
            <w:r w:rsidRPr="007838B8">
              <w:rPr>
                <w:rFonts w:ascii="仿宋" w:eastAsia="仿宋" w:hAnsi="仿宋" w:hint="eastAsia"/>
                <w:sz w:val="24"/>
                <w:szCs w:val="24"/>
              </w:rPr>
              <w:t>用地的，则建议这些配套面积参照城市更新做法可计入转移面积。</w:t>
            </w: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lastRenderedPageBreak/>
              <w:t>解释</w:t>
            </w:r>
          </w:p>
        </w:tc>
        <w:tc>
          <w:tcPr>
            <w:tcW w:w="2695" w:type="dxa"/>
            <w:tcBorders>
              <w:top w:val="single" w:sz="4" w:space="0" w:color="auto"/>
              <w:left w:val="single" w:sz="4" w:space="0" w:color="auto"/>
              <w:bottom w:val="single" w:sz="4" w:space="0" w:color="auto"/>
              <w:right w:val="single" w:sz="4" w:space="0" w:color="auto"/>
            </w:tcBorders>
            <w:vAlign w:val="center"/>
          </w:tcPr>
          <w:p w:rsidR="004A646F" w:rsidRDefault="004A646F" w:rsidP="00B15955">
            <w:pPr>
              <w:rPr>
                <w:rFonts w:ascii="仿宋" w:eastAsia="仿宋" w:hAnsi="仿宋"/>
                <w:sz w:val="24"/>
                <w:szCs w:val="24"/>
              </w:rPr>
            </w:pPr>
            <w:r>
              <w:rPr>
                <w:rFonts w:ascii="仿宋" w:eastAsia="仿宋" w:hAnsi="仿宋" w:hint="eastAsia"/>
                <w:sz w:val="24"/>
                <w:szCs w:val="24"/>
              </w:rPr>
              <w:t>1、</w:t>
            </w:r>
            <w:r w:rsidRPr="009F3AFE">
              <w:rPr>
                <w:rFonts w:ascii="仿宋" w:eastAsia="仿宋" w:hAnsi="仿宋" w:hint="eastAsia"/>
                <w:sz w:val="24"/>
                <w:szCs w:val="24"/>
              </w:rPr>
              <w:t>目前《办法》规定</w:t>
            </w:r>
            <w:r>
              <w:rPr>
                <w:rFonts w:ascii="仿宋" w:eastAsia="仿宋" w:hAnsi="仿宋" w:hint="eastAsia"/>
                <w:sz w:val="24"/>
                <w:szCs w:val="24"/>
              </w:rPr>
              <w:t>的</w:t>
            </w:r>
            <w:r w:rsidRPr="009F3AFE">
              <w:rPr>
                <w:rFonts w:ascii="仿宋" w:eastAsia="仿宋" w:hAnsi="仿宋" w:hint="eastAsia"/>
                <w:sz w:val="24"/>
                <w:szCs w:val="24"/>
              </w:rPr>
              <w:t>容积率调整的利益共享方式为移交部分土地或物业，具有合理性。面积大于10000平米用地移交的部分土地，政府收回后</w:t>
            </w:r>
            <w:r>
              <w:rPr>
                <w:rFonts w:ascii="仿宋" w:eastAsia="仿宋" w:hAnsi="仿宋" w:hint="eastAsia"/>
                <w:sz w:val="24"/>
                <w:szCs w:val="24"/>
              </w:rPr>
              <w:t>可统筹安排</w:t>
            </w:r>
            <w:r w:rsidRPr="009F3AFE">
              <w:rPr>
                <w:rFonts w:ascii="仿宋" w:eastAsia="仿宋" w:hAnsi="仿宋" w:hint="eastAsia"/>
                <w:sz w:val="24"/>
                <w:szCs w:val="24"/>
              </w:rPr>
              <w:t>开发建设，同时避免</w:t>
            </w:r>
            <w:r>
              <w:rPr>
                <w:rFonts w:ascii="仿宋" w:eastAsia="仿宋" w:hAnsi="仿宋" w:hint="eastAsia"/>
                <w:sz w:val="24"/>
                <w:szCs w:val="24"/>
              </w:rPr>
              <w:t>了</w:t>
            </w:r>
            <w:r w:rsidRPr="009F3AFE">
              <w:rPr>
                <w:rFonts w:ascii="仿宋" w:eastAsia="仿宋" w:hAnsi="仿宋" w:hint="eastAsia"/>
                <w:sz w:val="24"/>
                <w:szCs w:val="24"/>
              </w:rPr>
              <w:t>因提供物业产生的管理问题。</w:t>
            </w:r>
          </w:p>
          <w:p w:rsidR="004A646F" w:rsidRPr="007838B8" w:rsidRDefault="004A646F" w:rsidP="00B15955">
            <w:pPr>
              <w:rPr>
                <w:rFonts w:ascii="仿宋" w:eastAsia="仿宋" w:hAnsi="仿宋"/>
                <w:sz w:val="24"/>
                <w:szCs w:val="24"/>
              </w:rPr>
            </w:pPr>
            <w:r>
              <w:rPr>
                <w:rFonts w:ascii="仿宋" w:eastAsia="仿宋" w:hAnsi="仿宋" w:hint="eastAsia"/>
                <w:sz w:val="24"/>
                <w:szCs w:val="24"/>
              </w:rPr>
              <w:t>2、</w:t>
            </w:r>
            <w:r w:rsidR="004C6447">
              <w:rPr>
                <w:rFonts w:ascii="仿宋" w:eastAsia="仿宋" w:hAnsi="仿宋" w:hint="eastAsia"/>
                <w:sz w:val="24"/>
                <w:szCs w:val="24"/>
              </w:rPr>
              <w:t>关于处置的贡献率问题，在后续制定过程中，我们将结合相关部门及公众意见，综合考虑历史因素、实际情况，借鉴城市更新、土地整备等已行之有效的利益共享机制，统筹研究。</w:t>
            </w:r>
          </w:p>
        </w:tc>
      </w:tr>
      <w:tr w:rsidR="004A646F" w:rsidRPr="007838B8" w:rsidTr="004A646F">
        <w:trPr>
          <w:trHeight w:val="367"/>
          <w:jc w:val="center"/>
        </w:trPr>
        <w:tc>
          <w:tcPr>
            <w:tcW w:w="788" w:type="dxa"/>
            <w:vMerge/>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rPr>
            </w:pPr>
          </w:p>
        </w:tc>
        <w:tc>
          <w:tcPr>
            <w:tcW w:w="1842" w:type="dxa"/>
            <w:vMerge/>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highlight w:val="yellow"/>
              </w:rPr>
            </w:pP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13</w:t>
            </w:r>
          </w:p>
        </w:tc>
        <w:tc>
          <w:tcPr>
            <w:tcW w:w="6520"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建议优化第九条和第十二条的相关内容。起草说明中提出根据《深圳经济特区土地使用权出让条例》，土地使用者需要改变出让合同规定的土地用途或条件的，应征得土地主管部门的同意，并进行土地处置，这就理顺了在提高容积率</w:t>
            </w:r>
            <w:proofErr w:type="gramStart"/>
            <w:r w:rsidRPr="007838B8">
              <w:rPr>
                <w:rFonts w:ascii="仿宋" w:eastAsia="仿宋" w:hAnsi="仿宋" w:hint="eastAsia"/>
                <w:sz w:val="24"/>
                <w:szCs w:val="24"/>
              </w:rPr>
              <w:t>时规划</w:t>
            </w:r>
            <w:proofErr w:type="gramEnd"/>
            <w:r w:rsidRPr="007838B8">
              <w:rPr>
                <w:rFonts w:ascii="仿宋" w:eastAsia="仿宋" w:hAnsi="仿宋" w:hint="eastAsia"/>
                <w:sz w:val="24"/>
                <w:szCs w:val="24"/>
              </w:rPr>
              <w:t>与用地的关系（原先规划</w:t>
            </w:r>
            <w:proofErr w:type="gramStart"/>
            <w:r w:rsidRPr="007838B8">
              <w:rPr>
                <w:rFonts w:ascii="仿宋" w:eastAsia="仿宋" w:hAnsi="仿宋" w:hint="eastAsia"/>
                <w:sz w:val="24"/>
                <w:szCs w:val="24"/>
              </w:rPr>
              <w:t>变土地</w:t>
            </w:r>
            <w:proofErr w:type="gramEnd"/>
            <w:r w:rsidRPr="007838B8">
              <w:rPr>
                <w:rFonts w:ascii="仿宋" w:eastAsia="仿宋" w:hAnsi="仿宋" w:hint="eastAsia"/>
                <w:sz w:val="24"/>
                <w:szCs w:val="24"/>
              </w:rPr>
              <w:t>合同一定跟着变的做法是不合理的），对此我们深表赞同。但由于《办法》第九条的规定不单指地价缴纳，还包含了处置手续相关内容，同时第十二条又单独规定处置方案的公示，且处置应在先，地价缴纳宜在后，建议将两条文内容更新优化合并，优化后前一条为“用地处置”，后一条为“地价缴纳”。</w:t>
            </w: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Pr>
                <w:rFonts w:ascii="仿宋" w:eastAsia="仿宋" w:hAnsi="仿宋" w:hint="eastAsia"/>
                <w:sz w:val="24"/>
                <w:szCs w:val="24"/>
              </w:rPr>
              <w:t>采纳</w:t>
            </w:r>
          </w:p>
        </w:tc>
        <w:tc>
          <w:tcPr>
            <w:tcW w:w="2695" w:type="dxa"/>
            <w:tcBorders>
              <w:top w:val="single" w:sz="4" w:space="0" w:color="auto"/>
              <w:left w:val="single" w:sz="4" w:space="0" w:color="auto"/>
              <w:bottom w:val="single" w:sz="4" w:space="0" w:color="auto"/>
              <w:right w:val="single" w:sz="4" w:space="0" w:color="auto"/>
            </w:tcBorders>
            <w:vAlign w:val="center"/>
          </w:tcPr>
          <w:p w:rsidR="004A646F" w:rsidRPr="007838B8" w:rsidRDefault="004C6447" w:rsidP="00B15955">
            <w:pPr>
              <w:rPr>
                <w:rFonts w:ascii="仿宋" w:eastAsia="仿宋" w:hAnsi="仿宋"/>
                <w:sz w:val="24"/>
                <w:szCs w:val="24"/>
              </w:rPr>
            </w:pPr>
            <w:r>
              <w:rPr>
                <w:rFonts w:ascii="仿宋" w:eastAsia="仿宋" w:hAnsi="仿宋" w:hint="eastAsia"/>
                <w:sz w:val="24"/>
                <w:szCs w:val="24"/>
              </w:rPr>
              <w:t>将对各条款内容系统研究后按照逻辑关系进行优化。</w:t>
            </w:r>
          </w:p>
        </w:tc>
      </w:tr>
      <w:tr w:rsidR="004A646F" w:rsidRPr="007838B8" w:rsidTr="004A646F">
        <w:trPr>
          <w:trHeight w:val="367"/>
          <w:jc w:val="center"/>
        </w:trPr>
        <w:tc>
          <w:tcPr>
            <w:tcW w:w="788" w:type="dxa"/>
            <w:vMerge/>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rPr>
            </w:pPr>
          </w:p>
        </w:tc>
        <w:tc>
          <w:tcPr>
            <w:tcW w:w="1842" w:type="dxa"/>
            <w:vMerge/>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highlight w:val="yellow"/>
              </w:rPr>
            </w:pP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14</w:t>
            </w:r>
          </w:p>
        </w:tc>
        <w:tc>
          <w:tcPr>
            <w:tcW w:w="6520"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建议优化第九条地价计收规则。原588号文规定原土地出让合同约定的土地用途剩余年期价值，以现行基准地价为基础结合地价减免等因素确定。《办法》提出原土地使用权出让合同约定的土地用途剩余年期价值，按照市场评估价确定的新规定，相对于588号文更具合理性（显然原588号文这方面的规定是不符合土地专业和法理的），但我们认为也存在政策衔接问题，且实际上可能仍不具备较强操作性。</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第一、根据《物权法》保护物权的精神，土地用途变更后保留原土地出让合同约定的建筑面积的数量继续开发应是可行的。按照我市现有地价规则，经批准调整功能但不增加经营性建筑面积的，在完善商品性补交地价手续后，再按照土地</w:t>
            </w:r>
            <w:r w:rsidRPr="007838B8">
              <w:rPr>
                <w:rFonts w:ascii="仿宋" w:eastAsia="仿宋" w:hAnsi="仿宋" w:hint="eastAsia"/>
                <w:sz w:val="24"/>
                <w:szCs w:val="24"/>
              </w:rPr>
              <w:lastRenderedPageBreak/>
              <w:t>使用权剩余期限以基准地价标准补交调整功能前后的地价差值。即现有地价政策规定不增加建筑面积但改变功能的按基准地价计收，建议此处与地价测算规则衔接。</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第二、据了解，按原588号文进行处置操作成功的案例并不多（特别是原特区外，原使用权人大多认为不合算）。我们认为政府出台政策的宗旨是要鼓励企业高效合理利用存量，地价计收并不是要无形增加企业负担。且无论是土地整备也好，还是征地返还也好，均有一定的地价优惠，而采取已批未建用地（土地用途变更）调整处置的办法达到留用小部分土地，收回了大部分土地的目的，因此这实际上也是土地整备的一种情况。因此，无论是从地价政策的衔接上，还是从横向比较以及操作角度来衡量，《办法》第九条以基准地价计收似乎更为合理。</w:t>
            </w: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lastRenderedPageBreak/>
              <w:t>解释</w:t>
            </w:r>
          </w:p>
        </w:tc>
        <w:tc>
          <w:tcPr>
            <w:tcW w:w="2695" w:type="dxa"/>
            <w:tcBorders>
              <w:top w:val="single" w:sz="4" w:space="0" w:color="auto"/>
              <w:left w:val="single" w:sz="4" w:space="0" w:color="auto"/>
              <w:bottom w:val="single" w:sz="4" w:space="0" w:color="auto"/>
              <w:right w:val="single" w:sz="4" w:space="0" w:color="auto"/>
            </w:tcBorders>
            <w:vAlign w:val="center"/>
          </w:tcPr>
          <w:p w:rsidR="004A646F" w:rsidRPr="007838B8" w:rsidRDefault="004C6447" w:rsidP="004C6447">
            <w:pPr>
              <w:rPr>
                <w:rFonts w:ascii="仿宋" w:eastAsia="仿宋" w:hAnsi="仿宋"/>
                <w:sz w:val="24"/>
                <w:szCs w:val="24"/>
              </w:rPr>
            </w:pPr>
            <w:r>
              <w:rPr>
                <w:rFonts w:ascii="仿宋" w:eastAsia="仿宋" w:hAnsi="仿宋" w:hint="eastAsia"/>
                <w:sz w:val="24"/>
                <w:szCs w:val="24"/>
              </w:rPr>
              <w:t>本</w:t>
            </w:r>
            <w:r w:rsidR="004A646F" w:rsidRPr="007838B8">
              <w:rPr>
                <w:rFonts w:ascii="仿宋" w:eastAsia="仿宋" w:hAnsi="仿宋" w:hint="eastAsia"/>
                <w:sz w:val="24"/>
                <w:szCs w:val="24"/>
              </w:rPr>
              <w:t>《办法》</w:t>
            </w:r>
            <w:r w:rsidR="004A646F">
              <w:rPr>
                <w:rFonts w:ascii="仿宋" w:eastAsia="仿宋" w:hAnsi="仿宋" w:hint="eastAsia"/>
                <w:sz w:val="24"/>
                <w:szCs w:val="24"/>
              </w:rPr>
              <w:t>考虑了土地使用权因市场变化带来的价值空间，采取双评估的地价测算方式</w:t>
            </w:r>
            <w:r>
              <w:rPr>
                <w:rFonts w:ascii="仿宋" w:eastAsia="仿宋" w:hAnsi="仿宋" w:hint="eastAsia"/>
                <w:sz w:val="24"/>
                <w:szCs w:val="24"/>
              </w:rPr>
              <w:t>较之原588号</w:t>
            </w:r>
            <w:proofErr w:type="gramStart"/>
            <w:r>
              <w:rPr>
                <w:rFonts w:ascii="仿宋" w:eastAsia="仿宋" w:hAnsi="仿宋" w:hint="eastAsia"/>
                <w:sz w:val="24"/>
                <w:szCs w:val="24"/>
              </w:rPr>
              <w:t>文更为</w:t>
            </w:r>
            <w:proofErr w:type="gramEnd"/>
            <w:r>
              <w:rPr>
                <w:rFonts w:ascii="仿宋" w:eastAsia="仿宋" w:hAnsi="仿宋" w:hint="eastAsia"/>
                <w:sz w:val="24"/>
                <w:szCs w:val="24"/>
              </w:rPr>
              <w:t>合理，也充分考虑了土地使用权人的合法权益</w:t>
            </w:r>
            <w:r w:rsidRPr="007838B8">
              <w:rPr>
                <w:rFonts w:ascii="仿宋" w:eastAsia="仿宋" w:hAnsi="仿宋" w:hint="eastAsia"/>
                <w:sz w:val="24"/>
                <w:szCs w:val="24"/>
              </w:rPr>
              <w:t>。</w:t>
            </w:r>
          </w:p>
        </w:tc>
      </w:tr>
      <w:tr w:rsidR="004A646F" w:rsidRPr="007838B8" w:rsidTr="004A646F">
        <w:trPr>
          <w:trHeight w:val="367"/>
          <w:jc w:val="center"/>
        </w:trPr>
        <w:tc>
          <w:tcPr>
            <w:tcW w:w="788" w:type="dxa"/>
            <w:vMerge w:val="restart"/>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rPr>
            </w:pPr>
            <w:r>
              <w:rPr>
                <w:rFonts w:ascii="仿宋" w:eastAsia="仿宋" w:hAnsi="仿宋" w:hint="eastAsia"/>
                <w:sz w:val="24"/>
                <w:szCs w:val="24"/>
              </w:rPr>
              <w:lastRenderedPageBreak/>
              <w:t>7</w:t>
            </w:r>
          </w:p>
        </w:tc>
        <w:tc>
          <w:tcPr>
            <w:tcW w:w="1842" w:type="dxa"/>
            <w:vMerge w:val="restart"/>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highlight w:val="yellow"/>
              </w:rPr>
            </w:pPr>
            <w:r w:rsidRPr="007838B8">
              <w:rPr>
                <w:rFonts w:ascii="仿宋" w:eastAsia="仿宋" w:hAnsi="仿宋" w:hint="eastAsia"/>
                <w:sz w:val="24"/>
                <w:szCs w:val="24"/>
              </w:rPr>
              <w:t>宇恒物业/宇恒实业</w:t>
            </w: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15</w:t>
            </w:r>
          </w:p>
        </w:tc>
        <w:tc>
          <w:tcPr>
            <w:tcW w:w="6520"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建议修改的理由：一、造成协议出让土地未开发的原因主要是规划调整，公益事业的需要造成的，且这些政府方面的原因给土地权利人造成了损失。政府出台此办法具有自我救赎的作用，应对权利人的损失通过规划，容积率等多种手段给予补偿！二、对于权利人的原因闲置的，政府已征收闲置费，且此部分用地较少，此部分土地政府也有收回机制，依法收回就行了！这样政府利益更大！第一条修改为：为加强土地用途变更和容积率调整管理，依法解决相关历史问题，土地整备拆迁补偿遗留问题，盘活存量土地，加快城市规划实施，推动产业转型升级，促进城市科学发展，更好地保护企业、公民的产权。根据相关法律、法规，结合我市实际，制订本办法。</w:t>
            </w: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解释</w:t>
            </w:r>
          </w:p>
        </w:tc>
        <w:tc>
          <w:tcPr>
            <w:tcW w:w="2695" w:type="dxa"/>
            <w:tcBorders>
              <w:top w:val="single" w:sz="4" w:space="0" w:color="auto"/>
              <w:left w:val="single" w:sz="4" w:space="0" w:color="auto"/>
              <w:bottom w:val="single" w:sz="4" w:space="0" w:color="auto"/>
              <w:right w:val="single" w:sz="4" w:space="0" w:color="auto"/>
            </w:tcBorders>
            <w:vAlign w:val="center"/>
          </w:tcPr>
          <w:p w:rsidR="004A646F" w:rsidRDefault="004A646F" w:rsidP="00B15955">
            <w:pPr>
              <w:rPr>
                <w:rFonts w:ascii="仿宋" w:eastAsia="仿宋" w:hAnsi="仿宋"/>
                <w:sz w:val="24"/>
                <w:szCs w:val="24"/>
              </w:rPr>
            </w:pPr>
            <w:r>
              <w:rPr>
                <w:rFonts w:ascii="仿宋" w:eastAsia="仿宋" w:hAnsi="仿宋" w:hint="eastAsia"/>
                <w:sz w:val="24"/>
                <w:szCs w:val="24"/>
              </w:rPr>
              <w:t>1、《办法》与原588</w:t>
            </w:r>
            <w:r w:rsidR="008C0CC8">
              <w:rPr>
                <w:rFonts w:ascii="仿宋" w:eastAsia="仿宋" w:hAnsi="仿宋" w:hint="eastAsia"/>
                <w:sz w:val="24"/>
                <w:szCs w:val="24"/>
              </w:rPr>
              <w:t>号文适用范围一致，旨在</w:t>
            </w:r>
            <w:r>
              <w:rPr>
                <w:rFonts w:ascii="仿宋" w:eastAsia="仿宋" w:hAnsi="仿宋" w:hint="eastAsia"/>
                <w:sz w:val="24"/>
                <w:szCs w:val="24"/>
              </w:rPr>
              <w:t>盘活和解决已出让未建用地的开发建设问题，</w:t>
            </w:r>
            <w:r w:rsidR="008C0CC8" w:rsidRPr="007838B8">
              <w:rPr>
                <w:rFonts w:ascii="仿宋" w:eastAsia="仿宋" w:hAnsi="仿宋" w:hint="eastAsia"/>
                <w:sz w:val="24"/>
                <w:szCs w:val="24"/>
              </w:rPr>
              <w:t>从公平性</w:t>
            </w:r>
            <w:r w:rsidR="008C0CC8">
              <w:rPr>
                <w:rFonts w:ascii="仿宋" w:eastAsia="仿宋" w:hAnsi="仿宋" w:hint="eastAsia"/>
                <w:sz w:val="24"/>
                <w:szCs w:val="24"/>
              </w:rPr>
              <w:t>、</w:t>
            </w:r>
            <w:r w:rsidR="008C0CC8" w:rsidRPr="007838B8">
              <w:rPr>
                <w:rFonts w:ascii="仿宋" w:eastAsia="仿宋" w:hAnsi="仿宋" w:hint="eastAsia"/>
                <w:sz w:val="24"/>
                <w:szCs w:val="24"/>
              </w:rPr>
              <w:t>合理性和可操作性出发，</w:t>
            </w:r>
            <w:r w:rsidR="008C0CC8">
              <w:rPr>
                <w:rFonts w:ascii="仿宋" w:eastAsia="仿宋" w:hAnsi="仿宋" w:hint="eastAsia"/>
                <w:sz w:val="24"/>
                <w:szCs w:val="24"/>
              </w:rPr>
              <w:t>统一规定了</w:t>
            </w:r>
            <w:r w:rsidR="008C0CC8" w:rsidRPr="007838B8">
              <w:rPr>
                <w:rFonts w:ascii="仿宋" w:eastAsia="仿宋" w:hAnsi="仿宋" w:hint="eastAsia"/>
                <w:sz w:val="24"/>
                <w:szCs w:val="24"/>
              </w:rPr>
              <w:t>生效法定图则变更土地用途或者调整容积率的</w:t>
            </w:r>
            <w:r w:rsidR="008C0CC8">
              <w:rPr>
                <w:rFonts w:ascii="仿宋" w:eastAsia="仿宋" w:hAnsi="仿宋" w:hint="eastAsia"/>
                <w:sz w:val="24"/>
                <w:szCs w:val="24"/>
              </w:rPr>
              <w:t>处置方式，对于形成原因不作区分</w:t>
            </w:r>
            <w:r w:rsidR="008C0CC8" w:rsidRPr="007838B8">
              <w:rPr>
                <w:rFonts w:ascii="仿宋" w:eastAsia="仿宋" w:hAnsi="仿宋" w:hint="eastAsia"/>
                <w:sz w:val="24"/>
                <w:szCs w:val="24"/>
              </w:rPr>
              <w:t>。</w:t>
            </w:r>
          </w:p>
          <w:p w:rsidR="008C0CC8" w:rsidRDefault="004A646F" w:rsidP="008C0CC8">
            <w:pPr>
              <w:rPr>
                <w:rFonts w:ascii="仿宋" w:eastAsia="仿宋" w:hAnsi="仿宋"/>
                <w:sz w:val="24"/>
                <w:szCs w:val="24"/>
              </w:rPr>
            </w:pPr>
            <w:r>
              <w:rPr>
                <w:rFonts w:ascii="仿宋" w:eastAsia="仿宋" w:hAnsi="仿宋" w:hint="eastAsia"/>
                <w:sz w:val="24"/>
                <w:szCs w:val="24"/>
              </w:rPr>
              <w:t>2、</w:t>
            </w:r>
            <w:r w:rsidR="008C0CC8">
              <w:rPr>
                <w:rFonts w:ascii="仿宋" w:eastAsia="仿宋" w:hAnsi="仿宋" w:hint="eastAsia"/>
                <w:sz w:val="24"/>
                <w:szCs w:val="24"/>
              </w:rPr>
              <w:t>你公司反馈的问题属于土地整备个案范畴，本《办法》</w:t>
            </w:r>
            <w:r w:rsidR="008C0CC8" w:rsidRPr="009F3AFE">
              <w:rPr>
                <w:rFonts w:ascii="仿宋" w:eastAsia="仿宋" w:hAnsi="仿宋" w:hint="eastAsia"/>
                <w:sz w:val="24"/>
                <w:szCs w:val="24"/>
              </w:rPr>
              <w:t>第十六条已</w:t>
            </w:r>
            <w:r w:rsidR="008C0CC8" w:rsidRPr="009F3AFE">
              <w:rPr>
                <w:rFonts w:ascii="仿宋" w:eastAsia="仿宋" w:hAnsi="仿宋" w:hint="eastAsia"/>
                <w:sz w:val="24"/>
                <w:szCs w:val="24"/>
              </w:rPr>
              <w:lastRenderedPageBreak/>
              <w:t>明确，涉及</w:t>
            </w:r>
            <w:r w:rsidR="008C0CC8">
              <w:rPr>
                <w:rFonts w:ascii="仿宋" w:eastAsia="仿宋" w:hAnsi="仿宋" w:hint="eastAsia"/>
                <w:sz w:val="24"/>
                <w:szCs w:val="24"/>
              </w:rPr>
              <w:t>土地整备</w:t>
            </w:r>
            <w:r w:rsidR="008C0CC8" w:rsidRPr="009F3AFE">
              <w:rPr>
                <w:rFonts w:ascii="仿宋" w:eastAsia="仿宋" w:hAnsi="仿宋" w:hint="eastAsia"/>
                <w:sz w:val="24"/>
                <w:szCs w:val="24"/>
              </w:rPr>
              <w:t>处置的，应适用我市相关规定。</w:t>
            </w:r>
          </w:p>
          <w:p w:rsidR="004A646F" w:rsidRPr="008C0CC8" w:rsidRDefault="004A646F" w:rsidP="00B15955">
            <w:pPr>
              <w:rPr>
                <w:rFonts w:ascii="仿宋" w:eastAsia="仿宋" w:hAnsi="仿宋"/>
                <w:sz w:val="24"/>
                <w:szCs w:val="24"/>
              </w:rPr>
            </w:pPr>
          </w:p>
        </w:tc>
      </w:tr>
      <w:tr w:rsidR="004A646F" w:rsidRPr="007838B8" w:rsidTr="004A646F">
        <w:trPr>
          <w:trHeight w:val="367"/>
          <w:jc w:val="center"/>
        </w:trPr>
        <w:tc>
          <w:tcPr>
            <w:tcW w:w="788" w:type="dxa"/>
            <w:vMerge/>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rPr>
            </w:pPr>
          </w:p>
        </w:tc>
        <w:tc>
          <w:tcPr>
            <w:tcW w:w="1842" w:type="dxa"/>
            <w:vMerge/>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16</w:t>
            </w:r>
          </w:p>
        </w:tc>
        <w:tc>
          <w:tcPr>
            <w:tcW w:w="6520"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第二条修改为：本办法适用于以协议方式出让，在2015年10月9日前经已生效法定图则变更土地用途或者调整容积率的未建用地及已建成约定建筑面积但因公益事业需要改变规划造成空地很多的用地处置 （以下简称“已出让未建用地”）。</w:t>
            </w: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Pr>
                <w:rFonts w:ascii="仿宋" w:eastAsia="仿宋" w:hAnsi="仿宋" w:hint="eastAsia"/>
                <w:sz w:val="24"/>
                <w:szCs w:val="24"/>
              </w:rPr>
              <w:t>解释</w:t>
            </w:r>
          </w:p>
        </w:tc>
        <w:tc>
          <w:tcPr>
            <w:tcW w:w="2695" w:type="dxa"/>
            <w:tcBorders>
              <w:top w:val="single" w:sz="4" w:space="0" w:color="auto"/>
              <w:left w:val="single" w:sz="4" w:space="0" w:color="auto"/>
              <w:bottom w:val="single" w:sz="4" w:space="0" w:color="auto"/>
              <w:right w:val="single" w:sz="4" w:space="0" w:color="auto"/>
            </w:tcBorders>
            <w:vAlign w:val="center"/>
          </w:tcPr>
          <w:p w:rsidR="004A646F" w:rsidRDefault="004A646F" w:rsidP="00B15955">
            <w:pPr>
              <w:rPr>
                <w:rFonts w:ascii="仿宋" w:eastAsia="仿宋" w:hAnsi="仿宋"/>
                <w:sz w:val="24"/>
                <w:szCs w:val="24"/>
              </w:rPr>
            </w:pPr>
            <w:r>
              <w:rPr>
                <w:rFonts w:ascii="仿宋" w:eastAsia="仿宋" w:hAnsi="仿宋" w:hint="eastAsia"/>
                <w:sz w:val="24"/>
                <w:szCs w:val="24"/>
              </w:rPr>
              <w:t>1、</w:t>
            </w:r>
            <w:r w:rsidRPr="007838B8">
              <w:rPr>
                <w:rFonts w:ascii="仿宋" w:eastAsia="仿宋" w:hAnsi="仿宋" w:hint="eastAsia"/>
                <w:sz w:val="24"/>
                <w:szCs w:val="24"/>
              </w:rPr>
              <w:t>《办法》第二条已明确规定，适用于以协议方式出让，在2015年10月9日前经已生效法定图则变更土地用途或者调整容积率的</w:t>
            </w:r>
            <w:r w:rsidR="00EC19E0">
              <w:rPr>
                <w:rFonts w:ascii="仿宋" w:eastAsia="仿宋" w:hAnsi="仿宋" w:hint="eastAsia"/>
                <w:sz w:val="24"/>
                <w:szCs w:val="24"/>
              </w:rPr>
              <w:t>已出让</w:t>
            </w:r>
            <w:r w:rsidRPr="007838B8">
              <w:rPr>
                <w:rFonts w:ascii="仿宋" w:eastAsia="仿宋" w:hAnsi="仿宋" w:hint="eastAsia"/>
                <w:sz w:val="24"/>
                <w:szCs w:val="24"/>
              </w:rPr>
              <w:t>未建用地的处置。</w:t>
            </w:r>
          </w:p>
          <w:p w:rsidR="004A646F" w:rsidRPr="007838B8" w:rsidRDefault="004A646F" w:rsidP="00EC19E0">
            <w:pPr>
              <w:rPr>
                <w:rFonts w:ascii="仿宋" w:eastAsia="仿宋" w:hAnsi="仿宋"/>
                <w:sz w:val="24"/>
                <w:szCs w:val="24"/>
              </w:rPr>
            </w:pPr>
            <w:r>
              <w:rPr>
                <w:rFonts w:ascii="仿宋" w:eastAsia="仿宋" w:hAnsi="仿宋" w:hint="eastAsia"/>
                <w:sz w:val="24"/>
                <w:szCs w:val="24"/>
              </w:rPr>
              <w:t>2、</w:t>
            </w:r>
            <w:r w:rsidR="00EC19E0">
              <w:rPr>
                <w:rFonts w:ascii="仿宋" w:eastAsia="仿宋" w:hAnsi="仿宋" w:hint="eastAsia"/>
                <w:sz w:val="24"/>
                <w:szCs w:val="24"/>
              </w:rPr>
              <w:t>对于涉及国有未出让空地的，属于土地整备范畴，应按其相关规定处理</w:t>
            </w:r>
            <w:r>
              <w:rPr>
                <w:rFonts w:ascii="仿宋" w:eastAsia="仿宋" w:hAnsi="仿宋" w:hint="eastAsia"/>
                <w:sz w:val="24"/>
                <w:szCs w:val="24"/>
              </w:rPr>
              <w:t>。</w:t>
            </w:r>
          </w:p>
        </w:tc>
      </w:tr>
      <w:tr w:rsidR="004A646F" w:rsidRPr="007838B8" w:rsidTr="004A646F">
        <w:trPr>
          <w:trHeight w:val="367"/>
          <w:jc w:val="center"/>
        </w:trPr>
        <w:tc>
          <w:tcPr>
            <w:tcW w:w="788" w:type="dxa"/>
            <w:vMerge/>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rPr>
            </w:pPr>
          </w:p>
        </w:tc>
        <w:tc>
          <w:tcPr>
            <w:tcW w:w="1842" w:type="dxa"/>
            <w:vMerge/>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17</w:t>
            </w:r>
          </w:p>
        </w:tc>
        <w:tc>
          <w:tcPr>
            <w:tcW w:w="6520"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第三条修改为：本办法所称已出让未建用地，是指已签订土地使用权出让合同，尚未动工开发建设的项目用地及已建成约定建筑面积但因公益事业需要改变规划造成空地很多的。</w:t>
            </w: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Pr>
                <w:rFonts w:ascii="仿宋" w:eastAsia="仿宋" w:hAnsi="仿宋" w:hint="eastAsia"/>
                <w:sz w:val="24"/>
                <w:szCs w:val="24"/>
              </w:rPr>
              <w:t>解释</w:t>
            </w:r>
          </w:p>
        </w:tc>
        <w:tc>
          <w:tcPr>
            <w:tcW w:w="2695" w:type="dxa"/>
            <w:tcBorders>
              <w:top w:val="single" w:sz="4" w:space="0" w:color="auto"/>
              <w:left w:val="single" w:sz="4" w:space="0" w:color="auto"/>
              <w:bottom w:val="single" w:sz="4" w:space="0" w:color="auto"/>
              <w:right w:val="single" w:sz="4" w:space="0" w:color="auto"/>
            </w:tcBorders>
            <w:vAlign w:val="center"/>
          </w:tcPr>
          <w:p w:rsidR="004A646F" w:rsidRDefault="004A646F" w:rsidP="00B15955">
            <w:pPr>
              <w:rPr>
                <w:rFonts w:ascii="仿宋" w:eastAsia="仿宋" w:hAnsi="仿宋"/>
                <w:sz w:val="24"/>
                <w:szCs w:val="24"/>
              </w:rPr>
            </w:pPr>
            <w:r>
              <w:rPr>
                <w:rFonts w:ascii="仿宋" w:eastAsia="仿宋" w:hAnsi="仿宋" w:hint="eastAsia"/>
                <w:sz w:val="24"/>
                <w:szCs w:val="24"/>
              </w:rPr>
              <w:t>1、</w:t>
            </w:r>
            <w:r w:rsidRPr="007838B8">
              <w:rPr>
                <w:rFonts w:ascii="仿宋" w:eastAsia="仿宋" w:hAnsi="仿宋" w:hint="eastAsia"/>
                <w:sz w:val="24"/>
                <w:szCs w:val="24"/>
              </w:rPr>
              <w:t>《办法》第三条已明确，已出让未建用地是指已签订土地使用权出让合同，尚未动工开发建设的项目用地。</w:t>
            </w:r>
          </w:p>
          <w:p w:rsidR="004A646F" w:rsidRPr="002D0B06" w:rsidRDefault="004A646F" w:rsidP="00B15955">
            <w:pPr>
              <w:rPr>
                <w:rFonts w:ascii="仿宋" w:eastAsia="仿宋" w:hAnsi="仿宋"/>
                <w:sz w:val="24"/>
                <w:szCs w:val="24"/>
              </w:rPr>
            </w:pPr>
            <w:r>
              <w:rPr>
                <w:rFonts w:ascii="仿宋" w:eastAsia="仿宋" w:hAnsi="仿宋" w:hint="eastAsia"/>
                <w:sz w:val="24"/>
                <w:szCs w:val="24"/>
              </w:rPr>
              <w:t>2、</w:t>
            </w:r>
            <w:r w:rsidR="006E2984">
              <w:rPr>
                <w:rFonts w:ascii="仿宋" w:eastAsia="仿宋" w:hAnsi="仿宋" w:hint="eastAsia"/>
                <w:sz w:val="24"/>
                <w:szCs w:val="24"/>
              </w:rPr>
              <w:t>对于涉及国有未出让空地的，属于土地整备范畴，应按其相关规定处理</w:t>
            </w:r>
            <w:r>
              <w:rPr>
                <w:rFonts w:ascii="仿宋" w:eastAsia="仿宋" w:hAnsi="仿宋" w:hint="eastAsia"/>
                <w:sz w:val="24"/>
                <w:szCs w:val="24"/>
              </w:rPr>
              <w:t>。</w:t>
            </w:r>
          </w:p>
        </w:tc>
      </w:tr>
      <w:tr w:rsidR="004A646F" w:rsidRPr="007838B8" w:rsidTr="004A646F">
        <w:trPr>
          <w:trHeight w:val="367"/>
          <w:jc w:val="center"/>
        </w:trPr>
        <w:tc>
          <w:tcPr>
            <w:tcW w:w="788" w:type="dxa"/>
            <w:vMerge/>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rPr>
            </w:pPr>
          </w:p>
        </w:tc>
        <w:tc>
          <w:tcPr>
            <w:tcW w:w="1842" w:type="dxa"/>
            <w:vMerge/>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18</w:t>
            </w:r>
          </w:p>
        </w:tc>
        <w:tc>
          <w:tcPr>
            <w:tcW w:w="6520"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第四条增加：因公共利益和政府部门</w:t>
            </w:r>
            <w:proofErr w:type="gramStart"/>
            <w:r w:rsidRPr="007838B8">
              <w:rPr>
                <w:rFonts w:ascii="仿宋" w:eastAsia="仿宋" w:hAnsi="仿宋" w:hint="eastAsia"/>
                <w:sz w:val="24"/>
                <w:szCs w:val="24"/>
              </w:rPr>
              <w:t>签定</w:t>
            </w:r>
            <w:proofErr w:type="gramEnd"/>
            <w:r w:rsidRPr="007838B8">
              <w:rPr>
                <w:rFonts w:ascii="仿宋" w:eastAsia="仿宋" w:hAnsi="仿宋" w:hint="eastAsia"/>
                <w:sz w:val="24"/>
                <w:szCs w:val="24"/>
              </w:rPr>
              <w:t>了拆迁补偿协议书，协议书约定了土地用途变更，提高容积率的按协议书约定的</w:t>
            </w:r>
            <w:r w:rsidRPr="007838B8">
              <w:rPr>
                <w:rFonts w:ascii="仿宋" w:eastAsia="仿宋" w:hAnsi="仿宋" w:hint="eastAsia"/>
                <w:sz w:val="24"/>
                <w:szCs w:val="24"/>
              </w:rPr>
              <w:lastRenderedPageBreak/>
              <w:t>条款执行。确保拆迁工作及公共利益項</w:t>
            </w:r>
            <w:proofErr w:type="gramStart"/>
            <w:r w:rsidRPr="007838B8">
              <w:rPr>
                <w:rFonts w:ascii="仿宋" w:eastAsia="仿宋" w:hAnsi="仿宋" w:hint="eastAsia"/>
                <w:sz w:val="24"/>
                <w:szCs w:val="24"/>
              </w:rPr>
              <w:t>目顺利</w:t>
            </w:r>
            <w:proofErr w:type="gramEnd"/>
            <w:r w:rsidRPr="007838B8">
              <w:rPr>
                <w:rFonts w:ascii="仿宋" w:eastAsia="仿宋" w:hAnsi="仿宋" w:hint="eastAsia"/>
                <w:sz w:val="24"/>
                <w:szCs w:val="24"/>
              </w:rPr>
              <w:t>实施。</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因公共利益的需要，法定图则编制时将土地使用权权利人用地性质变更为道路，绿地等公益性质的，公益项目实施后法律、法规确定不需要的土地规划部门应当将此部分土地复原为原用地性质。为补偿权利人的牺牲贡献，容积率应按原宗地面积计算，容积率应在《深圳市城市规划标准与准则》规定的容积率上限基础上适当提高。</w:t>
            </w: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lastRenderedPageBreak/>
              <w:t>解释</w:t>
            </w:r>
          </w:p>
        </w:tc>
        <w:tc>
          <w:tcPr>
            <w:tcW w:w="2695" w:type="dxa"/>
            <w:tcBorders>
              <w:top w:val="single" w:sz="4" w:space="0" w:color="auto"/>
              <w:left w:val="single" w:sz="4" w:space="0" w:color="auto"/>
              <w:bottom w:val="single" w:sz="4" w:space="0" w:color="auto"/>
              <w:right w:val="single" w:sz="4" w:space="0" w:color="auto"/>
            </w:tcBorders>
            <w:vAlign w:val="center"/>
          </w:tcPr>
          <w:p w:rsidR="005D338C" w:rsidRDefault="005D338C" w:rsidP="005D338C">
            <w:pPr>
              <w:rPr>
                <w:rFonts w:ascii="仿宋" w:eastAsia="仿宋" w:hAnsi="仿宋"/>
                <w:sz w:val="24"/>
                <w:szCs w:val="24"/>
              </w:rPr>
            </w:pPr>
            <w:r>
              <w:rPr>
                <w:rFonts w:ascii="仿宋" w:eastAsia="仿宋" w:hAnsi="仿宋" w:hint="eastAsia"/>
                <w:sz w:val="24"/>
                <w:szCs w:val="24"/>
              </w:rPr>
              <w:t>拆迁补偿等问题属于土地整备范畴，本《办法》</w:t>
            </w:r>
            <w:r w:rsidRPr="009F3AFE">
              <w:rPr>
                <w:rFonts w:ascii="仿宋" w:eastAsia="仿宋" w:hAnsi="仿宋" w:hint="eastAsia"/>
                <w:sz w:val="24"/>
                <w:szCs w:val="24"/>
              </w:rPr>
              <w:lastRenderedPageBreak/>
              <w:t>第十六条已明确，涉及</w:t>
            </w:r>
            <w:r>
              <w:rPr>
                <w:rFonts w:ascii="仿宋" w:eastAsia="仿宋" w:hAnsi="仿宋" w:hint="eastAsia"/>
                <w:sz w:val="24"/>
                <w:szCs w:val="24"/>
              </w:rPr>
              <w:t>土地整备</w:t>
            </w:r>
            <w:r w:rsidRPr="009F3AFE">
              <w:rPr>
                <w:rFonts w:ascii="仿宋" w:eastAsia="仿宋" w:hAnsi="仿宋" w:hint="eastAsia"/>
                <w:sz w:val="24"/>
                <w:szCs w:val="24"/>
              </w:rPr>
              <w:t>处置的，应适用我市相关规定。</w:t>
            </w:r>
          </w:p>
          <w:p w:rsidR="004A646F" w:rsidRPr="005D338C" w:rsidRDefault="004A646F" w:rsidP="00B15955">
            <w:pPr>
              <w:rPr>
                <w:rFonts w:ascii="仿宋" w:eastAsia="仿宋" w:hAnsi="仿宋"/>
                <w:sz w:val="24"/>
                <w:szCs w:val="24"/>
              </w:rPr>
            </w:pPr>
          </w:p>
        </w:tc>
      </w:tr>
      <w:tr w:rsidR="004A646F" w:rsidRPr="007838B8" w:rsidTr="004A646F">
        <w:trPr>
          <w:trHeight w:val="367"/>
          <w:jc w:val="center"/>
        </w:trPr>
        <w:tc>
          <w:tcPr>
            <w:tcW w:w="788" w:type="dxa"/>
            <w:vMerge/>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rPr>
            </w:pPr>
          </w:p>
        </w:tc>
        <w:tc>
          <w:tcPr>
            <w:tcW w:w="1842" w:type="dxa"/>
            <w:vMerge/>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19</w:t>
            </w:r>
          </w:p>
        </w:tc>
        <w:tc>
          <w:tcPr>
            <w:tcW w:w="6520"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第五条修改为：（一）由原土地使用权人按照生效法定图则确定的用途继续开发建设。继续开发建设的建筑面积按照原土地使用权出让合同约定的建筑面积核定。原土地使用权出让合同只约定建设用地面积但未约定建筑面积的，按照《深圳市城市规划标准与准则》规定的容积率进行计容积率的土地使用权面积为整宗土地的面积，不扣除已交给政府的用地面积核定其建筑面积。</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3、实施公共利益的供开发利用的土地价值低于需无偿收回实施公共利益的土地价值的另行协商。拆迁协议书有约定法定图则、容积率的按照约定条款办理；无约定的，双方协商处理。</w:t>
            </w: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解释</w:t>
            </w:r>
          </w:p>
        </w:tc>
        <w:tc>
          <w:tcPr>
            <w:tcW w:w="2695" w:type="dxa"/>
            <w:tcBorders>
              <w:top w:val="single" w:sz="4" w:space="0" w:color="auto"/>
              <w:left w:val="single" w:sz="4" w:space="0" w:color="auto"/>
              <w:bottom w:val="single" w:sz="4" w:space="0" w:color="auto"/>
              <w:right w:val="single" w:sz="4" w:space="0" w:color="auto"/>
            </w:tcBorders>
            <w:vAlign w:val="center"/>
          </w:tcPr>
          <w:p w:rsidR="004A646F" w:rsidRDefault="004A646F" w:rsidP="00B15955">
            <w:pPr>
              <w:rPr>
                <w:rFonts w:ascii="仿宋" w:eastAsia="仿宋" w:hAnsi="仿宋"/>
                <w:sz w:val="24"/>
                <w:szCs w:val="24"/>
              </w:rPr>
            </w:pPr>
            <w:r>
              <w:rPr>
                <w:rFonts w:ascii="仿宋" w:eastAsia="仿宋" w:hAnsi="仿宋" w:hint="eastAsia"/>
                <w:sz w:val="24"/>
                <w:szCs w:val="24"/>
              </w:rPr>
              <w:t>1、</w:t>
            </w:r>
            <w:r w:rsidR="00142B78">
              <w:rPr>
                <w:rFonts w:ascii="仿宋" w:eastAsia="仿宋" w:hAnsi="仿宋" w:hint="eastAsia"/>
                <w:sz w:val="24"/>
                <w:szCs w:val="24"/>
              </w:rPr>
              <w:t>本</w:t>
            </w:r>
            <w:r w:rsidRPr="00045862">
              <w:rPr>
                <w:rFonts w:ascii="仿宋" w:eastAsia="仿宋" w:hAnsi="仿宋" w:hint="eastAsia"/>
                <w:sz w:val="24"/>
                <w:szCs w:val="24"/>
              </w:rPr>
              <w:t>《办法》</w:t>
            </w:r>
            <w:r>
              <w:rPr>
                <w:rFonts w:ascii="仿宋" w:eastAsia="仿宋" w:hAnsi="仿宋" w:hint="eastAsia"/>
                <w:sz w:val="24"/>
                <w:szCs w:val="24"/>
              </w:rPr>
              <w:t>确定的处置方式是</w:t>
            </w:r>
            <w:r w:rsidRPr="00045862">
              <w:rPr>
                <w:rFonts w:ascii="仿宋" w:eastAsia="仿宋" w:hAnsi="仿宋" w:hint="eastAsia"/>
                <w:sz w:val="24"/>
                <w:szCs w:val="24"/>
              </w:rPr>
              <w:t>按照原土地使用权出让合同的约定核定建筑面积。</w:t>
            </w:r>
            <w:r>
              <w:rPr>
                <w:rFonts w:ascii="仿宋" w:eastAsia="仿宋" w:hAnsi="仿宋" w:hint="eastAsia"/>
                <w:sz w:val="24"/>
                <w:szCs w:val="24"/>
              </w:rPr>
              <w:t>对于未约定建筑面积的，</w:t>
            </w:r>
            <w:r w:rsidR="00FF62D1" w:rsidRPr="00045862">
              <w:rPr>
                <w:rFonts w:ascii="仿宋" w:eastAsia="仿宋" w:hAnsi="仿宋" w:hint="eastAsia"/>
                <w:sz w:val="24"/>
                <w:szCs w:val="24"/>
              </w:rPr>
              <w:t>以签订原土地使用权合同</w:t>
            </w:r>
            <w:r w:rsidR="00FF62D1">
              <w:rPr>
                <w:rFonts w:ascii="仿宋" w:eastAsia="仿宋" w:hAnsi="仿宋" w:hint="eastAsia"/>
                <w:sz w:val="24"/>
                <w:szCs w:val="24"/>
              </w:rPr>
              <w:t>的</w:t>
            </w:r>
            <w:r w:rsidR="00FF62D1" w:rsidRPr="00045862">
              <w:rPr>
                <w:rFonts w:ascii="仿宋" w:eastAsia="仿宋" w:hAnsi="仿宋" w:hint="eastAsia"/>
                <w:sz w:val="24"/>
                <w:szCs w:val="24"/>
              </w:rPr>
              <w:t>时间为节点</w:t>
            </w:r>
            <w:r w:rsidR="00FF62D1">
              <w:rPr>
                <w:rFonts w:ascii="仿宋" w:eastAsia="仿宋" w:hAnsi="仿宋" w:hint="eastAsia"/>
                <w:sz w:val="24"/>
                <w:szCs w:val="24"/>
              </w:rPr>
              <w:t>，</w:t>
            </w:r>
            <w:r w:rsidRPr="00045862">
              <w:rPr>
                <w:rFonts w:ascii="仿宋" w:eastAsia="仿宋" w:hAnsi="仿宋" w:hint="eastAsia"/>
                <w:sz w:val="24"/>
                <w:szCs w:val="24"/>
              </w:rPr>
              <w:t>尊重历史</w:t>
            </w:r>
            <w:r w:rsidR="00FF62D1">
              <w:rPr>
                <w:rFonts w:ascii="仿宋" w:eastAsia="仿宋" w:hAnsi="仿宋" w:hint="eastAsia"/>
                <w:sz w:val="24"/>
                <w:szCs w:val="24"/>
              </w:rPr>
              <w:t>，</w:t>
            </w:r>
            <w:r w:rsidRPr="00045862">
              <w:rPr>
                <w:rFonts w:ascii="仿宋" w:eastAsia="仿宋" w:hAnsi="仿宋" w:hint="eastAsia"/>
                <w:sz w:val="24"/>
                <w:szCs w:val="24"/>
              </w:rPr>
              <w:t>综合</w:t>
            </w:r>
            <w:r w:rsidR="00FF62D1">
              <w:rPr>
                <w:rFonts w:ascii="仿宋" w:eastAsia="仿宋" w:hAnsi="仿宋" w:hint="eastAsia"/>
                <w:sz w:val="24"/>
                <w:szCs w:val="24"/>
              </w:rPr>
              <w:t>当时的相关标准规范等</w:t>
            </w:r>
            <w:r w:rsidRPr="00045862">
              <w:rPr>
                <w:rFonts w:ascii="仿宋" w:eastAsia="仿宋" w:hAnsi="仿宋" w:hint="eastAsia"/>
                <w:sz w:val="24"/>
                <w:szCs w:val="24"/>
              </w:rPr>
              <w:t>核定</w:t>
            </w:r>
            <w:r w:rsidR="00FF62D1">
              <w:rPr>
                <w:rFonts w:ascii="仿宋" w:eastAsia="仿宋" w:hAnsi="仿宋" w:hint="eastAsia"/>
                <w:sz w:val="24"/>
                <w:szCs w:val="24"/>
              </w:rPr>
              <w:t>建筑面积</w:t>
            </w:r>
            <w:r w:rsidRPr="00045862">
              <w:rPr>
                <w:rFonts w:ascii="仿宋" w:eastAsia="仿宋" w:hAnsi="仿宋" w:hint="eastAsia"/>
                <w:sz w:val="24"/>
                <w:szCs w:val="24"/>
              </w:rPr>
              <w:t>。</w:t>
            </w:r>
          </w:p>
          <w:p w:rsidR="004A646F" w:rsidRPr="007838B8" w:rsidRDefault="004A646F" w:rsidP="00B15955">
            <w:pPr>
              <w:rPr>
                <w:rFonts w:ascii="仿宋" w:eastAsia="仿宋" w:hAnsi="仿宋"/>
                <w:sz w:val="24"/>
                <w:szCs w:val="24"/>
              </w:rPr>
            </w:pPr>
            <w:r>
              <w:rPr>
                <w:rFonts w:ascii="仿宋" w:eastAsia="仿宋" w:hAnsi="仿宋" w:hint="eastAsia"/>
                <w:sz w:val="24"/>
                <w:szCs w:val="24"/>
              </w:rPr>
              <w:t>2</w:t>
            </w:r>
            <w:r w:rsidR="00142B78">
              <w:rPr>
                <w:rFonts w:ascii="仿宋" w:eastAsia="仿宋" w:hAnsi="仿宋" w:hint="eastAsia"/>
                <w:sz w:val="24"/>
                <w:szCs w:val="24"/>
              </w:rPr>
              <w:t>、</w:t>
            </w:r>
            <w:r>
              <w:rPr>
                <w:rFonts w:ascii="仿宋" w:eastAsia="仿宋" w:hAnsi="仿宋" w:hint="eastAsia"/>
                <w:sz w:val="24"/>
                <w:szCs w:val="24"/>
              </w:rPr>
              <w:t>拆迁补偿等</w:t>
            </w:r>
            <w:r w:rsidR="00142B78">
              <w:rPr>
                <w:rFonts w:ascii="仿宋" w:eastAsia="仿宋" w:hAnsi="仿宋" w:hint="eastAsia"/>
                <w:sz w:val="24"/>
                <w:szCs w:val="24"/>
              </w:rPr>
              <w:t>问题属于土地整备范畴，本《办法》</w:t>
            </w:r>
            <w:r w:rsidR="00142B78" w:rsidRPr="009F3AFE">
              <w:rPr>
                <w:rFonts w:ascii="仿宋" w:eastAsia="仿宋" w:hAnsi="仿宋" w:hint="eastAsia"/>
                <w:sz w:val="24"/>
                <w:szCs w:val="24"/>
              </w:rPr>
              <w:t>第十六条已明确，涉及</w:t>
            </w:r>
            <w:r w:rsidR="00142B78">
              <w:rPr>
                <w:rFonts w:ascii="仿宋" w:eastAsia="仿宋" w:hAnsi="仿宋" w:hint="eastAsia"/>
                <w:sz w:val="24"/>
                <w:szCs w:val="24"/>
              </w:rPr>
              <w:t>土地整备</w:t>
            </w:r>
            <w:r w:rsidR="00142B78" w:rsidRPr="009F3AFE">
              <w:rPr>
                <w:rFonts w:ascii="仿宋" w:eastAsia="仿宋" w:hAnsi="仿宋" w:hint="eastAsia"/>
                <w:sz w:val="24"/>
                <w:szCs w:val="24"/>
              </w:rPr>
              <w:t>处置的，应适用我市相关规定。</w:t>
            </w:r>
          </w:p>
        </w:tc>
      </w:tr>
      <w:tr w:rsidR="004A646F" w:rsidRPr="007838B8" w:rsidTr="004A646F">
        <w:trPr>
          <w:trHeight w:val="367"/>
          <w:jc w:val="center"/>
        </w:trPr>
        <w:tc>
          <w:tcPr>
            <w:tcW w:w="788" w:type="dxa"/>
            <w:vMerge/>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rPr>
            </w:pPr>
          </w:p>
        </w:tc>
        <w:tc>
          <w:tcPr>
            <w:tcW w:w="1842" w:type="dxa"/>
            <w:vMerge/>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20</w:t>
            </w:r>
          </w:p>
        </w:tc>
        <w:tc>
          <w:tcPr>
            <w:tcW w:w="6520"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第六条修改为：已出让未建用地部分或者全部变更为城市基础设施和公共服务设施用地且可由社会资本投资建设的，可以由原土地使用权人申请按照第五条第一款第（一）项规定继续开发建设，容积率根据深圳市规划标准与准则约定的上限基础上适当提高，计容积率的土地面积按原宗地面积计算，</w:t>
            </w:r>
            <w:r w:rsidRPr="007838B8">
              <w:rPr>
                <w:rFonts w:ascii="仿宋" w:eastAsia="仿宋" w:hAnsi="仿宋" w:hint="eastAsia"/>
                <w:sz w:val="24"/>
                <w:szCs w:val="24"/>
              </w:rPr>
              <w:lastRenderedPageBreak/>
              <w:t>不扣除公共服务设施用地的面积。但法律、法规、政策另有规定的除外。</w:t>
            </w: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lastRenderedPageBreak/>
              <w:t>解释</w:t>
            </w:r>
          </w:p>
        </w:tc>
        <w:tc>
          <w:tcPr>
            <w:tcW w:w="2695" w:type="dxa"/>
            <w:tcBorders>
              <w:top w:val="single" w:sz="4" w:space="0" w:color="auto"/>
              <w:left w:val="single" w:sz="4" w:space="0" w:color="auto"/>
              <w:bottom w:val="single" w:sz="4" w:space="0" w:color="auto"/>
              <w:right w:val="single" w:sz="4" w:space="0" w:color="auto"/>
            </w:tcBorders>
            <w:vAlign w:val="center"/>
          </w:tcPr>
          <w:p w:rsidR="004A646F" w:rsidRPr="007838B8" w:rsidRDefault="00142B78" w:rsidP="00142B78">
            <w:pPr>
              <w:rPr>
                <w:rFonts w:ascii="仿宋" w:eastAsia="仿宋" w:hAnsi="仿宋"/>
                <w:sz w:val="24"/>
                <w:szCs w:val="24"/>
              </w:rPr>
            </w:pPr>
            <w:r>
              <w:rPr>
                <w:rFonts w:ascii="仿宋" w:eastAsia="仿宋" w:hAnsi="仿宋" w:hint="eastAsia"/>
                <w:sz w:val="24"/>
                <w:szCs w:val="24"/>
              </w:rPr>
              <w:t>本</w:t>
            </w:r>
            <w:r w:rsidR="004A646F">
              <w:rPr>
                <w:rFonts w:ascii="仿宋" w:eastAsia="仿宋" w:hAnsi="仿宋" w:hint="eastAsia"/>
                <w:sz w:val="24"/>
                <w:szCs w:val="24"/>
              </w:rPr>
              <w:t>《办法》</w:t>
            </w:r>
            <w:r>
              <w:rPr>
                <w:rFonts w:ascii="仿宋" w:eastAsia="仿宋" w:hAnsi="仿宋" w:hint="eastAsia"/>
                <w:sz w:val="24"/>
                <w:szCs w:val="24"/>
              </w:rPr>
              <w:t>第六条已规定了</w:t>
            </w:r>
            <w:r w:rsidR="004A646F" w:rsidRPr="007838B8">
              <w:rPr>
                <w:rFonts w:ascii="仿宋" w:eastAsia="仿宋" w:hAnsi="仿宋" w:hint="eastAsia"/>
                <w:sz w:val="24"/>
                <w:szCs w:val="24"/>
              </w:rPr>
              <w:t>由社会资本投资建设的城市基础设施和公共服务设施用地</w:t>
            </w:r>
            <w:r w:rsidR="004A646F">
              <w:rPr>
                <w:rFonts w:ascii="仿宋" w:eastAsia="仿宋" w:hAnsi="仿宋" w:hint="eastAsia"/>
                <w:sz w:val="24"/>
                <w:szCs w:val="24"/>
              </w:rPr>
              <w:t>，</w:t>
            </w:r>
            <w:r>
              <w:rPr>
                <w:rFonts w:ascii="仿宋" w:eastAsia="仿宋" w:hAnsi="仿宋" w:hint="eastAsia"/>
                <w:sz w:val="24"/>
                <w:szCs w:val="24"/>
              </w:rPr>
              <w:t>可</w:t>
            </w:r>
            <w:r w:rsidR="004A646F">
              <w:rPr>
                <w:rFonts w:ascii="仿宋" w:eastAsia="仿宋" w:hAnsi="仿宋" w:hint="eastAsia"/>
                <w:sz w:val="24"/>
                <w:szCs w:val="24"/>
              </w:rPr>
              <w:t>由土地使用权人</w:t>
            </w:r>
            <w:r w:rsidRPr="007838B8">
              <w:rPr>
                <w:rFonts w:ascii="仿宋" w:eastAsia="仿宋" w:hAnsi="仿宋" w:hint="eastAsia"/>
                <w:sz w:val="24"/>
                <w:szCs w:val="24"/>
              </w:rPr>
              <w:t>按照生效</w:t>
            </w:r>
            <w:r w:rsidRPr="007838B8">
              <w:rPr>
                <w:rFonts w:ascii="仿宋" w:eastAsia="仿宋" w:hAnsi="仿宋" w:hint="eastAsia"/>
                <w:sz w:val="24"/>
                <w:szCs w:val="24"/>
              </w:rPr>
              <w:lastRenderedPageBreak/>
              <w:t>法定</w:t>
            </w:r>
            <w:r>
              <w:rPr>
                <w:rFonts w:ascii="仿宋" w:eastAsia="仿宋" w:hAnsi="仿宋" w:hint="eastAsia"/>
                <w:sz w:val="24"/>
                <w:szCs w:val="24"/>
              </w:rPr>
              <w:t>图则</w:t>
            </w:r>
            <w:r w:rsidR="004A646F">
              <w:rPr>
                <w:rFonts w:ascii="仿宋" w:eastAsia="仿宋" w:hAnsi="仿宋" w:hint="eastAsia"/>
                <w:sz w:val="24"/>
                <w:szCs w:val="24"/>
              </w:rPr>
              <w:t>继续开发建设</w:t>
            </w:r>
            <w:r>
              <w:rPr>
                <w:rFonts w:ascii="仿宋" w:eastAsia="仿宋" w:hAnsi="仿宋" w:hint="eastAsia"/>
                <w:sz w:val="24"/>
                <w:szCs w:val="24"/>
              </w:rPr>
              <w:t>。</w:t>
            </w:r>
          </w:p>
        </w:tc>
      </w:tr>
      <w:tr w:rsidR="004A646F" w:rsidRPr="007838B8" w:rsidTr="004A646F">
        <w:trPr>
          <w:trHeight w:val="367"/>
          <w:jc w:val="center"/>
        </w:trPr>
        <w:tc>
          <w:tcPr>
            <w:tcW w:w="788" w:type="dxa"/>
            <w:vMerge/>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rPr>
            </w:pPr>
          </w:p>
        </w:tc>
        <w:tc>
          <w:tcPr>
            <w:tcW w:w="1842" w:type="dxa"/>
            <w:vMerge/>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21</w:t>
            </w:r>
          </w:p>
        </w:tc>
        <w:tc>
          <w:tcPr>
            <w:tcW w:w="6520"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第七条修改为： 已出让未建用地生效法定图则确定的用途与原土地使用权出让合同约定用途一致，但容积率指标调整的，原土地使用权人可以申请按照以下规定处理：</w:t>
            </w:r>
          </w:p>
          <w:p w:rsidR="004A646F" w:rsidRDefault="004A646F" w:rsidP="00B15955">
            <w:pPr>
              <w:rPr>
                <w:rFonts w:ascii="仿宋" w:eastAsia="仿宋" w:hAnsi="仿宋"/>
                <w:sz w:val="24"/>
                <w:szCs w:val="24"/>
              </w:rPr>
            </w:pPr>
            <w:r w:rsidRPr="007838B8">
              <w:rPr>
                <w:rFonts w:ascii="仿宋" w:eastAsia="仿宋" w:hAnsi="仿宋" w:hint="eastAsia"/>
                <w:sz w:val="24"/>
                <w:szCs w:val="24"/>
              </w:rPr>
              <w:t>（一）移交部分土地。原宗地用地面积为10000平方米以上的，原土地使用权人应向政府无偿移交不低于原宗地10%的用地面积（含法定图则已规划的城市基础设施和公共服务设施用地），法定图则或者其他规定有更高要求的，从其要求。</w:t>
            </w:r>
            <w:proofErr w:type="gramStart"/>
            <w:r w:rsidRPr="007838B8">
              <w:rPr>
                <w:rFonts w:ascii="仿宋" w:eastAsia="仿宋" w:hAnsi="仿宋" w:hint="eastAsia"/>
                <w:sz w:val="24"/>
                <w:szCs w:val="24"/>
              </w:rPr>
              <w:t>原宗地</w:t>
            </w:r>
            <w:proofErr w:type="gramEnd"/>
            <w:r w:rsidRPr="007838B8">
              <w:rPr>
                <w:rFonts w:ascii="仿宋" w:eastAsia="仿宋" w:hAnsi="仿宋" w:hint="eastAsia"/>
                <w:sz w:val="24"/>
                <w:szCs w:val="24"/>
              </w:rPr>
              <w:t>内所有用地根据生效法定图则确定的容积率</w:t>
            </w:r>
            <w:proofErr w:type="gramStart"/>
            <w:r w:rsidRPr="007838B8">
              <w:rPr>
                <w:rFonts w:ascii="仿宋" w:eastAsia="仿宋" w:hAnsi="仿宋" w:hint="eastAsia"/>
                <w:sz w:val="24"/>
                <w:szCs w:val="24"/>
              </w:rPr>
              <w:t>核定总</w:t>
            </w:r>
            <w:proofErr w:type="gramEnd"/>
            <w:r w:rsidRPr="007838B8">
              <w:rPr>
                <w:rFonts w:ascii="仿宋" w:eastAsia="仿宋" w:hAnsi="仿宋" w:hint="eastAsia"/>
                <w:sz w:val="24"/>
                <w:szCs w:val="24"/>
              </w:rPr>
              <w:t>建筑面积。建筑物在剩余建设用地上建设。</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（二）提供部分物业。原宗地用地面积不足10000平方米的，原土地使用权人除应当无偿移交法定图则已规划的城市基础设施和公共服务设施用地外，还应按照以下规定向政府无偿移交一定比例的建筑面积：</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1、可开发建设建筑面积的增幅在原土地使用权出让合同约定总建筑面积1倍及以下的部分，应当向政府无偿提供不低于增幅8%（含8%）的物业；</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2、可开发建设建筑面积的增幅超过原土地使用权出让合同约定总建筑面积1倍的部分，应当向政府无偿提供不低于增幅10%（含10%）的物业。</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已出让未建用地生效法定图则确定的主导用途与原土地使用权出让合同约定用途一致，原土地使用权人按照法定图则无偿移交城市基础设施和公共服务设施用地后继续开发建设的建筑面积不超过原土地使用权出让合同约定建筑面积的，不属于容积率调整情形，不适用本条规定。</w:t>
            </w:r>
          </w:p>
          <w:p w:rsidR="004A646F" w:rsidRPr="007838B8" w:rsidRDefault="004A646F" w:rsidP="00B15955">
            <w:pPr>
              <w:ind w:firstLineChars="200" w:firstLine="480"/>
              <w:rPr>
                <w:rFonts w:ascii="仿宋" w:eastAsia="仿宋" w:hAnsi="仿宋"/>
                <w:sz w:val="24"/>
                <w:szCs w:val="24"/>
              </w:rPr>
            </w:pPr>
            <w:r w:rsidRPr="007838B8">
              <w:rPr>
                <w:rFonts w:ascii="仿宋" w:eastAsia="仿宋" w:hAnsi="仿宋" w:hint="eastAsia"/>
                <w:sz w:val="24"/>
                <w:szCs w:val="24"/>
              </w:rPr>
              <w:lastRenderedPageBreak/>
              <w:t>三、（因公共利益的需要，土地使用权权利人已与政府签订拆迁补偿协议书，协议书明确规定提高容积率，修改法定图则的根据协议书约定办理，权利人不再向政府无偿提供房屋或土地）。</w:t>
            </w: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lastRenderedPageBreak/>
              <w:t>解释</w:t>
            </w:r>
          </w:p>
        </w:tc>
        <w:tc>
          <w:tcPr>
            <w:tcW w:w="2695" w:type="dxa"/>
            <w:tcBorders>
              <w:top w:val="single" w:sz="4" w:space="0" w:color="auto"/>
              <w:left w:val="single" w:sz="4" w:space="0" w:color="auto"/>
              <w:bottom w:val="single" w:sz="4" w:space="0" w:color="auto"/>
              <w:right w:val="single" w:sz="4" w:space="0" w:color="auto"/>
            </w:tcBorders>
            <w:vAlign w:val="center"/>
          </w:tcPr>
          <w:p w:rsidR="004A646F" w:rsidRPr="00142B78" w:rsidRDefault="004A646F" w:rsidP="00B15955">
            <w:pPr>
              <w:rPr>
                <w:rFonts w:ascii="仿宋" w:eastAsia="仿宋" w:hAnsi="仿宋"/>
                <w:sz w:val="24"/>
                <w:szCs w:val="24"/>
              </w:rPr>
            </w:pPr>
            <w:r>
              <w:rPr>
                <w:rFonts w:ascii="仿宋" w:eastAsia="仿宋" w:hAnsi="仿宋" w:hint="eastAsia"/>
                <w:sz w:val="24"/>
                <w:szCs w:val="24"/>
              </w:rPr>
              <w:t>1、对于贡献率，</w:t>
            </w:r>
            <w:r w:rsidR="00142B78">
              <w:rPr>
                <w:rFonts w:ascii="仿宋" w:eastAsia="仿宋" w:hAnsi="仿宋" w:hint="eastAsia"/>
                <w:sz w:val="24"/>
                <w:szCs w:val="24"/>
              </w:rPr>
              <w:t>本《办法》</w:t>
            </w:r>
            <w:r>
              <w:rPr>
                <w:rFonts w:ascii="仿宋" w:eastAsia="仿宋" w:hAnsi="仿宋" w:hint="eastAsia"/>
                <w:sz w:val="24"/>
                <w:szCs w:val="24"/>
              </w:rPr>
              <w:t>制定中</w:t>
            </w:r>
            <w:r w:rsidR="00142B78">
              <w:rPr>
                <w:rFonts w:ascii="仿宋" w:eastAsia="仿宋" w:hAnsi="仿宋" w:hint="eastAsia"/>
                <w:sz w:val="24"/>
                <w:szCs w:val="24"/>
              </w:rPr>
              <w:t>已</w:t>
            </w:r>
            <w:r>
              <w:rPr>
                <w:rFonts w:ascii="仿宋" w:eastAsia="仿宋" w:hAnsi="仿宋" w:hint="eastAsia"/>
                <w:sz w:val="24"/>
                <w:szCs w:val="24"/>
              </w:rPr>
              <w:t>对</w:t>
            </w:r>
            <w:r w:rsidRPr="009F3AFE">
              <w:rPr>
                <w:rFonts w:ascii="仿宋" w:eastAsia="仿宋" w:hAnsi="仿宋" w:hint="eastAsia"/>
                <w:sz w:val="24"/>
                <w:szCs w:val="24"/>
              </w:rPr>
              <w:t>原588号文规定的贡献</w:t>
            </w:r>
            <w:r>
              <w:rPr>
                <w:rFonts w:ascii="仿宋" w:eastAsia="仿宋" w:hAnsi="仿宋" w:hint="eastAsia"/>
                <w:sz w:val="24"/>
                <w:szCs w:val="24"/>
              </w:rPr>
              <w:t>率做出微调，</w:t>
            </w:r>
            <w:proofErr w:type="gramStart"/>
            <w:r>
              <w:rPr>
                <w:rFonts w:ascii="仿宋" w:eastAsia="仿宋" w:hAnsi="仿宋" w:hint="eastAsia"/>
                <w:sz w:val="24"/>
                <w:szCs w:val="24"/>
              </w:rPr>
              <w:t>原贡献</w:t>
            </w:r>
            <w:proofErr w:type="gramEnd"/>
            <w:r w:rsidRPr="009F3AFE">
              <w:rPr>
                <w:rFonts w:ascii="仿宋" w:eastAsia="仿宋" w:hAnsi="仿宋" w:hint="eastAsia"/>
                <w:sz w:val="24"/>
                <w:szCs w:val="24"/>
              </w:rPr>
              <w:t>范围不包含</w:t>
            </w:r>
            <w:r>
              <w:rPr>
                <w:rFonts w:ascii="仿宋" w:eastAsia="仿宋" w:hAnsi="仿宋" w:hint="eastAsia"/>
                <w:sz w:val="24"/>
                <w:szCs w:val="24"/>
              </w:rPr>
              <w:t>已</w:t>
            </w:r>
            <w:r w:rsidRPr="009F3AFE">
              <w:rPr>
                <w:rFonts w:ascii="仿宋" w:eastAsia="仿宋" w:hAnsi="仿宋" w:hint="eastAsia"/>
                <w:sz w:val="24"/>
                <w:szCs w:val="24"/>
              </w:rPr>
              <w:t>规划</w:t>
            </w:r>
            <w:r>
              <w:rPr>
                <w:rFonts w:ascii="仿宋" w:eastAsia="仿宋" w:hAnsi="仿宋" w:hint="eastAsia"/>
                <w:sz w:val="24"/>
                <w:szCs w:val="24"/>
              </w:rPr>
              <w:t>为</w:t>
            </w:r>
            <w:r w:rsidRPr="009F3AFE">
              <w:rPr>
                <w:rFonts w:ascii="仿宋" w:eastAsia="仿宋" w:hAnsi="仿宋" w:hint="eastAsia"/>
                <w:sz w:val="24"/>
                <w:szCs w:val="24"/>
              </w:rPr>
              <w:t>城市基础设施和公共设施用地，一定程度上影响了土地使用权人申请处置的积极性。为提高土地使用权人积极性，此次修订将已调整</w:t>
            </w:r>
            <w:r>
              <w:rPr>
                <w:rFonts w:ascii="仿宋" w:eastAsia="仿宋" w:hAnsi="仿宋" w:hint="eastAsia"/>
                <w:sz w:val="24"/>
                <w:szCs w:val="24"/>
              </w:rPr>
              <w:t>为</w:t>
            </w:r>
            <w:r w:rsidRPr="009F3AFE">
              <w:rPr>
                <w:rFonts w:ascii="仿宋" w:eastAsia="仿宋" w:hAnsi="仿宋" w:hint="eastAsia"/>
                <w:sz w:val="24"/>
                <w:szCs w:val="24"/>
              </w:rPr>
              <w:t>城市基础设施和公共设施</w:t>
            </w:r>
            <w:r>
              <w:rPr>
                <w:rFonts w:ascii="仿宋" w:eastAsia="仿宋" w:hAnsi="仿宋" w:hint="eastAsia"/>
                <w:sz w:val="24"/>
                <w:szCs w:val="24"/>
              </w:rPr>
              <w:t>的</w:t>
            </w:r>
            <w:r w:rsidRPr="009F3AFE">
              <w:rPr>
                <w:rFonts w:ascii="仿宋" w:eastAsia="仿宋" w:hAnsi="仿宋" w:hint="eastAsia"/>
                <w:sz w:val="24"/>
                <w:szCs w:val="24"/>
              </w:rPr>
              <w:t>用地纳入贡献范围</w:t>
            </w:r>
            <w:r w:rsidR="00142B78">
              <w:rPr>
                <w:rFonts w:ascii="仿宋" w:eastAsia="仿宋" w:hAnsi="仿宋" w:hint="eastAsia"/>
                <w:sz w:val="24"/>
                <w:szCs w:val="24"/>
              </w:rPr>
              <w:t>；对于提供物业的，按照累进方式计算</w:t>
            </w:r>
            <w:r w:rsidRPr="009F3AFE">
              <w:rPr>
                <w:rFonts w:ascii="仿宋" w:eastAsia="仿宋" w:hAnsi="仿宋" w:hint="eastAsia"/>
                <w:sz w:val="24"/>
                <w:szCs w:val="24"/>
              </w:rPr>
              <w:t>。</w:t>
            </w:r>
            <w:r w:rsidR="00142B78">
              <w:rPr>
                <w:rFonts w:ascii="仿宋" w:eastAsia="仿宋" w:hAnsi="仿宋" w:hint="eastAsia"/>
                <w:sz w:val="24"/>
                <w:szCs w:val="24"/>
              </w:rPr>
              <w:t>修改后的条款更具有可操作性，也充分考虑了土地使用权人的合法权益。</w:t>
            </w:r>
          </w:p>
          <w:p w:rsidR="004A646F" w:rsidRPr="007838B8" w:rsidRDefault="004A646F" w:rsidP="00B15955">
            <w:pPr>
              <w:rPr>
                <w:rFonts w:ascii="仿宋" w:eastAsia="仿宋" w:hAnsi="仿宋"/>
                <w:sz w:val="24"/>
                <w:szCs w:val="24"/>
              </w:rPr>
            </w:pPr>
            <w:r>
              <w:rPr>
                <w:rFonts w:ascii="仿宋" w:eastAsia="仿宋" w:hAnsi="仿宋" w:hint="eastAsia"/>
                <w:sz w:val="24"/>
                <w:szCs w:val="24"/>
              </w:rPr>
              <w:t>2、对于贡献方式、贡献率的合理性、公平性等问题，</w:t>
            </w:r>
            <w:r w:rsidR="00142B78">
              <w:rPr>
                <w:rFonts w:ascii="仿宋" w:eastAsia="仿宋" w:hAnsi="仿宋" w:hint="eastAsia"/>
                <w:sz w:val="24"/>
                <w:szCs w:val="24"/>
              </w:rPr>
              <w:t>在后续制定过程中，我们将结合相关部门及公众意见，综合考虑历史因素、实际情况，</w:t>
            </w:r>
            <w:r w:rsidR="00142B78">
              <w:rPr>
                <w:rFonts w:ascii="仿宋" w:eastAsia="仿宋" w:hAnsi="仿宋" w:hint="eastAsia"/>
                <w:sz w:val="24"/>
                <w:szCs w:val="24"/>
              </w:rPr>
              <w:lastRenderedPageBreak/>
              <w:t>借鉴城市更新、土地整备等已行之有效的利益共享机制，统筹研究。</w:t>
            </w:r>
          </w:p>
        </w:tc>
      </w:tr>
      <w:tr w:rsidR="004A646F" w:rsidRPr="007838B8" w:rsidTr="004A646F">
        <w:trPr>
          <w:trHeight w:val="367"/>
          <w:jc w:val="center"/>
        </w:trPr>
        <w:tc>
          <w:tcPr>
            <w:tcW w:w="788" w:type="dxa"/>
            <w:vMerge/>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rPr>
            </w:pPr>
          </w:p>
        </w:tc>
        <w:tc>
          <w:tcPr>
            <w:tcW w:w="1842" w:type="dxa"/>
            <w:vMerge/>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22</w:t>
            </w:r>
          </w:p>
        </w:tc>
        <w:tc>
          <w:tcPr>
            <w:tcW w:w="6520"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第十五条修改为：本办法实施后，在法定图则编制和调整过程中，对土地用途变更和容积率调整应当综合考虑社会经济发展的实际需求、土地权属、规划实施成本、集约节约用地原则及土地整备等因素，依法、依规依约办理。因公共利益需要，土地使用权权利人与政府签署的拆迁补偿协议书关于法定图则个案调整的条款应按协议书的约定执行。</w:t>
            </w: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jc w:val="center"/>
              <w:rPr>
                <w:rFonts w:ascii="仿宋" w:eastAsia="仿宋" w:hAnsi="仿宋"/>
                <w:sz w:val="24"/>
                <w:szCs w:val="24"/>
              </w:rPr>
            </w:pPr>
            <w:r>
              <w:rPr>
                <w:rFonts w:ascii="仿宋" w:eastAsia="仿宋" w:hAnsi="仿宋" w:hint="eastAsia"/>
                <w:sz w:val="24"/>
                <w:szCs w:val="24"/>
              </w:rPr>
              <w:t>解释</w:t>
            </w:r>
          </w:p>
        </w:tc>
        <w:tc>
          <w:tcPr>
            <w:tcW w:w="2695" w:type="dxa"/>
            <w:tcBorders>
              <w:top w:val="single" w:sz="4" w:space="0" w:color="auto"/>
              <w:left w:val="single" w:sz="4" w:space="0" w:color="auto"/>
              <w:bottom w:val="single" w:sz="4" w:space="0" w:color="auto"/>
              <w:right w:val="single" w:sz="4" w:space="0" w:color="auto"/>
            </w:tcBorders>
            <w:vAlign w:val="center"/>
          </w:tcPr>
          <w:p w:rsidR="004A646F" w:rsidRPr="007838B8" w:rsidRDefault="00142B78" w:rsidP="00B15955">
            <w:pPr>
              <w:rPr>
                <w:rFonts w:ascii="仿宋" w:eastAsia="仿宋" w:hAnsi="仿宋"/>
                <w:sz w:val="24"/>
                <w:szCs w:val="24"/>
              </w:rPr>
            </w:pPr>
            <w:r>
              <w:rPr>
                <w:rFonts w:ascii="仿宋" w:eastAsia="仿宋" w:hAnsi="仿宋" w:hint="eastAsia"/>
                <w:sz w:val="24"/>
                <w:szCs w:val="24"/>
              </w:rPr>
              <w:t>拆迁补偿等问题属于土地整备范畴，本《办法》</w:t>
            </w:r>
            <w:r w:rsidRPr="009F3AFE">
              <w:rPr>
                <w:rFonts w:ascii="仿宋" w:eastAsia="仿宋" w:hAnsi="仿宋" w:hint="eastAsia"/>
                <w:sz w:val="24"/>
                <w:szCs w:val="24"/>
              </w:rPr>
              <w:t>第十六条已明确，涉及</w:t>
            </w:r>
            <w:r>
              <w:rPr>
                <w:rFonts w:ascii="仿宋" w:eastAsia="仿宋" w:hAnsi="仿宋" w:hint="eastAsia"/>
                <w:sz w:val="24"/>
                <w:szCs w:val="24"/>
              </w:rPr>
              <w:t>土地整备</w:t>
            </w:r>
            <w:r w:rsidRPr="009F3AFE">
              <w:rPr>
                <w:rFonts w:ascii="仿宋" w:eastAsia="仿宋" w:hAnsi="仿宋" w:hint="eastAsia"/>
                <w:sz w:val="24"/>
                <w:szCs w:val="24"/>
              </w:rPr>
              <w:t>处置的，应适用我市相关规定。</w:t>
            </w:r>
          </w:p>
        </w:tc>
      </w:tr>
      <w:tr w:rsidR="004A646F" w:rsidRPr="007838B8" w:rsidTr="004A646F">
        <w:trPr>
          <w:trHeight w:val="367"/>
          <w:jc w:val="center"/>
        </w:trPr>
        <w:tc>
          <w:tcPr>
            <w:tcW w:w="788" w:type="dxa"/>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rPr>
            </w:pPr>
            <w:r>
              <w:rPr>
                <w:rFonts w:ascii="仿宋" w:eastAsia="仿宋" w:hAnsi="仿宋" w:hint="eastAsia"/>
                <w:sz w:val="24"/>
                <w:szCs w:val="24"/>
              </w:rPr>
              <w:t>8</w:t>
            </w:r>
          </w:p>
        </w:tc>
        <w:tc>
          <w:tcPr>
            <w:tcW w:w="1842" w:type="dxa"/>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rPr>
            </w:pPr>
            <w:r w:rsidRPr="007838B8">
              <w:rPr>
                <w:rFonts w:ascii="仿宋" w:eastAsia="仿宋" w:hAnsi="仿宋" w:hint="eastAsia"/>
                <w:sz w:val="24"/>
                <w:szCs w:val="24"/>
              </w:rPr>
              <w:t>王大川</w:t>
            </w: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23</w:t>
            </w:r>
          </w:p>
        </w:tc>
        <w:tc>
          <w:tcPr>
            <w:tcW w:w="6520"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我们的地块属于已出让未建用地，原土地合同约定的用途为工业，生效法定图则确定功能为居住，本适用原588号文第五条第一款第（一）项的规定，之所以没有及时申请处理，是希望政府进一步出台更优惠的政策。但依据征求意见稿第五条第二款的规定，原土地使用权需要为商品性质才能处置，现在反倒被关在门外了。等了这么多年了，看样子还要继续等下去。</w:t>
            </w: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解释</w:t>
            </w:r>
          </w:p>
        </w:tc>
        <w:tc>
          <w:tcPr>
            <w:tcW w:w="2695" w:type="dxa"/>
            <w:tcBorders>
              <w:top w:val="single" w:sz="4" w:space="0" w:color="auto"/>
              <w:left w:val="single" w:sz="4" w:space="0" w:color="auto"/>
              <w:bottom w:val="single" w:sz="4" w:space="0" w:color="auto"/>
              <w:right w:val="single" w:sz="4" w:space="0" w:color="auto"/>
            </w:tcBorders>
            <w:vAlign w:val="center"/>
          </w:tcPr>
          <w:p w:rsidR="004A646F" w:rsidRDefault="004A646F" w:rsidP="00B15955">
            <w:pPr>
              <w:rPr>
                <w:rFonts w:ascii="仿宋" w:eastAsia="仿宋" w:hAnsi="仿宋"/>
                <w:sz w:val="24"/>
                <w:szCs w:val="24"/>
              </w:rPr>
            </w:pPr>
            <w:r>
              <w:rPr>
                <w:rFonts w:ascii="仿宋" w:eastAsia="仿宋" w:hAnsi="仿宋" w:hint="eastAsia"/>
                <w:sz w:val="24"/>
                <w:szCs w:val="24"/>
              </w:rPr>
              <w:t>1、</w:t>
            </w:r>
            <w:r w:rsidR="00142B78">
              <w:rPr>
                <w:rFonts w:ascii="仿宋" w:eastAsia="仿宋" w:hAnsi="仿宋" w:hint="eastAsia"/>
                <w:sz w:val="24"/>
                <w:szCs w:val="24"/>
              </w:rPr>
              <w:t>对于贡献率，本《办法》制定中已对</w:t>
            </w:r>
            <w:r w:rsidR="00142B78" w:rsidRPr="009F3AFE">
              <w:rPr>
                <w:rFonts w:ascii="仿宋" w:eastAsia="仿宋" w:hAnsi="仿宋" w:hint="eastAsia"/>
                <w:sz w:val="24"/>
                <w:szCs w:val="24"/>
              </w:rPr>
              <w:t>原588号文规定的贡献</w:t>
            </w:r>
            <w:r w:rsidR="00142B78">
              <w:rPr>
                <w:rFonts w:ascii="仿宋" w:eastAsia="仿宋" w:hAnsi="仿宋" w:hint="eastAsia"/>
                <w:sz w:val="24"/>
                <w:szCs w:val="24"/>
              </w:rPr>
              <w:t>率做出微调，</w:t>
            </w:r>
            <w:proofErr w:type="gramStart"/>
            <w:r w:rsidR="00142B78">
              <w:rPr>
                <w:rFonts w:ascii="仿宋" w:eastAsia="仿宋" w:hAnsi="仿宋" w:hint="eastAsia"/>
                <w:sz w:val="24"/>
                <w:szCs w:val="24"/>
              </w:rPr>
              <w:t>原贡献</w:t>
            </w:r>
            <w:proofErr w:type="gramEnd"/>
            <w:r w:rsidR="00142B78" w:rsidRPr="009F3AFE">
              <w:rPr>
                <w:rFonts w:ascii="仿宋" w:eastAsia="仿宋" w:hAnsi="仿宋" w:hint="eastAsia"/>
                <w:sz w:val="24"/>
                <w:szCs w:val="24"/>
              </w:rPr>
              <w:t>范围不包含</w:t>
            </w:r>
            <w:r w:rsidR="00142B78">
              <w:rPr>
                <w:rFonts w:ascii="仿宋" w:eastAsia="仿宋" w:hAnsi="仿宋" w:hint="eastAsia"/>
                <w:sz w:val="24"/>
                <w:szCs w:val="24"/>
              </w:rPr>
              <w:t>已</w:t>
            </w:r>
            <w:r w:rsidR="00142B78" w:rsidRPr="009F3AFE">
              <w:rPr>
                <w:rFonts w:ascii="仿宋" w:eastAsia="仿宋" w:hAnsi="仿宋" w:hint="eastAsia"/>
                <w:sz w:val="24"/>
                <w:szCs w:val="24"/>
              </w:rPr>
              <w:t>规划</w:t>
            </w:r>
            <w:r w:rsidR="00142B78">
              <w:rPr>
                <w:rFonts w:ascii="仿宋" w:eastAsia="仿宋" w:hAnsi="仿宋" w:hint="eastAsia"/>
                <w:sz w:val="24"/>
                <w:szCs w:val="24"/>
              </w:rPr>
              <w:t>为</w:t>
            </w:r>
            <w:r w:rsidR="00142B78" w:rsidRPr="009F3AFE">
              <w:rPr>
                <w:rFonts w:ascii="仿宋" w:eastAsia="仿宋" w:hAnsi="仿宋" w:hint="eastAsia"/>
                <w:sz w:val="24"/>
                <w:szCs w:val="24"/>
              </w:rPr>
              <w:t>城市基础设施和公共</w:t>
            </w:r>
            <w:r w:rsidR="00F21BC6">
              <w:rPr>
                <w:rFonts w:ascii="仿宋" w:eastAsia="仿宋" w:hAnsi="仿宋" w:hint="eastAsia"/>
                <w:sz w:val="24"/>
                <w:szCs w:val="24"/>
              </w:rPr>
              <w:t>服务</w:t>
            </w:r>
            <w:r w:rsidR="00142B78" w:rsidRPr="009F3AFE">
              <w:rPr>
                <w:rFonts w:ascii="仿宋" w:eastAsia="仿宋" w:hAnsi="仿宋" w:hint="eastAsia"/>
                <w:sz w:val="24"/>
                <w:szCs w:val="24"/>
              </w:rPr>
              <w:t>设施用地，一定程度上影响了土地使用权人申请处置的积极性。为提高土地使用权人积极性，此次修订将已调整</w:t>
            </w:r>
            <w:r w:rsidR="00142B78">
              <w:rPr>
                <w:rFonts w:ascii="仿宋" w:eastAsia="仿宋" w:hAnsi="仿宋" w:hint="eastAsia"/>
                <w:sz w:val="24"/>
                <w:szCs w:val="24"/>
              </w:rPr>
              <w:t>为</w:t>
            </w:r>
            <w:r w:rsidR="00142B78" w:rsidRPr="009F3AFE">
              <w:rPr>
                <w:rFonts w:ascii="仿宋" w:eastAsia="仿宋" w:hAnsi="仿宋" w:hint="eastAsia"/>
                <w:sz w:val="24"/>
                <w:szCs w:val="24"/>
              </w:rPr>
              <w:t>城市基础设施和公共设施</w:t>
            </w:r>
            <w:r w:rsidR="00142B78">
              <w:rPr>
                <w:rFonts w:ascii="仿宋" w:eastAsia="仿宋" w:hAnsi="仿宋" w:hint="eastAsia"/>
                <w:sz w:val="24"/>
                <w:szCs w:val="24"/>
              </w:rPr>
              <w:t>的用地纳入贡献范围；对于</w:t>
            </w:r>
            <w:r>
              <w:rPr>
                <w:rFonts w:ascii="仿宋" w:eastAsia="仿宋" w:hAnsi="仿宋" w:hint="eastAsia"/>
                <w:sz w:val="24"/>
                <w:szCs w:val="24"/>
              </w:rPr>
              <w:t>提供物业的，按照累进方式计算。</w:t>
            </w:r>
            <w:r w:rsidR="00142B78">
              <w:rPr>
                <w:rFonts w:ascii="仿宋" w:eastAsia="仿宋" w:hAnsi="仿宋" w:hint="eastAsia"/>
                <w:sz w:val="24"/>
                <w:szCs w:val="24"/>
              </w:rPr>
              <w:t>修改后的条款更具有可操作性，也</w:t>
            </w:r>
            <w:r w:rsidR="00142B78">
              <w:rPr>
                <w:rFonts w:ascii="仿宋" w:eastAsia="仿宋" w:hAnsi="仿宋" w:hint="eastAsia"/>
                <w:sz w:val="24"/>
                <w:szCs w:val="24"/>
              </w:rPr>
              <w:lastRenderedPageBreak/>
              <w:t>充分考虑了土地使用权人的合法权益。</w:t>
            </w:r>
          </w:p>
          <w:p w:rsidR="004A646F" w:rsidRPr="00DF11B2" w:rsidRDefault="004A646F" w:rsidP="00B15955">
            <w:pPr>
              <w:rPr>
                <w:rFonts w:ascii="仿宋" w:eastAsia="仿宋" w:hAnsi="仿宋"/>
                <w:sz w:val="24"/>
                <w:szCs w:val="24"/>
              </w:rPr>
            </w:pPr>
            <w:r>
              <w:rPr>
                <w:rFonts w:ascii="仿宋" w:eastAsia="仿宋" w:hAnsi="仿宋" w:hint="eastAsia"/>
                <w:sz w:val="24"/>
                <w:szCs w:val="24"/>
              </w:rPr>
              <w:t>2、</w:t>
            </w:r>
            <w:r w:rsidR="00F21BC6">
              <w:rPr>
                <w:rFonts w:ascii="仿宋" w:eastAsia="仿宋" w:hAnsi="仿宋" w:hint="eastAsia"/>
                <w:sz w:val="24"/>
                <w:szCs w:val="24"/>
              </w:rPr>
              <w:t>根据本《办法》第五条第二款规定，非商品性按照相关规定转为商品性的，即可按照本《办法》的规定处置。</w:t>
            </w:r>
          </w:p>
        </w:tc>
      </w:tr>
      <w:tr w:rsidR="004A646F" w:rsidRPr="007838B8" w:rsidTr="004A646F">
        <w:trPr>
          <w:trHeight w:val="367"/>
          <w:jc w:val="center"/>
        </w:trPr>
        <w:tc>
          <w:tcPr>
            <w:tcW w:w="788" w:type="dxa"/>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rPr>
            </w:pPr>
            <w:r>
              <w:rPr>
                <w:rFonts w:ascii="仿宋" w:eastAsia="仿宋" w:hAnsi="仿宋" w:hint="eastAsia"/>
                <w:sz w:val="24"/>
                <w:szCs w:val="24"/>
              </w:rPr>
              <w:lastRenderedPageBreak/>
              <w:t>9</w:t>
            </w:r>
          </w:p>
        </w:tc>
        <w:tc>
          <w:tcPr>
            <w:tcW w:w="1842" w:type="dxa"/>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rPr>
            </w:pPr>
            <w:r w:rsidRPr="007838B8">
              <w:rPr>
                <w:rFonts w:ascii="仿宋" w:eastAsia="仿宋" w:hAnsi="仿宋" w:hint="eastAsia"/>
                <w:sz w:val="24"/>
                <w:szCs w:val="24"/>
              </w:rPr>
              <w:t>王利森</w:t>
            </w: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24</w:t>
            </w:r>
          </w:p>
        </w:tc>
        <w:tc>
          <w:tcPr>
            <w:tcW w:w="6520"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早期出让且至今未开发建设的用地，原土地合同约定为自用</w:t>
            </w:r>
            <w:r w:rsidRPr="007838B8">
              <w:rPr>
                <w:rFonts w:ascii="仿宋" w:eastAsia="仿宋" w:hAnsi="仿宋"/>
                <w:sz w:val="24"/>
                <w:szCs w:val="24"/>
              </w:rPr>
              <w:t>(</w:t>
            </w:r>
            <w:r w:rsidRPr="007838B8">
              <w:rPr>
                <w:rFonts w:ascii="仿宋" w:eastAsia="仿宋" w:hAnsi="仿宋" w:hint="eastAsia"/>
                <w:sz w:val="24"/>
                <w:szCs w:val="24"/>
              </w:rPr>
              <w:t>非商品性质</w:t>
            </w:r>
            <w:r w:rsidRPr="007838B8">
              <w:rPr>
                <w:rFonts w:ascii="仿宋" w:eastAsia="仿宋" w:hAnsi="仿宋"/>
                <w:sz w:val="24"/>
                <w:szCs w:val="24"/>
              </w:rPr>
              <w:t>)</w:t>
            </w:r>
            <w:r w:rsidRPr="007838B8">
              <w:rPr>
                <w:rFonts w:ascii="仿宋" w:eastAsia="仿宋" w:hAnsi="仿宋" w:hint="eastAsia"/>
                <w:sz w:val="24"/>
                <w:szCs w:val="24"/>
              </w:rPr>
              <w:t>的情形比较普遍，如果按照征求意见稿在原</w:t>
            </w:r>
            <w:r w:rsidRPr="007838B8">
              <w:rPr>
                <w:rFonts w:ascii="仿宋" w:eastAsia="仿宋" w:hAnsi="仿宋"/>
                <w:sz w:val="24"/>
                <w:szCs w:val="24"/>
              </w:rPr>
              <w:t>588</w:t>
            </w:r>
            <w:r w:rsidRPr="007838B8">
              <w:rPr>
                <w:rFonts w:ascii="仿宋" w:eastAsia="仿宋" w:hAnsi="仿宋" w:hint="eastAsia"/>
                <w:sz w:val="24"/>
                <w:szCs w:val="24"/>
              </w:rPr>
              <w:t>号</w:t>
            </w:r>
            <w:proofErr w:type="gramStart"/>
            <w:r w:rsidRPr="007838B8">
              <w:rPr>
                <w:rFonts w:ascii="仿宋" w:eastAsia="仿宋" w:hAnsi="仿宋" w:hint="eastAsia"/>
                <w:sz w:val="24"/>
                <w:szCs w:val="24"/>
              </w:rPr>
              <w:t>文基础</w:t>
            </w:r>
            <w:proofErr w:type="gramEnd"/>
            <w:r w:rsidRPr="007838B8">
              <w:rPr>
                <w:rFonts w:ascii="仿宋" w:eastAsia="仿宋" w:hAnsi="仿宋" w:hint="eastAsia"/>
                <w:sz w:val="24"/>
                <w:szCs w:val="24"/>
              </w:rPr>
              <w:t>上新增的第五条第二款的规定，“已出让未建用地申请按照前款</w:t>
            </w:r>
            <w:r w:rsidRPr="007838B8">
              <w:rPr>
                <w:rFonts w:ascii="仿宋" w:eastAsia="仿宋" w:hAnsi="仿宋"/>
                <w:sz w:val="24"/>
                <w:szCs w:val="24"/>
              </w:rPr>
              <w:t>(</w:t>
            </w:r>
            <w:proofErr w:type="gramStart"/>
            <w:r w:rsidRPr="007838B8">
              <w:rPr>
                <w:rFonts w:ascii="仿宋" w:eastAsia="仿宋" w:hAnsi="仿宋" w:hint="eastAsia"/>
                <w:sz w:val="24"/>
                <w:szCs w:val="24"/>
              </w:rPr>
              <w:t>一</w:t>
            </w:r>
            <w:proofErr w:type="gramEnd"/>
            <w:r w:rsidRPr="007838B8">
              <w:rPr>
                <w:rFonts w:ascii="仿宋" w:eastAsia="仿宋" w:hAnsi="仿宋"/>
                <w:sz w:val="24"/>
                <w:szCs w:val="24"/>
              </w:rPr>
              <w:t>)</w:t>
            </w:r>
            <w:r w:rsidRPr="007838B8">
              <w:rPr>
                <w:rFonts w:ascii="仿宋" w:eastAsia="仿宋" w:hAnsi="仿宋" w:hint="eastAsia"/>
                <w:sz w:val="24"/>
                <w:szCs w:val="24"/>
              </w:rPr>
              <w:t>、（二）项处置的，原土地使用权应当为商品性质”，这将导致可适用该政策处置的地块大大减少。</w:t>
            </w: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解释</w:t>
            </w:r>
          </w:p>
        </w:tc>
        <w:tc>
          <w:tcPr>
            <w:tcW w:w="2695" w:type="dxa"/>
            <w:tcBorders>
              <w:top w:val="single" w:sz="4" w:space="0" w:color="auto"/>
              <w:left w:val="single" w:sz="4" w:space="0" w:color="auto"/>
              <w:bottom w:val="single" w:sz="4" w:space="0" w:color="auto"/>
              <w:right w:val="single" w:sz="4" w:space="0" w:color="auto"/>
            </w:tcBorders>
            <w:vAlign w:val="center"/>
          </w:tcPr>
          <w:p w:rsidR="004A646F" w:rsidRPr="00045862" w:rsidRDefault="00F21BC6" w:rsidP="00B15955">
            <w:pPr>
              <w:rPr>
                <w:rFonts w:ascii="仿宋" w:eastAsia="仿宋" w:hAnsi="仿宋"/>
                <w:sz w:val="24"/>
                <w:szCs w:val="24"/>
                <w:highlight w:val="yellow"/>
              </w:rPr>
            </w:pPr>
            <w:r>
              <w:rPr>
                <w:rFonts w:ascii="仿宋" w:eastAsia="仿宋" w:hAnsi="仿宋" w:hint="eastAsia"/>
                <w:sz w:val="24"/>
                <w:szCs w:val="24"/>
              </w:rPr>
              <w:t>根据本《办法》第五条第二款规定，非商品性按照相关规定转为商品性的，即可按照本《办法》的规定处置。</w:t>
            </w:r>
          </w:p>
        </w:tc>
      </w:tr>
      <w:tr w:rsidR="004A646F" w:rsidRPr="007838B8" w:rsidTr="004A646F">
        <w:trPr>
          <w:trHeight w:val="367"/>
          <w:jc w:val="center"/>
        </w:trPr>
        <w:tc>
          <w:tcPr>
            <w:tcW w:w="788" w:type="dxa"/>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rPr>
            </w:pPr>
            <w:r w:rsidRPr="007838B8">
              <w:rPr>
                <w:rFonts w:ascii="仿宋" w:eastAsia="仿宋" w:hAnsi="仿宋" w:hint="eastAsia"/>
                <w:sz w:val="24"/>
                <w:szCs w:val="24"/>
              </w:rPr>
              <w:t>1</w:t>
            </w:r>
            <w:r>
              <w:rPr>
                <w:rFonts w:ascii="仿宋" w:eastAsia="仿宋" w:hAnsi="仿宋" w:hint="eastAsia"/>
                <w:sz w:val="24"/>
                <w:szCs w:val="24"/>
              </w:rPr>
              <w:t>0</w:t>
            </w:r>
          </w:p>
        </w:tc>
        <w:tc>
          <w:tcPr>
            <w:tcW w:w="1842" w:type="dxa"/>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rPr>
            </w:pPr>
            <w:r w:rsidRPr="007838B8">
              <w:rPr>
                <w:rFonts w:ascii="仿宋" w:eastAsia="仿宋" w:hAnsi="仿宋"/>
                <w:sz w:val="24"/>
                <w:szCs w:val="24"/>
              </w:rPr>
              <w:t>D</w:t>
            </w:r>
            <w:r w:rsidRPr="007838B8">
              <w:rPr>
                <w:rFonts w:ascii="仿宋" w:eastAsia="仿宋" w:hAnsi="仿宋" w:hint="eastAsia"/>
                <w:sz w:val="24"/>
                <w:szCs w:val="24"/>
              </w:rPr>
              <w:t xml:space="preserve">a </w:t>
            </w:r>
            <w:proofErr w:type="spellStart"/>
            <w:r w:rsidRPr="007838B8">
              <w:rPr>
                <w:rFonts w:ascii="仿宋" w:eastAsia="仿宋" w:hAnsi="仿宋" w:hint="eastAsia"/>
                <w:sz w:val="24"/>
                <w:szCs w:val="24"/>
              </w:rPr>
              <w:t>chun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Pr>
                <w:rFonts w:ascii="仿宋" w:eastAsia="仿宋" w:hAnsi="仿宋" w:hint="eastAsia"/>
                <w:sz w:val="24"/>
                <w:szCs w:val="24"/>
              </w:rPr>
              <w:t>25</w:t>
            </w:r>
          </w:p>
        </w:tc>
        <w:tc>
          <w:tcPr>
            <w:tcW w:w="6520"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深圳从2001年以来，一直高喊土地全面市场化的口号，原来的协议出让用地补一点钱就可以变为商品性质、可以进市场流通。也就是说，能不能转为商品房，是一个经济账的问题，不存在</w:t>
            </w:r>
            <w:proofErr w:type="gramStart"/>
            <w:r w:rsidRPr="007838B8">
              <w:rPr>
                <w:rFonts w:ascii="仿宋" w:eastAsia="仿宋" w:hAnsi="仿宋" w:hint="eastAsia"/>
                <w:sz w:val="24"/>
                <w:szCs w:val="24"/>
              </w:rPr>
              <w:t>政策上允不</w:t>
            </w:r>
            <w:proofErr w:type="gramEnd"/>
            <w:r w:rsidRPr="007838B8">
              <w:rPr>
                <w:rFonts w:ascii="仿宋" w:eastAsia="仿宋" w:hAnsi="仿宋" w:hint="eastAsia"/>
                <w:sz w:val="24"/>
                <w:szCs w:val="24"/>
              </w:rPr>
              <w:t>允许的问题。目前的征求意见稿第五条第二款的规定，以原土地合同是否为商品性质作为是否适用588号文的判定条件，这是土地全面市场化的倒退！！！</w:t>
            </w: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解释</w:t>
            </w:r>
          </w:p>
        </w:tc>
        <w:tc>
          <w:tcPr>
            <w:tcW w:w="2695" w:type="dxa"/>
            <w:tcBorders>
              <w:top w:val="single" w:sz="4" w:space="0" w:color="auto"/>
              <w:left w:val="single" w:sz="4" w:space="0" w:color="auto"/>
              <w:bottom w:val="single" w:sz="4" w:space="0" w:color="auto"/>
              <w:right w:val="single" w:sz="4" w:space="0" w:color="auto"/>
            </w:tcBorders>
            <w:vAlign w:val="center"/>
          </w:tcPr>
          <w:p w:rsidR="004A646F" w:rsidRPr="00045862" w:rsidRDefault="00F21BC6" w:rsidP="00B15955">
            <w:pPr>
              <w:rPr>
                <w:rFonts w:ascii="仿宋" w:eastAsia="仿宋" w:hAnsi="仿宋"/>
                <w:sz w:val="24"/>
                <w:szCs w:val="24"/>
                <w:highlight w:val="yellow"/>
              </w:rPr>
            </w:pPr>
            <w:r>
              <w:rPr>
                <w:rFonts w:ascii="仿宋" w:eastAsia="仿宋" w:hAnsi="仿宋" w:hint="eastAsia"/>
                <w:sz w:val="24"/>
                <w:szCs w:val="24"/>
              </w:rPr>
              <w:t>根据本《办法》第五条第二款规定，非商品性按照相关规定转为商品性的，即可按照本《办法》的规定处置。</w:t>
            </w:r>
          </w:p>
        </w:tc>
      </w:tr>
      <w:tr w:rsidR="004A646F" w:rsidRPr="007838B8" w:rsidTr="004A646F">
        <w:trPr>
          <w:trHeight w:val="367"/>
          <w:jc w:val="center"/>
        </w:trPr>
        <w:tc>
          <w:tcPr>
            <w:tcW w:w="788" w:type="dxa"/>
            <w:vMerge w:val="restart"/>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rPr>
            </w:pPr>
            <w:r w:rsidRPr="007838B8">
              <w:rPr>
                <w:rFonts w:ascii="仿宋" w:eastAsia="仿宋" w:hAnsi="仿宋" w:hint="eastAsia"/>
                <w:sz w:val="24"/>
                <w:szCs w:val="24"/>
              </w:rPr>
              <w:t>1</w:t>
            </w:r>
            <w:r>
              <w:rPr>
                <w:rFonts w:ascii="仿宋" w:eastAsia="仿宋" w:hAnsi="仿宋" w:hint="eastAsia"/>
                <w:sz w:val="24"/>
                <w:szCs w:val="24"/>
              </w:rPr>
              <w:t>1</w:t>
            </w:r>
          </w:p>
        </w:tc>
        <w:tc>
          <w:tcPr>
            <w:tcW w:w="1842" w:type="dxa"/>
            <w:vMerge w:val="restart"/>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rPr>
            </w:pPr>
            <w:r w:rsidRPr="007838B8">
              <w:rPr>
                <w:rFonts w:ascii="仿宋" w:eastAsia="仿宋" w:hAnsi="仿宋" w:hint="eastAsia"/>
                <w:sz w:val="24"/>
                <w:szCs w:val="24"/>
              </w:rPr>
              <w:t>上海市建纬（深圳）律师事务所 刘敏、马燚龙</w:t>
            </w:r>
          </w:p>
          <w:p w:rsidR="004A646F" w:rsidRPr="007838B8" w:rsidRDefault="004A646F" w:rsidP="00B15955">
            <w:pPr>
              <w:widowControl/>
              <w:rPr>
                <w:rFonts w:ascii="仿宋" w:eastAsia="仿宋" w:hAnsi="仿宋"/>
                <w:sz w:val="24"/>
                <w:szCs w:val="24"/>
              </w:rPr>
            </w:pPr>
            <w:r w:rsidRPr="007838B8">
              <w:rPr>
                <w:rFonts w:ascii="仿宋" w:eastAsia="仿宋" w:hAnsi="仿宋" w:hint="eastAsia"/>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Pr>
                <w:rFonts w:ascii="仿宋" w:eastAsia="仿宋" w:hAnsi="仿宋" w:hint="eastAsia"/>
                <w:sz w:val="24"/>
                <w:szCs w:val="24"/>
              </w:rPr>
              <w:t>26</w:t>
            </w:r>
          </w:p>
        </w:tc>
        <w:tc>
          <w:tcPr>
            <w:tcW w:w="6520"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关于第二条“适用范围”</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（一）《办法》规定</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《办法》第二条第一款规定：“本办法适用于以协议方式出让，在2015 年10 月9 日前经已生效法定图则变更土地用途或者调整容积率的未建用地的处置（以下简称‘已出让未建用地’）。”</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（二）修改建议</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建议将《办法》第二条第一款修改为“本办法适用于原土地</w:t>
            </w:r>
            <w:r w:rsidRPr="007838B8">
              <w:rPr>
                <w:rFonts w:ascii="仿宋" w:eastAsia="仿宋" w:hAnsi="仿宋" w:hint="eastAsia"/>
                <w:sz w:val="24"/>
                <w:szCs w:val="24"/>
              </w:rPr>
              <w:lastRenderedPageBreak/>
              <w:t>用途或者容积率与已生效法定图则不一致的已出让未建用地的处置。”</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（三）修改理由</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1. 为了盘活存量土地，充分落实法定图则的规划要求，建议不对本办法适用的时间和出让方式进行限制，属于已出让未建用地即可适用《办法》申请相关处置。</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2. 法定图则属于城市规划中的控制性详细规划层级，其效果是确定该片区可批建设用地规划的范围及对应的控制性规划条件，对于已出让用地的现状规划指标不具有直接的变更、调整作用。因此，建议客观表述为生效法定图则与原土地出让规划条件不一致。</w:t>
            </w: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Pr>
                <w:rFonts w:ascii="仿宋" w:eastAsia="仿宋" w:hAnsi="仿宋" w:hint="eastAsia"/>
                <w:sz w:val="24"/>
                <w:szCs w:val="24"/>
              </w:rPr>
              <w:lastRenderedPageBreak/>
              <w:t>解释</w:t>
            </w:r>
          </w:p>
        </w:tc>
        <w:tc>
          <w:tcPr>
            <w:tcW w:w="2695" w:type="dxa"/>
            <w:tcBorders>
              <w:top w:val="single" w:sz="4" w:space="0" w:color="auto"/>
              <w:left w:val="single" w:sz="4" w:space="0" w:color="auto"/>
              <w:bottom w:val="single" w:sz="4" w:space="0" w:color="auto"/>
              <w:right w:val="single" w:sz="4" w:space="0" w:color="auto"/>
            </w:tcBorders>
            <w:vAlign w:val="center"/>
          </w:tcPr>
          <w:p w:rsidR="004A646F" w:rsidRPr="007838B8" w:rsidRDefault="00F21BC6" w:rsidP="00B15955">
            <w:pPr>
              <w:rPr>
                <w:rFonts w:ascii="仿宋" w:eastAsia="仿宋" w:hAnsi="仿宋"/>
                <w:sz w:val="24"/>
                <w:szCs w:val="24"/>
              </w:rPr>
            </w:pPr>
            <w:r>
              <w:rPr>
                <w:rFonts w:ascii="仿宋" w:eastAsia="仿宋" w:hAnsi="仿宋" w:hint="eastAsia"/>
                <w:sz w:val="24"/>
                <w:szCs w:val="24"/>
              </w:rPr>
              <w:t>本</w:t>
            </w:r>
            <w:r w:rsidR="004A646F" w:rsidRPr="007838B8">
              <w:rPr>
                <w:rFonts w:ascii="仿宋" w:eastAsia="仿宋" w:hAnsi="仿宋" w:hint="eastAsia"/>
                <w:sz w:val="24"/>
                <w:szCs w:val="24"/>
              </w:rPr>
              <w:t>《办法》以处理历史遗留问题为初衷，因此仍应按588号文的思路保持封闭运行。同时上级主管部门进一步收紧了已出让用地改为经营性用途的处置政策，对我市处理同类问题具有</w:t>
            </w:r>
            <w:r w:rsidR="004A646F" w:rsidRPr="007838B8">
              <w:rPr>
                <w:rFonts w:ascii="仿宋" w:eastAsia="仿宋" w:hAnsi="仿宋" w:hint="eastAsia"/>
                <w:sz w:val="24"/>
                <w:szCs w:val="24"/>
              </w:rPr>
              <w:lastRenderedPageBreak/>
              <w:t>一定的导向和约束作用。因此《办法》应坚持以历史遗留的低效用地为处理对象，着重解决588</w:t>
            </w:r>
            <w:r w:rsidR="004A646F">
              <w:rPr>
                <w:rFonts w:ascii="仿宋" w:eastAsia="仿宋" w:hAnsi="仿宋" w:hint="eastAsia"/>
                <w:sz w:val="24"/>
                <w:szCs w:val="24"/>
              </w:rPr>
              <w:t>号文生效前的存量已出让未建用地问题，不</w:t>
            </w:r>
            <w:r w:rsidR="004A646F" w:rsidRPr="007838B8">
              <w:rPr>
                <w:rFonts w:ascii="仿宋" w:eastAsia="仿宋" w:hAnsi="仿宋" w:hint="eastAsia"/>
                <w:sz w:val="24"/>
                <w:szCs w:val="24"/>
              </w:rPr>
              <w:t>扩大适用范围。</w:t>
            </w:r>
          </w:p>
        </w:tc>
      </w:tr>
      <w:tr w:rsidR="004A646F" w:rsidRPr="007838B8" w:rsidTr="004A646F">
        <w:trPr>
          <w:trHeight w:val="367"/>
          <w:jc w:val="center"/>
        </w:trPr>
        <w:tc>
          <w:tcPr>
            <w:tcW w:w="788" w:type="dxa"/>
            <w:vMerge/>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rPr>
            </w:pPr>
          </w:p>
        </w:tc>
        <w:tc>
          <w:tcPr>
            <w:tcW w:w="1842" w:type="dxa"/>
            <w:vMerge/>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Pr>
                <w:rFonts w:ascii="仿宋" w:eastAsia="仿宋" w:hAnsi="仿宋" w:hint="eastAsia"/>
                <w:sz w:val="24"/>
                <w:szCs w:val="24"/>
              </w:rPr>
              <w:t>27</w:t>
            </w:r>
          </w:p>
        </w:tc>
        <w:tc>
          <w:tcPr>
            <w:tcW w:w="6520"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关于第三条“已出让未建用地及变更土地用途的界定”</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（一）《办法》规定</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《办法》第三条第三款规定：“本办法所称变更土地用途是指《深圳市城市规划标准与准则》规定的大类用地之间的用途变更。”</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（二）修改建议</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建议修改为“本办法所称变更土地用途是指土地用途在《深圳市城市规划标准与准则》规定的用地分类大类之间的变更。”</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（三）修改理由</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严格匹配《深圳市城市规划标准与准则》规范用语，便于《办法》的解释及适用。</w:t>
            </w: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采纳</w:t>
            </w:r>
          </w:p>
        </w:tc>
        <w:tc>
          <w:tcPr>
            <w:tcW w:w="2695" w:type="dxa"/>
            <w:tcBorders>
              <w:top w:val="single" w:sz="4" w:space="0" w:color="auto"/>
              <w:left w:val="single" w:sz="4" w:space="0" w:color="auto"/>
              <w:bottom w:val="single" w:sz="4" w:space="0" w:color="auto"/>
              <w:right w:val="single" w:sz="4" w:space="0" w:color="auto"/>
            </w:tcBorders>
            <w:vAlign w:val="center"/>
          </w:tcPr>
          <w:p w:rsidR="004A646F" w:rsidRPr="007838B8" w:rsidRDefault="00F21BC6" w:rsidP="00B15955">
            <w:pPr>
              <w:rPr>
                <w:rFonts w:ascii="仿宋" w:eastAsia="仿宋" w:hAnsi="仿宋"/>
                <w:sz w:val="24"/>
                <w:szCs w:val="24"/>
              </w:rPr>
            </w:pPr>
            <w:r>
              <w:rPr>
                <w:rFonts w:ascii="仿宋" w:eastAsia="仿宋" w:hAnsi="仿宋" w:hint="eastAsia"/>
                <w:sz w:val="24"/>
                <w:szCs w:val="24"/>
              </w:rPr>
              <w:t>将对各条款内容系统研究后按照逻辑关系进行优化。</w:t>
            </w:r>
          </w:p>
        </w:tc>
      </w:tr>
      <w:tr w:rsidR="004A646F" w:rsidRPr="007838B8" w:rsidTr="004A646F">
        <w:trPr>
          <w:trHeight w:val="367"/>
          <w:jc w:val="center"/>
        </w:trPr>
        <w:tc>
          <w:tcPr>
            <w:tcW w:w="788" w:type="dxa"/>
            <w:vMerge/>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rPr>
            </w:pPr>
          </w:p>
        </w:tc>
        <w:tc>
          <w:tcPr>
            <w:tcW w:w="1842" w:type="dxa"/>
            <w:vMerge/>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Pr>
                <w:rFonts w:ascii="仿宋" w:eastAsia="仿宋" w:hAnsi="仿宋" w:hint="eastAsia"/>
                <w:sz w:val="24"/>
                <w:szCs w:val="24"/>
              </w:rPr>
              <w:t>28</w:t>
            </w:r>
          </w:p>
        </w:tc>
        <w:tc>
          <w:tcPr>
            <w:tcW w:w="6520"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关于第五条“土地用途变更的处置”</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（一）《办法》规定</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《办法》第五条第一款第（一）项规定：“原土地使用权出让</w:t>
            </w:r>
            <w:r w:rsidRPr="007838B8">
              <w:rPr>
                <w:rFonts w:ascii="仿宋" w:eastAsia="仿宋" w:hAnsi="仿宋" w:hint="eastAsia"/>
                <w:sz w:val="24"/>
                <w:szCs w:val="24"/>
              </w:rPr>
              <w:lastRenderedPageBreak/>
              <w:t>合同约定的建筑面积超出部分不再另行安排。”</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（二）修改建议</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建议修改为：“原土地使用权出让合同约定的建筑面积超出部分不再另行安排用地”。</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（三）修改理由</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完善语言结构，使意思表达完整。</w:t>
            </w: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lastRenderedPageBreak/>
              <w:t>采纳</w:t>
            </w:r>
          </w:p>
        </w:tc>
        <w:tc>
          <w:tcPr>
            <w:tcW w:w="2695" w:type="dxa"/>
            <w:tcBorders>
              <w:top w:val="single" w:sz="4" w:space="0" w:color="auto"/>
              <w:left w:val="single" w:sz="4" w:space="0" w:color="auto"/>
              <w:bottom w:val="single" w:sz="4" w:space="0" w:color="auto"/>
              <w:right w:val="single" w:sz="4" w:space="0" w:color="auto"/>
            </w:tcBorders>
            <w:vAlign w:val="center"/>
          </w:tcPr>
          <w:p w:rsidR="004A646F" w:rsidRPr="007838B8" w:rsidRDefault="00F21BC6" w:rsidP="00B15955">
            <w:pPr>
              <w:rPr>
                <w:rFonts w:ascii="仿宋" w:eastAsia="仿宋" w:hAnsi="仿宋"/>
                <w:sz w:val="24"/>
                <w:szCs w:val="24"/>
              </w:rPr>
            </w:pPr>
            <w:r>
              <w:rPr>
                <w:rFonts w:ascii="仿宋" w:eastAsia="仿宋" w:hAnsi="仿宋" w:hint="eastAsia"/>
                <w:sz w:val="24"/>
                <w:szCs w:val="24"/>
              </w:rPr>
              <w:t>将对各条款内容系统研究后按照逻辑关系进行优化。</w:t>
            </w:r>
          </w:p>
        </w:tc>
      </w:tr>
      <w:tr w:rsidR="004A646F" w:rsidRPr="007838B8" w:rsidTr="004A646F">
        <w:trPr>
          <w:trHeight w:val="367"/>
          <w:jc w:val="center"/>
        </w:trPr>
        <w:tc>
          <w:tcPr>
            <w:tcW w:w="788" w:type="dxa"/>
            <w:vMerge/>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rPr>
            </w:pPr>
          </w:p>
        </w:tc>
        <w:tc>
          <w:tcPr>
            <w:tcW w:w="1842" w:type="dxa"/>
            <w:vMerge/>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Pr>
                <w:rFonts w:ascii="仿宋" w:eastAsia="仿宋" w:hAnsi="仿宋" w:hint="eastAsia"/>
                <w:sz w:val="24"/>
                <w:szCs w:val="24"/>
              </w:rPr>
              <w:t>29</w:t>
            </w:r>
          </w:p>
        </w:tc>
        <w:tc>
          <w:tcPr>
            <w:tcW w:w="6520"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关于第七条“容积率调整的处置”</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（一）《办法》规定</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《办法》第七条规定，原土地使用权人可以申请交回土地和物业，提高已出让未建用地容积率。对于原宗地用地面积为10000 平方米以上的，应无偿交回不低于原宗地20％的用地面积。原宗地用地面积不足10000 平方米的，应向政府无偿移交一定比例的建筑面积。</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（二）修改建议</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1. 贡献类型的选择：建议删除以原宗地用地面积的大小确定贡献土地或物业的规定，由政府综合社会经济发展实际需求、规划要求、相关权利人的意愿等因素，决定贡献土地或物业。</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2. 土地贡献比例的确定：建议修改移交部分土地的原土地使用权人应向政府无偿移交不低于原宗地20%的用地面积的规定，参照提供部分物业的方式，采用累进的计算方式，且贡献用地面积对应的建筑面积应与贡献物业的面积相等。</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3. 原规划贡献的折算：建议将法定图则已规划的城市基础设施和公共服务设施用地和建筑面积计入贡献。</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4. 综上，建议将第七条修改为“已出让未建用地生效法定图则确定的用途与原土地使用权出让合同约定用途一致，但容积率指标调整的，原土地使用权人可以申请用地处置，主管</w:t>
            </w:r>
            <w:r w:rsidRPr="007838B8">
              <w:rPr>
                <w:rFonts w:ascii="仿宋" w:eastAsia="仿宋" w:hAnsi="仿宋" w:hint="eastAsia"/>
                <w:sz w:val="24"/>
                <w:szCs w:val="24"/>
              </w:rPr>
              <w:lastRenderedPageBreak/>
              <w:t>部门综合社会经济发展实际需求、规划要求、相关权利人的意愿等因素，决定按照以下规定进行处理：</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（一）移交部分土地。原土地使用权人按照以下规定向主管部门无偿一定比例的用地面积，原宗地内剩余用地根据生效法定图则容积率指标上限确定总建筑面积：</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 xml:space="preserve">1、可开发建设建筑面积的增幅在原土地使用权出让合同约定总建筑面积1 </w:t>
            </w:r>
            <w:proofErr w:type="gramStart"/>
            <w:r w:rsidRPr="007838B8">
              <w:rPr>
                <w:rFonts w:ascii="仿宋" w:eastAsia="仿宋" w:hAnsi="仿宋" w:hint="eastAsia"/>
                <w:sz w:val="24"/>
                <w:szCs w:val="24"/>
              </w:rPr>
              <w:t>倍</w:t>
            </w:r>
            <w:proofErr w:type="gramEnd"/>
            <w:r w:rsidRPr="007838B8">
              <w:rPr>
                <w:rFonts w:ascii="仿宋" w:eastAsia="仿宋" w:hAnsi="仿宋" w:hint="eastAsia"/>
                <w:sz w:val="24"/>
                <w:szCs w:val="24"/>
              </w:rPr>
              <w:t>及以下的部分，应当向政府无偿提供不低于增幅20%（含20%）的物业按照生效法定图则容积率指标上限折算的用地面积；</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 xml:space="preserve">2、可开发建设建筑面积的增幅超过原土地使用权出让合同约定总建筑面积1 </w:t>
            </w:r>
            <w:proofErr w:type="gramStart"/>
            <w:r w:rsidRPr="007838B8">
              <w:rPr>
                <w:rFonts w:ascii="仿宋" w:eastAsia="仿宋" w:hAnsi="仿宋" w:hint="eastAsia"/>
                <w:sz w:val="24"/>
                <w:szCs w:val="24"/>
              </w:rPr>
              <w:t>倍</w:t>
            </w:r>
            <w:proofErr w:type="gramEnd"/>
            <w:r w:rsidRPr="007838B8">
              <w:rPr>
                <w:rFonts w:ascii="仿宋" w:eastAsia="仿宋" w:hAnsi="仿宋" w:hint="eastAsia"/>
                <w:sz w:val="24"/>
                <w:szCs w:val="24"/>
              </w:rPr>
              <w:t>的部分，应当向政府无偿提供不低于增幅25%（含25%）的物业按照生效法定图则容积率指标上限折算的用地面积。</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（二）提供部分物业。原宗地用地根据生效法定图则容积率指标上限确定总建筑面积，原土地使用权人按照以下规定向政府无偿移交一定比例的建筑面积：</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 xml:space="preserve">1、可开发建设建筑面积的增幅在原土地使用权出让合同约定总建筑面积1 </w:t>
            </w:r>
            <w:proofErr w:type="gramStart"/>
            <w:r w:rsidRPr="007838B8">
              <w:rPr>
                <w:rFonts w:ascii="仿宋" w:eastAsia="仿宋" w:hAnsi="仿宋" w:hint="eastAsia"/>
                <w:sz w:val="24"/>
                <w:szCs w:val="24"/>
              </w:rPr>
              <w:t>倍</w:t>
            </w:r>
            <w:proofErr w:type="gramEnd"/>
            <w:r w:rsidRPr="007838B8">
              <w:rPr>
                <w:rFonts w:ascii="仿宋" w:eastAsia="仿宋" w:hAnsi="仿宋" w:hint="eastAsia"/>
                <w:sz w:val="24"/>
                <w:szCs w:val="24"/>
              </w:rPr>
              <w:t>及以下的部分，应当向政府无偿提供不低于增幅20%（含20%）的物业；</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 xml:space="preserve">2、可开发建设建筑面积的增幅超过原土地使用权出让合同约定总建筑面积1 </w:t>
            </w:r>
            <w:proofErr w:type="gramStart"/>
            <w:r w:rsidRPr="007838B8">
              <w:rPr>
                <w:rFonts w:ascii="仿宋" w:eastAsia="仿宋" w:hAnsi="仿宋" w:hint="eastAsia"/>
                <w:sz w:val="24"/>
                <w:szCs w:val="24"/>
              </w:rPr>
              <w:t>倍</w:t>
            </w:r>
            <w:proofErr w:type="gramEnd"/>
            <w:r w:rsidRPr="007838B8">
              <w:rPr>
                <w:rFonts w:ascii="仿宋" w:eastAsia="仿宋" w:hAnsi="仿宋" w:hint="eastAsia"/>
                <w:sz w:val="24"/>
                <w:szCs w:val="24"/>
              </w:rPr>
              <w:t>的部分，应当向政府无偿提供不低于增幅25%（含25%）的物业。</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原土地使用权人按照法定图则和原土地使用权出让合同</w:t>
            </w:r>
            <w:proofErr w:type="gramStart"/>
            <w:r w:rsidRPr="007838B8">
              <w:rPr>
                <w:rFonts w:ascii="仿宋" w:eastAsia="仿宋" w:hAnsi="仿宋" w:hint="eastAsia"/>
                <w:sz w:val="24"/>
                <w:szCs w:val="24"/>
              </w:rPr>
              <w:t>需贡献</w:t>
            </w:r>
            <w:proofErr w:type="gramEnd"/>
            <w:r w:rsidRPr="007838B8">
              <w:rPr>
                <w:rFonts w:ascii="仿宋" w:eastAsia="仿宋" w:hAnsi="仿宋" w:hint="eastAsia"/>
                <w:sz w:val="24"/>
                <w:szCs w:val="24"/>
              </w:rPr>
              <w:t>的城市基础设施和公共服务设施的用地面积和建筑面积计入前款规定的贡献比例，原土地使用权人无需另行贡献。</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已出让未建用地生效法定图则确定的主导用途与原土地使用</w:t>
            </w:r>
            <w:r w:rsidRPr="007838B8">
              <w:rPr>
                <w:rFonts w:ascii="仿宋" w:eastAsia="仿宋" w:hAnsi="仿宋" w:hint="eastAsia"/>
                <w:sz w:val="24"/>
                <w:szCs w:val="24"/>
              </w:rPr>
              <w:lastRenderedPageBreak/>
              <w:t>权出让合同约定用途一致，原土地使用权人按照法定图则无偿移交城市基础设施和公共服务设施用地后继续开发建设的建筑面积不超过原土地使用权出让合同约定建筑面积的，不属于容积率调整情形，不适用本条规定。”</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（三）修改理由</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1. 政府应对贡献类型具有选择权</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社会公众对于城市基础设施和公共服务设施存在多样化、差异化的现实需求，如政府能够根据项目的区位、市场需求、基础设施和公共配套情况确定贡献的类型，将有利于顺应社会和经济发展的现实需要，促进社会公共利益的落实。</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2. 贡献比例应具有公平性</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 xml:space="preserve">第一，贡献土地与贡献物业的贡献比例不对等。假设某地块面积为A，容积率为R 原，法定图则容积率为R 现（设增幅为1 </w:t>
            </w:r>
            <w:proofErr w:type="gramStart"/>
            <w:r w:rsidRPr="007838B8">
              <w:rPr>
                <w:rFonts w:ascii="仿宋" w:eastAsia="仿宋" w:hAnsi="仿宋" w:hint="eastAsia"/>
                <w:sz w:val="24"/>
                <w:szCs w:val="24"/>
              </w:rPr>
              <w:t>倍</w:t>
            </w:r>
            <w:proofErr w:type="gramEnd"/>
            <w:r w:rsidRPr="007838B8">
              <w:rPr>
                <w:rFonts w:ascii="仿宋" w:eastAsia="仿宋" w:hAnsi="仿宋" w:hint="eastAsia"/>
                <w:sz w:val="24"/>
                <w:szCs w:val="24"/>
              </w:rPr>
              <w:t>），则选择贡献土地的实际贡献建筑面积＝A×R 现×20%；选择贡献物业的实际贡献建筑面积＝A×（R 现－R 原）×20%，两者差值＝A×R 原×20%。因此，贡献土地的贡献比例远高于贡献物业的贡献比例，相差的土地价值巨大，不具有公平性。</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第二，贡献类型的选择标准缺乏严谨论证。《深圳城市规划标准与准则》（以下简称《深标》）等相关文件并未对贡献类型的标准进行统一要求，现实中存在部分不足10000平方米的用地已规划城市基础设施和公共服务设施用地，贡献用地更符合规划要求；部分超过10000 平方米的用地可能更适合整体规划，贡献物业更符合社会发展需要。因此，以用地面积10000 平方米作为区分贡献物业或贡献土地的标准，缺乏严谨科学的论证，有违现实需求，还导致巨大经济利益差异的</w:t>
            </w:r>
            <w:r w:rsidRPr="007838B8">
              <w:rPr>
                <w:rFonts w:ascii="仿宋" w:eastAsia="仿宋" w:hAnsi="仿宋" w:hint="eastAsia"/>
                <w:sz w:val="24"/>
                <w:szCs w:val="24"/>
              </w:rPr>
              <w:lastRenderedPageBreak/>
              <w:t>产生，不具有公平性。</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第三，贡献土地的比例未体现与建筑面积增幅对应关系。贡献物业是采用累进的计算方式，但是贡献土地采用一刀切的方式，未能体现出可开发建筑面积增幅与贡献土地面积的关联。建议参照贡献物业的规则，获得更高比例建筑面积的原土地使用权人</w:t>
            </w:r>
            <w:proofErr w:type="gramStart"/>
            <w:r w:rsidRPr="007838B8">
              <w:rPr>
                <w:rFonts w:ascii="仿宋" w:eastAsia="仿宋" w:hAnsi="仿宋" w:hint="eastAsia"/>
                <w:sz w:val="24"/>
                <w:szCs w:val="24"/>
              </w:rPr>
              <w:t>应贡献</w:t>
            </w:r>
            <w:proofErr w:type="gramEnd"/>
            <w:r w:rsidRPr="007838B8">
              <w:rPr>
                <w:rFonts w:ascii="仿宋" w:eastAsia="仿宋" w:hAnsi="仿宋" w:hint="eastAsia"/>
                <w:sz w:val="24"/>
                <w:szCs w:val="24"/>
              </w:rPr>
              <w:t>更多的土地及物业，承担更多的社会责任。</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第四，贡献土地的贡献比例过高。由于贡献土地实际贡献的建筑面积至少已达到建筑面积的20%，</w:t>
            </w:r>
            <w:proofErr w:type="gramStart"/>
            <w:r w:rsidRPr="007838B8">
              <w:rPr>
                <w:rFonts w:ascii="仿宋" w:eastAsia="仿宋" w:hAnsi="仿宋" w:hint="eastAsia"/>
                <w:sz w:val="24"/>
                <w:szCs w:val="24"/>
              </w:rPr>
              <w:t>如贡献</w:t>
            </w:r>
            <w:proofErr w:type="gramEnd"/>
            <w:r w:rsidRPr="007838B8">
              <w:rPr>
                <w:rFonts w:ascii="仿宋" w:eastAsia="仿宋" w:hAnsi="仿宋" w:hint="eastAsia"/>
                <w:sz w:val="24"/>
                <w:szCs w:val="24"/>
              </w:rPr>
              <w:t>用地面积对应的建筑面积与增幅建筑面积接近，甚至超出增幅建筑面积，则原土地使用权人缺乏积极性而</w:t>
            </w:r>
            <w:proofErr w:type="gramStart"/>
            <w:r w:rsidRPr="007838B8">
              <w:rPr>
                <w:rFonts w:ascii="仿宋" w:eastAsia="仿宋" w:hAnsi="仿宋" w:hint="eastAsia"/>
                <w:sz w:val="24"/>
                <w:szCs w:val="24"/>
              </w:rPr>
              <w:t>怠</w:t>
            </w:r>
            <w:proofErr w:type="gramEnd"/>
            <w:r w:rsidRPr="007838B8">
              <w:rPr>
                <w:rFonts w:ascii="仿宋" w:eastAsia="仿宋" w:hAnsi="仿宋" w:hint="eastAsia"/>
                <w:sz w:val="24"/>
                <w:szCs w:val="24"/>
              </w:rPr>
              <w:t>于申请处置，进而影响存量土地的集约使用。</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第五，贡献土地和贡献物业的计算方式不同，导致两者之间的经济利益存在巨大差异，可能会滋生寻租的空间。因此，本次修订应制订公平合理的贡献比例分配规则，消除政府通过不公平的规则向相关主体输送巨额利益的可能性，避免破坏市场公平竞争的环境。</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3. 贡献要求应具有合法性</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第一，已出让未建用地的调整与城市更新不具有可比性。城市更新中的土地移交发生在土地一级开发过程，政府征收土地后，可以收储部分土地，将剩余土地协议出让给实施主体。但是已出让未建用地属于土地二级开发，不涉及政府收储土地再出让，因此城市更新相关政策不能作为《办法》制订的依据。</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第二，根据《行政许可法》第二条，行政许可是指行政机关根据公民、法人或者其他组织的申请，经依法审查，准予其</w:t>
            </w:r>
            <w:r w:rsidRPr="007838B8">
              <w:rPr>
                <w:rFonts w:ascii="仿宋" w:eastAsia="仿宋" w:hAnsi="仿宋" w:hint="eastAsia"/>
                <w:sz w:val="24"/>
                <w:szCs w:val="24"/>
              </w:rPr>
              <w:lastRenderedPageBreak/>
              <w:t>从事特定活动的行为。主管部门根据原土地使用权人申请，进行容积率调整处置应属于行政许可行为。根据《行政许可法》第十六条第三款，法规、规章对实施上位法设定的行政许可</w:t>
            </w:r>
            <w:proofErr w:type="gramStart"/>
            <w:r w:rsidRPr="007838B8">
              <w:rPr>
                <w:rFonts w:ascii="仿宋" w:eastAsia="仿宋" w:hAnsi="仿宋" w:hint="eastAsia"/>
                <w:sz w:val="24"/>
                <w:szCs w:val="24"/>
              </w:rPr>
              <w:t>作出</w:t>
            </w:r>
            <w:proofErr w:type="gramEnd"/>
            <w:r w:rsidRPr="007838B8">
              <w:rPr>
                <w:rFonts w:ascii="仿宋" w:eastAsia="仿宋" w:hAnsi="仿宋" w:hint="eastAsia"/>
                <w:sz w:val="24"/>
                <w:szCs w:val="24"/>
              </w:rPr>
              <w:t>的具体规定，不得增设行政许可；第十七条规定，除本法第十四条、第十五条规定的外，其他规范性文件一律不得设定行政许可。因此，在缺乏上位法授权的前提下，主管部门要求原土地使用权人贡献土地及物业，存在违法设置行政许可的嫌疑。此外，主管部门已经根据规定要求补缴已出让未建用地调整容积率的地价，如要求贡献土地及物业，存在双重征收地价的嫌疑。</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第三，为了提升公共利益，保障城市基础设施的落实，深圳在城市更新中对土地及物业贡献进行了有益的探索，产生了良好的社会效益。在已批未建用地容积率调整中，如确有必要通过贡献土地或物业以实现公共利益的，应当遵循公开、公平、公正的原则，订立社会现实情况和发展规律的贡献规则，以保障公共利益的实现和规范性文件实施效果。</w:t>
            </w: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lastRenderedPageBreak/>
              <w:t>解释</w:t>
            </w:r>
          </w:p>
        </w:tc>
        <w:tc>
          <w:tcPr>
            <w:tcW w:w="2695" w:type="dxa"/>
            <w:tcBorders>
              <w:top w:val="single" w:sz="4" w:space="0" w:color="auto"/>
              <w:left w:val="single" w:sz="4" w:space="0" w:color="auto"/>
              <w:bottom w:val="single" w:sz="4" w:space="0" w:color="auto"/>
              <w:right w:val="single" w:sz="4" w:space="0" w:color="auto"/>
            </w:tcBorders>
            <w:vAlign w:val="center"/>
          </w:tcPr>
          <w:p w:rsidR="00F21BC6" w:rsidRDefault="004A646F" w:rsidP="00F21BC6">
            <w:pPr>
              <w:rPr>
                <w:rFonts w:ascii="仿宋" w:eastAsia="仿宋" w:hAnsi="仿宋"/>
                <w:sz w:val="24"/>
                <w:szCs w:val="24"/>
              </w:rPr>
            </w:pPr>
            <w:r>
              <w:rPr>
                <w:rFonts w:ascii="仿宋" w:eastAsia="仿宋" w:hAnsi="仿宋" w:hint="eastAsia"/>
                <w:sz w:val="24"/>
                <w:szCs w:val="24"/>
              </w:rPr>
              <w:t>1、</w:t>
            </w:r>
            <w:r w:rsidR="00F21BC6">
              <w:rPr>
                <w:rFonts w:ascii="仿宋" w:eastAsia="仿宋" w:hAnsi="仿宋" w:hint="eastAsia"/>
                <w:sz w:val="24"/>
                <w:szCs w:val="24"/>
              </w:rPr>
              <w:t>对于贡献率，本《办法》制定中已对</w:t>
            </w:r>
            <w:r w:rsidR="00F21BC6" w:rsidRPr="009F3AFE">
              <w:rPr>
                <w:rFonts w:ascii="仿宋" w:eastAsia="仿宋" w:hAnsi="仿宋" w:hint="eastAsia"/>
                <w:sz w:val="24"/>
                <w:szCs w:val="24"/>
              </w:rPr>
              <w:t>原588号文规定的贡献</w:t>
            </w:r>
            <w:r w:rsidR="00F21BC6">
              <w:rPr>
                <w:rFonts w:ascii="仿宋" w:eastAsia="仿宋" w:hAnsi="仿宋" w:hint="eastAsia"/>
                <w:sz w:val="24"/>
                <w:szCs w:val="24"/>
              </w:rPr>
              <w:t>率做出微调，</w:t>
            </w:r>
            <w:proofErr w:type="gramStart"/>
            <w:r w:rsidR="00F21BC6">
              <w:rPr>
                <w:rFonts w:ascii="仿宋" w:eastAsia="仿宋" w:hAnsi="仿宋" w:hint="eastAsia"/>
                <w:sz w:val="24"/>
                <w:szCs w:val="24"/>
              </w:rPr>
              <w:t>原贡献</w:t>
            </w:r>
            <w:proofErr w:type="gramEnd"/>
            <w:r w:rsidR="00F21BC6" w:rsidRPr="009F3AFE">
              <w:rPr>
                <w:rFonts w:ascii="仿宋" w:eastAsia="仿宋" w:hAnsi="仿宋" w:hint="eastAsia"/>
                <w:sz w:val="24"/>
                <w:szCs w:val="24"/>
              </w:rPr>
              <w:t>范围不包含</w:t>
            </w:r>
            <w:r w:rsidR="00F21BC6">
              <w:rPr>
                <w:rFonts w:ascii="仿宋" w:eastAsia="仿宋" w:hAnsi="仿宋" w:hint="eastAsia"/>
                <w:sz w:val="24"/>
                <w:szCs w:val="24"/>
              </w:rPr>
              <w:t>已</w:t>
            </w:r>
            <w:r w:rsidR="00F21BC6" w:rsidRPr="009F3AFE">
              <w:rPr>
                <w:rFonts w:ascii="仿宋" w:eastAsia="仿宋" w:hAnsi="仿宋" w:hint="eastAsia"/>
                <w:sz w:val="24"/>
                <w:szCs w:val="24"/>
              </w:rPr>
              <w:t>规划</w:t>
            </w:r>
            <w:r w:rsidR="00F21BC6">
              <w:rPr>
                <w:rFonts w:ascii="仿宋" w:eastAsia="仿宋" w:hAnsi="仿宋" w:hint="eastAsia"/>
                <w:sz w:val="24"/>
                <w:szCs w:val="24"/>
              </w:rPr>
              <w:t>为</w:t>
            </w:r>
            <w:r w:rsidR="00F21BC6" w:rsidRPr="009F3AFE">
              <w:rPr>
                <w:rFonts w:ascii="仿宋" w:eastAsia="仿宋" w:hAnsi="仿宋" w:hint="eastAsia"/>
                <w:sz w:val="24"/>
                <w:szCs w:val="24"/>
              </w:rPr>
              <w:t>城市基础设施和公共</w:t>
            </w:r>
            <w:r w:rsidR="00F21BC6">
              <w:rPr>
                <w:rFonts w:ascii="仿宋" w:eastAsia="仿宋" w:hAnsi="仿宋" w:hint="eastAsia"/>
                <w:sz w:val="24"/>
                <w:szCs w:val="24"/>
              </w:rPr>
              <w:t>服务</w:t>
            </w:r>
            <w:r w:rsidR="00F21BC6" w:rsidRPr="009F3AFE">
              <w:rPr>
                <w:rFonts w:ascii="仿宋" w:eastAsia="仿宋" w:hAnsi="仿宋" w:hint="eastAsia"/>
                <w:sz w:val="24"/>
                <w:szCs w:val="24"/>
              </w:rPr>
              <w:t>设施用地，一定程度上影响了土地使用权人申请处置的积极性。为提高土地使用权人积极性，此次修订将已调整</w:t>
            </w:r>
            <w:r w:rsidR="00F21BC6">
              <w:rPr>
                <w:rFonts w:ascii="仿宋" w:eastAsia="仿宋" w:hAnsi="仿宋" w:hint="eastAsia"/>
                <w:sz w:val="24"/>
                <w:szCs w:val="24"/>
              </w:rPr>
              <w:t>为</w:t>
            </w:r>
            <w:r w:rsidR="00F21BC6" w:rsidRPr="009F3AFE">
              <w:rPr>
                <w:rFonts w:ascii="仿宋" w:eastAsia="仿宋" w:hAnsi="仿宋" w:hint="eastAsia"/>
                <w:sz w:val="24"/>
                <w:szCs w:val="24"/>
              </w:rPr>
              <w:t>城市基础设施和公共设施</w:t>
            </w:r>
            <w:r w:rsidR="00F21BC6">
              <w:rPr>
                <w:rFonts w:ascii="仿宋" w:eastAsia="仿宋" w:hAnsi="仿宋" w:hint="eastAsia"/>
                <w:sz w:val="24"/>
                <w:szCs w:val="24"/>
              </w:rPr>
              <w:t>的用地纳入贡献范围；对于提供物业的，按照累进方式计算。修改后的条款更具有可操作性，也充分考虑了土地使用权人的合法权益。</w:t>
            </w:r>
          </w:p>
          <w:p w:rsidR="004A646F" w:rsidRPr="007838B8" w:rsidRDefault="004A646F" w:rsidP="00B15955">
            <w:pPr>
              <w:rPr>
                <w:rFonts w:ascii="仿宋" w:eastAsia="仿宋" w:hAnsi="仿宋"/>
                <w:sz w:val="24"/>
                <w:szCs w:val="24"/>
              </w:rPr>
            </w:pPr>
            <w:r>
              <w:rPr>
                <w:rFonts w:ascii="仿宋" w:eastAsia="仿宋" w:hAnsi="仿宋" w:hint="eastAsia"/>
                <w:sz w:val="24"/>
                <w:szCs w:val="24"/>
              </w:rPr>
              <w:t>2、对于贡献方式、贡献率等相关问题，</w:t>
            </w:r>
            <w:r w:rsidR="00F21BC6">
              <w:rPr>
                <w:rFonts w:ascii="仿宋" w:eastAsia="仿宋" w:hAnsi="仿宋" w:hint="eastAsia"/>
                <w:sz w:val="24"/>
                <w:szCs w:val="24"/>
              </w:rPr>
              <w:t>在后续</w:t>
            </w:r>
            <w:r w:rsidR="00F21BC6">
              <w:rPr>
                <w:rFonts w:ascii="仿宋" w:eastAsia="仿宋" w:hAnsi="仿宋" w:hint="eastAsia"/>
                <w:sz w:val="24"/>
                <w:szCs w:val="24"/>
              </w:rPr>
              <w:lastRenderedPageBreak/>
              <w:t>制定过程中，我们将结合相关部门及公众意见，综合考虑历史因素、实际情况，借鉴城市更新、土地整备等已行之有效的利益共享机制，统筹研究。</w:t>
            </w:r>
          </w:p>
        </w:tc>
      </w:tr>
      <w:tr w:rsidR="004A646F" w:rsidRPr="007838B8" w:rsidTr="004A646F">
        <w:trPr>
          <w:trHeight w:val="367"/>
          <w:jc w:val="center"/>
        </w:trPr>
        <w:tc>
          <w:tcPr>
            <w:tcW w:w="788" w:type="dxa"/>
            <w:vMerge/>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rPr>
            </w:pPr>
          </w:p>
        </w:tc>
        <w:tc>
          <w:tcPr>
            <w:tcW w:w="1842" w:type="dxa"/>
            <w:vMerge/>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3</w:t>
            </w:r>
            <w:r>
              <w:rPr>
                <w:rFonts w:ascii="仿宋" w:eastAsia="仿宋" w:hAnsi="仿宋" w:hint="eastAsia"/>
                <w:sz w:val="24"/>
                <w:szCs w:val="24"/>
              </w:rPr>
              <w:t>0</w:t>
            </w:r>
          </w:p>
        </w:tc>
        <w:tc>
          <w:tcPr>
            <w:tcW w:w="6520"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关于第九条“地价缴纳”</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（一）《办法》规定</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《办法》第九条第二款规定：“……以继续开发建设部分市场评估价与原土地使用权出让合同约定土地用途剩余年期价值的差值补缴地价，差值为负的，主管部门不予退还……”</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（二）修改建议</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建议修改为“……以继续开发建设部分剩余年期市场评估价与原土地使用权出让合同约定土地用途剩余年期价值的差值补缴地价，差值为负的，主管部门不予退还……”</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（三）修改理由</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lastRenderedPageBreak/>
              <w:t>根据《办法》第九条，用地用途调整后，需按照调整后土地用途全年期的土地价值与原出让合同约定土地用途剩余年期的差值作为补缴地价的金额。但《办法》第八条规定，按照第五条第一款第（一）项规定继续开发建设的，土地用途变更后的土地使用权起始日期维持原土地使用权出让合同约定不变。因此，原土地使用权人仅可能取得土地用途变更后剩余年期的增值收益，无法取得全年期的增值收益，补缴地价应按土地用途变更后剩余年期的价值与原土地用途剩余年限价值的差值计算。</w:t>
            </w: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lastRenderedPageBreak/>
              <w:t>采纳</w:t>
            </w:r>
          </w:p>
        </w:tc>
        <w:tc>
          <w:tcPr>
            <w:tcW w:w="2695" w:type="dxa"/>
            <w:tcBorders>
              <w:top w:val="single" w:sz="4" w:space="0" w:color="auto"/>
              <w:left w:val="single" w:sz="4" w:space="0" w:color="auto"/>
              <w:bottom w:val="single" w:sz="4" w:space="0" w:color="auto"/>
              <w:right w:val="single" w:sz="4" w:space="0" w:color="auto"/>
            </w:tcBorders>
            <w:vAlign w:val="center"/>
          </w:tcPr>
          <w:p w:rsidR="004A646F" w:rsidRPr="007838B8" w:rsidRDefault="00B0566C" w:rsidP="00B15955">
            <w:pPr>
              <w:rPr>
                <w:rFonts w:ascii="仿宋" w:eastAsia="仿宋" w:hAnsi="仿宋"/>
                <w:sz w:val="24"/>
                <w:szCs w:val="24"/>
              </w:rPr>
            </w:pPr>
            <w:r>
              <w:rPr>
                <w:rFonts w:ascii="仿宋" w:eastAsia="仿宋" w:hAnsi="仿宋" w:hint="eastAsia"/>
                <w:sz w:val="24"/>
                <w:szCs w:val="24"/>
              </w:rPr>
              <w:t>将对各条款内容系统研究后按照逻辑关系进行优化。</w:t>
            </w:r>
          </w:p>
        </w:tc>
      </w:tr>
      <w:tr w:rsidR="004A646F" w:rsidRPr="007838B8" w:rsidTr="004A646F">
        <w:trPr>
          <w:trHeight w:val="367"/>
          <w:jc w:val="center"/>
        </w:trPr>
        <w:tc>
          <w:tcPr>
            <w:tcW w:w="788" w:type="dxa"/>
            <w:vMerge/>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rPr>
            </w:pPr>
          </w:p>
        </w:tc>
        <w:tc>
          <w:tcPr>
            <w:tcW w:w="1842" w:type="dxa"/>
            <w:vMerge/>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Pr>
                <w:rFonts w:ascii="仿宋" w:eastAsia="仿宋" w:hAnsi="仿宋" w:hint="eastAsia"/>
                <w:sz w:val="24"/>
                <w:szCs w:val="24"/>
              </w:rPr>
              <w:t>31</w:t>
            </w:r>
          </w:p>
        </w:tc>
        <w:tc>
          <w:tcPr>
            <w:tcW w:w="6520"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 xml:space="preserve">关于第十二条“处置方案公示” </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（一）《办法》规定</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《办法》第十二条规定已出让未建用地处置方案的公示途径和时限。</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（二）修改建议</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建议进一步细化处置方案公示处理程序和公告环节。</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（三）修改理由</w:t>
            </w:r>
          </w:p>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处置方案在征求意见后，需要对相关意见进行汇总并提出处理意见，对于异议成立或暂时无法确定的，应告知原土地使用权人并说明理由，由原土地使用权人处理完善。如处置方案公示无异议或异议不成立的，主管部门应公告处置方案。</w:t>
            </w: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Pr>
                <w:rFonts w:ascii="仿宋" w:eastAsia="仿宋" w:hAnsi="仿宋" w:hint="eastAsia"/>
                <w:sz w:val="24"/>
                <w:szCs w:val="24"/>
              </w:rPr>
              <w:t>解释</w:t>
            </w:r>
          </w:p>
        </w:tc>
        <w:tc>
          <w:tcPr>
            <w:tcW w:w="2695" w:type="dxa"/>
            <w:tcBorders>
              <w:top w:val="single" w:sz="4" w:space="0" w:color="auto"/>
              <w:left w:val="single" w:sz="4" w:space="0" w:color="auto"/>
              <w:bottom w:val="single" w:sz="4" w:space="0" w:color="auto"/>
              <w:right w:val="single" w:sz="4" w:space="0" w:color="auto"/>
            </w:tcBorders>
            <w:vAlign w:val="center"/>
          </w:tcPr>
          <w:p w:rsidR="004A646F" w:rsidRPr="007838B8" w:rsidRDefault="00B0566C" w:rsidP="00B0566C">
            <w:pPr>
              <w:rPr>
                <w:rFonts w:ascii="仿宋" w:eastAsia="仿宋" w:hAnsi="仿宋"/>
                <w:sz w:val="24"/>
                <w:szCs w:val="24"/>
              </w:rPr>
            </w:pPr>
            <w:r>
              <w:rPr>
                <w:rFonts w:ascii="仿宋" w:eastAsia="仿宋" w:hAnsi="仿宋" w:hint="eastAsia"/>
                <w:sz w:val="24"/>
                <w:szCs w:val="24"/>
              </w:rPr>
              <w:t>本《办法》第十二条明确规定了</w:t>
            </w:r>
            <w:r w:rsidR="004A646F">
              <w:rPr>
                <w:rFonts w:ascii="仿宋" w:eastAsia="仿宋" w:hAnsi="仿宋" w:hint="eastAsia"/>
                <w:sz w:val="24"/>
                <w:szCs w:val="24"/>
              </w:rPr>
              <w:t>处置方案的</w:t>
            </w:r>
            <w:r>
              <w:rPr>
                <w:rFonts w:ascii="仿宋" w:eastAsia="仿宋" w:hAnsi="仿宋" w:hint="eastAsia"/>
                <w:sz w:val="24"/>
                <w:szCs w:val="24"/>
              </w:rPr>
              <w:t>公示</w:t>
            </w:r>
            <w:r w:rsidR="004A646F">
              <w:rPr>
                <w:rFonts w:ascii="仿宋" w:eastAsia="仿宋" w:hAnsi="仿宋" w:hint="eastAsia"/>
                <w:sz w:val="24"/>
                <w:szCs w:val="24"/>
              </w:rPr>
              <w:t>时限和方式</w:t>
            </w:r>
            <w:r>
              <w:rPr>
                <w:rFonts w:ascii="仿宋" w:eastAsia="仿宋" w:hAnsi="仿宋" w:hint="eastAsia"/>
                <w:sz w:val="24"/>
                <w:szCs w:val="24"/>
              </w:rPr>
              <w:t>。对于公示处理程序和公告环节，按照有关规定办理即可，不再赘述。</w:t>
            </w:r>
          </w:p>
        </w:tc>
      </w:tr>
      <w:tr w:rsidR="004A646F" w:rsidRPr="007838B8" w:rsidTr="004A646F">
        <w:trPr>
          <w:trHeight w:val="367"/>
          <w:jc w:val="center"/>
        </w:trPr>
        <w:tc>
          <w:tcPr>
            <w:tcW w:w="788" w:type="dxa"/>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rPr>
            </w:pPr>
            <w:r w:rsidRPr="007838B8">
              <w:rPr>
                <w:rFonts w:ascii="仿宋" w:eastAsia="仿宋" w:hAnsi="仿宋" w:hint="eastAsia"/>
                <w:sz w:val="24"/>
                <w:szCs w:val="24"/>
              </w:rPr>
              <w:t>1</w:t>
            </w:r>
            <w:r>
              <w:rPr>
                <w:rFonts w:ascii="仿宋" w:eastAsia="仿宋" w:hAnsi="仿宋" w:hint="eastAsia"/>
                <w:sz w:val="24"/>
                <w:szCs w:val="24"/>
              </w:rPr>
              <w:t>2</w:t>
            </w:r>
          </w:p>
        </w:tc>
        <w:tc>
          <w:tcPr>
            <w:tcW w:w="1842" w:type="dxa"/>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rPr>
            </w:pPr>
            <w:r w:rsidRPr="007838B8">
              <w:rPr>
                <w:rFonts w:ascii="仿宋" w:eastAsia="仿宋" w:hAnsi="仿宋" w:hint="eastAsia"/>
                <w:sz w:val="24"/>
                <w:szCs w:val="24"/>
              </w:rPr>
              <w:t>深圳市新光联合制药有限公司</w:t>
            </w: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Pr>
                <w:rFonts w:ascii="仿宋" w:eastAsia="仿宋" w:hAnsi="仿宋" w:hint="eastAsia"/>
                <w:sz w:val="24"/>
                <w:szCs w:val="24"/>
              </w:rPr>
              <w:t>32</w:t>
            </w:r>
          </w:p>
        </w:tc>
        <w:tc>
          <w:tcPr>
            <w:tcW w:w="6520"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t>B115-0024宗地属于588号文中所界定的已出让未建用地，2017年，</w:t>
            </w:r>
            <w:proofErr w:type="gramStart"/>
            <w:r w:rsidRPr="007838B8">
              <w:rPr>
                <w:rFonts w:ascii="仿宋" w:eastAsia="仿宋" w:hAnsi="仿宋" w:hint="eastAsia"/>
                <w:sz w:val="24"/>
                <w:szCs w:val="24"/>
              </w:rPr>
              <w:t>贵委福田</w:t>
            </w:r>
            <w:proofErr w:type="gramEnd"/>
            <w:r w:rsidRPr="007838B8">
              <w:rPr>
                <w:rFonts w:ascii="仿宋" w:eastAsia="仿宋" w:hAnsi="仿宋" w:hint="eastAsia"/>
                <w:sz w:val="24"/>
                <w:szCs w:val="24"/>
              </w:rPr>
              <w:t>管理局按照深</w:t>
            </w:r>
            <w:proofErr w:type="gramStart"/>
            <w:r w:rsidRPr="007838B8">
              <w:rPr>
                <w:rFonts w:ascii="仿宋" w:eastAsia="仿宋" w:hAnsi="仿宋" w:hint="eastAsia"/>
                <w:sz w:val="24"/>
                <w:szCs w:val="24"/>
              </w:rPr>
              <w:t>规</w:t>
            </w:r>
            <w:proofErr w:type="gramEnd"/>
            <w:r w:rsidRPr="007838B8">
              <w:rPr>
                <w:rFonts w:ascii="仿宋" w:eastAsia="仿宋" w:hAnsi="仿宋" w:hint="eastAsia"/>
                <w:sz w:val="24"/>
                <w:szCs w:val="24"/>
              </w:rPr>
              <w:t>土[2015]588号文对</w:t>
            </w:r>
            <w:r w:rsidRPr="007838B8">
              <w:rPr>
                <w:rFonts w:ascii="仿宋" w:eastAsia="仿宋" w:hAnsi="仿宋"/>
                <w:sz w:val="24"/>
                <w:szCs w:val="24"/>
              </w:rPr>
              <w:t>B115-0024</w:t>
            </w:r>
            <w:r w:rsidRPr="007838B8">
              <w:rPr>
                <w:rFonts w:ascii="仿宋" w:eastAsia="仿宋" w:hAnsi="仿宋" w:hint="eastAsia"/>
                <w:sz w:val="24"/>
                <w:szCs w:val="24"/>
              </w:rPr>
              <w:t>宗地进行了一系列的处置，包括闲置土地处置、拆除地上合法建筑物并注销房地产证（建筑面积合计1750.99平方米），无偿移交部分土地用于学校建设等。该宗地已于2017年10月27日取得了建设用地方案图，于2017年11月</w:t>
            </w:r>
            <w:r w:rsidRPr="007838B8">
              <w:rPr>
                <w:rFonts w:ascii="仿宋" w:eastAsia="仿宋" w:hAnsi="仿宋" w:hint="eastAsia"/>
                <w:sz w:val="24"/>
                <w:szCs w:val="24"/>
              </w:rPr>
              <w:lastRenderedPageBreak/>
              <w:t>27日取得了建设用地规划许可证（有关材料附后）。但由于恰逢深</w:t>
            </w:r>
            <w:proofErr w:type="gramStart"/>
            <w:r w:rsidRPr="007838B8">
              <w:rPr>
                <w:rFonts w:ascii="仿宋" w:eastAsia="仿宋" w:hAnsi="仿宋" w:hint="eastAsia"/>
                <w:sz w:val="24"/>
                <w:szCs w:val="24"/>
              </w:rPr>
              <w:t>规</w:t>
            </w:r>
            <w:proofErr w:type="gramEnd"/>
            <w:r w:rsidRPr="007838B8">
              <w:rPr>
                <w:rFonts w:ascii="仿宋" w:eastAsia="仿宋" w:hAnsi="仿宋" w:hint="eastAsia"/>
                <w:sz w:val="24"/>
                <w:szCs w:val="24"/>
              </w:rPr>
              <w:t>土[2015]588号文有效期截止，该宗地的后续用地手续未能得以完善。该宗地的处置本应适用征求意见稿的新旧政策</w:t>
            </w:r>
            <w:r>
              <w:rPr>
                <w:rFonts w:ascii="仿宋" w:eastAsia="仿宋" w:hAnsi="仿宋" w:hint="eastAsia"/>
                <w:sz w:val="24"/>
                <w:szCs w:val="24"/>
              </w:rPr>
              <w:t>衔接</w:t>
            </w:r>
            <w:r w:rsidRPr="007838B8">
              <w:rPr>
                <w:rFonts w:ascii="仿宋" w:eastAsia="仿宋" w:hAnsi="仿宋" w:hint="eastAsia"/>
                <w:sz w:val="24"/>
                <w:szCs w:val="24"/>
              </w:rPr>
              <w:t>条款，但如果依据目前的征求意见稿第十七条，则无法适用。</w:t>
            </w:r>
            <w:proofErr w:type="gramStart"/>
            <w:r w:rsidRPr="007838B8">
              <w:rPr>
                <w:rFonts w:ascii="仿宋" w:eastAsia="仿宋" w:hAnsi="仿宋" w:hint="eastAsia"/>
                <w:sz w:val="24"/>
                <w:szCs w:val="24"/>
              </w:rPr>
              <w:t>恳请贵委调查</w:t>
            </w:r>
            <w:proofErr w:type="gramEnd"/>
            <w:r w:rsidRPr="007838B8">
              <w:rPr>
                <w:rFonts w:ascii="仿宋" w:eastAsia="仿宋" w:hAnsi="仿宋" w:hint="eastAsia"/>
                <w:sz w:val="24"/>
                <w:szCs w:val="24"/>
              </w:rPr>
              <w:t>核实、研究解决。</w:t>
            </w: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sidRPr="007838B8">
              <w:rPr>
                <w:rFonts w:ascii="仿宋" w:eastAsia="仿宋" w:hAnsi="仿宋" w:hint="eastAsia"/>
                <w:sz w:val="24"/>
                <w:szCs w:val="24"/>
              </w:rPr>
              <w:lastRenderedPageBreak/>
              <w:t>解释</w:t>
            </w:r>
          </w:p>
        </w:tc>
        <w:tc>
          <w:tcPr>
            <w:tcW w:w="2695" w:type="dxa"/>
            <w:tcBorders>
              <w:top w:val="single" w:sz="4" w:space="0" w:color="auto"/>
              <w:left w:val="single" w:sz="4" w:space="0" w:color="auto"/>
              <w:bottom w:val="single" w:sz="4" w:space="0" w:color="auto"/>
              <w:right w:val="single" w:sz="4" w:space="0" w:color="auto"/>
            </w:tcBorders>
            <w:vAlign w:val="center"/>
          </w:tcPr>
          <w:p w:rsidR="00B0566C" w:rsidRDefault="00B0566C" w:rsidP="00B0566C">
            <w:pPr>
              <w:widowControl/>
              <w:rPr>
                <w:rFonts w:ascii="仿宋" w:eastAsia="仿宋" w:hAnsi="仿宋"/>
                <w:sz w:val="24"/>
                <w:szCs w:val="24"/>
              </w:rPr>
            </w:pPr>
            <w:r>
              <w:rPr>
                <w:rFonts w:ascii="仿宋" w:eastAsia="仿宋" w:hAnsi="仿宋" w:hint="eastAsia"/>
                <w:sz w:val="24"/>
                <w:szCs w:val="24"/>
              </w:rPr>
              <w:t>在本《办法》制定过程中，对于个案反映的共性问题，我们将认真研究，提出处置规则。</w:t>
            </w:r>
          </w:p>
          <w:p w:rsidR="004A646F" w:rsidRPr="007838B8" w:rsidRDefault="00B0566C" w:rsidP="00B0566C">
            <w:pPr>
              <w:rPr>
                <w:rFonts w:ascii="仿宋" w:eastAsia="仿宋" w:hAnsi="仿宋"/>
                <w:sz w:val="24"/>
                <w:szCs w:val="24"/>
              </w:rPr>
            </w:pPr>
            <w:r>
              <w:rPr>
                <w:rFonts w:ascii="仿宋" w:eastAsia="仿宋" w:hAnsi="仿宋" w:hint="eastAsia"/>
                <w:sz w:val="24"/>
                <w:szCs w:val="24"/>
              </w:rPr>
              <w:t>对于你公司反映的个案问题，需根据具体情况</w:t>
            </w:r>
            <w:r>
              <w:rPr>
                <w:rFonts w:ascii="仿宋" w:eastAsia="仿宋" w:hAnsi="仿宋" w:hint="eastAsia"/>
                <w:sz w:val="24"/>
                <w:szCs w:val="24"/>
              </w:rPr>
              <w:lastRenderedPageBreak/>
              <w:t>分析</w:t>
            </w:r>
            <w:proofErr w:type="gramStart"/>
            <w:r>
              <w:rPr>
                <w:rFonts w:ascii="仿宋" w:eastAsia="仿宋" w:hAnsi="仿宋" w:hint="eastAsia"/>
                <w:sz w:val="24"/>
                <w:szCs w:val="24"/>
              </w:rPr>
              <w:t>后判断</w:t>
            </w:r>
            <w:proofErr w:type="gramEnd"/>
            <w:r>
              <w:rPr>
                <w:rFonts w:ascii="仿宋" w:eastAsia="仿宋" w:hAnsi="仿宋" w:hint="eastAsia"/>
                <w:sz w:val="24"/>
                <w:szCs w:val="24"/>
              </w:rPr>
              <w:t>适用。</w:t>
            </w:r>
          </w:p>
        </w:tc>
      </w:tr>
      <w:tr w:rsidR="004A646F" w:rsidRPr="007838B8" w:rsidTr="004A646F">
        <w:trPr>
          <w:trHeight w:val="367"/>
          <w:jc w:val="center"/>
        </w:trPr>
        <w:tc>
          <w:tcPr>
            <w:tcW w:w="788" w:type="dxa"/>
            <w:vMerge w:val="restart"/>
            <w:tcBorders>
              <w:left w:val="single" w:sz="4" w:space="0" w:color="auto"/>
              <w:right w:val="single" w:sz="4" w:space="0" w:color="auto"/>
            </w:tcBorders>
            <w:vAlign w:val="center"/>
          </w:tcPr>
          <w:p w:rsidR="004A646F" w:rsidRPr="00605DB4" w:rsidRDefault="004A646F" w:rsidP="00B15955">
            <w:pPr>
              <w:widowControl/>
              <w:rPr>
                <w:rFonts w:ascii="仿宋" w:eastAsia="仿宋" w:hAnsi="仿宋"/>
                <w:sz w:val="24"/>
                <w:szCs w:val="24"/>
              </w:rPr>
            </w:pPr>
            <w:r>
              <w:rPr>
                <w:rFonts w:ascii="仿宋" w:eastAsia="仿宋" w:hAnsi="仿宋" w:hint="eastAsia"/>
                <w:sz w:val="24"/>
                <w:szCs w:val="24"/>
              </w:rPr>
              <w:lastRenderedPageBreak/>
              <w:t>13</w:t>
            </w:r>
          </w:p>
        </w:tc>
        <w:tc>
          <w:tcPr>
            <w:tcW w:w="1842" w:type="dxa"/>
            <w:vMerge w:val="restart"/>
            <w:tcBorders>
              <w:left w:val="single" w:sz="4" w:space="0" w:color="auto"/>
              <w:right w:val="single" w:sz="4" w:space="0" w:color="auto"/>
            </w:tcBorders>
            <w:vAlign w:val="center"/>
          </w:tcPr>
          <w:p w:rsidR="004A646F" w:rsidRPr="007838B8" w:rsidRDefault="004A646F" w:rsidP="00B15955">
            <w:pPr>
              <w:widowControl/>
              <w:rPr>
                <w:rFonts w:ascii="仿宋" w:eastAsia="仿宋" w:hAnsi="仿宋"/>
                <w:sz w:val="24"/>
                <w:szCs w:val="24"/>
              </w:rPr>
            </w:pPr>
            <w:r>
              <w:rPr>
                <w:rFonts w:ascii="仿宋" w:eastAsia="仿宋" w:hAnsi="仿宋" w:hint="eastAsia"/>
                <w:sz w:val="24"/>
                <w:szCs w:val="24"/>
              </w:rPr>
              <w:t>深圳市特发集团</w:t>
            </w: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Pr>
                <w:rFonts w:ascii="仿宋" w:eastAsia="仿宋" w:hAnsi="仿宋" w:hint="eastAsia"/>
                <w:sz w:val="24"/>
                <w:szCs w:val="24"/>
              </w:rPr>
              <w:t>33</w:t>
            </w:r>
          </w:p>
        </w:tc>
        <w:tc>
          <w:tcPr>
            <w:tcW w:w="6520" w:type="dxa"/>
            <w:tcBorders>
              <w:top w:val="single" w:sz="4" w:space="0" w:color="auto"/>
              <w:left w:val="single" w:sz="4" w:space="0" w:color="auto"/>
              <w:bottom w:val="single" w:sz="4" w:space="0" w:color="auto"/>
              <w:right w:val="single" w:sz="4" w:space="0" w:color="auto"/>
            </w:tcBorders>
            <w:vAlign w:val="center"/>
          </w:tcPr>
          <w:p w:rsidR="004A646F" w:rsidRPr="00EE4CFB" w:rsidRDefault="004A646F" w:rsidP="00B15955">
            <w:pPr>
              <w:rPr>
                <w:rFonts w:ascii="仿宋" w:eastAsia="仿宋" w:hAnsi="仿宋"/>
                <w:sz w:val="24"/>
                <w:szCs w:val="24"/>
              </w:rPr>
            </w:pPr>
            <w:r>
              <w:rPr>
                <w:rFonts w:ascii="仿宋" w:eastAsia="仿宋" w:hAnsi="仿宋" w:hint="eastAsia"/>
                <w:sz w:val="24"/>
                <w:szCs w:val="24"/>
              </w:rPr>
              <w:t>2016年12月14日，深圳市政府正式批复并同意了《小梅沙项</w:t>
            </w:r>
            <w:bookmarkStart w:id="0" w:name="_GoBack"/>
            <w:bookmarkEnd w:id="0"/>
            <w:r>
              <w:rPr>
                <w:rFonts w:ascii="仿宋" w:eastAsia="仿宋" w:hAnsi="仿宋" w:hint="eastAsia"/>
                <w:sz w:val="24"/>
                <w:szCs w:val="24"/>
              </w:rPr>
              <w:t>目特发集团拥堵土地处置一揽子方案》（附件1）。根据方案要求，J404-0053、J404-0054宗地为国有已出让未建用地，土地面积共9.66公顷，在完成法定图则局部调整后，参照原588号文有关规定，按“依规划提高容积率的方式”进行开发建设。关于处置办法的意见反馈（一）我司已就J404-0053、J404-0054</w:t>
            </w:r>
            <w:proofErr w:type="gramStart"/>
            <w:r>
              <w:rPr>
                <w:rFonts w:ascii="仿宋" w:eastAsia="仿宋" w:hAnsi="仿宋" w:hint="eastAsia"/>
                <w:sz w:val="24"/>
                <w:szCs w:val="24"/>
              </w:rPr>
              <w:t>两</w:t>
            </w:r>
            <w:proofErr w:type="gramEnd"/>
            <w:r>
              <w:rPr>
                <w:rFonts w:ascii="仿宋" w:eastAsia="仿宋" w:hAnsi="仿宋" w:hint="eastAsia"/>
                <w:sz w:val="24"/>
                <w:szCs w:val="24"/>
              </w:rPr>
              <w:t>宗已批未建用地</w:t>
            </w:r>
            <w:proofErr w:type="gramStart"/>
            <w:r>
              <w:rPr>
                <w:rFonts w:ascii="仿宋" w:eastAsia="仿宋" w:hAnsi="仿宋" w:hint="eastAsia"/>
                <w:sz w:val="24"/>
                <w:szCs w:val="24"/>
              </w:rPr>
              <w:t>向贵委申请</w:t>
            </w:r>
            <w:proofErr w:type="gramEnd"/>
            <w:r>
              <w:rPr>
                <w:rFonts w:ascii="仿宋" w:eastAsia="仿宋" w:hAnsi="仿宋" w:hint="eastAsia"/>
                <w:sz w:val="24"/>
                <w:szCs w:val="24"/>
              </w:rPr>
              <w:t>法定图则局部调整并于2017年12月完成公示（详见附件2）。但处置办法第二条规定“</w:t>
            </w:r>
            <w:r w:rsidRPr="00EE4CFB">
              <w:rPr>
                <w:rFonts w:ascii="仿宋" w:eastAsia="仿宋" w:hAnsi="仿宋" w:hint="eastAsia"/>
                <w:sz w:val="24"/>
                <w:szCs w:val="24"/>
              </w:rPr>
              <w:t>本办法适用于以协议方式出让，在2015年10月9日前经已生效法定图则变更土地用途或者调整容积率的未建用地的处置</w:t>
            </w:r>
            <w:r>
              <w:rPr>
                <w:rFonts w:ascii="仿宋" w:eastAsia="仿宋" w:hAnsi="仿宋" w:hint="eastAsia"/>
                <w:sz w:val="24"/>
                <w:szCs w:val="24"/>
              </w:rPr>
              <w:t>”，与我司完成法定图则调整的时间有冲突，或将导致我司无法依照该处置办法开展新海洋世界项目的立项工作。建议该条目调整为“</w:t>
            </w:r>
            <w:r w:rsidRPr="00EE4CFB">
              <w:rPr>
                <w:rFonts w:ascii="仿宋" w:eastAsia="仿宋" w:hAnsi="仿宋"/>
                <w:sz w:val="24"/>
                <w:szCs w:val="24"/>
              </w:rPr>
              <w:t>本办法适用于</w:t>
            </w:r>
            <w:r w:rsidRPr="00EE4CFB">
              <w:rPr>
                <w:rFonts w:ascii="仿宋" w:eastAsia="仿宋" w:hAnsi="仿宋" w:hint="eastAsia"/>
                <w:sz w:val="24"/>
                <w:szCs w:val="24"/>
              </w:rPr>
              <w:t>以协议方式</w:t>
            </w:r>
            <w:r w:rsidRPr="00EE4CFB">
              <w:rPr>
                <w:rFonts w:ascii="仿宋" w:eastAsia="仿宋" w:hAnsi="仿宋"/>
                <w:sz w:val="24"/>
                <w:szCs w:val="24"/>
              </w:rPr>
              <w:t>出让</w:t>
            </w:r>
            <w:r w:rsidRPr="00EE4CFB">
              <w:rPr>
                <w:rFonts w:ascii="仿宋" w:eastAsia="仿宋" w:hAnsi="仿宋" w:hint="eastAsia"/>
                <w:sz w:val="24"/>
                <w:szCs w:val="24"/>
              </w:rPr>
              <w:t>，在201</w:t>
            </w:r>
            <w:r>
              <w:rPr>
                <w:rFonts w:ascii="仿宋" w:eastAsia="仿宋" w:hAnsi="仿宋" w:hint="eastAsia"/>
                <w:sz w:val="24"/>
                <w:szCs w:val="24"/>
              </w:rPr>
              <w:t>8</w:t>
            </w:r>
            <w:r w:rsidRPr="00EE4CFB">
              <w:rPr>
                <w:rFonts w:ascii="仿宋" w:eastAsia="仿宋" w:hAnsi="仿宋" w:hint="eastAsia"/>
                <w:sz w:val="24"/>
                <w:szCs w:val="24"/>
              </w:rPr>
              <w:t>年</w:t>
            </w:r>
            <w:r>
              <w:rPr>
                <w:rFonts w:ascii="仿宋" w:eastAsia="仿宋" w:hAnsi="仿宋" w:hint="eastAsia"/>
                <w:sz w:val="24"/>
                <w:szCs w:val="24"/>
              </w:rPr>
              <w:t>5</w:t>
            </w:r>
            <w:r w:rsidRPr="00EE4CFB">
              <w:rPr>
                <w:rFonts w:ascii="仿宋" w:eastAsia="仿宋" w:hAnsi="仿宋" w:hint="eastAsia"/>
                <w:sz w:val="24"/>
                <w:szCs w:val="24"/>
              </w:rPr>
              <w:t>月</w:t>
            </w:r>
            <w:r>
              <w:rPr>
                <w:rFonts w:ascii="仿宋" w:eastAsia="仿宋" w:hAnsi="仿宋" w:hint="eastAsia"/>
                <w:sz w:val="24"/>
                <w:szCs w:val="24"/>
              </w:rPr>
              <w:t>30</w:t>
            </w:r>
            <w:r w:rsidRPr="00EE4CFB">
              <w:rPr>
                <w:rFonts w:ascii="仿宋" w:eastAsia="仿宋" w:hAnsi="仿宋" w:hint="eastAsia"/>
                <w:sz w:val="24"/>
                <w:szCs w:val="24"/>
              </w:rPr>
              <w:t>日前经已生效法定图则变更土地用途或者调整容积率的</w:t>
            </w:r>
            <w:r w:rsidRPr="00EE4CFB">
              <w:rPr>
                <w:rFonts w:ascii="仿宋" w:eastAsia="仿宋" w:hAnsi="仿宋"/>
                <w:sz w:val="24"/>
                <w:szCs w:val="24"/>
              </w:rPr>
              <w:t>未建用地</w:t>
            </w:r>
            <w:r w:rsidRPr="00EE4CFB">
              <w:rPr>
                <w:rFonts w:ascii="仿宋" w:eastAsia="仿宋" w:hAnsi="仿宋" w:hint="eastAsia"/>
                <w:sz w:val="24"/>
                <w:szCs w:val="24"/>
              </w:rPr>
              <w:t>的处置</w:t>
            </w:r>
            <w:r>
              <w:rPr>
                <w:rFonts w:ascii="仿宋" w:eastAsia="仿宋" w:hAnsi="仿宋" w:hint="eastAsia"/>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838B8" w:rsidRDefault="004A646F" w:rsidP="00B15955">
            <w:pPr>
              <w:rPr>
                <w:rFonts w:ascii="仿宋" w:eastAsia="仿宋" w:hAnsi="仿宋"/>
                <w:sz w:val="24"/>
                <w:szCs w:val="24"/>
              </w:rPr>
            </w:pPr>
            <w:r>
              <w:rPr>
                <w:rFonts w:ascii="仿宋" w:eastAsia="仿宋" w:hAnsi="仿宋" w:hint="eastAsia"/>
                <w:sz w:val="24"/>
                <w:szCs w:val="24"/>
              </w:rPr>
              <w:t>解释</w:t>
            </w:r>
          </w:p>
        </w:tc>
        <w:tc>
          <w:tcPr>
            <w:tcW w:w="2695" w:type="dxa"/>
            <w:tcBorders>
              <w:top w:val="single" w:sz="4" w:space="0" w:color="auto"/>
              <w:left w:val="single" w:sz="4" w:space="0" w:color="auto"/>
              <w:bottom w:val="single" w:sz="4" w:space="0" w:color="auto"/>
              <w:right w:val="single" w:sz="4" w:space="0" w:color="auto"/>
            </w:tcBorders>
            <w:vAlign w:val="center"/>
          </w:tcPr>
          <w:p w:rsidR="004A646F" w:rsidRDefault="004A646F" w:rsidP="00B15955">
            <w:pPr>
              <w:rPr>
                <w:rFonts w:ascii="仿宋" w:eastAsia="仿宋" w:hAnsi="仿宋"/>
                <w:sz w:val="24"/>
                <w:szCs w:val="24"/>
              </w:rPr>
            </w:pPr>
            <w:r>
              <w:rPr>
                <w:rFonts w:ascii="仿宋" w:eastAsia="仿宋" w:hAnsi="仿宋" w:hint="eastAsia"/>
                <w:sz w:val="24"/>
                <w:szCs w:val="24"/>
              </w:rPr>
              <w:t>1、</w:t>
            </w:r>
            <w:r w:rsidR="00B0566C">
              <w:rPr>
                <w:rFonts w:ascii="仿宋" w:eastAsia="仿宋" w:hAnsi="仿宋" w:hint="eastAsia"/>
                <w:sz w:val="24"/>
                <w:szCs w:val="24"/>
              </w:rPr>
              <w:t>本</w:t>
            </w:r>
            <w:r w:rsidRPr="00774478">
              <w:rPr>
                <w:rFonts w:ascii="仿宋" w:eastAsia="仿宋" w:hAnsi="仿宋" w:hint="eastAsia"/>
                <w:sz w:val="24"/>
                <w:szCs w:val="24"/>
              </w:rPr>
              <w:t>《办法》</w:t>
            </w:r>
            <w:r>
              <w:rPr>
                <w:rFonts w:ascii="仿宋" w:eastAsia="仿宋" w:hAnsi="仿宋" w:hint="eastAsia"/>
                <w:sz w:val="24"/>
                <w:szCs w:val="24"/>
              </w:rPr>
              <w:t>与原588号文初衷一致，旨在解决历史用地问题，</w:t>
            </w:r>
            <w:r w:rsidRPr="00774478">
              <w:rPr>
                <w:rFonts w:ascii="仿宋" w:eastAsia="仿宋" w:hAnsi="仿宋" w:hint="eastAsia"/>
                <w:sz w:val="24"/>
                <w:szCs w:val="24"/>
              </w:rPr>
              <w:t>明确适用于以协议方式出让，在2015年10月9日前经已生效法定图则变更土地用途或者调整容积率的未建用地的处置。</w:t>
            </w:r>
          </w:p>
          <w:p w:rsidR="00B0566C" w:rsidRDefault="004A646F" w:rsidP="00B0566C">
            <w:pPr>
              <w:widowControl/>
              <w:rPr>
                <w:rFonts w:ascii="仿宋" w:eastAsia="仿宋" w:hAnsi="仿宋"/>
                <w:sz w:val="24"/>
                <w:szCs w:val="24"/>
              </w:rPr>
            </w:pPr>
            <w:r>
              <w:rPr>
                <w:rFonts w:ascii="仿宋" w:eastAsia="仿宋" w:hAnsi="仿宋" w:hint="eastAsia"/>
                <w:sz w:val="24"/>
                <w:szCs w:val="24"/>
              </w:rPr>
              <w:t>2、</w:t>
            </w:r>
            <w:r w:rsidR="00B0566C">
              <w:rPr>
                <w:rFonts w:ascii="仿宋" w:eastAsia="仿宋" w:hAnsi="仿宋" w:hint="eastAsia"/>
                <w:sz w:val="24"/>
                <w:szCs w:val="24"/>
              </w:rPr>
              <w:t>在本《办法》制定过程中，对于个案反映的共性问题，我们将认真研究，提出处置规则。</w:t>
            </w:r>
          </w:p>
          <w:p w:rsidR="004A646F" w:rsidRPr="007838B8" w:rsidRDefault="00B0566C" w:rsidP="00B0566C">
            <w:pPr>
              <w:rPr>
                <w:rFonts w:ascii="仿宋" w:eastAsia="仿宋" w:hAnsi="仿宋"/>
                <w:sz w:val="24"/>
                <w:szCs w:val="24"/>
              </w:rPr>
            </w:pPr>
            <w:r>
              <w:rPr>
                <w:rFonts w:ascii="仿宋" w:eastAsia="仿宋" w:hAnsi="仿宋" w:hint="eastAsia"/>
                <w:sz w:val="24"/>
                <w:szCs w:val="24"/>
              </w:rPr>
              <w:t>对于你公司反映的个案问题，需根据具体情况分析</w:t>
            </w:r>
            <w:proofErr w:type="gramStart"/>
            <w:r>
              <w:rPr>
                <w:rFonts w:ascii="仿宋" w:eastAsia="仿宋" w:hAnsi="仿宋" w:hint="eastAsia"/>
                <w:sz w:val="24"/>
                <w:szCs w:val="24"/>
              </w:rPr>
              <w:t>后判断</w:t>
            </w:r>
            <w:proofErr w:type="gramEnd"/>
            <w:r>
              <w:rPr>
                <w:rFonts w:ascii="仿宋" w:eastAsia="仿宋" w:hAnsi="仿宋" w:hint="eastAsia"/>
                <w:sz w:val="24"/>
                <w:szCs w:val="24"/>
              </w:rPr>
              <w:t>适用。</w:t>
            </w:r>
          </w:p>
        </w:tc>
      </w:tr>
      <w:tr w:rsidR="004A646F" w:rsidRPr="007838B8" w:rsidTr="004A646F">
        <w:trPr>
          <w:trHeight w:val="367"/>
          <w:jc w:val="center"/>
        </w:trPr>
        <w:tc>
          <w:tcPr>
            <w:tcW w:w="788" w:type="dxa"/>
            <w:vMerge/>
            <w:tcBorders>
              <w:left w:val="single" w:sz="4" w:space="0" w:color="auto"/>
              <w:bottom w:val="single" w:sz="4" w:space="0" w:color="auto"/>
              <w:right w:val="single" w:sz="4" w:space="0" w:color="auto"/>
            </w:tcBorders>
            <w:vAlign w:val="center"/>
          </w:tcPr>
          <w:p w:rsidR="004A646F" w:rsidRDefault="004A646F" w:rsidP="00B15955">
            <w:pPr>
              <w:widowControl/>
              <w:rPr>
                <w:rFonts w:ascii="仿宋" w:eastAsia="仿宋" w:hAnsi="仿宋"/>
                <w:sz w:val="24"/>
                <w:szCs w:val="24"/>
              </w:rPr>
            </w:pPr>
          </w:p>
        </w:tc>
        <w:tc>
          <w:tcPr>
            <w:tcW w:w="1842" w:type="dxa"/>
            <w:vMerge/>
            <w:tcBorders>
              <w:left w:val="single" w:sz="4" w:space="0" w:color="auto"/>
              <w:bottom w:val="single" w:sz="4" w:space="0" w:color="auto"/>
              <w:right w:val="single" w:sz="4" w:space="0" w:color="auto"/>
            </w:tcBorders>
            <w:vAlign w:val="center"/>
          </w:tcPr>
          <w:p w:rsidR="004A646F" w:rsidRDefault="004A646F" w:rsidP="00B15955">
            <w:pPr>
              <w:widowControl/>
              <w:rPr>
                <w:rFonts w:ascii="仿宋" w:eastAsia="仿宋" w:hAnsi="仿宋"/>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A646F" w:rsidRDefault="004A646F" w:rsidP="00B15955">
            <w:pPr>
              <w:rPr>
                <w:rFonts w:ascii="仿宋" w:eastAsia="仿宋" w:hAnsi="仿宋"/>
                <w:sz w:val="24"/>
                <w:szCs w:val="24"/>
              </w:rPr>
            </w:pPr>
            <w:r>
              <w:rPr>
                <w:rFonts w:ascii="仿宋" w:eastAsia="仿宋" w:hAnsi="仿宋" w:hint="eastAsia"/>
                <w:sz w:val="24"/>
                <w:szCs w:val="24"/>
              </w:rPr>
              <w:t>34</w:t>
            </w:r>
          </w:p>
        </w:tc>
        <w:tc>
          <w:tcPr>
            <w:tcW w:w="6520" w:type="dxa"/>
            <w:tcBorders>
              <w:top w:val="single" w:sz="4" w:space="0" w:color="auto"/>
              <w:left w:val="single" w:sz="4" w:space="0" w:color="auto"/>
              <w:bottom w:val="single" w:sz="4" w:space="0" w:color="auto"/>
              <w:right w:val="single" w:sz="4" w:space="0" w:color="auto"/>
            </w:tcBorders>
            <w:vAlign w:val="center"/>
          </w:tcPr>
          <w:p w:rsidR="004A646F" w:rsidRPr="001C118A" w:rsidRDefault="004A646F" w:rsidP="00B15955">
            <w:pPr>
              <w:rPr>
                <w:rFonts w:ascii="仿宋" w:eastAsia="仿宋" w:hAnsi="仿宋"/>
                <w:sz w:val="24"/>
                <w:szCs w:val="24"/>
              </w:rPr>
            </w:pPr>
            <w:r>
              <w:rPr>
                <w:rFonts w:ascii="仿宋" w:eastAsia="仿宋" w:hAnsi="仿宋" w:hint="eastAsia"/>
                <w:sz w:val="24"/>
                <w:szCs w:val="24"/>
              </w:rPr>
              <w:t>（二）J404-0054宗地范围与法定图则04-01地块覆盖不完整（详见附件3），法定图则未覆盖的部分约998.45平方米，位于J404-0054宗地范围外。因原土地合同约定规划用途与现状法定图则规划用途相同，需按照第七条规定实施，但第七条规定未指明原宗地范围外用地的处置方案，只能在原宗地</w:t>
            </w:r>
            <w:r>
              <w:rPr>
                <w:rFonts w:ascii="仿宋" w:eastAsia="仿宋" w:hAnsi="仿宋" w:hint="eastAsia"/>
                <w:sz w:val="24"/>
                <w:szCs w:val="24"/>
              </w:rPr>
              <w:lastRenderedPageBreak/>
              <w:t>范围内重新进行规划，将04-01地块分割为更小的两个地块，不利于片区统筹。建议在处置办法第七条中增加“土地置换。规划土地主管部门根据相关规定按照与原宗地等价值原则另行安排国有土地建设用地。”（与处置办法第五条第四款相同）</w:t>
            </w:r>
          </w:p>
        </w:tc>
        <w:tc>
          <w:tcPr>
            <w:tcW w:w="851" w:type="dxa"/>
            <w:tcBorders>
              <w:top w:val="single" w:sz="4" w:space="0" w:color="auto"/>
              <w:left w:val="single" w:sz="4" w:space="0" w:color="auto"/>
              <w:bottom w:val="single" w:sz="4" w:space="0" w:color="auto"/>
              <w:right w:val="single" w:sz="4" w:space="0" w:color="auto"/>
            </w:tcBorders>
            <w:vAlign w:val="center"/>
          </w:tcPr>
          <w:p w:rsidR="004A646F" w:rsidRPr="00774478" w:rsidRDefault="004A646F" w:rsidP="00B15955">
            <w:pPr>
              <w:rPr>
                <w:rFonts w:ascii="仿宋" w:eastAsia="仿宋" w:hAnsi="仿宋"/>
                <w:sz w:val="24"/>
                <w:szCs w:val="24"/>
              </w:rPr>
            </w:pPr>
            <w:r>
              <w:rPr>
                <w:rFonts w:ascii="仿宋" w:eastAsia="仿宋" w:hAnsi="仿宋" w:hint="eastAsia"/>
                <w:sz w:val="24"/>
                <w:szCs w:val="24"/>
              </w:rPr>
              <w:lastRenderedPageBreak/>
              <w:t>解释</w:t>
            </w:r>
          </w:p>
        </w:tc>
        <w:tc>
          <w:tcPr>
            <w:tcW w:w="2695" w:type="dxa"/>
            <w:tcBorders>
              <w:top w:val="single" w:sz="4" w:space="0" w:color="auto"/>
              <w:left w:val="single" w:sz="4" w:space="0" w:color="auto"/>
              <w:bottom w:val="single" w:sz="4" w:space="0" w:color="auto"/>
              <w:right w:val="single" w:sz="4" w:space="0" w:color="auto"/>
            </w:tcBorders>
            <w:vAlign w:val="center"/>
          </w:tcPr>
          <w:p w:rsidR="004A646F" w:rsidRDefault="00B0566C" w:rsidP="00B0566C">
            <w:pPr>
              <w:rPr>
                <w:rFonts w:ascii="仿宋" w:eastAsia="仿宋" w:hAnsi="仿宋"/>
                <w:sz w:val="24"/>
                <w:szCs w:val="24"/>
              </w:rPr>
            </w:pPr>
            <w:r>
              <w:rPr>
                <w:rFonts w:ascii="仿宋" w:eastAsia="仿宋" w:hAnsi="仿宋" w:hint="eastAsia"/>
                <w:sz w:val="24"/>
                <w:szCs w:val="24"/>
              </w:rPr>
              <w:t>1、本</w:t>
            </w:r>
            <w:r w:rsidR="004A646F">
              <w:rPr>
                <w:rFonts w:ascii="仿宋" w:eastAsia="仿宋" w:hAnsi="仿宋" w:hint="eastAsia"/>
                <w:sz w:val="24"/>
                <w:szCs w:val="24"/>
              </w:rPr>
              <w:t>《办法》从维护法定图则刚性和法定性角度出发，明确土地用途不变，容积率调整的，按照生效法定图则确定</w:t>
            </w:r>
            <w:r w:rsidR="004A646F">
              <w:rPr>
                <w:rFonts w:ascii="仿宋" w:eastAsia="仿宋" w:hAnsi="仿宋" w:hint="eastAsia"/>
                <w:sz w:val="24"/>
                <w:szCs w:val="24"/>
              </w:rPr>
              <w:lastRenderedPageBreak/>
              <w:t>的容积率开发建设。</w:t>
            </w:r>
          </w:p>
          <w:p w:rsidR="00B0566C" w:rsidRDefault="00B0566C" w:rsidP="00B0566C">
            <w:pPr>
              <w:rPr>
                <w:rFonts w:ascii="仿宋" w:eastAsia="仿宋" w:hAnsi="仿宋"/>
                <w:sz w:val="24"/>
                <w:szCs w:val="24"/>
              </w:rPr>
            </w:pPr>
            <w:r>
              <w:rPr>
                <w:rFonts w:ascii="仿宋" w:eastAsia="仿宋" w:hAnsi="仿宋" w:hint="eastAsia"/>
                <w:sz w:val="24"/>
                <w:szCs w:val="24"/>
              </w:rPr>
              <w:t>2、本《办法》适用于已出让未建用地用途、容积率与法定图则不一致的处置。对于法定图则未覆盖地区，按照图则管理的相关规定办理。</w:t>
            </w:r>
          </w:p>
          <w:p w:rsidR="000040AC" w:rsidRDefault="000040AC" w:rsidP="000040AC">
            <w:pPr>
              <w:widowControl/>
              <w:rPr>
                <w:rFonts w:ascii="仿宋" w:eastAsia="仿宋" w:hAnsi="仿宋"/>
                <w:sz w:val="24"/>
                <w:szCs w:val="24"/>
              </w:rPr>
            </w:pPr>
            <w:r>
              <w:rPr>
                <w:rFonts w:ascii="仿宋" w:eastAsia="仿宋" w:hAnsi="仿宋" w:hint="eastAsia"/>
                <w:sz w:val="24"/>
                <w:szCs w:val="24"/>
              </w:rPr>
              <w:t>3、在本《办法》制定过程中，对于个案反映的共性问题，我们将认真研究，提出处置规则。</w:t>
            </w:r>
          </w:p>
          <w:p w:rsidR="000040AC" w:rsidRPr="00B0566C" w:rsidRDefault="000040AC" w:rsidP="000040AC">
            <w:pPr>
              <w:rPr>
                <w:rFonts w:ascii="仿宋" w:eastAsia="仿宋" w:hAnsi="仿宋"/>
                <w:sz w:val="24"/>
                <w:szCs w:val="24"/>
              </w:rPr>
            </w:pPr>
            <w:r>
              <w:rPr>
                <w:rFonts w:ascii="仿宋" w:eastAsia="仿宋" w:hAnsi="仿宋" w:hint="eastAsia"/>
                <w:sz w:val="24"/>
                <w:szCs w:val="24"/>
              </w:rPr>
              <w:t>对于你公司反映的个案问题，需根据具体情况分析</w:t>
            </w:r>
            <w:proofErr w:type="gramStart"/>
            <w:r>
              <w:rPr>
                <w:rFonts w:ascii="仿宋" w:eastAsia="仿宋" w:hAnsi="仿宋" w:hint="eastAsia"/>
                <w:sz w:val="24"/>
                <w:szCs w:val="24"/>
              </w:rPr>
              <w:t>后判断</w:t>
            </w:r>
            <w:proofErr w:type="gramEnd"/>
            <w:r>
              <w:rPr>
                <w:rFonts w:ascii="仿宋" w:eastAsia="仿宋" w:hAnsi="仿宋" w:hint="eastAsia"/>
                <w:sz w:val="24"/>
                <w:szCs w:val="24"/>
              </w:rPr>
              <w:t>适用。</w:t>
            </w:r>
          </w:p>
        </w:tc>
      </w:tr>
    </w:tbl>
    <w:p w:rsidR="004A646F" w:rsidRPr="007838B8" w:rsidRDefault="004A646F" w:rsidP="004A646F">
      <w:pPr>
        <w:rPr>
          <w:rFonts w:ascii="仿宋" w:eastAsia="仿宋" w:hAnsi="仿宋"/>
          <w:sz w:val="24"/>
          <w:szCs w:val="24"/>
        </w:rPr>
      </w:pPr>
    </w:p>
    <w:p w:rsidR="00C34B2F" w:rsidRPr="004A646F" w:rsidRDefault="00C34B2F"/>
    <w:sectPr w:rsidR="00C34B2F" w:rsidRPr="004A646F" w:rsidSect="00A94B85">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11A" w:rsidRDefault="0077611A" w:rsidP="00B1312A">
      <w:r>
        <w:separator/>
      </w:r>
    </w:p>
  </w:endnote>
  <w:endnote w:type="continuationSeparator" w:id="0">
    <w:p w:rsidR="0077611A" w:rsidRDefault="0077611A" w:rsidP="00B1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735958"/>
      <w:docPartObj>
        <w:docPartGallery w:val="Page Numbers (Bottom of Page)"/>
        <w:docPartUnique/>
      </w:docPartObj>
    </w:sdtPr>
    <w:sdtEndPr/>
    <w:sdtContent>
      <w:p w:rsidR="00902ED8" w:rsidRDefault="00902ED8">
        <w:pPr>
          <w:pStyle w:val="a4"/>
          <w:jc w:val="center"/>
        </w:pPr>
        <w:r>
          <w:fldChar w:fldCharType="begin"/>
        </w:r>
        <w:r>
          <w:instrText>PAGE   \* MERGEFORMAT</w:instrText>
        </w:r>
        <w:r>
          <w:fldChar w:fldCharType="separate"/>
        </w:r>
        <w:r w:rsidR="00A94B85" w:rsidRPr="00A94B85">
          <w:rPr>
            <w:noProof/>
            <w:lang w:val="zh-CN"/>
          </w:rPr>
          <w:t>24</w:t>
        </w:r>
        <w:r>
          <w:fldChar w:fldCharType="end"/>
        </w:r>
      </w:p>
    </w:sdtContent>
  </w:sdt>
  <w:p w:rsidR="00902ED8" w:rsidRDefault="00902ED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11A" w:rsidRDefault="0077611A" w:rsidP="00B1312A">
      <w:r>
        <w:separator/>
      </w:r>
    </w:p>
  </w:footnote>
  <w:footnote w:type="continuationSeparator" w:id="0">
    <w:p w:rsidR="0077611A" w:rsidRDefault="0077611A" w:rsidP="00B131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DE0"/>
    <w:rsid w:val="000040AC"/>
    <w:rsid w:val="00142B78"/>
    <w:rsid w:val="001D2285"/>
    <w:rsid w:val="0026070F"/>
    <w:rsid w:val="002A2A37"/>
    <w:rsid w:val="003443B7"/>
    <w:rsid w:val="004A646F"/>
    <w:rsid w:val="004B6ED5"/>
    <w:rsid w:val="004C57D3"/>
    <w:rsid w:val="004C6447"/>
    <w:rsid w:val="005D2ACA"/>
    <w:rsid w:val="005D338C"/>
    <w:rsid w:val="0068022E"/>
    <w:rsid w:val="006E2984"/>
    <w:rsid w:val="0077611A"/>
    <w:rsid w:val="00812DE0"/>
    <w:rsid w:val="008303D6"/>
    <w:rsid w:val="008C0CC8"/>
    <w:rsid w:val="00902ED8"/>
    <w:rsid w:val="00A94B85"/>
    <w:rsid w:val="00B0566C"/>
    <w:rsid w:val="00B1312A"/>
    <w:rsid w:val="00C34B2F"/>
    <w:rsid w:val="00CE2124"/>
    <w:rsid w:val="00EC19E0"/>
    <w:rsid w:val="00F21BC6"/>
    <w:rsid w:val="00FF6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1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312A"/>
    <w:rPr>
      <w:sz w:val="18"/>
      <w:szCs w:val="18"/>
    </w:rPr>
  </w:style>
  <w:style w:type="paragraph" w:styleId="a4">
    <w:name w:val="footer"/>
    <w:basedOn w:val="a"/>
    <w:link w:val="Char0"/>
    <w:uiPriority w:val="99"/>
    <w:unhideWhenUsed/>
    <w:rsid w:val="00B1312A"/>
    <w:pPr>
      <w:tabs>
        <w:tab w:val="center" w:pos="4153"/>
        <w:tab w:val="right" w:pos="8306"/>
      </w:tabs>
      <w:snapToGrid w:val="0"/>
      <w:jc w:val="left"/>
    </w:pPr>
    <w:rPr>
      <w:sz w:val="18"/>
      <w:szCs w:val="18"/>
    </w:rPr>
  </w:style>
  <w:style w:type="character" w:customStyle="1" w:styleId="Char0">
    <w:name w:val="页脚 Char"/>
    <w:basedOn w:val="a0"/>
    <w:link w:val="a4"/>
    <w:uiPriority w:val="99"/>
    <w:rsid w:val="00B1312A"/>
    <w:rPr>
      <w:sz w:val="18"/>
      <w:szCs w:val="18"/>
    </w:rPr>
  </w:style>
  <w:style w:type="table" w:styleId="a5">
    <w:name w:val="Table Grid"/>
    <w:basedOn w:val="a1"/>
    <w:uiPriority w:val="59"/>
    <w:rsid w:val="004A646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443B7"/>
    <w:pPr>
      <w:ind w:firstLineChars="200" w:firstLine="420"/>
    </w:pPr>
  </w:style>
  <w:style w:type="paragraph" w:styleId="a7">
    <w:name w:val="Balloon Text"/>
    <w:basedOn w:val="a"/>
    <w:link w:val="Char1"/>
    <w:uiPriority w:val="99"/>
    <w:semiHidden/>
    <w:unhideWhenUsed/>
    <w:rsid w:val="00A94B85"/>
    <w:rPr>
      <w:sz w:val="18"/>
      <w:szCs w:val="18"/>
    </w:rPr>
  </w:style>
  <w:style w:type="character" w:customStyle="1" w:styleId="Char1">
    <w:name w:val="批注框文本 Char"/>
    <w:basedOn w:val="a0"/>
    <w:link w:val="a7"/>
    <w:uiPriority w:val="99"/>
    <w:semiHidden/>
    <w:rsid w:val="00A94B8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1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312A"/>
    <w:rPr>
      <w:sz w:val="18"/>
      <w:szCs w:val="18"/>
    </w:rPr>
  </w:style>
  <w:style w:type="paragraph" w:styleId="a4">
    <w:name w:val="footer"/>
    <w:basedOn w:val="a"/>
    <w:link w:val="Char0"/>
    <w:uiPriority w:val="99"/>
    <w:unhideWhenUsed/>
    <w:rsid w:val="00B1312A"/>
    <w:pPr>
      <w:tabs>
        <w:tab w:val="center" w:pos="4153"/>
        <w:tab w:val="right" w:pos="8306"/>
      </w:tabs>
      <w:snapToGrid w:val="0"/>
      <w:jc w:val="left"/>
    </w:pPr>
    <w:rPr>
      <w:sz w:val="18"/>
      <w:szCs w:val="18"/>
    </w:rPr>
  </w:style>
  <w:style w:type="character" w:customStyle="1" w:styleId="Char0">
    <w:name w:val="页脚 Char"/>
    <w:basedOn w:val="a0"/>
    <w:link w:val="a4"/>
    <w:uiPriority w:val="99"/>
    <w:rsid w:val="00B1312A"/>
    <w:rPr>
      <w:sz w:val="18"/>
      <w:szCs w:val="18"/>
    </w:rPr>
  </w:style>
  <w:style w:type="table" w:styleId="a5">
    <w:name w:val="Table Grid"/>
    <w:basedOn w:val="a1"/>
    <w:uiPriority w:val="59"/>
    <w:rsid w:val="004A646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443B7"/>
    <w:pPr>
      <w:ind w:firstLineChars="200" w:firstLine="420"/>
    </w:pPr>
  </w:style>
  <w:style w:type="paragraph" w:styleId="a7">
    <w:name w:val="Balloon Text"/>
    <w:basedOn w:val="a"/>
    <w:link w:val="Char1"/>
    <w:uiPriority w:val="99"/>
    <w:semiHidden/>
    <w:unhideWhenUsed/>
    <w:rsid w:val="00A94B85"/>
    <w:rPr>
      <w:sz w:val="18"/>
      <w:szCs w:val="18"/>
    </w:rPr>
  </w:style>
  <w:style w:type="character" w:customStyle="1" w:styleId="Char1">
    <w:name w:val="批注框文本 Char"/>
    <w:basedOn w:val="a0"/>
    <w:link w:val="a7"/>
    <w:uiPriority w:val="99"/>
    <w:semiHidden/>
    <w:rsid w:val="00A94B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893151">
      <w:bodyDiv w:val="1"/>
      <w:marLeft w:val="0"/>
      <w:marRight w:val="0"/>
      <w:marTop w:val="0"/>
      <w:marBottom w:val="0"/>
      <w:divBdr>
        <w:top w:val="none" w:sz="0" w:space="0" w:color="auto"/>
        <w:left w:val="none" w:sz="0" w:space="0" w:color="auto"/>
        <w:bottom w:val="none" w:sz="0" w:space="0" w:color="auto"/>
        <w:right w:val="none" w:sz="0" w:space="0" w:color="auto"/>
      </w:divBdr>
      <w:divsChild>
        <w:div w:id="1976719734">
          <w:marLeft w:val="0"/>
          <w:marRight w:val="0"/>
          <w:marTop w:val="0"/>
          <w:marBottom w:val="0"/>
          <w:divBdr>
            <w:top w:val="none" w:sz="0" w:space="0" w:color="auto"/>
            <w:left w:val="none" w:sz="0" w:space="0" w:color="auto"/>
            <w:bottom w:val="none" w:sz="0" w:space="0" w:color="auto"/>
            <w:right w:val="none" w:sz="0" w:space="0" w:color="auto"/>
          </w:divBdr>
          <w:divsChild>
            <w:div w:id="973293085">
              <w:marLeft w:val="0"/>
              <w:marRight w:val="0"/>
              <w:marTop w:val="0"/>
              <w:marBottom w:val="0"/>
              <w:divBdr>
                <w:top w:val="none" w:sz="0" w:space="0" w:color="auto"/>
                <w:left w:val="none" w:sz="0" w:space="0" w:color="auto"/>
                <w:bottom w:val="none" w:sz="0" w:space="0" w:color="auto"/>
                <w:right w:val="none" w:sz="0" w:space="0" w:color="auto"/>
              </w:divBdr>
              <w:divsChild>
                <w:div w:id="6767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24</Pages>
  <Words>2525</Words>
  <Characters>14399</Characters>
  <Application>Microsoft Office Word</Application>
  <DocSecurity>0</DocSecurity>
  <Lines>119</Lines>
  <Paragraphs>33</Paragraphs>
  <ScaleCrop>false</ScaleCrop>
  <Company>Chinese ORG</Company>
  <LinksUpToDate>false</LinksUpToDate>
  <CharactersWithSpaces>16891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null</cp:lastModifiedBy>
  <cp:revision>25</cp:revision>
  <cp:lastPrinted>2018-06-29T07:58:00Z</cp:lastPrinted>
  <dcterms:created xsi:type="dcterms:W3CDTF">2018-06-27T07:22:00Z</dcterms:created>
  <dcterms:modified xsi:type="dcterms:W3CDTF">2018-06-29T08:02:00Z</dcterms:modified>
</cp:coreProperties>
</file>