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sz w:val="48"/>
          <w:szCs w:val="48"/>
        </w:rPr>
      </w:pPr>
    </w:p>
    <w:p>
      <w:pPr>
        <w:jc w:val="center"/>
        <w:rPr>
          <w:rFonts w:hint="eastAsia" w:ascii="黑体" w:hAnsi="黑体" w:eastAsia="黑体"/>
          <w:sz w:val="48"/>
          <w:szCs w:val="48"/>
        </w:rPr>
      </w:pPr>
      <w:r>
        <w:rPr>
          <w:rFonts w:hint="eastAsia" w:ascii="黑体" w:hAnsi="黑体" w:eastAsia="黑体" w:cs="Times New Roman"/>
          <w:sz w:val="48"/>
          <w:szCs w:val="48"/>
        </w:rPr>
        <w:t>《</w:t>
      </w:r>
      <w:bookmarkStart w:id="0" w:name="_GoBack"/>
      <w:r>
        <w:rPr>
          <w:rFonts w:hint="eastAsia" w:ascii="黑体" w:hAnsi="黑体" w:eastAsia="黑体" w:cs="Times New Roman"/>
          <w:sz w:val="48"/>
          <w:szCs w:val="48"/>
        </w:rPr>
        <w:t>2026年中心公车维修服务</w:t>
      </w:r>
      <w:bookmarkEnd w:id="0"/>
      <w:r>
        <w:rPr>
          <w:rFonts w:hint="eastAsia" w:ascii="黑体" w:hAnsi="黑体" w:eastAsia="黑体" w:cs="Times New Roman"/>
          <w:sz w:val="48"/>
          <w:szCs w:val="48"/>
        </w:rPr>
        <w:t>》</w:t>
      </w:r>
      <w:r>
        <w:rPr>
          <w:rFonts w:hint="eastAsia" w:ascii="黑体" w:hAnsi="黑体" w:eastAsia="黑体"/>
          <w:sz w:val="48"/>
          <w:szCs w:val="48"/>
        </w:rPr>
        <w:t>项目</w:t>
      </w:r>
    </w:p>
    <w:p>
      <w:pPr>
        <w:jc w:val="center"/>
        <w:rPr>
          <w:rFonts w:ascii="黑体" w:hAnsi="黑体" w:eastAsia="黑体"/>
          <w:sz w:val="48"/>
          <w:szCs w:val="48"/>
        </w:rPr>
      </w:pPr>
      <w:r>
        <w:rPr>
          <w:rFonts w:hint="eastAsia" w:ascii="黑体" w:hAnsi="黑体" w:eastAsia="黑体"/>
          <w:sz w:val="48"/>
          <w:szCs w:val="48"/>
        </w:rPr>
        <w:t>招标文件</w:t>
      </w:r>
    </w:p>
    <w:p>
      <w:pPr>
        <w:rPr>
          <w:rFonts w:hint="eastAsia" w:ascii="楷体" w:hAnsi="楷体" w:eastAsia="楷体" w:cs="楷体"/>
          <w:color w:val="0000FF"/>
          <w:sz w:val="28"/>
          <w:szCs w:val="28"/>
        </w:rPr>
      </w:pPr>
    </w:p>
    <w:p>
      <w:pPr>
        <w:rPr>
          <w:rFonts w:hint="eastAsia" w:ascii="楷体" w:hAnsi="楷体" w:eastAsia="楷体" w:cs="楷体"/>
          <w:color w:val="0000FF"/>
          <w:sz w:val="28"/>
          <w:szCs w:val="28"/>
        </w:rPr>
      </w:pPr>
    </w:p>
    <w:p>
      <w:pPr>
        <w:rPr>
          <w:rFonts w:hint="eastAsia" w:ascii="楷体" w:hAnsi="楷体" w:eastAsia="楷体" w:cs="楷体"/>
          <w:color w:val="0000FF"/>
          <w:sz w:val="28"/>
          <w:szCs w:val="28"/>
        </w:rPr>
      </w:pPr>
    </w:p>
    <w:p>
      <w:pPr>
        <w:rPr>
          <w:rFonts w:hint="eastAsia" w:ascii="楷体" w:hAnsi="楷体" w:eastAsia="楷体" w:cs="楷体"/>
          <w:color w:val="0000FF"/>
          <w:sz w:val="28"/>
          <w:szCs w:val="28"/>
        </w:rPr>
      </w:pPr>
    </w:p>
    <w:p>
      <w:pPr>
        <w:rPr>
          <w:rFonts w:hint="eastAsia" w:ascii="楷体" w:hAnsi="楷体" w:eastAsia="楷体" w:cs="楷体"/>
          <w:color w:val="0000FF"/>
          <w:sz w:val="28"/>
          <w:szCs w:val="28"/>
        </w:rPr>
      </w:pPr>
    </w:p>
    <w:p>
      <w:pPr>
        <w:rPr>
          <w:rFonts w:hint="eastAsia" w:ascii="楷体" w:hAnsi="楷体" w:eastAsia="楷体" w:cs="楷体"/>
          <w:color w:val="0000FF"/>
          <w:sz w:val="28"/>
          <w:szCs w:val="28"/>
        </w:rPr>
      </w:pPr>
    </w:p>
    <w:p>
      <w:pPr>
        <w:rPr>
          <w:rFonts w:hint="eastAsia" w:ascii="楷体" w:hAnsi="楷体" w:eastAsia="楷体" w:cs="楷体"/>
          <w:color w:val="0000FF"/>
          <w:sz w:val="28"/>
          <w:szCs w:val="28"/>
        </w:rPr>
      </w:pPr>
    </w:p>
    <w:p>
      <w:pPr>
        <w:rPr>
          <w:rFonts w:hint="eastAsia" w:ascii="楷体" w:hAnsi="楷体" w:eastAsia="楷体" w:cs="楷体"/>
          <w:color w:val="0000FF"/>
          <w:sz w:val="28"/>
          <w:szCs w:val="28"/>
        </w:rPr>
      </w:pPr>
    </w:p>
    <w:p>
      <w:pPr>
        <w:rPr>
          <w:rFonts w:hint="eastAsia" w:ascii="楷体" w:hAnsi="楷体" w:eastAsia="楷体" w:cs="楷体"/>
          <w:color w:val="0000FF"/>
          <w:sz w:val="28"/>
          <w:szCs w:val="28"/>
        </w:rPr>
      </w:pPr>
    </w:p>
    <w:p>
      <w:pPr>
        <w:rPr>
          <w:rFonts w:hint="eastAsia" w:ascii="楷体" w:hAnsi="楷体" w:eastAsia="楷体" w:cs="楷体"/>
          <w:color w:val="0000FF"/>
          <w:sz w:val="28"/>
          <w:szCs w:val="28"/>
        </w:rPr>
      </w:pPr>
    </w:p>
    <w:p>
      <w:pPr>
        <w:rPr>
          <w:rFonts w:hint="eastAsia" w:ascii="楷体" w:hAnsi="楷体" w:eastAsia="楷体" w:cs="楷体"/>
          <w:color w:val="0000FF"/>
          <w:sz w:val="28"/>
          <w:szCs w:val="28"/>
        </w:rPr>
      </w:pPr>
    </w:p>
    <w:p>
      <w:pPr>
        <w:pStyle w:val="16"/>
        <w:ind w:firstLine="560"/>
        <w:rPr>
          <w:rFonts w:hint="eastAsia" w:ascii="楷体" w:hAnsi="楷体" w:eastAsia="楷体" w:cs="楷体"/>
          <w:color w:val="0000FF"/>
          <w:sz w:val="28"/>
          <w:szCs w:val="28"/>
        </w:rPr>
      </w:pPr>
    </w:p>
    <w:p>
      <w:pPr>
        <w:pStyle w:val="16"/>
        <w:ind w:firstLine="560"/>
        <w:rPr>
          <w:rFonts w:hint="eastAsia" w:ascii="楷体" w:hAnsi="楷体" w:eastAsia="楷体" w:cs="楷体"/>
          <w:color w:val="0000FF"/>
          <w:sz w:val="28"/>
          <w:szCs w:val="28"/>
        </w:rPr>
      </w:pPr>
    </w:p>
    <w:p>
      <w:pPr>
        <w:pStyle w:val="16"/>
        <w:ind w:firstLine="560"/>
        <w:rPr>
          <w:rFonts w:hint="eastAsia" w:ascii="楷体" w:hAnsi="楷体" w:eastAsia="楷体" w:cs="楷体"/>
          <w:color w:val="0000FF"/>
          <w:sz w:val="28"/>
          <w:szCs w:val="28"/>
        </w:rPr>
      </w:pPr>
    </w:p>
    <w:p>
      <w:pPr>
        <w:rPr>
          <w:rFonts w:hint="eastAsia" w:ascii="楷体" w:hAnsi="楷体" w:eastAsia="楷体" w:cs="楷体"/>
          <w:color w:val="0000FF"/>
          <w:sz w:val="28"/>
          <w:szCs w:val="28"/>
        </w:rPr>
      </w:pPr>
    </w:p>
    <w:p>
      <w:pPr>
        <w:jc w:val="center"/>
        <w:rPr>
          <w:rFonts w:hint="eastAsia" w:ascii="黑体" w:hAnsi="黑体" w:eastAsia="黑体" w:cs="黑体"/>
          <w:sz w:val="32"/>
          <w:szCs w:val="20"/>
        </w:rPr>
      </w:pPr>
      <w:r>
        <w:rPr>
          <w:rFonts w:hint="eastAsia" w:ascii="黑体" w:hAnsi="黑体" w:eastAsia="黑体" w:cs="黑体"/>
          <w:sz w:val="32"/>
          <w:szCs w:val="20"/>
        </w:rPr>
        <w:t>深圳市土地储备中心</w:t>
      </w:r>
    </w:p>
    <w:p>
      <w:pPr>
        <w:jc w:val="center"/>
        <w:rPr>
          <w:rFonts w:ascii="黑体" w:hAnsi="黑体" w:eastAsia="黑体" w:cs="黑体"/>
          <w:sz w:val="32"/>
          <w:szCs w:val="20"/>
          <w:highlight w:val="none"/>
        </w:rPr>
        <w:sectPr>
          <w:pgSz w:w="11906" w:h="16838"/>
          <w:pgMar w:top="2098" w:right="1474" w:bottom="1984" w:left="1587" w:header="851" w:footer="992" w:gutter="0"/>
          <w:cols w:space="720" w:num="1"/>
          <w:docGrid w:type="lines" w:linePitch="312" w:charSpace="0"/>
        </w:sectPr>
      </w:pPr>
      <w:r>
        <w:rPr>
          <w:rFonts w:hint="eastAsia" w:ascii="黑体" w:hAnsi="黑体" w:eastAsia="黑体" w:cs="黑体"/>
          <w:sz w:val="32"/>
          <w:szCs w:val="20"/>
          <w:highlight w:val="none"/>
        </w:rPr>
        <w:t>202</w:t>
      </w:r>
      <w:r>
        <w:rPr>
          <w:rFonts w:hint="eastAsia" w:ascii="黑体" w:hAnsi="黑体" w:eastAsia="黑体" w:cs="黑体"/>
          <w:sz w:val="32"/>
          <w:szCs w:val="20"/>
          <w:highlight w:val="none"/>
          <w:lang w:val="en-US" w:eastAsia="zh-CN"/>
        </w:rPr>
        <w:t>6</w:t>
      </w:r>
      <w:r>
        <w:rPr>
          <w:rFonts w:hint="eastAsia" w:ascii="黑体" w:hAnsi="黑体" w:eastAsia="黑体" w:cs="黑体"/>
          <w:sz w:val="32"/>
          <w:szCs w:val="20"/>
          <w:highlight w:val="none"/>
        </w:rPr>
        <w:t>年</w:t>
      </w:r>
      <w:r>
        <w:rPr>
          <w:rFonts w:hint="eastAsia" w:ascii="黑体" w:hAnsi="黑体" w:eastAsia="黑体" w:cs="黑体"/>
          <w:sz w:val="32"/>
          <w:szCs w:val="20"/>
          <w:highlight w:val="none"/>
          <w:lang w:val="en-US" w:eastAsia="zh-CN"/>
        </w:rPr>
        <w:t>6</w:t>
      </w:r>
      <w:r>
        <w:rPr>
          <w:rFonts w:hint="eastAsia" w:ascii="黑体" w:hAnsi="黑体" w:eastAsia="黑体" w:cs="黑体"/>
          <w:sz w:val="32"/>
          <w:szCs w:val="20"/>
          <w:highlight w:val="none"/>
        </w:rPr>
        <w:t>月</w:t>
      </w:r>
    </w:p>
    <w:p>
      <w:pPr>
        <w:spacing w:line="580" w:lineRule="exact"/>
        <w:ind w:firstLine="640" w:firstLineChars="200"/>
        <w:jc w:val="left"/>
        <w:rPr>
          <w:rFonts w:hint="eastAsia" w:ascii="黑体" w:hAnsi="黑体" w:eastAsia="黑体" w:cs="黑体"/>
          <w:sz w:val="32"/>
          <w:szCs w:val="20"/>
        </w:rPr>
      </w:pPr>
      <w:r>
        <w:rPr>
          <w:rFonts w:hint="eastAsia" w:ascii="黑体" w:hAnsi="黑体" w:eastAsia="黑体" w:cs="黑体"/>
          <w:sz w:val="32"/>
          <w:szCs w:val="20"/>
        </w:rPr>
        <w:t>一、项目概述</w:t>
      </w:r>
    </w:p>
    <w:p>
      <w:pPr>
        <w:pStyle w:val="16"/>
        <w:spacing w:line="560" w:lineRule="exact"/>
        <w:ind w:firstLine="560" w:firstLineChars="200"/>
        <w:rPr>
          <w:rFonts w:hint="eastAsia" w:ascii="仿宋" w:hAnsi="仿宋" w:eastAsia="仿宋" w:cs="仿宋"/>
          <w:color w:val="auto"/>
          <w:kern w:val="0"/>
          <w:sz w:val="28"/>
          <w:szCs w:val="28"/>
        </w:rPr>
      </w:pP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一</w:t>
      </w:r>
      <w:r>
        <w:rPr>
          <w:rFonts w:hint="eastAsia" w:ascii="仿宋" w:hAnsi="仿宋" w:eastAsia="仿宋" w:cs="仿宋"/>
          <w:kern w:val="0"/>
          <w:sz w:val="28"/>
          <w:szCs w:val="28"/>
          <w:lang w:eastAsia="zh-CN"/>
        </w:rPr>
        <w:t>）</w:t>
      </w:r>
      <w:r>
        <w:rPr>
          <w:rFonts w:hint="eastAsia" w:ascii="仿宋" w:hAnsi="仿宋" w:eastAsia="仿宋" w:cs="仿宋"/>
          <w:color w:val="auto"/>
          <w:sz w:val="28"/>
          <w:szCs w:val="28"/>
          <w:lang w:val="en-US" w:eastAsia="zh-CN"/>
        </w:rPr>
        <w:t>根据《党政机关公务用车管理规定》《深圳市土地储备中心用车用油管理规定》要求，公务用车需定点维修保养。为加强中心公务车的维修管理，提高车辆维修保养质量，节约维修费用开支，申请中心公务车辆维修服务项目采购。</w:t>
      </w:r>
    </w:p>
    <w:p>
      <w:pPr>
        <w:pStyle w:val="16"/>
        <w:spacing w:line="560" w:lineRule="exact"/>
        <w:ind w:firstLine="560" w:firstLineChars="200"/>
        <w:rPr>
          <w:rFonts w:hint="eastAsia" w:ascii="仿宋" w:hAnsi="仿宋" w:eastAsia="仿宋" w:cs="仿宋"/>
          <w:color w:val="auto"/>
          <w:kern w:val="0"/>
          <w:sz w:val="28"/>
          <w:szCs w:val="28"/>
        </w:rPr>
      </w:pPr>
      <w:r>
        <w:rPr>
          <w:rFonts w:hint="eastAsia" w:ascii="仿宋" w:hAnsi="仿宋" w:eastAsia="仿宋" w:cs="仿宋"/>
          <w:kern w:val="0"/>
          <w:sz w:val="28"/>
          <w:szCs w:val="28"/>
          <w:lang w:val="en-US" w:eastAsia="zh-CN"/>
        </w:rPr>
        <w:t>（二）</w:t>
      </w:r>
      <w:r>
        <w:rPr>
          <w:rFonts w:hint="eastAsia" w:ascii="仿宋" w:hAnsi="仿宋" w:eastAsia="仿宋" w:cs="仿宋"/>
          <w:color w:val="auto"/>
          <w:kern w:val="0"/>
          <w:sz w:val="28"/>
          <w:szCs w:val="28"/>
        </w:rPr>
        <w:t>本项目预算总金额为人民币</w:t>
      </w:r>
      <w:r>
        <w:rPr>
          <w:rFonts w:hint="eastAsia" w:ascii="仿宋" w:hAnsi="仿宋" w:eastAsia="仿宋" w:cs="仿宋"/>
          <w:color w:val="auto"/>
          <w:kern w:val="0"/>
          <w:sz w:val="28"/>
          <w:szCs w:val="28"/>
          <w:lang w:val="en-US" w:eastAsia="zh-CN"/>
        </w:rPr>
        <w:t>9万</w:t>
      </w:r>
      <w:r>
        <w:rPr>
          <w:rFonts w:hint="eastAsia" w:ascii="仿宋" w:hAnsi="仿宋" w:eastAsia="仿宋" w:cs="仿宋"/>
          <w:color w:val="auto"/>
          <w:kern w:val="0"/>
          <w:sz w:val="28"/>
          <w:szCs w:val="28"/>
        </w:rPr>
        <w:t>元，报价均不得超出预算金额，否则将按废标处理。</w:t>
      </w:r>
    </w:p>
    <w:p>
      <w:pPr>
        <w:keepNext w:val="0"/>
        <w:keepLines w:val="0"/>
        <w:pageBreakBefore w:val="0"/>
        <w:widowControl/>
        <w:numPr>
          <w:ilvl w:val="-1"/>
          <w:numId w:val="0"/>
        </w:numPr>
        <w:kinsoku/>
        <w:wordWrap/>
        <w:overflowPunct/>
        <w:topLinePunct w:val="0"/>
        <w:bidi w:val="0"/>
        <w:snapToGrid/>
        <w:spacing w:line="580" w:lineRule="exact"/>
        <w:ind w:firstLine="640" w:firstLineChars="200"/>
        <w:jc w:val="left"/>
        <w:outlineLvl w:val="9"/>
        <w:rPr>
          <w:rFonts w:hint="eastAsia" w:ascii="黑体" w:hAnsi="黑体" w:eastAsia="黑体" w:cs="黑体"/>
          <w:b w:val="0"/>
          <w:bCs w:val="0"/>
          <w:sz w:val="32"/>
          <w:szCs w:val="20"/>
          <w:lang w:val="en-US" w:eastAsia="zh-CN"/>
        </w:rPr>
      </w:pPr>
      <w:r>
        <w:rPr>
          <w:rFonts w:hint="eastAsia" w:ascii="黑体" w:hAnsi="黑体" w:eastAsia="黑体" w:cs="黑体"/>
          <w:b w:val="0"/>
          <w:bCs w:val="0"/>
          <w:sz w:val="32"/>
          <w:szCs w:val="20"/>
          <w:lang w:val="en-US" w:eastAsia="zh-CN"/>
        </w:rPr>
        <w:t>二、项目管理和服务要求</w:t>
      </w:r>
    </w:p>
    <w:p>
      <w:pPr>
        <w:pStyle w:val="16"/>
        <w:spacing w:line="560" w:lineRule="exact"/>
        <w:ind w:firstLine="560" w:firstLineChars="20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（一）提供相应的整车修理、总成修理、整车维护、保养、救援、专项修理和维修竣工检验工作</w:t>
      </w:r>
    </w:p>
    <w:p>
      <w:pPr>
        <w:pStyle w:val="16"/>
        <w:spacing w:line="560" w:lineRule="exact"/>
        <w:ind w:firstLine="560" w:firstLineChars="20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 xml:space="preserve">（二）所采用的零部件、配件等材料保险符合国家或部颁标准，不得使用假冒伪劣产品，不得以次充好，不得以旧顶新。 </w:t>
      </w:r>
    </w:p>
    <w:p>
      <w:pPr>
        <w:pStyle w:val="16"/>
        <w:spacing w:line="560" w:lineRule="exact"/>
        <w:ind w:firstLine="560" w:firstLineChars="20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（三）优先对我方车辆维修提供服务并在规定的时限内完成维修服务。</w:t>
      </w:r>
    </w:p>
    <w:p>
      <w:pPr>
        <w:pStyle w:val="16"/>
        <w:spacing w:line="560" w:lineRule="exact"/>
        <w:ind w:firstLine="560" w:firstLineChars="20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（四）在深圳市市区内发生故障需要紧急维修的，在接到我方通知后应2小时内到达车辆故障现场抢修；提供接送维修服务；提供车辆维护技术指导。</w:t>
      </w:r>
    </w:p>
    <w:p>
      <w:pPr>
        <w:pStyle w:val="16"/>
        <w:spacing w:line="560" w:lineRule="exact"/>
        <w:ind w:firstLine="560" w:firstLineChars="20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五）建立车辆技术档案，内容包括：车辆基本情况记录、车辆年审记录、车辆检测记录、相关管理制度中其它应当建档的内容；建立车辆维修档案，内容包括：车辆日常维护、一级维护、二级维护、汽车大修、总成修理、汽车小修、汽车专项修理、二十四小时拖车、代办车辆年审、代办事故理赔、维修服务费用记录和相关管理制度中约定的其它应当建档的内容。</w:t>
      </w:r>
    </w:p>
    <w:p>
      <w:pPr>
        <w:pStyle w:val="16"/>
        <w:spacing w:line="560" w:lineRule="exact"/>
        <w:ind w:firstLine="560" w:firstLineChars="200"/>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（六）安排专人负责维修接车服务，并提供服务人员名单、联系方式，如人员需要调整应及时通知。</w:t>
      </w:r>
    </w:p>
    <w:p>
      <w:pPr>
        <w:keepNext w:val="0"/>
        <w:keepLines w:val="0"/>
        <w:pageBreakBefore w:val="0"/>
        <w:widowControl/>
        <w:numPr>
          <w:ilvl w:val="-1"/>
          <w:numId w:val="0"/>
        </w:numPr>
        <w:kinsoku/>
        <w:wordWrap/>
        <w:overflowPunct/>
        <w:topLinePunct w:val="0"/>
        <w:bidi w:val="0"/>
        <w:snapToGrid/>
        <w:spacing w:line="580" w:lineRule="exact"/>
        <w:ind w:firstLine="640" w:firstLineChars="200"/>
        <w:jc w:val="left"/>
        <w:outlineLvl w:val="9"/>
        <w:rPr>
          <w:rFonts w:hint="eastAsia" w:ascii="黑体" w:hAnsi="黑体" w:eastAsia="黑体" w:cs="黑体"/>
          <w:b w:val="0"/>
          <w:bCs w:val="0"/>
          <w:sz w:val="32"/>
          <w:szCs w:val="20"/>
          <w:lang w:val="en-US" w:eastAsia="zh-CN"/>
        </w:rPr>
      </w:pPr>
      <w:r>
        <w:rPr>
          <w:rFonts w:hint="eastAsia" w:ascii="黑体" w:hAnsi="黑体" w:eastAsia="黑体" w:cs="黑体"/>
          <w:b w:val="0"/>
          <w:bCs w:val="0"/>
          <w:sz w:val="32"/>
          <w:szCs w:val="20"/>
          <w:lang w:val="en-US" w:eastAsia="zh-CN"/>
        </w:rPr>
        <w:t>三、商务需求</w:t>
      </w:r>
    </w:p>
    <w:p>
      <w:pPr>
        <w:pStyle w:val="16"/>
        <w:spacing w:line="560" w:lineRule="exact"/>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（一）</w:t>
      </w:r>
      <w:r>
        <w:rPr>
          <w:rFonts w:hint="eastAsia" w:ascii="仿宋" w:hAnsi="仿宋" w:eastAsia="仿宋" w:cs="仿宋"/>
          <w:b w:val="0"/>
          <w:bCs w:val="0"/>
          <w:sz w:val="28"/>
          <w:szCs w:val="28"/>
        </w:rPr>
        <w:t>报价要求</w:t>
      </w:r>
    </w:p>
    <w:p>
      <w:pPr>
        <w:pStyle w:val="16"/>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本项目以预算金额人民币玖</w:t>
      </w:r>
      <w:r>
        <w:rPr>
          <w:rFonts w:hint="eastAsia" w:ascii="仿宋" w:hAnsi="仿宋" w:eastAsia="仿宋" w:cs="仿宋"/>
          <w:sz w:val="28"/>
          <w:szCs w:val="28"/>
          <w:lang w:val="en-US" w:eastAsia="zh-CN"/>
        </w:rPr>
        <w:t>万</w:t>
      </w:r>
      <w:r>
        <w:rPr>
          <w:rFonts w:hint="eastAsia" w:ascii="仿宋" w:hAnsi="仿宋" w:eastAsia="仿宋" w:cs="仿宋"/>
          <w:sz w:val="28"/>
          <w:szCs w:val="28"/>
        </w:rPr>
        <w:t>元整（￥9</w:t>
      </w:r>
      <w:r>
        <w:rPr>
          <w:rFonts w:hint="eastAsia" w:ascii="仿宋" w:hAnsi="仿宋" w:eastAsia="仿宋" w:cs="仿宋"/>
          <w:sz w:val="28"/>
          <w:szCs w:val="28"/>
          <w:lang w:eastAsia="zh-CN"/>
        </w:rPr>
        <w:t>0</w:t>
      </w:r>
      <w:r>
        <w:rPr>
          <w:rFonts w:hint="eastAsia" w:ascii="仿宋" w:hAnsi="仿宋" w:eastAsia="仿宋" w:cs="仿宋"/>
          <w:sz w:val="28"/>
          <w:szCs w:val="28"/>
          <w:lang w:val="en-US" w:eastAsia="zh-CN"/>
        </w:rPr>
        <w:t>0</w:t>
      </w:r>
      <w:r>
        <w:rPr>
          <w:rFonts w:hint="eastAsia" w:ascii="仿宋" w:hAnsi="仿宋" w:eastAsia="仿宋" w:cs="仿宋"/>
          <w:sz w:val="28"/>
          <w:szCs w:val="28"/>
        </w:rPr>
        <w:t>00.00元）为支付上限。</w:t>
      </w:r>
    </w:p>
    <w:p>
      <w:pPr>
        <w:pStyle w:val="16"/>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本项目的投标价格为折扣率。折扣率必须大于0且小于或等于1。</w:t>
      </w:r>
    </w:p>
    <w:p>
      <w:pPr>
        <w:pStyle w:val="16"/>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投标供应商应当根据本企业的成本自行决定报价，但不得以低于其企业成本的报价投标。一旦中标不再调整折扣率，且不再为此增加任何费用。</w:t>
      </w:r>
    </w:p>
    <w:p>
      <w:pPr>
        <w:pStyle w:val="16"/>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rPr>
        <w:t>报价填写说明：投标供应商须按折扣率报价，折扣率最多只允许精确到小数点后两位（如：折扣率为0.95，则投标供应商在填报开标一览表时，投标报价须填报：0.95），投标折扣率大于 1 的将做投标无效处理。</w:t>
      </w:r>
    </w:p>
    <w:p>
      <w:pPr>
        <w:pStyle w:val="16"/>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5、基准价</w:t>
      </w:r>
    </w:p>
    <w:tbl>
      <w:tblPr>
        <w:tblStyle w:val="14"/>
        <w:tblW w:w="8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2"/>
        <w:gridCol w:w="2416"/>
        <w:gridCol w:w="2475"/>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02" w:type="dxa"/>
          </w:tcPr>
          <w:p>
            <w:pPr>
              <w:pStyle w:val="16"/>
              <w:spacing w:line="560" w:lineRule="exact"/>
              <w:ind w:firstLine="0" w:firstLineChars="0"/>
              <w:jc w:val="center"/>
              <w:rPr>
                <w:rFonts w:hint="eastAsia" w:ascii="仿宋" w:hAnsi="仿宋" w:eastAsia="仿宋" w:cs="仿宋"/>
                <w:kern w:val="0"/>
                <w:sz w:val="28"/>
                <w:szCs w:val="28"/>
                <w:vertAlign w:val="baseline"/>
                <w:lang w:val="en-US" w:eastAsia="zh-CN" w:bidi="ar-SA"/>
              </w:rPr>
            </w:pPr>
            <w:r>
              <w:rPr>
                <w:rFonts w:hint="eastAsia" w:ascii="仿宋" w:hAnsi="仿宋" w:eastAsia="仿宋" w:cs="仿宋"/>
                <w:kern w:val="0"/>
                <w:sz w:val="28"/>
                <w:szCs w:val="28"/>
                <w:vertAlign w:val="baseline"/>
                <w:lang w:val="en-US" w:eastAsia="zh-CN" w:bidi="ar-SA"/>
              </w:rPr>
              <w:t>服务内容</w:t>
            </w:r>
          </w:p>
        </w:tc>
        <w:tc>
          <w:tcPr>
            <w:tcW w:w="2416" w:type="dxa"/>
          </w:tcPr>
          <w:p>
            <w:pPr>
              <w:pStyle w:val="16"/>
              <w:spacing w:line="560" w:lineRule="exact"/>
              <w:ind w:firstLine="0" w:firstLineChars="0"/>
              <w:jc w:val="center"/>
              <w:rPr>
                <w:rFonts w:hint="eastAsia" w:ascii="仿宋" w:hAnsi="仿宋" w:eastAsia="仿宋" w:cs="仿宋"/>
                <w:kern w:val="0"/>
                <w:sz w:val="28"/>
                <w:szCs w:val="28"/>
                <w:vertAlign w:val="baseline"/>
                <w:lang w:val="en-US" w:eastAsia="zh-CN" w:bidi="ar-SA"/>
              </w:rPr>
            </w:pPr>
            <w:r>
              <w:rPr>
                <w:rFonts w:hint="eastAsia" w:ascii="仿宋" w:hAnsi="仿宋" w:eastAsia="仿宋" w:cs="仿宋"/>
                <w:b w:val="0"/>
                <w:bCs w:val="0"/>
                <w:sz w:val="28"/>
                <w:szCs w:val="28"/>
                <w:lang w:val="en-US" w:eastAsia="zh-CN"/>
              </w:rPr>
              <w:t>维修服务</w:t>
            </w:r>
            <w:r>
              <w:rPr>
                <w:rFonts w:hint="eastAsia" w:ascii="仿宋" w:hAnsi="仿宋" w:eastAsia="仿宋" w:cs="仿宋"/>
                <w:kern w:val="0"/>
                <w:sz w:val="28"/>
                <w:szCs w:val="28"/>
                <w:vertAlign w:val="baseline"/>
                <w:lang w:val="en-US" w:eastAsia="zh-CN" w:bidi="ar-SA"/>
              </w:rPr>
              <w:t>工时</w:t>
            </w:r>
          </w:p>
        </w:tc>
        <w:tc>
          <w:tcPr>
            <w:tcW w:w="2475" w:type="dxa"/>
          </w:tcPr>
          <w:p>
            <w:pPr>
              <w:pStyle w:val="16"/>
              <w:spacing w:line="560" w:lineRule="exact"/>
              <w:ind w:firstLine="0" w:firstLineChars="0"/>
              <w:jc w:val="center"/>
              <w:rPr>
                <w:rFonts w:hint="eastAsia" w:ascii="仿宋" w:hAnsi="仿宋" w:eastAsia="仿宋" w:cs="仿宋"/>
                <w:kern w:val="0"/>
                <w:sz w:val="28"/>
                <w:szCs w:val="28"/>
                <w:vertAlign w:val="baseline"/>
                <w:lang w:val="en-US" w:eastAsia="zh-CN" w:bidi="ar-SA"/>
              </w:rPr>
            </w:pPr>
            <w:r>
              <w:rPr>
                <w:rFonts w:hint="eastAsia" w:ascii="仿宋" w:hAnsi="仿宋" w:eastAsia="仿宋" w:cs="仿宋"/>
                <w:kern w:val="0"/>
                <w:sz w:val="28"/>
                <w:szCs w:val="28"/>
                <w:vertAlign w:val="baseline"/>
                <w:lang w:val="en-US" w:eastAsia="zh-CN" w:bidi="ar-SA"/>
              </w:rPr>
              <w:t>维修材料管理费率</w:t>
            </w:r>
          </w:p>
        </w:tc>
        <w:tc>
          <w:tcPr>
            <w:tcW w:w="1605" w:type="dxa"/>
          </w:tcPr>
          <w:p>
            <w:pPr>
              <w:pStyle w:val="16"/>
              <w:spacing w:line="560" w:lineRule="exact"/>
              <w:ind w:firstLine="0" w:firstLineChars="0"/>
              <w:jc w:val="center"/>
              <w:rPr>
                <w:rFonts w:hint="eastAsia" w:ascii="仿宋" w:hAnsi="仿宋" w:eastAsia="仿宋" w:cs="仿宋"/>
                <w:kern w:val="0"/>
                <w:sz w:val="28"/>
                <w:szCs w:val="28"/>
                <w:vertAlign w:val="baseline"/>
                <w:lang w:val="en-US" w:eastAsia="zh-CN" w:bidi="ar-SA"/>
              </w:rPr>
            </w:pPr>
            <w:r>
              <w:rPr>
                <w:rFonts w:hint="eastAsia" w:ascii="仿宋" w:hAnsi="仿宋" w:eastAsia="仿宋" w:cs="仿宋"/>
                <w:kern w:val="0"/>
                <w:sz w:val="28"/>
                <w:szCs w:val="28"/>
                <w:vertAlign w:val="baseli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02" w:type="dxa"/>
          </w:tcPr>
          <w:p>
            <w:pPr>
              <w:pStyle w:val="16"/>
              <w:spacing w:line="560" w:lineRule="exact"/>
              <w:ind w:firstLine="0" w:firstLineChars="0"/>
              <w:jc w:val="center"/>
              <w:rPr>
                <w:rFonts w:hint="eastAsia" w:ascii="仿宋" w:hAnsi="仿宋" w:eastAsia="仿宋" w:cs="仿宋"/>
                <w:kern w:val="0"/>
                <w:sz w:val="28"/>
                <w:szCs w:val="28"/>
                <w:vertAlign w:val="baseline"/>
                <w:lang w:val="en-US" w:eastAsia="zh-CN" w:bidi="ar-SA"/>
              </w:rPr>
            </w:pPr>
            <w:r>
              <w:rPr>
                <w:rFonts w:hint="eastAsia" w:ascii="仿宋" w:hAnsi="仿宋" w:eastAsia="仿宋" w:cs="仿宋"/>
                <w:b w:val="0"/>
                <w:bCs w:val="0"/>
                <w:sz w:val="28"/>
                <w:szCs w:val="28"/>
                <w:lang w:val="en-US" w:eastAsia="zh-CN"/>
              </w:rPr>
              <w:t>基准价</w:t>
            </w:r>
          </w:p>
        </w:tc>
        <w:tc>
          <w:tcPr>
            <w:tcW w:w="2416" w:type="dxa"/>
          </w:tcPr>
          <w:p>
            <w:pPr>
              <w:pStyle w:val="16"/>
              <w:spacing w:line="560" w:lineRule="exact"/>
              <w:ind w:firstLine="0" w:firstLineChars="0"/>
              <w:jc w:val="center"/>
              <w:rPr>
                <w:rFonts w:hint="eastAsia" w:ascii="仿宋" w:hAnsi="仿宋" w:eastAsia="仿宋" w:cs="仿宋"/>
                <w:kern w:val="0"/>
                <w:sz w:val="28"/>
                <w:szCs w:val="28"/>
                <w:vertAlign w:val="baseline"/>
                <w:lang w:val="en-US" w:eastAsia="zh-CN" w:bidi="ar-SA"/>
              </w:rPr>
            </w:pPr>
            <w:r>
              <w:rPr>
                <w:rFonts w:hint="eastAsia" w:ascii="仿宋" w:hAnsi="仿宋" w:eastAsia="仿宋" w:cs="仿宋"/>
                <w:kern w:val="0"/>
                <w:sz w:val="28"/>
                <w:szCs w:val="28"/>
                <w:vertAlign w:val="baseline"/>
                <w:lang w:val="en-US" w:eastAsia="zh-CN" w:bidi="ar-SA"/>
              </w:rPr>
              <w:t>72元/工时</w:t>
            </w:r>
          </w:p>
        </w:tc>
        <w:tc>
          <w:tcPr>
            <w:tcW w:w="2475" w:type="dxa"/>
          </w:tcPr>
          <w:p>
            <w:pPr>
              <w:pStyle w:val="16"/>
              <w:spacing w:line="560" w:lineRule="exact"/>
              <w:ind w:firstLine="0" w:firstLineChars="0"/>
              <w:jc w:val="center"/>
              <w:rPr>
                <w:rFonts w:hint="eastAsia" w:ascii="仿宋" w:hAnsi="仿宋" w:eastAsia="仿宋" w:cs="仿宋"/>
                <w:kern w:val="0"/>
                <w:sz w:val="28"/>
                <w:szCs w:val="28"/>
                <w:vertAlign w:val="baseline"/>
                <w:lang w:val="en-US" w:eastAsia="zh-CN" w:bidi="ar-SA"/>
              </w:rPr>
            </w:pPr>
            <w:r>
              <w:rPr>
                <w:rFonts w:hint="eastAsia" w:ascii="仿宋" w:hAnsi="仿宋" w:eastAsia="仿宋" w:cs="仿宋"/>
                <w:kern w:val="0"/>
                <w:sz w:val="28"/>
                <w:szCs w:val="28"/>
                <w:vertAlign w:val="baseline"/>
                <w:lang w:val="en-US" w:eastAsia="zh-CN" w:bidi="ar-SA"/>
              </w:rPr>
              <w:t>17%</w:t>
            </w:r>
          </w:p>
        </w:tc>
        <w:tc>
          <w:tcPr>
            <w:tcW w:w="1605" w:type="dxa"/>
          </w:tcPr>
          <w:p>
            <w:pPr>
              <w:pStyle w:val="16"/>
              <w:spacing w:line="560" w:lineRule="exact"/>
              <w:ind w:firstLine="560" w:firstLineChars="200"/>
              <w:jc w:val="center"/>
              <w:rPr>
                <w:rFonts w:hint="eastAsia" w:ascii="仿宋" w:hAnsi="仿宋" w:eastAsia="仿宋" w:cs="仿宋"/>
                <w:kern w:val="0"/>
                <w:sz w:val="28"/>
                <w:szCs w:val="28"/>
                <w:vertAlign w:val="baseline"/>
                <w:lang w:val="en-US" w:eastAsia="zh-CN" w:bidi="ar-SA"/>
              </w:rPr>
            </w:pPr>
          </w:p>
        </w:tc>
      </w:tr>
    </w:tbl>
    <w:p>
      <w:pPr>
        <w:pStyle w:val="16"/>
        <w:spacing w:line="560" w:lineRule="exact"/>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二</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服务</w:t>
      </w:r>
      <w:r>
        <w:rPr>
          <w:rFonts w:hint="eastAsia" w:ascii="仿宋" w:hAnsi="仿宋" w:eastAsia="仿宋" w:cs="仿宋"/>
          <w:b w:val="0"/>
          <w:bCs w:val="0"/>
          <w:sz w:val="28"/>
          <w:szCs w:val="28"/>
        </w:rPr>
        <w:t>期</w:t>
      </w:r>
    </w:p>
    <w:p>
      <w:pPr>
        <w:pStyle w:val="16"/>
        <w:spacing w:line="560" w:lineRule="exact"/>
        <w:ind w:firstLine="560" w:firstLineChars="200"/>
        <w:rPr>
          <w:rFonts w:hint="eastAsia" w:ascii="仿宋" w:hAnsi="仿宋" w:eastAsia="仿宋" w:cs="仿宋"/>
          <w:b w:val="0"/>
          <w:bCs w:val="0"/>
          <w:sz w:val="28"/>
          <w:szCs w:val="28"/>
          <w:lang w:eastAsia="zh-CN"/>
        </w:rPr>
      </w:pPr>
      <w:r>
        <w:rPr>
          <w:rFonts w:hint="eastAsia" w:ascii="仿宋" w:hAnsi="仿宋" w:eastAsia="仿宋" w:cs="仿宋"/>
          <w:kern w:val="0"/>
          <w:sz w:val="28"/>
          <w:szCs w:val="28"/>
          <w:lang w:val="en-US" w:eastAsia="zh-CN" w:bidi="ar-SA"/>
        </w:rPr>
        <w:t>项目时间为一年。本项目为长期服务类项目，第一年为本次招标的中标服务期限，根据项目需要和中标单位履约</w:t>
      </w:r>
      <w:r>
        <w:rPr>
          <w:rFonts w:hint="eastAsia" w:ascii="仿宋" w:hAnsi="仿宋" w:eastAsia="仿宋" w:cs="仿宋"/>
          <w:b w:val="0"/>
          <w:sz w:val="28"/>
          <w:szCs w:val="28"/>
        </w:rPr>
        <w:t>情况确定合同期限是否延长</w:t>
      </w:r>
      <w:r>
        <w:rPr>
          <w:rFonts w:hint="eastAsia" w:ascii="仿宋" w:hAnsi="仿宋" w:eastAsia="仿宋" w:cs="仿宋"/>
          <w:kern w:val="0"/>
          <w:sz w:val="28"/>
          <w:szCs w:val="28"/>
          <w:lang w:val="en-US" w:eastAsia="zh-CN" w:bidi="ar-SA"/>
        </w:rPr>
        <w:t>，</w:t>
      </w:r>
      <w:r>
        <w:rPr>
          <w:rFonts w:hint="eastAsia" w:ascii="仿宋" w:hAnsi="仿宋" w:eastAsia="仿宋" w:cs="仿宋"/>
          <w:b w:val="0"/>
          <w:sz w:val="28"/>
          <w:szCs w:val="28"/>
        </w:rPr>
        <w:t>但最长不超过三年。</w:t>
      </w:r>
    </w:p>
    <w:p>
      <w:pPr>
        <w:pStyle w:val="16"/>
        <w:spacing w:line="560" w:lineRule="exact"/>
        <w:ind w:firstLine="560" w:firstLineChars="200"/>
        <w:rPr>
          <w:rFonts w:hint="eastAsia" w:ascii="仿宋" w:hAnsi="仿宋" w:eastAsia="仿宋" w:cs="仿宋"/>
          <w:b w:val="0"/>
          <w:sz w:val="28"/>
          <w:szCs w:val="28"/>
          <w:lang w:val="en-US" w:eastAsia="zh-CN"/>
        </w:rPr>
      </w:pPr>
      <w:r>
        <w:rPr>
          <w:rFonts w:hint="eastAsia" w:ascii="仿宋" w:hAnsi="仿宋" w:eastAsia="仿宋" w:cs="仿宋"/>
          <w:b w:val="0"/>
          <w:sz w:val="28"/>
          <w:szCs w:val="28"/>
          <w:lang w:val="en-US" w:eastAsia="zh-CN"/>
        </w:rPr>
        <w:t>（三）结算方式</w:t>
      </w:r>
    </w:p>
    <w:p>
      <w:pPr>
        <w:pStyle w:val="16"/>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1、按实际送修车辆产生费用结算，结算金额不超过9万元。</w:t>
      </w:r>
    </w:p>
    <w:p>
      <w:pPr>
        <w:pStyle w:val="16"/>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2、结算价款以服务内容基准价为基数，按中标折扣率折算计算，最终结算价=基准价x折扣率。</w:t>
      </w:r>
    </w:p>
    <w:p>
      <w:pPr>
        <w:pStyle w:val="16"/>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（四）</w:t>
      </w:r>
      <w:r>
        <w:rPr>
          <w:rFonts w:hint="eastAsia" w:ascii="仿宋" w:hAnsi="仿宋" w:eastAsia="仿宋" w:cs="仿宋"/>
          <w:sz w:val="28"/>
          <w:szCs w:val="28"/>
        </w:rPr>
        <w:t>付款方式</w:t>
      </w:r>
    </w:p>
    <w:p>
      <w:pPr>
        <w:pStyle w:val="16"/>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1、每季度进行结算一次；</w:t>
      </w:r>
    </w:p>
    <w:p>
      <w:pPr>
        <w:pStyle w:val="16"/>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2、按实际送修车辆产生费用结算，最终结算不得超过总预算金额，超过部分金额不予以结算。</w:t>
      </w:r>
    </w:p>
    <w:p>
      <w:pPr>
        <w:pStyle w:val="16"/>
        <w:spacing w:line="560" w:lineRule="exact"/>
        <w:ind w:firstLine="560" w:firstLineChars="200"/>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（五）</w:t>
      </w:r>
      <w:r>
        <w:rPr>
          <w:rFonts w:hint="eastAsia" w:ascii="仿宋" w:hAnsi="仿宋" w:eastAsia="仿宋" w:cs="仿宋"/>
          <w:b w:val="0"/>
          <w:bCs w:val="0"/>
          <w:sz w:val="28"/>
          <w:szCs w:val="28"/>
        </w:rPr>
        <w:t>违约责任：以合同约定为准</w:t>
      </w:r>
      <w:r>
        <w:rPr>
          <w:rFonts w:hint="eastAsia" w:ascii="仿宋" w:hAnsi="仿宋" w:eastAsia="仿宋" w:cs="仿宋"/>
          <w:b w:val="0"/>
          <w:bCs w:val="0"/>
          <w:sz w:val="28"/>
          <w:szCs w:val="28"/>
          <w:lang w:eastAsia="zh-CN"/>
        </w:rPr>
        <w:t>。</w:t>
      </w:r>
    </w:p>
    <w:p>
      <w:pPr>
        <w:pStyle w:val="16"/>
        <w:spacing w:line="560" w:lineRule="exact"/>
        <w:ind w:firstLine="560" w:firstLineChars="200"/>
        <w:rPr>
          <w:rFonts w:hint="eastAsia" w:ascii="仿宋" w:hAnsi="仿宋" w:eastAsia="仿宋" w:cs="仿宋"/>
          <w:kern w:val="0"/>
          <w:sz w:val="28"/>
          <w:szCs w:val="28"/>
          <w:lang w:val="en-US" w:eastAsia="zh-CN" w:bidi="ar-SA"/>
        </w:rPr>
      </w:pPr>
      <w:r>
        <w:rPr>
          <w:rFonts w:hint="eastAsia" w:ascii="仿宋" w:hAnsi="仿宋" w:eastAsia="仿宋" w:cs="仿宋"/>
          <w:b w:val="0"/>
          <w:bCs w:val="0"/>
          <w:kern w:val="0"/>
          <w:sz w:val="28"/>
          <w:szCs w:val="28"/>
          <w:lang w:val="en-US" w:eastAsia="zh-CN" w:bidi="ar-SA"/>
        </w:rPr>
        <w:t>（六）</w:t>
      </w:r>
      <w:r>
        <w:rPr>
          <w:rFonts w:hint="eastAsia" w:ascii="仿宋" w:hAnsi="仿宋" w:eastAsia="仿宋" w:cs="仿宋"/>
          <w:kern w:val="0"/>
          <w:sz w:val="28"/>
          <w:szCs w:val="28"/>
          <w:lang w:val="en-US" w:eastAsia="zh-CN" w:bidi="ar-SA"/>
        </w:rPr>
        <w:t>售后服务要求：如遇车辆故障问题在接用户通知后6小时内应赶到现场提供服务并提出相应的解决方案。</w:t>
      </w:r>
    </w:p>
    <w:p>
      <w:pPr>
        <w:keepNext w:val="0"/>
        <w:keepLines w:val="0"/>
        <w:pageBreakBefore w:val="0"/>
        <w:widowControl/>
        <w:numPr>
          <w:ilvl w:val="-1"/>
          <w:numId w:val="0"/>
        </w:numPr>
        <w:kinsoku/>
        <w:wordWrap/>
        <w:overflowPunct/>
        <w:topLinePunct w:val="0"/>
        <w:bidi w:val="0"/>
        <w:snapToGrid/>
        <w:spacing w:line="580" w:lineRule="exact"/>
        <w:ind w:firstLine="640" w:firstLineChars="200"/>
        <w:jc w:val="left"/>
        <w:outlineLvl w:val="9"/>
        <w:rPr>
          <w:rFonts w:hint="eastAsia" w:ascii="黑体" w:hAnsi="黑体" w:eastAsia="黑体" w:cs="黑体"/>
          <w:b w:val="0"/>
          <w:bCs w:val="0"/>
          <w:sz w:val="32"/>
          <w:szCs w:val="20"/>
          <w:lang w:val="en-US" w:eastAsia="zh-CN"/>
        </w:rPr>
      </w:pPr>
      <w:r>
        <w:rPr>
          <w:rFonts w:hint="eastAsia" w:ascii="黑体" w:hAnsi="黑体" w:eastAsia="黑体" w:cs="黑体"/>
          <w:b w:val="0"/>
          <w:bCs w:val="0"/>
          <w:sz w:val="32"/>
          <w:szCs w:val="20"/>
          <w:lang w:val="en-US" w:eastAsia="zh-CN"/>
        </w:rPr>
        <w:t>四、供应商资格要求</w:t>
      </w:r>
    </w:p>
    <w:p>
      <w:pPr>
        <w:pStyle w:val="16"/>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b w:val="0"/>
          <w:bCs w:val="0"/>
          <w:kern w:val="0"/>
          <w:sz w:val="28"/>
          <w:szCs w:val="28"/>
          <w:lang w:val="en-US" w:eastAsia="zh-CN"/>
        </w:rPr>
        <w:t>（一）</w:t>
      </w:r>
      <w:r>
        <w:rPr>
          <w:rFonts w:hint="eastAsia" w:ascii="仿宋" w:hAnsi="仿宋" w:eastAsia="仿宋" w:cs="仿宋"/>
          <w:kern w:val="0"/>
          <w:sz w:val="28"/>
          <w:szCs w:val="28"/>
        </w:rPr>
        <w:t xml:space="preserve">投标人须为具有合法经营资格的独立法人或非法人组织。 </w:t>
      </w:r>
    </w:p>
    <w:p>
      <w:pPr>
        <w:pStyle w:val="16"/>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二</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本项目不接受联合体投标，不允许分包。</w:t>
      </w:r>
    </w:p>
    <w:p>
      <w:pPr>
        <w:pStyle w:val="16"/>
        <w:spacing w:line="560" w:lineRule="exact"/>
        <w:ind w:firstLine="560" w:firstLineChars="200"/>
        <w:rPr>
          <w:rFonts w:hint="eastAsia" w:ascii="仿宋" w:hAnsi="仿宋" w:eastAsia="仿宋" w:cs="仿宋"/>
          <w:color w:val="auto"/>
          <w:kern w:val="2"/>
          <w:sz w:val="28"/>
          <w:szCs w:val="28"/>
        </w:rPr>
      </w:pP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三</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投标人须签署《政府采购投标及履约承诺函》</w:t>
      </w:r>
      <w:r>
        <w:rPr>
          <w:rFonts w:hint="eastAsia" w:ascii="仿宋" w:hAnsi="仿宋" w:eastAsia="仿宋" w:cs="仿宋"/>
          <w:sz w:val="28"/>
          <w:szCs w:val="28"/>
          <w:lang w:val="en-US" w:eastAsia="zh-CN"/>
        </w:rPr>
        <w:t>、《政府采购违法行为风险知悉确认书》</w:t>
      </w:r>
      <w:r>
        <w:rPr>
          <w:rFonts w:hint="eastAsia" w:ascii="仿宋" w:hAnsi="仿宋" w:eastAsia="仿宋" w:cs="仿宋"/>
          <w:kern w:val="0"/>
          <w:sz w:val="28"/>
          <w:szCs w:val="28"/>
        </w:rPr>
        <w:t>，否则作废标处理。</w:t>
      </w:r>
    </w:p>
    <w:p>
      <w:pPr>
        <w:widowControl/>
        <w:numPr>
          <w:ilvl w:val="-1"/>
          <w:numId w:val="0"/>
        </w:numPr>
        <w:spacing w:line="580" w:lineRule="exact"/>
        <w:ind w:firstLine="640" w:firstLineChars="200"/>
        <w:jc w:val="left"/>
        <w:outlineLvl w:val="9"/>
        <w:rPr>
          <w:rFonts w:hint="eastAsia" w:ascii="黑体" w:hAnsi="黑体" w:eastAsia="黑体" w:cs="黑体"/>
          <w:b w:val="0"/>
          <w:sz w:val="32"/>
          <w:szCs w:val="20"/>
        </w:rPr>
      </w:pPr>
      <w:r>
        <w:rPr>
          <w:rFonts w:hint="eastAsia" w:ascii="黑体" w:hAnsi="黑体" w:eastAsia="黑体" w:cs="黑体"/>
          <w:sz w:val="32"/>
          <w:szCs w:val="20"/>
          <w:lang w:val="en-US" w:eastAsia="zh-CN"/>
        </w:rPr>
        <w:t>五</w:t>
      </w:r>
      <w:r>
        <w:rPr>
          <w:rFonts w:hint="eastAsia" w:ascii="黑体" w:hAnsi="黑体" w:eastAsia="黑体" w:cs="黑体"/>
          <w:sz w:val="32"/>
          <w:szCs w:val="20"/>
        </w:rPr>
        <w:t>、投标材料要求</w:t>
      </w:r>
    </w:p>
    <w:p>
      <w:pPr>
        <w:pStyle w:val="16"/>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w:t>
      </w:r>
      <w:r>
        <w:rPr>
          <w:rFonts w:hint="eastAsia" w:ascii="仿宋" w:hAnsi="仿宋" w:eastAsia="仿宋" w:cs="仿宋"/>
          <w:kern w:val="0"/>
          <w:sz w:val="28"/>
          <w:szCs w:val="28"/>
          <w:lang w:val="en-US" w:eastAsia="zh-CN"/>
        </w:rPr>
        <w:t>报价函</w:t>
      </w:r>
      <w:r>
        <w:rPr>
          <w:rFonts w:hint="eastAsia" w:ascii="仿宋" w:hAnsi="仿宋" w:eastAsia="仿宋" w:cs="仿宋"/>
          <w:kern w:val="0"/>
          <w:sz w:val="28"/>
          <w:szCs w:val="28"/>
        </w:rPr>
        <w:t>（附件1）</w:t>
      </w:r>
    </w:p>
    <w:p>
      <w:pPr>
        <w:pStyle w:val="16"/>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企业法人身份证明书（附件2）</w:t>
      </w:r>
    </w:p>
    <w:p>
      <w:pPr>
        <w:pStyle w:val="16"/>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（三）供应商基本情况表（附件3）</w:t>
      </w:r>
    </w:p>
    <w:p>
      <w:pPr>
        <w:pStyle w:val="16"/>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（四）</w:t>
      </w:r>
      <w:r>
        <w:rPr>
          <w:rFonts w:hint="eastAsia" w:ascii="仿宋" w:hAnsi="仿宋" w:eastAsia="仿宋" w:cs="仿宋"/>
          <w:sz w:val="28"/>
          <w:szCs w:val="28"/>
        </w:rPr>
        <w:t>政府采购投标及履约承诺函（附件</w:t>
      </w:r>
      <w:r>
        <w:rPr>
          <w:rFonts w:hint="eastAsia" w:ascii="仿宋" w:hAnsi="仿宋" w:eastAsia="仿宋" w:cs="仿宋"/>
          <w:sz w:val="28"/>
          <w:szCs w:val="28"/>
          <w:lang w:val="en-US" w:eastAsia="zh-CN"/>
        </w:rPr>
        <w:t>4</w:t>
      </w:r>
      <w:r>
        <w:rPr>
          <w:rFonts w:hint="eastAsia" w:ascii="仿宋" w:hAnsi="仿宋" w:eastAsia="仿宋" w:cs="仿宋"/>
          <w:sz w:val="28"/>
          <w:szCs w:val="28"/>
        </w:rPr>
        <w:t>）</w:t>
      </w:r>
    </w:p>
    <w:p>
      <w:pPr>
        <w:pStyle w:val="16"/>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（五）</w:t>
      </w:r>
      <w:r>
        <w:rPr>
          <w:rFonts w:hint="eastAsia" w:ascii="仿宋" w:hAnsi="仿宋" w:eastAsia="仿宋" w:cs="仿宋"/>
          <w:sz w:val="28"/>
          <w:szCs w:val="28"/>
        </w:rPr>
        <w:t>政府采购违法行为风险知悉确认书（附件</w:t>
      </w:r>
      <w:r>
        <w:rPr>
          <w:rFonts w:hint="eastAsia" w:ascii="仿宋" w:hAnsi="仿宋" w:eastAsia="仿宋" w:cs="仿宋"/>
          <w:sz w:val="28"/>
          <w:szCs w:val="28"/>
          <w:lang w:val="en-US" w:eastAsia="zh-CN"/>
        </w:rPr>
        <w:t>5</w:t>
      </w:r>
      <w:r>
        <w:rPr>
          <w:rFonts w:hint="eastAsia" w:ascii="仿宋" w:hAnsi="仿宋" w:eastAsia="仿宋" w:cs="仿宋"/>
          <w:sz w:val="28"/>
          <w:szCs w:val="28"/>
        </w:rPr>
        <w:t>）</w:t>
      </w:r>
    </w:p>
    <w:p>
      <w:pPr>
        <w:pStyle w:val="16"/>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（六）</w:t>
      </w:r>
      <w:r>
        <w:rPr>
          <w:rFonts w:hint="eastAsia" w:ascii="仿宋" w:hAnsi="仿宋" w:eastAsia="仿宋" w:cs="仿宋"/>
          <w:sz w:val="28"/>
          <w:szCs w:val="28"/>
        </w:rPr>
        <w:t>企业营业执照复印件</w:t>
      </w:r>
    </w:p>
    <w:p>
      <w:pPr>
        <w:pStyle w:val="16"/>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七</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资质文件</w:t>
      </w:r>
    </w:p>
    <w:p>
      <w:pPr>
        <w:widowControl/>
        <w:numPr>
          <w:ilvl w:val="-1"/>
          <w:numId w:val="0"/>
        </w:numPr>
        <w:spacing w:line="580" w:lineRule="exact"/>
        <w:ind w:firstLine="640" w:firstLineChars="200"/>
        <w:jc w:val="left"/>
        <w:outlineLvl w:val="9"/>
        <w:rPr>
          <w:rFonts w:hint="eastAsia" w:ascii="黑体" w:hAnsi="黑体" w:eastAsia="黑体" w:cs="黑体"/>
          <w:sz w:val="32"/>
          <w:szCs w:val="20"/>
        </w:rPr>
      </w:pPr>
      <w:r>
        <w:rPr>
          <w:rFonts w:hint="eastAsia" w:ascii="黑体" w:hAnsi="黑体" w:eastAsia="黑体" w:cs="黑体"/>
          <w:sz w:val="32"/>
          <w:szCs w:val="20"/>
          <w:lang w:val="en-US" w:eastAsia="zh-CN"/>
        </w:rPr>
        <w:t>六</w:t>
      </w:r>
      <w:r>
        <w:rPr>
          <w:rFonts w:hint="eastAsia" w:ascii="黑体" w:hAnsi="黑体" w:eastAsia="黑体" w:cs="黑体"/>
          <w:sz w:val="32"/>
          <w:szCs w:val="20"/>
        </w:rPr>
        <w:t>、声明</w:t>
      </w:r>
    </w:p>
    <w:p>
      <w:pPr>
        <w:pStyle w:val="16"/>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lang w:eastAsia="zh-CN"/>
        </w:rPr>
        <w:t>（</w:t>
      </w:r>
      <w:r>
        <w:rPr>
          <w:rFonts w:hint="eastAsia" w:ascii="仿宋" w:hAnsi="仿宋" w:eastAsia="仿宋" w:cs="仿宋"/>
          <w:kern w:val="0"/>
          <w:sz w:val="28"/>
          <w:szCs w:val="28"/>
          <w:lang w:val="en-US" w:eastAsia="zh-CN"/>
        </w:rPr>
        <w:t>一</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投标人须对本项目为单位的采购标的或服务内容进行整体响应，任何只对其中一部分采购标的或服务内容进行的响应都视为无效投标。</w:t>
      </w:r>
    </w:p>
    <w:p>
      <w:pPr>
        <w:pStyle w:val="16"/>
        <w:spacing w:line="5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（二）</w:t>
      </w:r>
      <w:r>
        <w:rPr>
          <w:rFonts w:hint="eastAsia" w:ascii="仿宋" w:hAnsi="仿宋" w:eastAsia="仿宋" w:cs="仿宋"/>
          <w:kern w:val="0"/>
          <w:sz w:val="28"/>
          <w:szCs w:val="28"/>
        </w:rPr>
        <w:t>本采购</w:t>
      </w:r>
      <w:r>
        <w:rPr>
          <w:rFonts w:hint="eastAsia" w:ascii="仿宋" w:hAnsi="仿宋" w:eastAsia="仿宋" w:cs="仿宋"/>
          <w:kern w:val="0"/>
          <w:sz w:val="28"/>
          <w:szCs w:val="28"/>
          <w:lang w:val="en-US" w:eastAsia="zh-CN"/>
        </w:rPr>
        <w:t>招标</w:t>
      </w:r>
      <w:r>
        <w:rPr>
          <w:rFonts w:hint="eastAsia" w:ascii="仿宋" w:hAnsi="仿宋" w:eastAsia="仿宋" w:cs="仿宋"/>
          <w:kern w:val="0"/>
          <w:sz w:val="28"/>
          <w:szCs w:val="28"/>
        </w:rPr>
        <w:t>文件最终解释权归深圳市土地储备中心所有。</w:t>
      </w:r>
    </w:p>
    <w:p>
      <w:pPr>
        <w:pStyle w:val="16"/>
        <w:spacing w:line="560" w:lineRule="exact"/>
        <w:ind w:firstLine="560" w:firstLineChars="200"/>
        <w:rPr>
          <w:rFonts w:hint="eastAsia" w:ascii="仿宋" w:hAnsi="仿宋" w:eastAsia="仿宋" w:cs="仿宋"/>
          <w:sz w:val="28"/>
          <w:szCs w:val="28"/>
        </w:rPr>
      </w:pPr>
    </w:p>
    <w:p>
      <w:pPr>
        <w:spacing w:before="240" w:after="60"/>
        <w:outlineLvl w:val="0"/>
        <w:rPr>
          <w:rFonts w:hint="eastAsia" w:ascii="仿宋" w:hAnsi="仿宋" w:eastAsia="仿宋" w:cs="仿宋"/>
          <w:color w:val="000000"/>
          <w:sz w:val="28"/>
          <w:szCs w:val="28"/>
          <w:highlight w:val="none"/>
        </w:rPr>
      </w:pPr>
    </w:p>
    <w:p>
      <w:pPr>
        <w:spacing w:before="240" w:after="60"/>
        <w:outlineLvl w:val="0"/>
        <w:rPr>
          <w:rFonts w:hint="eastAsia" w:ascii="仿宋" w:hAnsi="仿宋" w:eastAsia="仿宋" w:cs="仿宋"/>
          <w:color w:val="000000"/>
          <w:sz w:val="28"/>
          <w:szCs w:val="28"/>
          <w:highlight w:val="none"/>
        </w:rPr>
      </w:pPr>
    </w:p>
    <w:p>
      <w:pPr>
        <w:spacing w:before="240" w:after="60"/>
        <w:outlineLvl w:val="0"/>
        <w:rPr>
          <w:rFonts w:hint="eastAsia" w:ascii="仿宋" w:hAnsi="仿宋" w:eastAsia="仿宋" w:cs="仿宋"/>
          <w:color w:val="000000"/>
          <w:sz w:val="28"/>
          <w:szCs w:val="28"/>
          <w:highlight w:val="none"/>
        </w:rPr>
      </w:pPr>
    </w:p>
    <w:p>
      <w:pPr>
        <w:spacing w:before="240" w:after="60"/>
        <w:outlineLvl w:val="0"/>
        <w:rPr>
          <w:rFonts w:hint="eastAsia" w:ascii="仿宋" w:hAnsi="仿宋" w:eastAsia="仿宋" w:cs="仿宋"/>
          <w:color w:val="000000"/>
          <w:sz w:val="28"/>
          <w:szCs w:val="28"/>
          <w:highlight w:val="none"/>
        </w:rPr>
      </w:pPr>
    </w:p>
    <w:p>
      <w:pPr>
        <w:spacing w:before="240" w:after="60"/>
        <w:outlineLvl w:val="0"/>
        <w:rPr>
          <w:rFonts w:hint="eastAsia" w:ascii="仿宋" w:hAnsi="仿宋" w:eastAsia="仿宋" w:cs="仿宋"/>
          <w:color w:val="000000"/>
          <w:sz w:val="28"/>
          <w:szCs w:val="28"/>
          <w:highlight w:val="none"/>
        </w:rPr>
      </w:pPr>
    </w:p>
    <w:p>
      <w:pPr>
        <w:spacing w:before="240" w:after="60"/>
        <w:outlineLvl w:val="0"/>
        <w:rPr>
          <w:rFonts w:hint="eastAsia" w:ascii="仿宋" w:hAnsi="仿宋" w:eastAsia="仿宋" w:cs="仿宋"/>
          <w:color w:val="000000"/>
          <w:sz w:val="28"/>
          <w:szCs w:val="28"/>
          <w:highlight w:val="none"/>
        </w:rPr>
      </w:pPr>
    </w:p>
    <w:p>
      <w:pPr>
        <w:spacing w:before="240" w:after="60"/>
        <w:outlineLvl w:val="0"/>
        <w:rPr>
          <w:rFonts w:hint="eastAsia" w:ascii="仿宋" w:hAnsi="仿宋" w:eastAsia="仿宋" w:cs="仿宋"/>
          <w:color w:val="000000"/>
          <w:sz w:val="28"/>
          <w:szCs w:val="28"/>
          <w:highlight w:val="none"/>
        </w:rPr>
      </w:pPr>
    </w:p>
    <w:p>
      <w:pPr>
        <w:pStyle w:val="2"/>
        <w:rPr>
          <w:rFonts w:hint="eastAsia" w:ascii="仿宋" w:hAnsi="仿宋" w:eastAsia="仿宋" w:cs="仿宋"/>
          <w:color w:val="000000"/>
          <w:sz w:val="28"/>
          <w:szCs w:val="28"/>
          <w:highlight w:val="none"/>
        </w:rPr>
      </w:pPr>
    </w:p>
    <w:p>
      <w:pPr>
        <w:pStyle w:val="3"/>
        <w:rPr>
          <w:rFonts w:hint="eastAsia" w:ascii="仿宋" w:hAnsi="仿宋" w:eastAsia="仿宋" w:cs="仿宋"/>
          <w:color w:val="000000"/>
          <w:sz w:val="28"/>
          <w:szCs w:val="28"/>
          <w:highlight w:val="none"/>
        </w:rPr>
      </w:pPr>
    </w:p>
    <w:p>
      <w:pPr>
        <w:pStyle w:val="3"/>
        <w:rPr>
          <w:rFonts w:hint="eastAsia" w:ascii="仿宋" w:hAnsi="仿宋" w:eastAsia="仿宋" w:cs="仿宋"/>
          <w:color w:val="000000"/>
          <w:sz w:val="28"/>
          <w:szCs w:val="28"/>
          <w:highlight w:val="none"/>
        </w:rPr>
      </w:pPr>
    </w:p>
    <w:p>
      <w:pPr>
        <w:pStyle w:val="3"/>
        <w:rPr>
          <w:rFonts w:hint="eastAsia" w:ascii="仿宋" w:hAnsi="仿宋" w:eastAsia="仿宋" w:cs="仿宋"/>
          <w:color w:val="000000"/>
          <w:sz w:val="28"/>
          <w:szCs w:val="28"/>
          <w:highlight w:val="none"/>
        </w:rPr>
      </w:pPr>
    </w:p>
    <w:p>
      <w:pPr>
        <w:pStyle w:val="3"/>
        <w:rPr>
          <w:rFonts w:hint="eastAsia" w:ascii="仿宋" w:hAnsi="仿宋" w:eastAsia="仿宋" w:cs="仿宋"/>
          <w:color w:val="000000"/>
          <w:sz w:val="28"/>
          <w:szCs w:val="28"/>
          <w:highlight w:val="none"/>
        </w:rPr>
      </w:pPr>
    </w:p>
    <w:p>
      <w:pPr>
        <w:pStyle w:val="3"/>
        <w:rPr>
          <w:rFonts w:hint="eastAsia" w:ascii="仿宋" w:hAnsi="仿宋" w:eastAsia="仿宋" w:cs="仿宋"/>
          <w:color w:val="000000"/>
          <w:sz w:val="28"/>
          <w:szCs w:val="28"/>
          <w:highlight w:val="none"/>
        </w:rPr>
      </w:pPr>
    </w:p>
    <w:p>
      <w:pPr>
        <w:spacing w:before="240" w:after="60"/>
        <w:outlineLvl w:val="0"/>
        <w:rPr>
          <w:rFonts w:hint="eastAsia"/>
        </w:rPr>
      </w:pPr>
      <w:r>
        <w:rPr>
          <w:rFonts w:hint="eastAsia" w:ascii="仿宋" w:hAnsi="仿宋" w:eastAsia="仿宋" w:cs="仿宋"/>
          <w:color w:val="000000"/>
          <w:sz w:val="28"/>
          <w:szCs w:val="28"/>
          <w:highlight w:val="none"/>
        </w:rPr>
        <w:t>附件1</w:t>
      </w:r>
    </w:p>
    <w:p>
      <w:pPr>
        <w:spacing w:line="360" w:lineRule="auto"/>
        <w:jc w:val="center"/>
        <w:rPr>
          <w:rFonts w:hint="eastAsia" w:ascii="Times New Roman" w:hAnsi="Times New Roman" w:eastAsia="宋体" w:cs="Times New Roman"/>
          <w:b/>
          <w:color w:val="000000"/>
          <w:sz w:val="44"/>
          <w:szCs w:val="44"/>
          <w:lang w:val="en-US" w:eastAsia="zh-CN"/>
        </w:rPr>
      </w:pPr>
      <w:r>
        <w:rPr>
          <w:rFonts w:hint="eastAsia" w:ascii="Times New Roman" w:hAnsi="Times New Roman" w:eastAsia="宋体" w:cs="Times New Roman"/>
          <w:b/>
          <w:color w:val="000000"/>
          <w:sz w:val="44"/>
          <w:szCs w:val="44"/>
          <w:lang w:val="en-US" w:eastAsia="zh-CN"/>
        </w:rPr>
        <w:t>报价函</w:t>
      </w:r>
    </w:p>
    <w:p>
      <w:pPr>
        <w:spacing w:line="60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项目名称：</w:t>
      </w:r>
      <w:r>
        <w:rPr>
          <w:rFonts w:hint="eastAsia" w:ascii="仿宋" w:hAnsi="仿宋" w:eastAsia="仿宋" w:cs="仿宋"/>
          <w:color w:val="auto"/>
          <w:sz w:val="28"/>
          <w:szCs w:val="28"/>
          <w:u w:val="single"/>
        </w:rPr>
        <w:t>2026年中心公车维修服务</w:t>
      </w:r>
      <w:r>
        <w:rPr>
          <w:rFonts w:hint="eastAsia" w:ascii="仿宋" w:hAnsi="仿宋" w:eastAsia="仿宋" w:cs="仿宋"/>
          <w:color w:val="auto"/>
          <w:sz w:val="28"/>
          <w:szCs w:val="28"/>
          <w:u w:val="single"/>
          <w:lang w:val="en-US" w:eastAsia="zh-CN"/>
        </w:rPr>
        <w:t xml:space="preserve">   </w:t>
      </w:r>
    </w:p>
    <w:p>
      <w:pPr>
        <w:spacing w:line="360" w:lineRule="auto"/>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联系人：</w:t>
      </w:r>
      <w:r>
        <w:rPr>
          <w:rFonts w:hint="eastAsia" w:ascii="仿宋" w:hAnsi="仿宋" w:eastAsia="仿宋" w:cs="仿宋"/>
          <w:color w:val="auto"/>
          <w:sz w:val="28"/>
          <w:szCs w:val="28"/>
          <w:u w:val="single"/>
          <w:lang w:val="en-US" w:eastAsia="zh-CN"/>
        </w:rPr>
        <w:t xml:space="preserve">                            </w:t>
      </w:r>
    </w:p>
    <w:p>
      <w:pPr>
        <w:spacing w:line="360" w:lineRule="auto"/>
        <w:jc w:val="left"/>
        <w:rPr>
          <w:rFonts w:hint="default" w:ascii="仿宋" w:hAnsi="仿宋" w:eastAsia="仿宋" w:cs="仿宋"/>
          <w:color w:val="auto"/>
          <w:sz w:val="28"/>
          <w:szCs w:val="28"/>
          <w:u w:val="single"/>
          <w:lang w:val="en-US" w:eastAsia="zh-CN"/>
        </w:rPr>
      </w:pPr>
      <w:r>
        <w:rPr>
          <w:rFonts w:hint="eastAsia" w:ascii="仿宋" w:hAnsi="仿宋" w:eastAsia="仿宋" w:cs="仿宋"/>
          <w:color w:val="auto"/>
          <w:sz w:val="28"/>
          <w:szCs w:val="28"/>
          <w:lang w:val="en-US" w:eastAsia="zh-CN"/>
        </w:rPr>
        <w:t>联系电话：</w:t>
      </w:r>
      <w:r>
        <w:rPr>
          <w:rFonts w:hint="eastAsia" w:ascii="仿宋" w:hAnsi="仿宋" w:eastAsia="仿宋" w:cs="仿宋"/>
          <w:color w:val="auto"/>
          <w:sz w:val="28"/>
          <w:szCs w:val="28"/>
          <w:u w:val="single"/>
          <w:lang w:val="en-US" w:eastAsia="zh-CN"/>
        </w:rPr>
        <w:t xml:space="preserve">                          </w:t>
      </w:r>
    </w:p>
    <w:tbl>
      <w:tblPr>
        <w:tblStyle w:val="14"/>
        <w:tblW w:w="86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3413"/>
        <w:gridCol w:w="249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noWrap w:val="0"/>
            <w:vAlign w:val="center"/>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序号</w:t>
            </w:r>
          </w:p>
        </w:tc>
        <w:tc>
          <w:tcPr>
            <w:tcW w:w="3413" w:type="dxa"/>
            <w:noWrap w:val="0"/>
            <w:vAlign w:val="center"/>
          </w:tcPr>
          <w:p>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服务内容</w:t>
            </w:r>
          </w:p>
        </w:tc>
        <w:tc>
          <w:tcPr>
            <w:tcW w:w="2490" w:type="dxa"/>
            <w:noWrap w:val="0"/>
            <w:vAlign w:val="center"/>
          </w:tcPr>
          <w:p>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折扣率</w:t>
            </w:r>
          </w:p>
        </w:tc>
        <w:tc>
          <w:tcPr>
            <w:tcW w:w="1860" w:type="dxa"/>
            <w:noWrap w:val="0"/>
            <w:vAlign w:val="center"/>
          </w:tcPr>
          <w:p>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930" w:type="dxa"/>
            <w:noWrap w:val="0"/>
            <w:vAlign w:val="center"/>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1</w:t>
            </w:r>
          </w:p>
        </w:tc>
        <w:tc>
          <w:tcPr>
            <w:tcW w:w="3413" w:type="dxa"/>
            <w:noWrap w:val="0"/>
            <w:vAlign w:val="center"/>
          </w:tcPr>
          <w:p>
            <w:pPr>
              <w:spacing w:line="240" w:lineRule="auto"/>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u w:val="none"/>
              </w:rPr>
              <w:t>2026年中心公车维修服务</w:t>
            </w:r>
            <w:r>
              <w:rPr>
                <w:rFonts w:hint="eastAsia" w:ascii="仿宋" w:hAnsi="仿宋" w:eastAsia="仿宋" w:cs="仿宋"/>
                <w:color w:val="auto"/>
                <w:sz w:val="28"/>
                <w:szCs w:val="28"/>
                <w:u w:val="none"/>
                <w:lang w:val="en-US" w:eastAsia="zh-CN"/>
              </w:rPr>
              <w:t>项目</w:t>
            </w:r>
          </w:p>
        </w:tc>
        <w:tc>
          <w:tcPr>
            <w:tcW w:w="2490" w:type="dxa"/>
            <w:noWrap w:val="0"/>
            <w:vAlign w:val="center"/>
          </w:tcPr>
          <w:p>
            <w:pPr>
              <w:spacing w:line="360" w:lineRule="auto"/>
              <w:jc w:val="center"/>
              <w:rPr>
                <w:rFonts w:hint="eastAsia" w:ascii="仿宋" w:hAnsi="仿宋" w:eastAsia="仿宋" w:cs="仿宋"/>
                <w:color w:val="auto"/>
                <w:sz w:val="28"/>
                <w:szCs w:val="28"/>
              </w:rPr>
            </w:pPr>
          </w:p>
        </w:tc>
        <w:tc>
          <w:tcPr>
            <w:tcW w:w="1860" w:type="dxa"/>
            <w:noWrap w:val="0"/>
            <w:vAlign w:val="center"/>
          </w:tcPr>
          <w:p>
            <w:pPr>
              <w:spacing w:line="360" w:lineRule="auto"/>
              <w:jc w:val="center"/>
              <w:rPr>
                <w:rFonts w:hint="eastAsia" w:ascii="仿宋" w:hAnsi="仿宋" w:eastAsia="仿宋" w:cs="仿宋"/>
                <w:color w:val="auto"/>
                <w:sz w:val="28"/>
                <w:szCs w:val="28"/>
                <w:lang w:val="en-US" w:eastAsia="zh-CN"/>
              </w:rPr>
            </w:pPr>
          </w:p>
        </w:tc>
      </w:tr>
    </w:tbl>
    <w:p>
      <w:pPr>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备注：</w:t>
      </w:r>
    </w:p>
    <w:p>
      <w:pPr>
        <w:spacing w:line="360" w:lineRule="auto"/>
        <w:ind w:firstLine="64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本项目以预算金额人民币玖</w:t>
      </w:r>
      <w:r>
        <w:rPr>
          <w:rFonts w:hint="eastAsia" w:ascii="仿宋" w:hAnsi="仿宋" w:eastAsia="仿宋" w:cs="仿宋"/>
          <w:color w:val="auto"/>
          <w:sz w:val="24"/>
          <w:szCs w:val="24"/>
          <w:lang w:val="en-US" w:eastAsia="zh-CN"/>
        </w:rPr>
        <w:t>万</w:t>
      </w:r>
      <w:r>
        <w:rPr>
          <w:rFonts w:hint="eastAsia" w:ascii="仿宋" w:hAnsi="仿宋" w:eastAsia="仿宋" w:cs="仿宋"/>
          <w:color w:val="auto"/>
          <w:sz w:val="24"/>
          <w:szCs w:val="24"/>
        </w:rPr>
        <w:t>元整（￥9</w:t>
      </w:r>
      <w:r>
        <w:rPr>
          <w:rFonts w:hint="eastAsia" w:ascii="仿宋" w:hAnsi="仿宋" w:eastAsia="仿宋" w:cs="仿宋"/>
          <w:color w:val="auto"/>
          <w:sz w:val="24"/>
          <w:szCs w:val="24"/>
          <w:lang w:eastAsia="zh-CN"/>
        </w:rPr>
        <w:t>0</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00.00元）为支付上限</w:t>
      </w:r>
      <w:r>
        <w:rPr>
          <w:rFonts w:hint="eastAsia" w:ascii="仿宋" w:hAnsi="仿宋" w:eastAsia="仿宋" w:cs="仿宋"/>
          <w:color w:val="auto"/>
          <w:sz w:val="24"/>
          <w:szCs w:val="24"/>
          <w:lang w:eastAsia="zh-CN"/>
        </w:rPr>
        <w:t>。</w:t>
      </w:r>
    </w:p>
    <w:p>
      <w:pPr>
        <w:numPr>
          <w:ilvl w:val="-1"/>
          <w:numId w:val="0"/>
        </w:numPr>
        <w:spacing w:line="360" w:lineRule="auto"/>
        <w:ind w:firstLine="64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2.本项目投标价格为折扣率。结算价款以服务内容基准价为基数，按中标折扣率折算计算，最终结算价=基准价x折扣率。</w:t>
      </w:r>
    </w:p>
    <w:p>
      <w:pPr>
        <w:spacing w:line="360" w:lineRule="auto"/>
        <w:ind w:firstLine="64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投标供应商应当根据本企业的成本自行决定报价，但不得以低于其企业成本的报价投标。一旦中标不再调整折扣率，且不再为此增加任何费用。</w:t>
      </w:r>
    </w:p>
    <w:p>
      <w:pPr>
        <w:spacing w:line="360" w:lineRule="auto"/>
        <w:ind w:firstLine="64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报价填写说明：投标供应商须按折扣率报价，折扣率最多只允许精确到小数点后两位（如：折扣率为0.95，则投标供应商在填报开标一览表时，投标报价须填报：0.95），投标折扣率大于 1 的将做投标无效处理。</w:t>
      </w:r>
    </w:p>
    <w:p>
      <w:pPr>
        <w:pStyle w:val="12"/>
        <w:spacing w:line="360" w:lineRule="auto"/>
        <w:jc w:val="both"/>
        <w:rPr>
          <w:rFonts w:hint="eastAsia" w:ascii="仿宋" w:hAnsi="仿宋" w:eastAsia="仿宋" w:cs="仿宋"/>
          <w:color w:val="000000"/>
          <w:kern w:val="0"/>
          <w:sz w:val="28"/>
          <w:szCs w:val="28"/>
          <w:lang w:val="en-US" w:eastAsia="zh-CN" w:bidi="ar"/>
        </w:rPr>
      </w:pPr>
    </w:p>
    <w:p>
      <w:pPr>
        <w:spacing w:line="360" w:lineRule="auto"/>
        <w:ind w:right="0" w:rightChars="0"/>
        <w:jc w:val="center"/>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供应商名称（公章）：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w:t>
      </w:r>
    </w:p>
    <w:p>
      <w:pPr>
        <w:spacing w:line="360" w:lineRule="auto"/>
        <w:ind w:right="0" w:rightChars="0"/>
        <w:jc w:val="right"/>
        <w:rPr>
          <w:rFonts w:hint="eastAsia" w:ascii="仿宋" w:hAnsi="仿宋" w:eastAsia="仿宋" w:cs="仿宋"/>
          <w:color w:val="auto"/>
          <w:sz w:val="28"/>
          <w:szCs w:val="28"/>
        </w:rPr>
      </w:pPr>
      <w:r>
        <w:rPr>
          <w:rFonts w:hint="eastAsia" w:ascii="仿宋" w:hAnsi="仿宋" w:eastAsia="仿宋" w:cs="仿宋"/>
          <w:color w:val="auto"/>
          <w:sz w:val="28"/>
          <w:szCs w:val="28"/>
        </w:rPr>
        <w:t>日  期：</w:t>
      </w:r>
      <w:r>
        <w:rPr>
          <w:rFonts w:hint="eastAsia" w:ascii="仿宋" w:hAnsi="仿宋" w:eastAsia="仿宋" w:cs="仿宋"/>
          <w:color w:val="auto"/>
          <w:sz w:val="28"/>
          <w:szCs w:val="28"/>
          <w:u w:val="none"/>
        </w:rPr>
        <w:t>　　　</w:t>
      </w:r>
      <w:r>
        <w:rPr>
          <w:rFonts w:hint="eastAsia" w:ascii="仿宋" w:hAnsi="仿宋" w:eastAsia="仿宋" w:cs="仿宋"/>
          <w:color w:val="auto"/>
          <w:sz w:val="28"/>
          <w:szCs w:val="28"/>
        </w:rPr>
        <w:t>年</w:t>
      </w:r>
      <w:r>
        <w:rPr>
          <w:rFonts w:hint="eastAsia" w:ascii="仿宋" w:hAnsi="仿宋" w:eastAsia="仿宋" w:cs="仿宋"/>
          <w:color w:val="auto"/>
          <w:sz w:val="28"/>
          <w:szCs w:val="28"/>
          <w:u w:val="none"/>
        </w:rPr>
        <w:t>　　</w:t>
      </w:r>
      <w:r>
        <w:rPr>
          <w:rFonts w:hint="eastAsia" w:ascii="仿宋" w:hAnsi="仿宋" w:eastAsia="仿宋" w:cs="仿宋"/>
          <w:color w:val="auto"/>
          <w:sz w:val="28"/>
          <w:szCs w:val="28"/>
        </w:rPr>
        <w:t>月</w:t>
      </w:r>
      <w:r>
        <w:rPr>
          <w:rFonts w:hint="eastAsia" w:ascii="仿宋" w:hAnsi="仿宋" w:eastAsia="仿宋" w:cs="仿宋"/>
          <w:color w:val="auto"/>
          <w:sz w:val="28"/>
          <w:szCs w:val="28"/>
          <w:u w:val="none"/>
        </w:rPr>
        <w:t>　　</w:t>
      </w:r>
      <w:r>
        <w:rPr>
          <w:rFonts w:hint="eastAsia" w:ascii="仿宋" w:hAnsi="仿宋" w:eastAsia="仿宋" w:cs="仿宋"/>
          <w:color w:val="auto"/>
          <w:sz w:val="28"/>
          <w:szCs w:val="28"/>
        </w:rPr>
        <w:t>日</w:t>
      </w:r>
    </w:p>
    <w:p>
      <w:pPr>
        <w:spacing w:line="360" w:lineRule="auto"/>
        <w:ind w:firstLine="638" w:firstLineChars="228"/>
        <w:rPr>
          <w:rFonts w:hint="eastAsia" w:ascii="仿宋" w:hAnsi="仿宋" w:eastAsia="仿宋" w:cs="仿宋"/>
          <w:sz w:val="24"/>
          <w:szCs w:val="24"/>
        </w:rPr>
      </w:pPr>
      <w:r>
        <w:rPr>
          <w:rFonts w:hint="eastAsia" w:ascii="仿宋" w:hAnsi="仿宋" w:eastAsia="仿宋" w:cs="仿宋"/>
          <w:b w:val="0"/>
          <w:bCs w:val="0"/>
          <w:color w:val="auto"/>
          <w:kern w:val="2"/>
          <w:sz w:val="28"/>
          <w:szCs w:val="28"/>
          <w:u w:val="none"/>
          <w:lang w:val="en-US" w:eastAsia="zh-CN" w:bidi="ar-SA"/>
        </w:rPr>
        <w:t xml:space="preserve">  </w:t>
      </w:r>
      <w:r>
        <w:rPr>
          <w:rFonts w:hint="eastAsia" w:ascii="仿宋" w:hAnsi="仿宋" w:eastAsia="仿宋" w:cs="仿宋"/>
          <w:b w:val="0"/>
          <w:bCs w:val="0"/>
          <w:color w:val="auto"/>
          <w:kern w:val="2"/>
          <w:sz w:val="24"/>
          <w:szCs w:val="24"/>
          <w:u w:val="none"/>
          <w:lang w:val="en-US" w:eastAsia="zh-CN" w:bidi="ar-SA"/>
        </w:rPr>
        <w:t xml:space="preserve">   </w:t>
      </w:r>
    </w:p>
    <w:p>
      <w:pPr>
        <w:spacing w:before="240" w:after="60"/>
        <w:outlineLvl w:val="0"/>
        <w:rPr>
          <w:rFonts w:ascii="仿宋" w:hAnsi="仿宋" w:eastAsia="仿宋" w:cs="仿宋"/>
          <w:color w:val="000000"/>
          <w:sz w:val="28"/>
          <w:szCs w:val="28"/>
        </w:rPr>
      </w:pPr>
      <w:r>
        <w:rPr>
          <w:rFonts w:hint="eastAsia" w:ascii="仿宋" w:hAnsi="仿宋" w:eastAsia="仿宋" w:cs="仿宋"/>
          <w:color w:val="000000"/>
          <w:sz w:val="28"/>
          <w:szCs w:val="28"/>
        </w:rPr>
        <w:t>附件2</w:t>
      </w:r>
    </w:p>
    <w:p>
      <w:pPr>
        <w:spacing w:line="360" w:lineRule="auto"/>
        <w:jc w:val="center"/>
        <w:rPr>
          <w:rFonts w:ascii="Times New Roman" w:hAnsi="Times New Roman"/>
          <w:b/>
          <w:color w:val="000000"/>
        </w:rPr>
      </w:pPr>
      <w:r>
        <w:rPr>
          <w:rFonts w:hint="eastAsia" w:ascii="Times New Roman" w:hAnsi="Times New Roman"/>
          <w:b/>
          <w:color w:val="000000"/>
          <w:sz w:val="44"/>
          <w:szCs w:val="44"/>
        </w:rPr>
        <w:t>企业法人身份证明书</w:t>
      </w:r>
    </w:p>
    <w:p>
      <w:pPr>
        <w:spacing w:line="480" w:lineRule="exact"/>
        <w:ind w:firstLine="960" w:firstLineChars="300"/>
        <w:rPr>
          <w:rFonts w:hint="eastAsia" w:ascii="仿宋" w:hAnsi="仿宋" w:eastAsia="仿宋" w:cs="仿宋"/>
          <w:color w:val="000000"/>
          <w:sz w:val="32"/>
          <w:szCs w:val="32"/>
          <w:u w:val="single"/>
        </w:rPr>
      </w:pPr>
    </w:p>
    <w:p>
      <w:pPr>
        <w:spacing w:line="480" w:lineRule="exact"/>
        <w:ind w:firstLine="960" w:firstLineChars="300"/>
        <w:rPr>
          <w:rFonts w:hint="eastAsia" w:ascii="仿宋" w:hAnsi="仿宋" w:eastAsia="仿宋" w:cs="仿宋"/>
          <w:color w:val="000000"/>
          <w:sz w:val="32"/>
          <w:szCs w:val="32"/>
        </w:rPr>
      </w:pP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同志，现任我单位</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 xml:space="preserve">职务，为法定代表人，特此证明。  </w:t>
      </w:r>
    </w:p>
    <w:p>
      <w:pPr>
        <w:spacing w:line="480" w:lineRule="exact"/>
        <w:rPr>
          <w:rFonts w:hint="eastAsia" w:ascii="仿宋" w:hAnsi="仿宋" w:eastAsia="仿宋" w:cs="仿宋"/>
          <w:color w:val="000000"/>
          <w:sz w:val="32"/>
          <w:szCs w:val="32"/>
        </w:rPr>
      </w:pPr>
    </w:p>
    <w:p>
      <w:pPr>
        <w:spacing w:line="480" w:lineRule="exact"/>
        <w:rPr>
          <w:rFonts w:hint="eastAsia" w:ascii="仿宋" w:hAnsi="仿宋" w:eastAsia="仿宋" w:cs="仿宋"/>
          <w:color w:val="000000"/>
          <w:sz w:val="32"/>
          <w:szCs w:val="32"/>
        </w:rPr>
      </w:pPr>
    </w:p>
    <w:p>
      <w:pPr>
        <w:spacing w:line="480" w:lineRule="exact"/>
        <w:rPr>
          <w:rFonts w:hint="eastAsia" w:ascii="仿宋" w:hAnsi="仿宋" w:eastAsia="仿宋" w:cs="仿宋"/>
          <w:color w:val="000000"/>
          <w:sz w:val="32"/>
          <w:szCs w:val="32"/>
        </w:rPr>
      </w:pPr>
      <w:r>
        <w:rPr>
          <w:rFonts w:hint="eastAsia" w:ascii="仿宋" w:hAnsi="仿宋" w:eastAsia="仿宋" w:cs="仿宋"/>
          <w:color w:val="000000"/>
          <w:sz w:val="32"/>
          <w:szCs w:val="32"/>
        </w:rPr>
        <w:t>附：</w:t>
      </w:r>
    </w:p>
    <w:p>
      <w:pPr>
        <w:spacing w:line="480" w:lineRule="exact"/>
        <w:rPr>
          <w:rFonts w:hint="eastAsia" w:ascii="仿宋" w:hAnsi="仿宋" w:eastAsia="仿宋" w:cs="仿宋"/>
          <w:color w:val="000000"/>
          <w:sz w:val="32"/>
          <w:szCs w:val="32"/>
        </w:rPr>
      </w:pPr>
      <w:r>
        <w:rPr>
          <w:rFonts w:hint="eastAsia" w:ascii="仿宋" w:hAnsi="仿宋" w:eastAsia="仿宋" w:cs="仿宋"/>
          <w:color w:val="000000"/>
          <w:sz w:val="32"/>
          <w:szCs w:val="32"/>
        </w:rPr>
        <w:t>法人姓名：</w:t>
      </w:r>
    </w:p>
    <w:p>
      <w:pPr>
        <w:spacing w:line="480" w:lineRule="exact"/>
        <w:rPr>
          <w:rFonts w:ascii="仿宋" w:hAnsi="仿宋" w:eastAsia="仿宋" w:cs="仿宋"/>
          <w:color w:val="000000"/>
          <w:sz w:val="32"/>
          <w:szCs w:val="32"/>
        </w:rPr>
      </w:pPr>
      <w:r>
        <w:rPr>
          <w:rFonts w:hint="eastAsia" w:ascii="仿宋" w:hAnsi="仿宋" w:eastAsia="仿宋" w:cs="仿宋"/>
          <w:color w:val="000000"/>
          <w:sz w:val="32"/>
          <w:szCs w:val="32"/>
        </w:rPr>
        <w:t>住    址：</w:t>
      </w:r>
    </w:p>
    <w:p>
      <w:pPr>
        <w:spacing w:line="480" w:lineRule="exact"/>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联系电话： </w:t>
      </w:r>
    </w:p>
    <w:p>
      <w:pPr>
        <w:spacing w:line="480" w:lineRule="exact"/>
        <w:rPr>
          <w:rFonts w:hint="eastAsia" w:ascii="仿宋" w:hAnsi="仿宋" w:eastAsia="仿宋" w:cs="仿宋"/>
          <w:color w:val="000000"/>
          <w:sz w:val="32"/>
          <w:szCs w:val="32"/>
        </w:rPr>
      </w:pPr>
    </w:p>
    <w:p>
      <w:pPr>
        <w:spacing w:line="480" w:lineRule="exact"/>
        <w:rPr>
          <w:rFonts w:hint="eastAsia" w:ascii="仿宋" w:hAnsi="仿宋" w:eastAsia="仿宋" w:cs="仿宋"/>
          <w:color w:val="000000"/>
          <w:sz w:val="32"/>
          <w:szCs w:val="32"/>
        </w:rPr>
      </w:pPr>
    </w:p>
    <w:p>
      <w:pPr>
        <w:spacing w:line="480" w:lineRule="auto"/>
        <w:ind w:right="2100" w:rightChars="1000"/>
        <w:jc w:val="right"/>
        <w:rPr>
          <w:rFonts w:hint="eastAsia" w:ascii="仿宋" w:hAnsi="仿宋" w:eastAsia="仿宋" w:cs="仿宋"/>
          <w:color w:val="000000"/>
          <w:sz w:val="32"/>
          <w:szCs w:val="32"/>
        </w:rPr>
      </w:pPr>
      <w:r>
        <w:rPr>
          <w:rFonts w:hint="eastAsia" w:ascii="仿宋" w:hAnsi="仿宋" w:eastAsia="仿宋" w:cs="仿宋"/>
          <w:color w:val="000000"/>
          <w:sz w:val="32"/>
          <w:szCs w:val="32"/>
        </w:rPr>
        <w:t>供应商名称（公章）：   　　　</w:t>
      </w:r>
    </w:p>
    <w:p>
      <w:pPr>
        <w:spacing w:line="480" w:lineRule="auto"/>
        <w:ind w:right="630" w:rightChars="300"/>
        <w:jc w:val="right"/>
        <w:rPr>
          <w:rFonts w:hint="eastAsia" w:ascii="仿宋" w:hAnsi="仿宋" w:eastAsia="仿宋" w:cs="仿宋"/>
          <w:color w:val="000000"/>
          <w:sz w:val="32"/>
          <w:szCs w:val="32"/>
        </w:rPr>
      </w:pPr>
      <w:r>
        <w:rPr>
          <w:rFonts w:hint="eastAsia" w:ascii="仿宋" w:hAnsi="仿宋" w:eastAsia="仿宋" w:cs="仿宋"/>
          <w:color w:val="000000"/>
          <w:sz w:val="32"/>
          <w:szCs w:val="32"/>
        </w:rPr>
        <w:t>日  期：</w:t>
      </w:r>
      <w:r>
        <w:rPr>
          <w:rFonts w:hint="eastAsia" w:ascii="仿宋" w:hAnsi="仿宋" w:eastAsia="仿宋" w:cs="仿宋"/>
          <w:color w:val="000000"/>
          <w:sz w:val="32"/>
          <w:szCs w:val="32"/>
          <w:u w:val="single"/>
        </w:rPr>
        <w:t>　　　</w:t>
      </w:r>
      <w:r>
        <w:rPr>
          <w:rFonts w:hint="eastAsia" w:ascii="仿宋" w:hAnsi="仿宋" w:eastAsia="仿宋" w:cs="仿宋"/>
          <w:color w:val="000000"/>
          <w:sz w:val="32"/>
          <w:szCs w:val="32"/>
        </w:rPr>
        <w:t>年</w:t>
      </w:r>
      <w:r>
        <w:rPr>
          <w:rFonts w:hint="eastAsia" w:ascii="仿宋" w:hAnsi="仿宋" w:eastAsia="仿宋" w:cs="仿宋"/>
          <w:color w:val="000000"/>
          <w:sz w:val="32"/>
          <w:szCs w:val="32"/>
          <w:u w:val="single"/>
        </w:rPr>
        <w:t>　　</w:t>
      </w:r>
      <w:r>
        <w:rPr>
          <w:rFonts w:hint="eastAsia" w:ascii="仿宋" w:hAnsi="仿宋" w:eastAsia="仿宋" w:cs="仿宋"/>
          <w:color w:val="000000"/>
          <w:sz w:val="32"/>
          <w:szCs w:val="32"/>
        </w:rPr>
        <w:t>月</w:t>
      </w:r>
      <w:r>
        <w:rPr>
          <w:rFonts w:hint="eastAsia" w:ascii="仿宋" w:hAnsi="仿宋" w:eastAsia="仿宋" w:cs="仿宋"/>
          <w:color w:val="000000"/>
          <w:sz w:val="32"/>
          <w:szCs w:val="32"/>
          <w:u w:val="single"/>
        </w:rPr>
        <w:t>　　</w:t>
      </w:r>
      <w:r>
        <w:rPr>
          <w:rFonts w:hint="eastAsia" w:ascii="仿宋" w:hAnsi="仿宋" w:eastAsia="仿宋" w:cs="仿宋"/>
          <w:color w:val="000000"/>
          <w:sz w:val="32"/>
          <w:szCs w:val="32"/>
        </w:rPr>
        <w:t>日</w:t>
      </w:r>
    </w:p>
    <w:p>
      <w:pPr>
        <w:pStyle w:val="16"/>
        <w:ind w:firstLine="420"/>
        <w:rPr>
          <w:rFonts w:hint="eastAsia"/>
        </w:rPr>
      </w:pPr>
    </w:p>
    <w:p>
      <w:pPr>
        <w:pStyle w:val="12"/>
        <w:jc w:val="both"/>
      </w:pPr>
    </w:p>
    <w:p>
      <w:pPr>
        <w:spacing w:line="560" w:lineRule="exact"/>
        <w:jc w:val="center"/>
        <w:rPr>
          <w:rFonts w:hint="eastAsia" w:ascii="宋体" w:hAnsi="宋体"/>
          <w:b/>
          <w:color w:val="000000"/>
          <w:kern w:val="0"/>
          <w:sz w:val="32"/>
          <w:szCs w:val="32"/>
        </w:rPr>
      </w:pPr>
    </w:p>
    <w:p>
      <w:pPr>
        <w:spacing w:line="560" w:lineRule="exact"/>
        <w:jc w:val="center"/>
        <w:rPr>
          <w:rFonts w:hint="eastAsia" w:ascii="宋体" w:hAnsi="宋体"/>
          <w:b/>
          <w:color w:val="000000"/>
          <w:kern w:val="0"/>
          <w:sz w:val="32"/>
          <w:szCs w:val="32"/>
        </w:rPr>
      </w:pPr>
    </w:p>
    <w:p>
      <w:pPr>
        <w:spacing w:line="560" w:lineRule="exact"/>
        <w:jc w:val="center"/>
        <w:rPr>
          <w:rFonts w:hint="eastAsia" w:ascii="宋体" w:hAnsi="宋体"/>
          <w:b/>
          <w:color w:val="000000"/>
          <w:kern w:val="0"/>
          <w:sz w:val="32"/>
          <w:szCs w:val="32"/>
        </w:rPr>
      </w:pPr>
    </w:p>
    <w:p>
      <w:pPr>
        <w:spacing w:line="560" w:lineRule="exact"/>
        <w:jc w:val="center"/>
        <w:rPr>
          <w:rFonts w:hint="eastAsia" w:ascii="宋体" w:hAnsi="宋体"/>
          <w:b/>
          <w:color w:val="000000"/>
          <w:kern w:val="0"/>
          <w:sz w:val="32"/>
          <w:szCs w:val="32"/>
        </w:rPr>
      </w:pPr>
    </w:p>
    <w:p>
      <w:pPr>
        <w:spacing w:line="560" w:lineRule="exact"/>
        <w:jc w:val="center"/>
        <w:rPr>
          <w:rFonts w:hint="eastAsia" w:ascii="宋体" w:hAnsi="宋体"/>
          <w:b/>
          <w:color w:val="000000"/>
          <w:kern w:val="0"/>
          <w:sz w:val="32"/>
          <w:szCs w:val="32"/>
        </w:rPr>
      </w:pPr>
    </w:p>
    <w:p>
      <w:pPr>
        <w:spacing w:line="560" w:lineRule="exact"/>
        <w:jc w:val="center"/>
        <w:rPr>
          <w:rFonts w:hint="eastAsia" w:ascii="宋体" w:hAnsi="宋体"/>
          <w:b/>
          <w:color w:val="000000"/>
          <w:kern w:val="0"/>
          <w:sz w:val="32"/>
          <w:szCs w:val="32"/>
        </w:rPr>
      </w:pPr>
    </w:p>
    <w:p>
      <w:pPr>
        <w:keepNext w:val="0"/>
        <w:keepLines w:val="0"/>
        <w:pageBreakBefore w:val="0"/>
        <w:widowControl w:val="0"/>
        <w:kinsoku/>
        <w:wordWrap/>
        <w:overflowPunct/>
        <w:topLinePunct w:val="0"/>
        <w:autoSpaceDE/>
        <w:autoSpaceDN/>
        <w:bidi w:val="0"/>
        <w:adjustRightInd/>
        <w:spacing w:before="240" w:after="60" w:line="520" w:lineRule="exac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附件3</w:t>
      </w:r>
    </w:p>
    <w:p>
      <w:pPr>
        <w:pStyle w:val="12"/>
        <w:keepNext w:val="0"/>
        <w:keepLines w:val="0"/>
        <w:pageBreakBefore w:val="0"/>
        <w:widowControl w:val="0"/>
        <w:kinsoku/>
        <w:wordWrap/>
        <w:overflowPunct/>
        <w:topLinePunct w:val="0"/>
        <w:autoSpaceDE/>
        <w:autoSpaceDN/>
        <w:bidi w:val="0"/>
        <w:adjustRightInd/>
        <w:snapToGrid w:val="0"/>
        <w:spacing w:before="0" w:after="0" w:line="520" w:lineRule="exact"/>
        <w:textAlignment w:val="auto"/>
        <w:rPr>
          <w:rFonts w:hint="eastAsia" w:ascii="宋体" w:hAnsi="宋体" w:eastAsia="宋体" w:cs="宋体"/>
          <w:b w:val="0"/>
          <w:bCs w:val="0"/>
          <w:sz w:val="44"/>
          <w:szCs w:val="44"/>
          <w:lang w:val="en-US" w:eastAsia="zh-CN"/>
        </w:rPr>
      </w:pPr>
      <w:r>
        <w:rPr>
          <w:rFonts w:hint="eastAsia" w:ascii="宋体" w:hAnsi="宋体" w:eastAsia="宋体" w:cs="宋体"/>
          <w:b w:val="0"/>
          <w:bCs w:val="0"/>
          <w:sz w:val="44"/>
          <w:szCs w:val="44"/>
          <w:lang w:val="en-US" w:eastAsia="zh-CN"/>
        </w:rPr>
        <w:t>供应商基本情况表</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填表单位：（加盖单位公章）</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   填表日期：    年   月   日</w:t>
      </w:r>
    </w:p>
    <w:tbl>
      <w:tblPr>
        <w:tblStyle w:val="14"/>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412" w:type="dxa"/>
            <w:gridSpan w:val="2"/>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采购人</w:t>
            </w:r>
          </w:p>
        </w:tc>
        <w:tc>
          <w:tcPr>
            <w:tcW w:w="2553" w:type="dxa"/>
            <w:gridSpan w:val="2"/>
            <w:noWrap w:val="0"/>
            <w:vAlign w:val="center"/>
          </w:tcPr>
          <w:p>
            <w:pPr>
              <w:jc w:val="center"/>
              <w:rPr>
                <w:rFonts w:hint="eastAsia" w:ascii="仿宋" w:hAnsi="仿宋" w:eastAsia="仿宋" w:cs="仿宋"/>
                <w:sz w:val="24"/>
                <w:szCs w:val="24"/>
                <w:vertAlign w:val="baseline"/>
                <w:lang w:val="en-US" w:eastAsia="zh-CN"/>
              </w:rPr>
            </w:pPr>
          </w:p>
        </w:tc>
        <w:tc>
          <w:tcPr>
            <w:tcW w:w="1991" w:type="dxa"/>
            <w:gridSpan w:val="2"/>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2985" w:type="dxa"/>
            <w:gridSpan w:val="2"/>
            <w:noWrap w:val="0"/>
            <w:vAlign w:val="center"/>
          </w:tcPr>
          <w:p>
            <w:p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412" w:type="dxa"/>
            <w:gridSpan w:val="2"/>
            <w:noWrap w:val="0"/>
            <w:vAlign w:val="center"/>
          </w:tcPr>
          <w:p>
            <w:pPr>
              <w:snapToGrid w:val="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投标（响应）供应商</w:t>
            </w:r>
          </w:p>
        </w:tc>
        <w:tc>
          <w:tcPr>
            <w:tcW w:w="2553" w:type="dxa"/>
            <w:gridSpan w:val="2"/>
            <w:noWrap w:val="0"/>
            <w:vAlign w:val="center"/>
          </w:tcPr>
          <w:p>
            <w:pPr>
              <w:jc w:val="center"/>
              <w:rPr>
                <w:rFonts w:hint="eastAsia" w:ascii="仿宋" w:hAnsi="仿宋" w:eastAsia="仿宋" w:cs="仿宋"/>
                <w:sz w:val="24"/>
                <w:szCs w:val="24"/>
                <w:vertAlign w:val="baseline"/>
                <w:lang w:val="en-US" w:eastAsia="zh-CN"/>
              </w:rPr>
            </w:pPr>
          </w:p>
        </w:tc>
        <w:tc>
          <w:tcPr>
            <w:tcW w:w="1991" w:type="dxa"/>
            <w:gridSpan w:val="2"/>
            <w:noWrap w:val="0"/>
            <w:vAlign w:val="center"/>
          </w:tcPr>
          <w:p>
            <w:pPr>
              <w:snapToGrid w:val="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供应商统一社会信用代码</w:t>
            </w:r>
          </w:p>
        </w:tc>
        <w:tc>
          <w:tcPr>
            <w:tcW w:w="2985" w:type="dxa"/>
            <w:gridSpan w:val="2"/>
            <w:noWrap w:val="0"/>
            <w:vAlign w:val="center"/>
          </w:tcPr>
          <w:p>
            <w:pPr>
              <w:jc w:val="center"/>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b/>
                <w:bCs/>
                <w:sz w:val="24"/>
                <w:szCs w:val="24"/>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pPr>
              <w:snapToGrid w:val="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282" w:type="dxa"/>
            <w:gridSpan w:val="2"/>
            <w:tcBorders>
              <w:bottom w:val="single" w:color="auto" w:sz="4" w:space="0"/>
            </w:tcBorders>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职务</w:t>
            </w:r>
          </w:p>
        </w:tc>
        <w:tc>
          <w:tcPr>
            <w:tcW w:w="947" w:type="dxa"/>
            <w:tcBorders>
              <w:bottom w:val="single" w:color="auto" w:sz="4" w:space="0"/>
            </w:tcBorders>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姓名</w:t>
            </w:r>
          </w:p>
        </w:tc>
        <w:tc>
          <w:tcPr>
            <w:tcW w:w="1991" w:type="dxa"/>
            <w:gridSpan w:val="2"/>
            <w:tcBorders>
              <w:bottom w:val="single" w:color="auto" w:sz="4" w:space="0"/>
            </w:tcBorders>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身份证号码</w:t>
            </w:r>
          </w:p>
        </w:tc>
        <w:tc>
          <w:tcPr>
            <w:tcW w:w="1500" w:type="dxa"/>
            <w:tcBorders>
              <w:bottom w:val="single" w:color="auto" w:sz="4" w:space="0"/>
            </w:tcBorders>
            <w:noWrap w:val="0"/>
            <w:vAlign w:val="center"/>
          </w:tcPr>
          <w:p>
            <w:pPr>
              <w:snapToGrid w:val="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劳动合同</w:t>
            </w:r>
          </w:p>
          <w:p>
            <w:pPr>
              <w:snapToGrid w:val="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关系单位</w:t>
            </w:r>
          </w:p>
        </w:tc>
        <w:tc>
          <w:tcPr>
            <w:tcW w:w="1485" w:type="dxa"/>
            <w:tcBorders>
              <w:bottom w:val="single" w:color="auto" w:sz="4" w:space="0"/>
            </w:tcBorders>
            <w:noWrap w:val="0"/>
            <w:vAlign w:val="center"/>
          </w:tcPr>
          <w:p>
            <w:pPr>
              <w:snapToGrid w:val="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缴纳社会</w:t>
            </w:r>
          </w:p>
          <w:p>
            <w:pPr>
              <w:snapToGrid w:val="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仿宋" w:hAnsi="仿宋" w:eastAsia="仿宋" w:cs="仿宋"/>
                <w:color w:val="auto"/>
                <w:sz w:val="22"/>
                <w:szCs w:val="22"/>
                <w:highlight w:val="none"/>
                <w:lang w:eastAsia="zh-CN"/>
              </w:rPr>
            </w:pPr>
            <w:r>
              <w:rPr>
                <w:rFonts w:hint="eastAsia" w:ascii="仿宋" w:hAnsi="仿宋" w:eastAsia="仿宋" w:cs="仿宋"/>
                <w:color w:val="auto"/>
                <w:sz w:val="21"/>
                <w:szCs w:val="21"/>
                <w:highlight w:val="none"/>
              </w:rPr>
              <w:t>法定代表人</w:t>
            </w:r>
            <w:r>
              <w:rPr>
                <w:rFonts w:hint="eastAsia" w:ascii="仿宋" w:hAnsi="仿宋" w:eastAsia="仿宋" w:cs="仿宋"/>
                <w:color w:val="auto"/>
                <w:sz w:val="21"/>
                <w:szCs w:val="21"/>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2"/>
                <w:szCs w:val="22"/>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2"/>
                <w:szCs w:val="22"/>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2"/>
                <w:szCs w:val="22"/>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736"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仿宋" w:hAnsi="仿宋" w:eastAsia="仿宋" w:cs="仿宋"/>
                <w:sz w:val="22"/>
                <w:szCs w:val="22"/>
                <w:vertAlign w:val="baseline"/>
                <w:lang w:val="en-US" w:eastAsia="zh-CN"/>
              </w:rPr>
            </w:pPr>
            <w:r>
              <w:rPr>
                <w:rFonts w:hint="eastAsia" w:ascii="仿宋" w:hAnsi="仿宋" w:eastAsia="仿宋" w:cs="仿宋"/>
                <w:sz w:val="22"/>
                <w:szCs w:val="22"/>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2"/>
                <w:szCs w:val="22"/>
                <w:vertAlign w:val="baseline"/>
                <w:lang w:val="en-US" w:eastAsia="zh-CN"/>
              </w:rPr>
            </w:pPr>
            <w:r>
              <w:rPr>
                <w:rFonts w:hint="eastAsia" w:ascii="仿宋" w:hAnsi="仿宋" w:eastAsia="仿宋" w:cs="仿宋"/>
                <w:color w:val="auto"/>
                <w:sz w:val="21"/>
                <w:szCs w:val="21"/>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2"/>
                <w:szCs w:val="22"/>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2"/>
                <w:szCs w:val="22"/>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2"/>
                <w:szCs w:val="22"/>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736" w:type="dxa"/>
            <w:tcBorders>
              <w:top w:val="single" w:color="auto" w:sz="4" w:space="0"/>
            </w:tcBorders>
            <w:noWrap w:val="0"/>
            <w:vAlign w:val="center"/>
          </w:tcPr>
          <w:p>
            <w:pPr>
              <w:spacing w:beforeLines="0" w:afterLines="0"/>
              <w:jc w:val="center"/>
              <w:rPr>
                <w:rFonts w:hint="eastAsia" w:ascii="仿宋" w:hAnsi="仿宋" w:eastAsia="仿宋" w:cs="仿宋"/>
                <w:sz w:val="22"/>
                <w:szCs w:val="22"/>
                <w:vertAlign w:val="baseline"/>
                <w:lang w:val="en-US" w:eastAsia="zh-CN"/>
              </w:rPr>
            </w:pPr>
            <w:r>
              <w:rPr>
                <w:rFonts w:hint="eastAsia" w:ascii="仿宋" w:hAnsi="仿宋" w:eastAsia="仿宋" w:cs="仿宋"/>
                <w:sz w:val="22"/>
                <w:szCs w:val="22"/>
                <w:lang w:bidi="ar"/>
              </w:rPr>
              <w:t>3</w:t>
            </w:r>
          </w:p>
        </w:tc>
        <w:tc>
          <w:tcPr>
            <w:tcW w:w="2282" w:type="dxa"/>
            <w:gridSpan w:val="2"/>
            <w:tcBorders>
              <w:top w:val="single" w:color="auto" w:sz="4" w:space="0"/>
            </w:tcBorders>
            <w:noWrap w:val="0"/>
            <w:vAlign w:val="center"/>
          </w:tcPr>
          <w:p>
            <w:pPr>
              <w:jc w:val="center"/>
              <w:rPr>
                <w:rFonts w:hint="eastAsia" w:ascii="仿宋" w:hAnsi="仿宋" w:eastAsia="仿宋" w:cs="仿宋"/>
                <w:sz w:val="22"/>
                <w:szCs w:val="22"/>
                <w:vertAlign w:val="baseline"/>
                <w:lang w:val="en-US" w:eastAsia="zh-CN"/>
              </w:rPr>
            </w:pPr>
            <w:r>
              <w:rPr>
                <w:rFonts w:hint="eastAsia" w:ascii="仿宋" w:hAnsi="仿宋" w:eastAsia="仿宋" w:cs="仿宋"/>
                <w:color w:val="auto"/>
                <w:sz w:val="22"/>
                <w:szCs w:val="22"/>
                <w:highlight w:val="none"/>
              </w:rPr>
              <w:t>项目负责人</w:t>
            </w:r>
          </w:p>
        </w:tc>
        <w:tc>
          <w:tcPr>
            <w:tcW w:w="947" w:type="dxa"/>
            <w:tcBorders>
              <w:top w:val="single" w:color="auto" w:sz="4" w:space="0"/>
            </w:tcBorders>
            <w:noWrap w:val="0"/>
            <w:vAlign w:val="center"/>
          </w:tcPr>
          <w:p>
            <w:pPr>
              <w:jc w:val="center"/>
              <w:rPr>
                <w:rFonts w:hint="eastAsia" w:ascii="仿宋" w:hAnsi="仿宋" w:eastAsia="仿宋" w:cs="仿宋"/>
                <w:sz w:val="22"/>
                <w:szCs w:val="22"/>
                <w:vertAlign w:val="baseline"/>
                <w:lang w:val="en-US" w:eastAsia="zh-CN"/>
              </w:rPr>
            </w:pPr>
          </w:p>
        </w:tc>
        <w:tc>
          <w:tcPr>
            <w:tcW w:w="1991" w:type="dxa"/>
            <w:gridSpan w:val="2"/>
            <w:tcBorders>
              <w:top w:val="single" w:color="auto" w:sz="4" w:space="0"/>
            </w:tcBorders>
            <w:noWrap w:val="0"/>
            <w:vAlign w:val="center"/>
          </w:tcPr>
          <w:p>
            <w:pPr>
              <w:jc w:val="center"/>
              <w:rPr>
                <w:rFonts w:hint="eastAsia" w:ascii="仿宋" w:hAnsi="仿宋" w:eastAsia="仿宋" w:cs="仿宋"/>
                <w:sz w:val="22"/>
                <w:szCs w:val="22"/>
                <w:vertAlign w:val="baseline"/>
                <w:lang w:val="en-US" w:eastAsia="zh-CN"/>
              </w:rPr>
            </w:pPr>
          </w:p>
        </w:tc>
        <w:tc>
          <w:tcPr>
            <w:tcW w:w="1500" w:type="dxa"/>
            <w:tcBorders>
              <w:top w:val="single" w:color="auto" w:sz="4" w:space="0"/>
            </w:tcBorders>
            <w:noWrap w:val="0"/>
            <w:vAlign w:val="center"/>
          </w:tcPr>
          <w:p>
            <w:pPr>
              <w:jc w:val="center"/>
              <w:rPr>
                <w:rFonts w:hint="eastAsia" w:ascii="仿宋" w:hAnsi="仿宋" w:eastAsia="仿宋" w:cs="仿宋"/>
                <w:sz w:val="22"/>
                <w:szCs w:val="22"/>
                <w:vertAlign w:val="baseline"/>
                <w:lang w:val="en-US" w:eastAsia="zh-CN"/>
              </w:rPr>
            </w:pPr>
          </w:p>
        </w:tc>
        <w:tc>
          <w:tcPr>
            <w:tcW w:w="1485" w:type="dxa"/>
            <w:tcBorders>
              <w:top w:val="single" w:color="auto" w:sz="4" w:space="0"/>
            </w:tcBorders>
            <w:noWrap w:val="0"/>
            <w:vAlign w:val="center"/>
          </w:tcPr>
          <w:p>
            <w:pPr>
              <w:jc w:val="center"/>
              <w:rPr>
                <w:rFonts w:hint="eastAsia" w:ascii="仿宋" w:hAnsi="仿宋" w:eastAsia="仿宋" w:cs="仿宋"/>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736" w:type="dxa"/>
            <w:noWrap w:val="0"/>
            <w:vAlign w:val="center"/>
          </w:tcPr>
          <w:p>
            <w:pPr>
              <w:spacing w:beforeLines="0" w:afterLines="0"/>
              <w:jc w:val="center"/>
              <w:rPr>
                <w:rFonts w:hint="eastAsia" w:ascii="仿宋" w:hAnsi="仿宋" w:eastAsia="仿宋" w:cs="仿宋"/>
                <w:sz w:val="22"/>
                <w:szCs w:val="22"/>
                <w:vertAlign w:val="baseline"/>
                <w:lang w:val="en-US" w:eastAsia="zh-CN"/>
              </w:rPr>
            </w:pPr>
            <w:r>
              <w:rPr>
                <w:rFonts w:hint="eastAsia" w:ascii="仿宋" w:hAnsi="仿宋" w:eastAsia="仿宋" w:cs="仿宋"/>
                <w:sz w:val="22"/>
                <w:szCs w:val="22"/>
                <w:lang w:bidi="ar"/>
              </w:rPr>
              <w:t>4</w:t>
            </w:r>
          </w:p>
        </w:tc>
        <w:tc>
          <w:tcPr>
            <w:tcW w:w="2282" w:type="dxa"/>
            <w:gridSpan w:val="2"/>
            <w:noWrap w:val="0"/>
            <w:vAlign w:val="center"/>
          </w:tcPr>
          <w:p>
            <w:pPr>
              <w:jc w:val="center"/>
              <w:rPr>
                <w:rFonts w:hint="eastAsia" w:ascii="仿宋" w:hAnsi="仿宋" w:eastAsia="仿宋" w:cs="仿宋"/>
                <w:sz w:val="22"/>
                <w:szCs w:val="22"/>
                <w:vertAlign w:val="baseline"/>
                <w:lang w:val="en-US" w:eastAsia="zh-CN"/>
              </w:rPr>
            </w:pPr>
            <w:r>
              <w:rPr>
                <w:rFonts w:hint="eastAsia" w:ascii="仿宋" w:hAnsi="仿宋" w:eastAsia="仿宋" w:cs="仿宋"/>
                <w:color w:val="auto"/>
                <w:sz w:val="22"/>
                <w:szCs w:val="22"/>
                <w:highlight w:val="none"/>
              </w:rPr>
              <w:t>主要技术人员</w:t>
            </w:r>
          </w:p>
        </w:tc>
        <w:tc>
          <w:tcPr>
            <w:tcW w:w="947" w:type="dxa"/>
            <w:noWrap w:val="0"/>
            <w:vAlign w:val="center"/>
          </w:tcPr>
          <w:p>
            <w:pPr>
              <w:jc w:val="center"/>
              <w:rPr>
                <w:rFonts w:hint="eastAsia" w:ascii="仿宋" w:hAnsi="仿宋" w:eastAsia="仿宋" w:cs="仿宋"/>
                <w:sz w:val="22"/>
                <w:szCs w:val="22"/>
                <w:vertAlign w:val="baseline"/>
                <w:lang w:val="en-US" w:eastAsia="zh-CN"/>
              </w:rPr>
            </w:pPr>
          </w:p>
        </w:tc>
        <w:tc>
          <w:tcPr>
            <w:tcW w:w="1991" w:type="dxa"/>
            <w:gridSpan w:val="2"/>
            <w:noWrap w:val="0"/>
            <w:vAlign w:val="center"/>
          </w:tcPr>
          <w:p>
            <w:pPr>
              <w:jc w:val="center"/>
              <w:rPr>
                <w:rFonts w:hint="eastAsia" w:ascii="仿宋" w:hAnsi="仿宋" w:eastAsia="仿宋" w:cs="仿宋"/>
                <w:sz w:val="22"/>
                <w:szCs w:val="22"/>
                <w:vertAlign w:val="baseline"/>
                <w:lang w:val="en-US" w:eastAsia="zh-CN"/>
              </w:rPr>
            </w:pPr>
          </w:p>
        </w:tc>
        <w:tc>
          <w:tcPr>
            <w:tcW w:w="1500" w:type="dxa"/>
            <w:noWrap w:val="0"/>
            <w:vAlign w:val="center"/>
          </w:tcPr>
          <w:p>
            <w:pPr>
              <w:jc w:val="center"/>
              <w:rPr>
                <w:rFonts w:hint="eastAsia" w:ascii="仿宋" w:hAnsi="仿宋" w:eastAsia="仿宋" w:cs="仿宋"/>
                <w:sz w:val="22"/>
                <w:szCs w:val="22"/>
                <w:vertAlign w:val="baseline"/>
                <w:lang w:val="en-US" w:eastAsia="zh-CN"/>
              </w:rPr>
            </w:pPr>
          </w:p>
        </w:tc>
        <w:tc>
          <w:tcPr>
            <w:tcW w:w="1485" w:type="dxa"/>
            <w:noWrap w:val="0"/>
            <w:vAlign w:val="center"/>
          </w:tcPr>
          <w:p>
            <w:pPr>
              <w:jc w:val="center"/>
              <w:rPr>
                <w:rFonts w:hint="eastAsia" w:ascii="仿宋" w:hAnsi="仿宋" w:eastAsia="仿宋" w:cs="仿宋"/>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736" w:type="dxa"/>
            <w:noWrap w:val="0"/>
            <w:vAlign w:val="center"/>
          </w:tcPr>
          <w:p>
            <w:pPr>
              <w:spacing w:beforeLines="0" w:afterLines="0"/>
              <w:jc w:val="center"/>
              <w:rPr>
                <w:rFonts w:hint="eastAsia" w:ascii="仿宋" w:hAnsi="仿宋" w:eastAsia="仿宋" w:cs="仿宋"/>
                <w:sz w:val="22"/>
                <w:szCs w:val="22"/>
                <w:vertAlign w:val="baseline"/>
                <w:lang w:val="en-US" w:eastAsia="zh-CN"/>
              </w:rPr>
            </w:pPr>
            <w:r>
              <w:rPr>
                <w:rFonts w:hint="eastAsia" w:ascii="仿宋" w:hAnsi="仿宋" w:eastAsia="仿宋" w:cs="仿宋"/>
                <w:sz w:val="22"/>
                <w:szCs w:val="22"/>
                <w:lang w:bidi="ar"/>
              </w:rPr>
              <w:t>5</w:t>
            </w:r>
          </w:p>
        </w:tc>
        <w:tc>
          <w:tcPr>
            <w:tcW w:w="2282" w:type="dxa"/>
            <w:gridSpan w:val="2"/>
            <w:noWrap w:val="0"/>
            <w:vAlign w:val="center"/>
          </w:tcPr>
          <w:p>
            <w:pPr>
              <w:pStyle w:val="6"/>
              <w:snapToGrid w:val="0"/>
              <w:ind w:left="0" w:leftChars="0" w:firstLine="0" w:firstLineChars="0"/>
              <w:jc w:val="center"/>
              <w:rPr>
                <w:rFonts w:hint="eastAsia" w:ascii="仿宋" w:hAnsi="仿宋" w:eastAsia="仿宋" w:cs="仿宋"/>
                <w:sz w:val="22"/>
                <w:szCs w:val="22"/>
                <w:lang w:val="en-US" w:eastAsia="zh-CN"/>
              </w:rPr>
            </w:pPr>
            <w:r>
              <w:rPr>
                <w:rFonts w:hint="eastAsia" w:ascii="仿宋" w:hAnsi="仿宋" w:eastAsia="仿宋" w:cs="仿宋"/>
                <w:color w:val="auto"/>
                <w:sz w:val="22"/>
                <w:szCs w:val="22"/>
                <w:highlight w:val="none"/>
              </w:rPr>
              <w:t>投标文件</w:t>
            </w:r>
            <w:r>
              <w:rPr>
                <w:rFonts w:hint="eastAsia" w:ascii="仿宋" w:hAnsi="仿宋" w:eastAsia="仿宋" w:cs="仿宋"/>
                <w:color w:val="auto"/>
                <w:sz w:val="22"/>
                <w:szCs w:val="22"/>
                <w:highlight w:val="none"/>
                <w:lang w:eastAsia="zh-CN"/>
              </w:rPr>
              <w:t>编制人员</w:t>
            </w:r>
          </w:p>
        </w:tc>
        <w:tc>
          <w:tcPr>
            <w:tcW w:w="947" w:type="dxa"/>
            <w:noWrap w:val="0"/>
            <w:vAlign w:val="center"/>
          </w:tcPr>
          <w:p>
            <w:pPr>
              <w:jc w:val="center"/>
              <w:rPr>
                <w:rFonts w:hint="eastAsia" w:ascii="仿宋" w:hAnsi="仿宋" w:eastAsia="仿宋" w:cs="仿宋"/>
                <w:sz w:val="22"/>
                <w:szCs w:val="22"/>
                <w:vertAlign w:val="baseline"/>
                <w:lang w:val="en-US" w:eastAsia="zh-CN"/>
              </w:rPr>
            </w:pPr>
          </w:p>
        </w:tc>
        <w:tc>
          <w:tcPr>
            <w:tcW w:w="1991" w:type="dxa"/>
            <w:gridSpan w:val="2"/>
            <w:noWrap w:val="0"/>
            <w:vAlign w:val="center"/>
          </w:tcPr>
          <w:p>
            <w:pPr>
              <w:jc w:val="center"/>
              <w:rPr>
                <w:rFonts w:hint="eastAsia" w:ascii="仿宋" w:hAnsi="仿宋" w:eastAsia="仿宋" w:cs="仿宋"/>
                <w:sz w:val="22"/>
                <w:szCs w:val="22"/>
                <w:vertAlign w:val="baseline"/>
                <w:lang w:val="en-US" w:eastAsia="zh-CN"/>
              </w:rPr>
            </w:pPr>
          </w:p>
        </w:tc>
        <w:tc>
          <w:tcPr>
            <w:tcW w:w="1500" w:type="dxa"/>
            <w:noWrap w:val="0"/>
            <w:vAlign w:val="center"/>
          </w:tcPr>
          <w:p>
            <w:pPr>
              <w:jc w:val="center"/>
              <w:rPr>
                <w:rFonts w:hint="eastAsia" w:ascii="仿宋" w:hAnsi="仿宋" w:eastAsia="仿宋" w:cs="仿宋"/>
                <w:sz w:val="22"/>
                <w:szCs w:val="22"/>
                <w:vertAlign w:val="baseline"/>
                <w:lang w:val="en-US" w:eastAsia="zh-CN"/>
              </w:rPr>
            </w:pPr>
          </w:p>
        </w:tc>
        <w:tc>
          <w:tcPr>
            <w:tcW w:w="1485" w:type="dxa"/>
            <w:noWrap w:val="0"/>
            <w:vAlign w:val="center"/>
          </w:tcPr>
          <w:p>
            <w:pPr>
              <w:jc w:val="center"/>
              <w:rPr>
                <w:rFonts w:hint="eastAsia" w:ascii="仿宋" w:hAnsi="仿宋" w:eastAsia="仿宋" w:cs="仿宋"/>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jc w:val="left"/>
              <w:rPr>
                <w:rFonts w:hint="eastAsia" w:ascii="仿宋" w:hAnsi="仿宋" w:eastAsia="仿宋" w:cs="仿宋"/>
                <w:sz w:val="24"/>
                <w:szCs w:val="24"/>
                <w:vertAlign w:val="baseline"/>
                <w:lang w:val="en-US" w:eastAsia="zh-CN"/>
              </w:rPr>
            </w:pPr>
            <w:r>
              <w:rPr>
                <w:rFonts w:hint="eastAsia" w:ascii="仿宋" w:hAnsi="仿宋" w:eastAsia="仿宋" w:cs="仿宋"/>
                <w:b/>
                <w:bCs/>
                <w:color w:val="auto"/>
                <w:sz w:val="24"/>
                <w:szCs w:val="24"/>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941" w:type="dxa"/>
            <w:gridSpan w:val="8"/>
            <w:noWrap w:val="0"/>
            <w:vAlign w:val="center"/>
          </w:tcPr>
          <w:p>
            <w:pPr>
              <w:jc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pPr>
              <w:jc w:val="center"/>
              <w:rPr>
                <w:rFonts w:hint="eastAsia" w:ascii="仿宋" w:hAnsi="仿宋" w:eastAsia="仿宋" w:cs="仿宋"/>
                <w:sz w:val="24"/>
                <w:szCs w:val="24"/>
                <w:vertAlign w:val="baseline"/>
                <w:lang w:val="en-US" w:eastAsia="zh-CN" w:bidi="ar"/>
              </w:rPr>
            </w:pPr>
            <w:r>
              <w:rPr>
                <w:rFonts w:hint="eastAsia" w:ascii="仿宋" w:hAnsi="仿宋" w:eastAsia="仿宋" w:cs="仿宋"/>
                <w:sz w:val="24"/>
                <w:szCs w:val="24"/>
                <w:vertAlign w:val="baseline"/>
                <w:lang w:val="en-US" w:eastAsia="zh-CN" w:bidi="ar"/>
              </w:rPr>
              <w:t>序号</w:t>
            </w:r>
          </w:p>
        </w:tc>
        <w:tc>
          <w:tcPr>
            <w:tcW w:w="2282" w:type="dxa"/>
            <w:gridSpan w:val="2"/>
            <w:tcBorders>
              <w:bottom w:val="single" w:color="auto" w:sz="4" w:space="0"/>
            </w:tcBorders>
            <w:noWrap w:val="0"/>
            <w:vAlign w:val="center"/>
          </w:tcPr>
          <w:p>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2"/>
                <w:szCs w:val="22"/>
                <w:vertAlign w:val="baseline"/>
                <w:lang w:val="en-US" w:eastAsia="zh-CN" w:bidi="ar"/>
              </w:rPr>
            </w:pPr>
            <w:r>
              <w:rPr>
                <w:rFonts w:hint="eastAsia" w:ascii="仿宋" w:hAnsi="仿宋" w:eastAsia="仿宋" w:cs="仿宋"/>
                <w:sz w:val="22"/>
                <w:szCs w:val="22"/>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2"/>
                <w:szCs w:val="22"/>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16"/>
                <w:szCs w:val="16"/>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2"/>
                <w:szCs w:val="22"/>
                <w:vertAlign w:val="baseline"/>
                <w:lang w:val="en-US" w:eastAsia="zh-CN" w:bidi="ar"/>
              </w:rPr>
            </w:pPr>
            <w:r>
              <w:rPr>
                <w:rFonts w:hint="eastAsia" w:ascii="仿宋" w:hAnsi="仿宋" w:eastAsia="仿宋" w:cs="仿宋"/>
                <w:sz w:val="22"/>
                <w:szCs w:val="22"/>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auto"/>
                <w:sz w:val="22"/>
                <w:szCs w:val="22"/>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说明：同一关联关系类型有多个主体的，应分行填写。</w:t>
            </w:r>
          </w:p>
        </w:tc>
      </w:tr>
    </w:tbl>
    <w:p>
      <w:pPr>
        <w:spacing w:before="240" w:after="60"/>
        <w:outlineLvl w:val="0"/>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附件</w:t>
      </w:r>
      <w:r>
        <w:rPr>
          <w:rFonts w:hint="eastAsia" w:ascii="仿宋" w:hAnsi="仿宋" w:eastAsia="仿宋" w:cs="仿宋"/>
          <w:color w:val="000000"/>
          <w:sz w:val="28"/>
          <w:szCs w:val="28"/>
          <w:lang w:val="en-US" w:eastAsia="zh-CN"/>
        </w:rPr>
        <w:t>4</w:t>
      </w:r>
    </w:p>
    <w:p>
      <w:pPr>
        <w:autoSpaceDE w:val="0"/>
        <w:autoSpaceDN w:val="0"/>
        <w:adjustRightInd w:val="0"/>
        <w:spacing w:line="579" w:lineRule="exact"/>
        <w:jc w:val="center"/>
        <w:rPr>
          <w:rFonts w:hint="eastAsia" w:ascii="黑体" w:hAnsi="黑体" w:eastAsia="黑体" w:cs="黑体"/>
          <w:kern w:val="0"/>
          <w:sz w:val="32"/>
          <w:szCs w:val="32"/>
        </w:rPr>
      </w:pPr>
      <w:r>
        <w:rPr>
          <w:rFonts w:hint="eastAsia" w:ascii="黑体" w:hAnsi="黑体" w:eastAsia="黑体" w:cs="黑体"/>
          <w:kern w:val="0"/>
          <w:sz w:val="32"/>
          <w:szCs w:val="32"/>
        </w:rPr>
        <w:t>政府采购投标及履约承诺函</w:t>
      </w:r>
    </w:p>
    <w:p>
      <w:pPr>
        <w:spacing w:line="5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深圳市土地储备中心：</w:t>
      </w:r>
    </w:p>
    <w:p>
      <w:pPr>
        <w:spacing w:line="5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我单位深知本项目对贵中心的重要性和紧迫性，亦了解贵中心对廉政建设的相关要求，因此我单位承诺如下：</w:t>
      </w:r>
    </w:p>
    <w:p>
      <w:pPr>
        <w:spacing w:line="5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1.我单位本招标项目所提供的货物或服务未侵犯知识产权。</w:t>
      </w:r>
    </w:p>
    <w:p>
      <w:pPr>
        <w:spacing w:line="5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2.我单位参与本项目投标前三年内，在经营活动中没有违法记录。</w:t>
      </w:r>
    </w:p>
    <w:p>
      <w:pPr>
        <w:spacing w:line="5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3.我单位参与本项目政府采购活动时不存在被有关部门禁止参与政府采购活动且在有效期内的情况。</w:t>
      </w:r>
    </w:p>
    <w:p>
      <w:pPr>
        <w:spacing w:line="5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4.我单位具备《中华人民共和国政府采购法》第二十二条第一款的条件。</w:t>
      </w:r>
    </w:p>
    <w:p>
      <w:pPr>
        <w:spacing w:line="5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5.我单位未被列入失信被执行人、税收违法案件当事人名单、政府采购严重违法失信行为记录名单。</w:t>
      </w:r>
    </w:p>
    <w:p>
      <w:pPr>
        <w:spacing w:line="5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spacing w:line="5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7.我单位如果中标，做到诚实守信，依照本项目招标文件需求内容、签署的采购合同及本单位在投标中所作的一切承诺履约。</w:t>
      </w:r>
    </w:p>
    <w:p>
      <w:pPr>
        <w:spacing w:line="5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5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spacing w:line="5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10.我单位承诺不非法转包、分包。</w:t>
      </w:r>
    </w:p>
    <w:p>
      <w:pPr>
        <w:spacing w:line="5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11.我单位承诺未参与本项目的采购方案、技术指标、商务指标等内容的设定，不存在对其他投标单位不公平的行为。</w:t>
      </w:r>
    </w:p>
    <w:p>
      <w:pPr>
        <w:spacing w:line="5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12.我单位承诺不对采购人进行贿赂，进行有偿报答。</w:t>
      </w:r>
    </w:p>
    <w:p>
      <w:pPr>
        <w:spacing w:line="5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13.我单位承诺不对采购人进行任何形式的利益输送。</w:t>
      </w:r>
    </w:p>
    <w:p>
      <w:pPr>
        <w:spacing w:line="5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14.我单位承诺不对采购人进行宴请和娱乐等消费活动。</w:t>
      </w:r>
    </w:p>
    <w:p>
      <w:pPr>
        <w:spacing w:line="5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15.我单位承诺不对采购人进行赠送各种礼品、现金、有价证券、中介费、好处费等行为。</w:t>
      </w:r>
    </w:p>
    <w:p>
      <w:pPr>
        <w:spacing w:line="5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16.我单位承诺单位负责人为同一人或者存在直接控股、管理关系的不同供应商、不参加同一合同项下的政府采购活动。</w:t>
      </w:r>
    </w:p>
    <w:p>
      <w:pPr>
        <w:spacing w:line="5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以上承诺，如有违反，愿依照国家相关法律处理，并承担由此给采购人带来的损失。</w:t>
      </w:r>
    </w:p>
    <w:p>
      <w:pPr>
        <w:spacing w:line="540" w:lineRule="exact"/>
        <w:ind w:firstLine="560" w:firstLineChars="200"/>
        <w:rPr>
          <w:rFonts w:hint="eastAsia" w:ascii="仿宋_GB2312" w:hAnsi="仿宋_GB2312" w:eastAsia="仿宋_GB2312" w:cs="仿宋_GB2312"/>
          <w:sz w:val="28"/>
          <w:szCs w:val="28"/>
        </w:rPr>
      </w:pPr>
    </w:p>
    <w:p>
      <w:pPr>
        <w:spacing w:line="5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承诺单位（公司）盖章：</w:t>
      </w:r>
    </w:p>
    <w:p>
      <w:pPr>
        <w:spacing w:line="540" w:lineRule="exact"/>
        <w:ind w:firstLine="560" w:firstLineChars="200"/>
        <w:rPr>
          <w:rFonts w:hint="eastAsia" w:ascii="仿宋_GB2312" w:hAnsi="仿宋_GB2312" w:eastAsia="仿宋_GB2312" w:cs="仿宋_GB2312"/>
          <w:sz w:val="28"/>
          <w:szCs w:val="28"/>
        </w:rPr>
        <w:sectPr>
          <w:footerReference r:id="rId3" w:type="default"/>
          <w:pgSz w:w="11906" w:h="16838"/>
          <w:pgMar w:top="2098" w:right="1474" w:bottom="1984" w:left="1587" w:header="851" w:footer="992" w:gutter="0"/>
          <w:pgNumType w:start="1"/>
          <w:cols w:space="720" w:num="1"/>
          <w:docGrid w:type="lines" w:linePitch="312" w:charSpace="0"/>
        </w:sectPr>
      </w:pPr>
      <w:r>
        <w:rPr>
          <w:rFonts w:hint="eastAsia" w:ascii="仿宋_GB2312" w:hAnsi="仿宋_GB2312" w:eastAsia="仿宋_GB2312" w:cs="仿宋_GB2312"/>
          <w:sz w:val="28"/>
          <w:szCs w:val="28"/>
        </w:rPr>
        <w:t xml:space="preserve">                                   年   月   日</w:t>
      </w:r>
    </w:p>
    <w:p>
      <w:pPr>
        <w:spacing w:before="240" w:after="60"/>
        <w:outlineLvl w:val="0"/>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附件</w:t>
      </w:r>
      <w:r>
        <w:rPr>
          <w:rFonts w:hint="eastAsia" w:ascii="仿宋" w:hAnsi="仿宋" w:eastAsia="仿宋" w:cs="仿宋"/>
          <w:color w:val="000000"/>
          <w:sz w:val="28"/>
          <w:szCs w:val="28"/>
          <w:lang w:val="en-US" w:eastAsia="zh-CN"/>
        </w:rPr>
        <w:t>5</w:t>
      </w:r>
    </w:p>
    <w:p>
      <w:pPr>
        <w:autoSpaceDE w:val="0"/>
        <w:autoSpaceDN w:val="0"/>
        <w:adjustRightInd w:val="0"/>
        <w:spacing w:line="579" w:lineRule="exact"/>
        <w:ind w:firstLine="1600" w:firstLineChars="500"/>
        <w:rPr>
          <w:rFonts w:hint="eastAsia" w:ascii="黑体" w:hAnsi="黑体" w:eastAsia="黑体" w:cs="黑体"/>
          <w:kern w:val="0"/>
          <w:sz w:val="32"/>
          <w:szCs w:val="32"/>
        </w:rPr>
      </w:pPr>
      <w:r>
        <w:rPr>
          <w:rFonts w:hint="eastAsia" w:ascii="黑体" w:hAnsi="黑体" w:eastAsia="黑体" w:cs="黑体"/>
          <w:kern w:val="0"/>
          <w:sz w:val="32"/>
          <w:szCs w:val="32"/>
        </w:rPr>
        <w:t>政府采购违法行为风险知悉确认书</w:t>
      </w:r>
    </w:p>
    <w:p>
      <w:pPr>
        <w:spacing w:line="560" w:lineRule="exact"/>
        <w:ind w:firstLine="640" w:firstLineChars="200"/>
        <w:rPr>
          <w:rFonts w:ascii="仿宋_GB2312" w:hAnsi="仿宋_GB2312" w:eastAsia="仿宋_GB2312" w:cs="仿宋_GB2312"/>
          <w:color w:val="FF0000"/>
          <w:sz w:val="32"/>
          <w:szCs w:val="32"/>
          <w:highlight w:val="yellow"/>
        </w:rPr>
      </w:pPr>
    </w:p>
    <w:p>
      <w:pPr>
        <w:spacing w:line="56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本公司在投标前已充分知悉以下情形为参与政府采购活动时的重大风险事项，并承诺已对下述风险提示事项重点排查，做到严谨、诚信、依法依规参与政府采购活动。</w:t>
      </w:r>
    </w:p>
    <w:p>
      <w:pPr>
        <w:spacing w:line="56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一、本公司已充分知悉“隐瞒真实情况，提供虚假资料”的法定情形，相关情形包括但不限于</w:t>
      </w:r>
      <w:r>
        <w:rPr>
          <w:rFonts w:hint="eastAsia" w:ascii="仿宋_GB2312" w:hAnsi="仿宋_GB2312" w:eastAsia="仿宋_GB2312" w:cs="仿宋_GB2312"/>
          <w:sz w:val="28"/>
          <w:szCs w:val="28"/>
        </w:rPr>
        <w:t>：</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（一）通过转让或者租借等方式从其他单位获取资格或者资质证书投标的。</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（二）由其他单位或者其他单位负责人在投标供应商编制的投标文件上加盖印章或者签字的。</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（三）项目负责人或者主要技术人员不是本单位人员的。</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（四）投标保证金不是从投标供应商基本账户转出的。</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（五）其他隐瞒真实情况、提供虚假资料的行为。</w:t>
      </w:r>
    </w:p>
    <w:p>
      <w:pPr>
        <w:spacing w:line="56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二、本公司已充分知悉“与其他采购参加人串通投标”的法定情形，相关情形包括但不限于：</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（一）投标供应商之间相互约定给予未中标的供应商利益补偿。 </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（二）不同投标供应商的法定代表人、主要经营负责人、项目投标授权代表人、项目负责人、主要技术人员为同一人、属同一单位或者在同一单位缴纳社会保险。</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（三）不同投标供应商的投标文件由同一单位或者同一人编制，或者由同一人分阶段参与编制的。</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（四）不同投标供应商的投标文件或部分投标文件相互混装。</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（五）不同投标供应商的投标文件内容存在非正常一致。</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（六）由同一单位工作人员为两家以上（含两家）供应商进行同一项投标活动的。</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（七）不同投标人的投标报价呈规律性差异。</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（八）不同投标人的投标保证金从同一单位或者个人的账户转出。</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（九）主管部门依照法律、法规认定的其他情形。</w:t>
      </w:r>
    </w:p>
    <w:p>
      <w:pPr>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三、本公司已充分知悉下列情形所对应的法律风险，并在投标前已对相关风险事项进行排查。</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（一）对于</w:t>
      </w:r>
      <w:r>
        <w:rPr>
          <w:rFonts w:hint="eastAsia" w:ascii="仿宋_GB2312" w:eastAsia="仿宋_GB2312"/>
          <w:sz w:val="28"/>
          <w:szCs w:val="28"/>
        </w:rPr>
        <w:t>从</w:t>
      </w:r>
      <w:r>
        <w:rPr>
          <w:rFonts w:hint="eastAsia" w:ascii="仿宋_GB2312" w:hAnsi="仿宋_GB2312" w:eastAsia="仿宋_GB2312" w:cs="仿宋_GB2312"/>
          <w:sz w:val="28"/>
          <w:szCs w:val="28"/>
        </w:rPr>
        <w:t>其他主体</w:t>
      </w:r>
      <w:r>
        <w:rPr>
          <w:rFonts w:hint="eastAsia" w:ascii="仿宋_GB2312" w:eastAsia="仿宋_GB2312"/>
          <w:sz w:val="28"/>
          <w:szCs w:val="28"/>
        </w:rPr>
        <w:t>获取</w:t>
      </w:r>
      <w:r>
        <w:rPr>
          <w:rFonts w:hint="eastAsia" w:ascii="仿宋_GB2312" w:hAnsi="仿宋_GB2312" w:eastAsia="仿宋_GB2312" w:cs="仿宋_GB2312"/>
          <w:sz w:val="28"/>
          <w:szCs w:val="28"/>
        </w:rPr>
        <w:t>的投标资料，供应商应审慎核查，确保投标资料的真实性。如主管部门查实投标文件中存在虚假资料的，无论相关资料是否由第三方或本公司员工提供，均不影响主管部门对供应商存在“隐瞒真实情况，提供虚假资料”违法行为的认定。</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（二）对于涉及国家机关出具的公文、证件、证明材料等文件，一旦涉嫌虚假，经查实，主管部门将依法从严处理，并移送有关部门追究法律责任；涉嫌犯罪的，主管部门将一并移送司法机关追究法律责任。</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（三）对于涉及安全生产、特种作业、抢险救灾、防疫等政府采购项目，供应商实施提供虚假资料、串通投标等违法行为的，主管部门将依法从严处理。 </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（四）供应商应严格规范项目授权代表、员工参与招标投标的行为，加强对投标文件的审核。项目授权代表、员工</w:t>
      </w:r>
      <w:r>
        <w:rPr>
          <w:rFonts w:hint="eastAsia" w:ascii="仿宋_GB2312" w:eastAsia="仿宋_GB2312"/>
          <w:sz w:val="28"/>
          <w:szCs w:val="28"/>
        </w:rPr>
        <w:t>编制、上传</w:t>
      </w:r>
      <w:r>
        <w:rPr>
          <w:rFonts w:hint="eastAsia" w:ascii="仿宋_GB2312" w:hAnsi="仿宋_GB2312" w:eastAsia="仿宋_GB2312" w:cs="仿宋_GB2312"/>
          <w:sz w:val="28"/>
          <w:szCs w:val="28"/>
        </w:rPr>
        <w:t>投标文件</w:t>
      </w:r>
      <w:r>
        <w:rPr>
          <w:rFonts w:hint="eastAsia" w:ascii="仿宋_GB2312" w:eastAsia="仿宋_GB2312"/>
          <w:sz w:val="28"/>
          <w:szCs w:val="28"/>
        </w:rPr>
        <w:t>等行为</w:t>
      </w:r>
      <w:r>
        <w:rPr>
          <w:rFonts w:hint="eastAsia" w:ascii="仿宋_GB2312" w:hAnsi="仿宋_GB2312" w:eastAsia="仿宋_GB2312" w:cs="仿宋_GB2312"/>
          <w:sz w:val="28"/>
          <w:szCs w:val="28"/>
        </w:rPr>
        <w:t>违反政府采购法律法规或招标文件要求的，投标供应商应当依法承担相应法律责任。</w:t>
      </w:r>
    </w:p>
    <w:p>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（六）单位负责人为同一人或者存在直接控股、管理关系的不同供应商，不得参加同一合同项下的政府采购活动。相关情形</w:t>
      </w:r>
      <w:r>
        <w:rPr>
          <w:rFonts w:hint="eastAsia" w:ascii="仿宋_GB2312" w:eastAsia="仿宋_GB2312"/>
          <w:sz w:val="28"/>
          <w:szCs w:val="28"/>
        </w:rPr>
        <w:t>如</w:t>
      </w:r>
      <w:r>
        <w:rPr>
          <w:rFonts w:hint="eastAsia" w:ascii="仿宋_GB2312" w:hAnsi="仿宋_GB2312" w:eastAsia="仿宋_GB2312" w:cs="仿宋_GB2312"/>
          <w:sz w:val="28"/>
          <w:szCs w:val="28"/>
        </w:rPr>
        <w:t>查实，依法作投标无效处理；涉嫌串通投标等违法行为的，主管部门将依法调查处理。</w:t>
      </w:r>
    </w:p>
    <w:p>
      <w:pPr>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四、本公司已充分知悉政府采购违法、违规行为的法律后果。</w:t>
      </w:r>
      <w:r>
        <w:rPr>
          <w:rFonts w:hint="eastAsia" w:ascii="仿宋_GB2312" w:hAnsi="仿宋_GB2312" w:eastAsia="仿宋_GB2312" w:cs="仿宋_GB2312"/>
          <w:sz w:val="28"/>
          <w:szCs w:val="28"/>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以下文字请投标供应商抄写并确认：“本公司已仔细阅读《政府采购违法行为风险知悉确认书》，充分知悉违法行为的法律后果，并承诺将严谨、诚信、依法依规参与政府采购活动”。</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 xml:space="preserve">                                                           </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负责人/投标授权代表签名：</w:t>
      </w:r>
    </w:p>
    <w:p>
      <w:pPr>
        <w:spacing w:line="560" w:lineRule="exact"/>
        <w:ind w:firstLine="2800" w:firstLineChars="1000"/>
        <w:rPr>
          <w:rFonts w:ascii="仿宋_GB2312" w:hAnsi="仿宋_GB2312" w:eastAsia="仿宋_GB2312" w:cs="仿宋_GB2312"/>
          <w:sz w:val="28"/>
          <w:szCs w:val="28"/>
        </w:rPr>
      </w:pPr>
      <w:r>
        <w:rPr>
          <w:rFonts w:hint="eastAsia" w:ascii="仿宋_GB2312" w:hAnsi="仿宋_GB2312" w:eastAsia="仿宋_GB2312" w:cs="仿宋_GB2312"/>
          <w:sz w:val="28"/>
          <w:szCs w:val="28"/>
        </w:rPr>
        <w:t>知悉人（公章）：</w:t>
      </w:r>
    </w:p>
    <w:p>
      <w:pPr>
        <w:spacing w:line="560" w:lineRule="exact"/>
        <w:rPr>
          <w:rFonts w:hint="eastAsia" w:ascii="仿宋_GB2312" w:hAnsi="仿宋_GB2312" w:eastAsia="仿宋_GB2312"/>
          <w:sz w:val="10"/>
          <w:szCs w:val="10"/>
        </w:rPr>
      </w:pPr>
      <w:r>
        <w:rPr>
          <w:rFonts w:hint="eastAsia" w:ascii="仿宋_GB2312" w:hAnsi="仿宋_GB2312" w:eastAsia="仿宋_GB2312" w:cs="仿宋_GB2312"/>
          <w:sz w:val="28"/>
          <w:szCs w:val="28"/>
        </w:rPr>
        <w:t xml:space="preserve">                    日期：</w:t>
      </w:r>
    </w:p>
    <w:p>
      <w:pPr>
        <w:tabs>
          <w:tab w:val="left" w:pos="900"/>
        </w:tabs>
        <w:spacing w:line="300" w:lineRule="auto"/>
        <w:rPr>
          <w:rFonts w:hint="eastAsia"/>
        </w:rPr>
      </w:pPr>
    </w:p>
    <w:p>
      <w:pPr>
        <w:pStyle w:val="2"/>
        <w:rPr>
          <w:rFonts w:hint="eastAsia"/>
        </w:rPr>
      </w:pPr>
    </w:p>
    <w:p>
      <w:pPr>
        <w:pStyle w:val="3"/>
        <w:rPr>
          <w:rFonts w:hint="eastAsia"/>
          <w:lang w:val="en-US" w:eastAsia="zh-CN"/>
        </w:rPr>
      </w:pPr>
      <w:r>
        <w:rPr>
          <w:rFonts w:hint="eastAsia"/>
          <w:lang w:val="en-US" w:eastAsia="zh-CN"/>
        </w:rPr>
        <w:t>投标文件封面参考（贴在密封文件上）：</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1" w:hRule="atLeast"/>
        </w:trPr>
        <w:tc>
          <w:tcPr>
            <w:tcW w:w="8522" w:type="dxa"/>
          </w:tcPr>
          <w:p>
            <w:pPr>
              <w:pStyle w:val="3"/>
              <w:rPr>
                <w:rFonts w:hint="eastAsia"/>
                <w:vertAlign w:val="baseline"/>
                <w:lang w:val="en-US" w:eastAsia="zh-CN"/>
              </w:rPr>
            </w:pPr>
          </w:p>
          <w:p>
            <w:pPr>
              <w:pStyle w:val="3"/>
              <w:rPr>
                <w:rFonts w:hint="eastAsia"/>
                <w:vertAlign w:val="baseline"/>
                <w:lang w:val="en-US" w:eastAsia="zh-CN"/>
              </w:rPr>
            </w:pPr>
          </w:p>
          <w:p>
            <w:pPr>
              <w:pStyle w:val="3"/>
              <w:rPr>
                <w:rFonts w:hint="eastAsia"/>
                <w:vertAlign w:val="baseline"/>
                <w:lang w:val="en-US" w:eastAsia="zh-CN"/>
              </w:rPr>
            </w:pPr>
          </w:p>
          <w:p>
            <w:pPr>
              <w:pStyle w:val="3"/>
              <w:rPr>
                <w:rFonts w:hint="eastAsia"/>
                <w:vertAlign w:val="baseline"/>
                <w:lang w:val="en-US" w:eastAsia="zh-CN"/>
              </w:rPr>
            </w:pPr>
          </w:p>
          <w:p>
            <w:pPr>
              <w:pStyle w:val="3"/>
              <w:rPr>
                <w:rFonts w:hint="eastAsia"/>
                <w:vertAlign w:val="baseline"/>
                <w:lang w:val="en-US" w:eastAsia="zh-CN"/>
              </w:rPr>
            </w:pPr>
          </w:p>
          <w:p>
            <w:pPr>
              <w:pStyle w:val="3"/>
              <w:rPr>
                <w:rFonts w:hint="eastAsia"/>
                <w:vertAlign w:val="baseline"/>
                <w:lang w:val="en-US" w:eastAsia="zh-CN"/>
              </w:rPr>
            </w:pPr>
          </w:p>
          <w:p>
            <w:pPr>
              <w:pStyle w:val="3"/>
              <w:rPr>
                <w:rFonts w:hint="eastAsia"/>
                <w:vertAlign w:val="baseline"/>
                <w:lang w:val="en-US" w:eastAsia="zh-CN"/>
              </w:rPr>
            </w:pPr>
          </w:p>
          <w:p>
            <w:pPr>
              <w:pStyle w:val="3"/>
              <w:rPr>
                <w:rFonts w:hint="eastAsia"/>
                <w:vertAlign w:val="baseline"/>
                <w:lang w:val="en-US" w:eastAsia="zh-CN"/>
              </w:rPr>
            </w:pPr>
          </w:p>
          <w:p>
            <w:pPr>
              <w:pStyle w:val="3"/>
              <w:jc w:val="center"/>
              <w:rPr>
                <w:rFonts w:hint="eastAsia" w:ascii="黑体" w:hAnsi="黑体" w:eastAsia="黑体" w:cs="黑体"/>
                <w:sz w:val="72"/>
                <w:szCs w:val="56"/>
                <w:vertAlign w:val="baseline"/>
                <w:lang w:val="en-US" w:eastAsia="zh-CN"/>
              </w:rPr>
            </w:pPr>
            <w:r>
              <w:rPr>
                <w:rFonts w:hint="eastAsia" w:ascii="黑体" w:hAnsi="黑体" w:eastAsia="黑体" w:cs="黑体"/>
                <w:sz w:val="72"/>
                <w:szCs w:val="56"/>
                <w:vertAlign w:val="baseline"/>
                <w:lang w:val="en-US" w:eastAsia="zh-CN"/>
              </w:rPr>
              <w:t>投标文件</w:t>
            </w:r>
          </w:p>
          <w:p>
            <w:pPr>
              <w:pStyle w:val="3"/>
              <w:jc w:val="center"/>
              <w:rPr>
                <w:rFonts w:hint="eastAsia" w:ascii="黑体" w:hAnsi="黑体" w:eastAsia="黑体" w:cs="黑体"/>
                <w:sz w:val="72"/>
                <w:szCs w:val="56"/>
                <w:vertAlign w:val="baseline"/>
                <w:lang w:val="en-US" w:eastAsia="zh-CN"/>
              </w:rPr>
            </w:pPr>
          </w:p>
          <w:p>
            <w:pPr>
              <w:pStyle w:val="3"/>
              <w:jc w:val="center"/>
              <w:rPr>
                <w:rFonts w:hint="eastAsia" w:ascii="黑体" w:hAnsi="黑体" w:eastAsia="黑体" w:cs="黑体"/>
                <w:sz w:val="72"/>
                <w:szCs w:val="56"/>
                <w:vertAlign w:val="baseline"/>
                <w:lang w:val="en-US" w:eastAsia="zh-CN"/>
              </w:rPr>
            </w:pPr>
          </w:p>
          <w:p>
            <w:pPr>
              <w:pStyle w:val="3"/>
              <w:jc w:val="center"/>
              <w:rPr>
                <w:rFonts w:hint="eastAsia" w:ascii="黑体" w:hAnsi="黑体" w:eastAsia="黑体" w:cs="黑体"/>
                <w:sz w:val="72"/>
                <w:szCs w:val="56"/>
                <w:vertAlign w:val="baseline"/>
                <w:lang w:val="en-US" w:eastAsia="zh-CN"/>
              </w:rPr>
            </w:pPr>
          </w:p>
          <w:p>
            <w:pPr>
              <w:pStyle w:val="3"/>
              <w:jc w:val="center"/>
              <w:rPr>
                <w:rFonts w:hint="eastAsia" w:ascii="黑体" w:hAnsi="黑体" w:eastAsia="黑体" w:cs="黑体"/>
                <w:sz w:val="72"/>
                <w:szCs w:val="56"/>
                <w:vertAlign w:val="baseline"/>
                <w:lang w:val="en-US" w:eastAsia="zh-CN"/>
              </w:rPr>
            </w:pPr>
          </w:p>
          <w:p>
            <w:pPr>
              <w:pStyle w:val="3"/>
              <w:ind w:left="1058" w:leftChars="504"/>
              <w:jc w:val="left"/>
              <w:rPr>
                <w:rFonts w:hint="default" w:ascii="黑体" w:hAnsi="黑体" w:eastAsia="黑体" w:cs="黑体"/>
                <w:sz w:val="28"/>
                <w:szCs w:val="28"/>
                <w:u w:val="single"/>
                <w:vertAlign w:val="baseline"/>
                <w:lang w:val="en-US" w:eastAsia="zh-CN"/>
              </w:rPr>
            </w:pPr>
            <w:r>
              <w:rPr>
                <w:rFonts w:hint="eastAsia" w:ascii="黑体" w:hAnsi="黑体" w:eastAsia="黑体" w:cs="黑体"/>
                <w:sz w:val="28"/>
                <w:szCs w:val="28"/>
                <w:vertAlign w:val="baseline"/>
                <w:lang w:val="en-US" w:eastAsia="zh-CN"/>
              </w:rPr>
              <w:t>项目名称：</w:t>
            </w:r>
            <w:r>
              <w:rPr>
                <w:rFonts w:hint="eastAsia" w:ascii="黑体" w:hAnsi="黑体" w:eastAsia="黑体" w:cs="黑体"/>
                <w:sz w:val="28"/>
                <w:szCs w:val="28"/>
                <w:u w:val="single"/>
                <w:vertAlign w:val="baseline"/>
                <w:lang w:val="en-US" w:eastAsia="zh-CN"/>
              </w:rPr>
              <w:t xml:space="preserve">                                   </w:t>
            </w:r>
          </w:p>
          <w:p>
            <w:pPr>
              <w:pStyle w:val="3"/>
              <w:ind w:left="1058" w:leftChars="504"/>
              <w:jc w:val="left"/>
              <w:rPr>
                <w:rFonts w:hint="eastAsia" w:ascii="黑体" w:hAnsi="黑体" w:eastAsia="黑体" w:cs="黑体"/>
                <w:sz w:val="28"/>
                <w:szCs w:val="28"/>
                <w:u w:val="single"/>
                <w:vertAlign w:val="baseline"/>
                <w:lang w:val="en-US" w:eastAsia="zh-CN"/>
              </w:rPr>
            </w:pPr>
            <w:r>
              <w:rPr>
                <w:rFonts w:hint="eastAsia" w:ascii="黑体" w:hAnsi="黑体" w:eastAsia="黑体" w:cs="黑体"/>
                <w:sz w:val="28"/>
                <w:szCs w:val="28"/>
                <w:vertAlign w:val="baseline"/>
                <w:lang w:val="en-US" w:eastAsia="zh-CN"/>
              </w:rPr>
              <w:t>投标单位：</w:t>
            </w:r>
            <w:r>
              <w:rPr>
                <w:rFonts w:hint="eastAsia" w:ascii="黑体" w:hAnsi="黑体" w:eastAsia="黑体" w:cs="黑体"/>
                <w:sz w:val="28"/>
                <w:szCs w:val="28"/>
                <w:u w:val="single"/>
                <w:vertAlign w:val="baseline"/>
                <w:lang w:val="en-US" w:eastAsia="zh-CN"/>
              </w:rPr>
              <w:t xml:space="preserve">                                   </w:t>
            </w:r>
          </w:p>
          <w:p>
            <w:pPr>
              <w:pStyle w:val="3"/>
              <w:ind w:left="1058" w:leftChars="504"/>
              <w:jc w:val="left"/>
              <w:rPr>
                <w:rFonts w:hint="default" w:ascii="黑体" w:hAnsi="黑体" w:eastAsia="黑体" w:cs="黑体"/>
                <w:sz w:val="28"/>
                <w:szCs w:val="28"/>
                <w:u w:val="single"/>
                <w:vertAlign w:val="baseline"/>
                <w:lang w:val="en-US" w:eastAsia="zh-CN"/>
              </w:rPr>
            </w:pPr>
            <w:r>
              <w:rPr>
                <w:rFonts w:hint="eastAsia" w:ascii="黑体" w:hAnsi="黑体" w:eastAsia="黑体" w:cs="黑体"/>
                <w:sz w:val="28"/>
                <w:szCs w:val="28"/>
                <w:u w:val="none"/>
                <w:vertAlign w:val="baseline"/>
                <w:lang w:val="en-US" w:eastAsia="zh-CN"/>
              </w:rPr>
              <w:t>联系人及联系电话：</w:t>
            </w:r>
            <w:r>
              <w:rPr>
                <w:rFonts w:hint="eastAsia" w:ascii="黑体" w:hAnsi="黑体" w:eastAsia="黑体" w:cs="黑体"/>
                <w:sz w:val="28"/>
                <w:szCs w:val="28"/>
                <w:u w:val="single"/>
                <w:vertAlign w:val="baseline"/>
                <w:lang w:val="en-US" w:eastAsia="zh-CN"/>
              </w:rPr>
              <w:t xml:space="preserve">                           </w:t>
            </w:r>
          </w:p>
        </w:tc>
      </w:tr>
    </w:tbl>
    <w:p>
      <w:pPr>
        <w:pStyle w:val="3"/>
        <w:spacing w:line="20" w:lineRule="exact"/>
        <w:rPr>
          <w:rFonts w:hint="default"/>
          <w:lang w:val="en-US" w:eastAsia="zh-CN"/>
        </w:rPr>
      </w:pP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H Yb 2gj">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282D11"/>
    <w:multiLevelType w:val="multilevel"/>
    <w:tmpl w:val="34282D11"/>
    <w:lvl w:ilvl="0" w:tentative="0">
      <w:start w:val="1"/>
      <w:numFmt w:val="chineseCountingThousand"/>
      <w:pStyle w:val="4"/>
      <w:lvlText w:val="%1、"/>
      <w:lvlJc w:val="left"/>
      <w:pPr>
        <w:ind w:left="988"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iZjBmYzY3MmM2Nzk4M2IzODBjYzM0NzlkYzZiNTMifQ=="/>
  </w:docVars>
  <w:rsids>
    <w:rsidRoot w:val="00E8677E"/>
    <w:rsid w:val="00045ACB"/>
    <w:rsid w:val="001D56D8"/>
    <w:rsid w:val="001E079E"/>
    <w:rsid w:val="002902F2"/>
    <w:rsid w:val="002C01F0"/>
    <w:rsid w:val="002D2C8F"/>
    <w:rsid w:val="00425E05"/>
    <w:rsid w:val="00473FC8"/>
    <w:rsid w:val="00595A9C"/>
    <w:rsid w:val="00643985"/>
    <w:rsid w:val="006B1D0E"/>
    <w:rsid w:val="007221FD"/>
    <w:rsid w:val="0074447F"/>
    <w:rsid w:val="007752B4"/>
    <w:rsid w:val="0091335B"/>
    <w:rsid w:val="009A2838"/>
    <w:rsid w:val="009E3AAC"/>
    <w:rsid w:val="00A46EEA"/>
    <w:rsid w:val="00A55A38"/>
    <w:rsid w:val="00B77638"/>
    <w:rsid w:val="00C12625"/>
    <w:rsid w:val="00C20F93"/>
    <w:rsid w:val="00C9442D"/>
    <w:rsid w:val="00E8677E"/>
    <w:rsid w:val="00EC1D9C"/>
    <w:rsid w:val="00ED4948"/>
    <w:rsid w:val="01A63FD6"/>
    <w:rsid w:val="01CB18BC"/>
    <w:rsid w:val="025020FF"/>
    <w:rsid w:val="02A86723"/>
    <w:rsid w:val="030102BB"/>
    <w:rsid w:val="04213841"/>
    <w:rsid w:val="04E24FA6"/>
    <w:rsid w:val="066375A8"/>
    <w:rsid w:val="06A50D8B"/>
    <w:rsid w:val="06FE17CE"/>
    <w:rsid w:val="070D21F7"/>
    <w:rsid w:val="071B4038"/>
    <w:rsid w:val="0A673F51"/>
    <w:rsid w:val="0A9560F5"/>
    <w:rsid w:val="0AE860D7"/>
    <w:rsid w:val="0B9B1E74"/>
    <w:rsid w:val="0BFF2D39"/>
    <w:rsid w:val="0D2611AA"/>
    <w:rsid w:val="0D770C79"/>
    <w:rsid w:val="0DED7FE9"/>
    <w:rsid w:val="0ECE0A80"/>
    <w:rsid w:val="0EFB05D1"/>
    <w:rsid w:val="10AA617B"/>
    <w:rsid w:val="10B7569D"/>
    <w:rsid w:val="10D65FB8"/>
    <w:rsid w:val="10DC449C"/>
    <w:rsid w:val="10F0014D"/>
    <w:rsid w:val="12BE13D7"/>
    <w:rsid w:val="14824A9F"/>
    <w:rsid w:val="14DD18AE"/>
    <w:rsid w:val="14E26FEA"/>
    <w:rsid w:val="15417923"/>
    <w:rsid w:val="1588649C"/>
    <w:rsid w:val="162B1019"/>
    <w:rsid w:val="16A41001"/>
    <w:rsid w:val="183B1036"/>
    <w:rsid w:val="18E97276"/>
    <w:rsid w:val="194E1897"/>
    <w:rsid w:val="195E7446"/>
    <w:rsid w:val="196B14AE"/>
    <w:rsid w:val="1AE5646E"/>
    <w:rsid w:val="1C406E5A"/>
    <w:rsid w:val="1E54599C"/>
    <w:rsid w:val="1F0D7F84"/>
    <w:rsid w:val="1F152579"/>
    <w:rsid w:val="1F3C462B"/>
    <w:rsid w:val="231B0658"/>
    <w:rsid w:val="2322375E"/>
    <w:rsid w:val="237E1FD8"/>
    <w:rsid w:val="240B6A86"/>
    <w:rsid w:val="26885F7E"/>
    <w:rsid w:val="277F09A1"/>
    <w:rsid w:val="28CE6A08"/>
    <w:rsid w:val="2A426494"/>
    <w:rsid w:val="2A704730"/>
    <w:rsid w:val="2B644C3D"/>
    <w:rsid w:val="2B681B23"/>
    <w:rsid w:val="2B9C500B"/>
    <w:rsid w:val="2BC304DA"/>
    <w:rsid w:val="2BC53E15"/>
    <w:rsid w:val="2CA90E3B"/>
    <w:rsid w:val="2CC70108"/>
    <w:rsid w:val="2CD8154C"/>
    <w:rsid w:val="2D2402B3"/>
    <w:rsid w:val="2E69657A"/>
    <w:rsid w:val="2EA94117"/>
    <w:rsid w:val="31517863"/>
    <w:rsid w:val="31D210E0"/>
    <w:rsid w:val="336C6E7D"/>
    <w:rsid w:val="33AB6165"/>
    <w:rsid w:val="349A7BEA"/>
    <w:rsid w:val="34CF6E7F"/>
    <w:rsid w:val="357E43D1"/>
    <w:rsid w:val="37722702"/>
    <w:rsid w:val="38286C97"/>
    <w:rsid w:val="39F64653"/>
    <w:rsid w:val="3AF16A7E"/>
    <w:rsid w:val="3C2235D3"/>
    <w:rsid w:val="3DA60FB1"/>
    <w:rsid w:val="3E4D1B29"/>
    <w:rsid w:val="3EC27515"/>
    <w:rsid w:val="41110C42"/>
    <w:rsid w:val="4182407B"/>
    <w:rsid w:val="41E307A6"/>
    <w:rsid w:val="42FC4315"/>
    <w:rsid w:val="435D4F14"/>
    <w:rsid w:val="45BA739C"/>
    <w:rsid w:val="45E37FCB"/>
    <w:rsid w:val="46667AC9"/>
    <w:rsid w:val="482C00D8"/>
    <w:rsid w:val="498A51E1"/>
    <w:rsid w:val="4A146896"/>
    <w:rsid w:val="4A674F0C"/>
    <w:rsid w:val="4B794C10"/>
    <w:rsid w:val="4BC3307C"/>
    <w:rsid w:val="4BEC1D1F"/>
    <w:rsid w:val="4E091173"/>
    <w:rsid w:val="4E0E1B17"/>
    <w:rsid w:val="4F2C1DE8"/>
    <w:rsid w:val="50024746"/>
    <w:rsid w:val="508820AE"/>
    <w:rsid w:val="51967FF1"/>
    <w:rsid w:val="51BA6518"/>
    <w:rsid w:val="51D63042"/>
    <w:rsid w:val="51D9028D"/>
    <w:rsid w:val="52000615"/>
    <w:rsid w:val="52A92606"/>
    <w:rsid w:val="52FD55DD"/>
    <w:rsid w:val="57BC59E6"/>
    <w:rsid w:val="59DA7150"/>
    <w:rsid w:val="5AA216AB"/>
    <w:rsid w:val="5AA565B7"/>
    <w:rsid w:val="5DC15346"/>
    <w:rsid w:val="5E6E06AC"/>
    <w:rsid w:val="5FBB029F"/>
    <w:rsid w:val="601E603C"/>
    <w:rsid w:val="604D156B"/>
    <w:rsid w:val="609C5564"/>
    <w:rsid w:val="619D3036"/>
    <w:rsid w:val="61F61035"/>
    <w:rsid w:val="635653BD"/>
    <w:rsid w:val="64D15242"/>
    <w:rsid w:val="64F93754"/>
    <w:rsid w:val="65866CC8"/>
    <w:rsid w:val="659B2C8E"/>
    <w:rsid w:val="66637FF5"/>
    <w:rsid w:val="66821CE6"/>
    <w:rsid w:val="68FA2F47"/>
    <w:rsid w:val="68FA7C73"/>
    <w:rsid w:val="6A7A6D7B"/>
    <w:rsid w:val="6AC65790"/>
    <w:rsid w:val="6B4B3E29"/>
    <w:rsid w:val="6B602AC3"/>
    <w:rsid w:val="6B681B8B"/>
    <w:rsid w:val="6B791A29"/>
    <w:rsid w:val="6C334A11"/>
    <w:rsid w:val="6CFA1EB7"/>
    <w:rsid w:val="6D5C17AE"/>
    <w:rsid w:val="6D6A7551"/>
    <w:rsid w:val="6E2108FA"/>
    <w:rsid w:val="6ED412F4"/>
    <w:rsid w:val="6F14284D"/>
    <w:rsid w:val="70FC2E62"/>
    <w:rsid w:val="711D0A06"/>
    <w:rsid w:val="711E006F"/>
    <w:rsid w:val="717C33A8"/>
    <w:rsid w:val="71E40078"/>
    <w:rsid w:val="727E1F4F"/>
    <w:rsid w:val="734F63A1"/>
    <w:rsid w:val="73916666"/>
    <w:rsid w:val="76005109"/>
    <w:rsid w:val="761B23FD"/>
    <w:rsid w:val="76224CCF"/>
    <w:rsid w:val="77365874"/>
    <w:rsid w:val="78516967"/>
    <w:rsid w:val="78C009B8"/>
    <w:rsid w:val="7A2F1713"/>
    <w:rsid w:val="7D4C0AB3"/>
    <w:rsid w:val="9F7FA0C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keepLines/>
      <w:numPr>
        <w:ilvl w:val="0"/>
        <w:numId w:val="1"/>
      </w:numPr>
      <w:spacing w:line="360" w:lineRule="auto"/>
      <w:outlineLvl w:val="0"/>
    </w:pPr>
    <w:rPr>
      <w:b/>
      <w:bCs/>
      <w:kern w:val="44"/>
      <w:sz w:val="32"/>
      <w:szCs w:val="44"/>
    </w:rPr>
  </w:style>
  <w:style w:type="paragraph" w:styleId="5">
    <w:name w:val="heading 4"/>
    <w:basedOn w:val="1"/>
    <w:next w:val="1"/>
    <w:qFormat/>
    <w:uiPriority w:val="0"/>
    <w:pPr>
      <w:keepNext/>
      <w:keepLines/>
      <w:spacing w:before="280" w:line="376" w:lineRule="auto"/>
      <w:outlineLvl w:val="3"/>
    </w:pPr>
    <w:rPr>
      <w:rFonts w:eastAsia="黑体"/>
      <w:b/>
      <w:bCs/>
      <w:sz w:val="28"/>
      <w:szCs w:val="28"/>
    </w:rPr>
  </w:style>
  <w:style w:type="character" w:default="1" w:styleId="15">
    <w:name w:val="Default Paragraph Font"/>
    <w:semiHidden/>
    <w:qFormat/>
    <w:uiPriority w:val="0"/>
  </w:style>
  <w:style w:type="table" w:default="1" w:styleId="13">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5760"/>
      </w:tabs>
    </w:pPr>
    <w:rPr>
      <w:rFonts w:ascii="宋体" w:hAnsi="宋体"/>
      <w:sz w:val="28"/>
      <w:szCs w:val="20"/>
    </w:rPr>
  </w:style>
  <w:style w:type="paragraph" w:styleId="3">
    <w:name w:val="Body Text 2"/>
    <w:basedOn w:val="1"/>
    <w:qFormat/>
    <w:uiPriority w:val="0"/>
    <w:pPr>
      <w:spacing w:line="360" w:lineRule="auto"/>
    </w:pPr>
    <w:rPr>
      <w:sz w:val="24"/>
    </w:rPr>
  </w:style>
  <w:style w:type="paragraph" w:styleId="6">
    <w:name w:val="Normal Indent"/>
    <w:basedOn w:val="1"/>
    <w:next w:val="2"/>
    <w:qFormat/>
    <w:uiPriority w:val="0"/>
    <w:pPr>
      <w:ind w:firstLine="420" w:firstLineChars="200"/>
    </w:pPr>
    <w:rPr>
      <w:szCs w:val="24"/>
    </w:rPr>
  </w:style>
  <w:style w:type="paragraph" w:styleId="7">
    <w:name w:val="annotation text"/>
    <w:basedOn w:val="1"/>
    <w:uiPriority w:val="0"/>
    <w:pPr>
      <w:jc w:val="left"/>
    </w:pPr>
  </w:style>
  <w:style w:type="paragraph" w:styleId="8">
    <w:name w:val="Body Text Indent"/>
    <w:basedOn w:val="1"/>
    <w:qFormat/>
    <w:uiPriority w:val="0"/>
    <w:pPr>
      <w:spacing w:line="500" w:lineRule="exact"/>
      <w:ind w:left="720" w:hanging="720" w:hangingChars="257"/>
    </w:pPr>
    <w:rPr>
      <w:rFonts w:ascii="仿宋_GB2312" w:eastAsia="仿宋_GB2312"/>
      <w:sz w:val="28"/>
    </w:rPr>
  </w:style>
  <w:style w:type="paragraph" w:styleId="9">
    <w:name w:val="Balloon Text"/>
    <w:basedOn w:val="1"/>
    <w:link w:val="17"/>
    <w:qFormat/>
    <w:uiPriority w:val="0"/>
    <w:rPr>
      <w:sz w:val="18"/>
      <w:szCs w:val="18"/>
    </w:rPr>
  </w:style>
  <w:style w:type="paragraph" w:styleId="10">
    <w:name w:val="footer"/>
    <w:basedOn w:val="1"/>
    <w:link w:val="18"/>
    <w:uiPriority w:val="0"/>
    <w:pPr>
      <w:tabs>
        <w:tab w:val="center" w:pos="4153"/>
        <w:tab w:val="right" w:pos="8306"/>
      </w:tabs>
      <w:snapToGrid w:val="0"/>
      <w:jc w:val="left"/>
    </w:pPr>
    <w:rPr>
      <w:sz w:val="18"/>
      <w:szCs w:val="18"/>
    </w:rPr>
  </w:style>
  <w:style w:type="paragraph" w:styleId="11">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2">
    <w:name w:val="Title"/>
    <w:basedOn w:val="1"/>
    <w:next w:val="1"/>
    <w:qFormat/>
    <w:uiPriority w:val="0"/>
    <w:pPr>
      <w:spacing w:before="240" w:after="60" w:line="276" w:lineRule="auto"/>
      <w:jc w:val="center"/>
      <w:outlineLvl w:val="0"/>
    </w:pPr>
    <w:rPr>
      <w:rFonts w:ascii="Cambria" w:hAnsi="Cambria"/>
      <w:b/>
      <w:bCs/>
      <w:sz w:val="32"/>
      <w:szCs w:val="3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character" w:customStyle="1" w:styleId="17">
    <w:name w:val="批注框文本 字符"/>
    <w:link w:val="9"/>
    <w:qFormat/>
    <w:uiPriority w:val="0"/>
    <w:rPr>
      <w:rFonts w:ascii="Calibri" w:hAnsi="Calibri"/>
      <w:kern w:val="2"/>
      <w:sz w:val="18"/>
      <w:szCs w:val="18"/>
    </w:rPr>
  </w:style>
  <w:style w:type="character" w:customStyle="1" w:styleId="18">
    <w:name w:val="页脚 字符"/>
    <w:link w:val="10"/>
    <w:qFormat/>
    <w:uiPriority w:val="0"/>
    <w:rPr>
      <w:rFonts w:ascii="Calibri" w:hAnsi="Calibri"/>
      <w:kern w:val="2"/>
      <w:sz w:val="18"/>
      <w:szCs w:val="18"/>
    </w:rPr>
  </w:style>
  <w:style w:type="character" w:customStyle="1" w:styleId="19">
    <w:name w:val="页眉 字符"/>
    <w:link w:val="11"/>
    <w:qFormat/>
    <w:uiPriority w:val="0"/>
    <w:rPr>
      <w:rFonts w:ascii="Calibri" w:hAnsi="Calibri"/>
      <w:kern w:val="2"/>
      <w:sz w:val="18"/>
      <w:szCs w:val="18"/>
    </w:rPr>
  </w:style>
  <w:style w:type="paragraph" w:styleId="20">
    <w:name w:val="List Paragraph"/>
    <w:basedOn w:val="1"/>
    <w:qFormat/>
    <w:uiPriority w:val="34"/>
    <w:pPr>
      <w:ind w:firstLine="420" w:firstLineChars="200"/>
    </w:pPr>
  </w:style>
  <w:style w:type="paragraph" w:customStyle="1" w:styleId="21">
    <w:name w:val="Default"/>
    <w:qFormat/>
    <w:uiPriority w:val="0"/>
    <w:pPr>
      <w:widowControl w:val="0"/>
      <w:autoSpaceDE w:val="0"/>
      <w:autoSpaceDN w:val="0"/>
      <w:adjustRightInd w:val="0"/>
    </w:pPr>
    <w:rPr>
      <w:rFonts w:ascii="H Yb 2gj" w:hAnsi="Calibri" w:eastAsia="H Yb 2gj" w:cs="H Yb 2gj"/>
      <w:color w:val="000000"/>
      <w:sz w:val="24"/>
      <w:szCs w:val="24"/>
      <w:lang w:val="en-US" w:eastAsia="zh-CN" w:bidi="ar-SA"/>
    </w:rPr>
  </w:style>
  <w:style w:type="paragraph" w:customStyle="1" w:styleId="22">
    <w:name w:val="标书正文1"/>
    <w:basedOn w:val="1"/>
    <w:qFormat/>
    <w:uiPriority w:val="0"/>
    <w:pPr>
      <w:spacing w:line="520" w:lineRule="exact"/>
      <w:ind w:firstLine="640" w:firstLineChars="200"/>
    </w:pPr>
    <w:rPr>
      <w:rFonts w:ascii="Times New Roman" w:hAnsi="Times New Roman" w:eastAsia="宋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14</Pages>
  <Words>814</Words>
  <Characters>4646</Characters>
  <Lines>38</Lines>
  <Paragraphs>10</Paragraphs>
  <TotalTime>1</TotalTime>
  <ScaleCrop>false</ScaleCrop>
  <LinksUpToDate>false</LinksUpToDate>
  <CharactersWithSpaces>5450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2022-05-18T22:32:00Z</dcterms:created>
  <dc:creator>穆建伟</dc:creator>
  <cp:lastModifiedBy>未知</cp:lastModifiedBy>
  <cp:lastPrinted>2025-07-31T03:32:00Z</cp:lastPrinted>
  <dcterms:modified xsi:type="dcterms:W3CDTF">2026-06-10T01:40:33Z</dcterms:modified>
  <dc:title>采购需求书（服务类）</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6921C18D9D0047B09E7DCC56719D4609</vt:lpwstr>
  </property>
</Properties>
</file>