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DF40B">
      <w:pPr>
        <w:tabs>
          <w:tab w:val="left" w:pos="180"/>
        </w:tabs>
        <w:adjustRightInd w:val="0"/>
        <w:snapToGrid w:val="0"/>
        <w:spacing w:line="560" w:lineRule="exact"/>
        <w:ind w:right="420" w:firstLine="4095" w:firstLineChars="1950"/>
        <w:rPr>
          <w:rFonts w:hint="eastAsia"/>
          <w:sz w:val="24"/>
          <w:highlight w:val="none"/>
          <w:u w:val="single"/>
        </w:rPr>
      </w:pPr>
      <w:r>
        <w:rPr>
          <w:rFonts w:hint="eastAsia"/>
          <w:szCs w:val="21"/>
          <w:highlight w:val="none"/>
        </w:rPr>
        <w:t>合同编号（甲方）：</w:t>
      </w:r>
      <w:r>
        <w:rPr>
          <w:szCs w:val="21"/>
          <w:highlight w:val="none"/>
        </w:rPr>
        <w:t xml:space="preserve"> </w:t>
      </w:r>
      <w:r>
        <w:rPr>
          <w:rFonts w:hint="eastAsia"/>
          <w:sz w:val="24"/>
          <w:highlight w:val="none"/>
          <w:u w:val="single"/>
        </w:rPr>
        <w:t xml:space="preserve">                 </w:t>
      </w:r>
    </w:p>
    <w:p w14:paraId="64631781">
      <w:pPr>
        <w:tabs>
          <w:tab w:val="left" w:pos="180"/>
        </w:tabs>
        <w:adjustRightInd w:val="0"/>
        <w:snapToGrid w:val="0"/>
        <w:spacing w:line="560" w:lineRule="exact"/>
        <w:ind w:right="420" w:firstLine="4095" w:firstLineChars="1950"/>
        <w:rPr>
          <w:rFonts w:hint="eastAsia"/>
          <w:sz w:val="24"/>
          <w:highlight w:val="none"/>
          <w:u w:val="single"/>
        </w:rPr>
      </w:pPr>
      <w:r>
        <w:rPr>
          <w:rFonts w:hint="eastAsia"/>
          <w:szCs w:val="21"/>
          <w:highlight w:val="none"/>
        </w:rPr>
        <w:t>合同编号（乙方）：</w:t>
      </w:r>
      <w:r>
        <w:rPr>
          <w:szCs w:val="21"/>
          <w:highlight w:val="none"/>
        </w:rPr>
        <w:t xml:space="preserve"> </w:t>
      </w:r>
      <w:r>
        <w:rPr>
          <w:rFonts w:hint="eastAsia"/>
          <w:sz w:val="24"/>
          <w:highlight w:val="none"/>
          <w:u w:val="single"/>
        </w:rPr>
        <w:t xml:space="preserve">                 </w:t>
      </w:r>
    </w:p>
    <w:p w14:paraId="79AAB0C6">
      <w:pPr>
        <w:adjustRightInd w:val="0"/>
        <w:snapToGrid w:val="0"/>
        <w:spacing w:line="360" w:lineRule="auto"/>
        <w:jc w:val="center"/>
        <w:rPr>
          <w:rFonts w:hint="eastAsia" w:ascii="黑体" w:eastAsia="黑体"/>
          <w:b/>
          <w:bCs/>
          <w:sz w:val="44"/>
          <w:szCs w:val="44"/>
          <w:highlight w:val="none"/>
        </w:rPr>
      </w:pPr>
    </w:p>
    <w:p w14:paraId="1FDFDBCC">
      <w:pPr>
        <w:adjustRightInd w:val="0"/>
        <w:snapToGrid w:val="0"/>
        <w:spacing w:line="360" w:lineRule="auto"/>
        <w:jc w:val="center"/>
        <w:rPr>
          <w:rFonts w:hint="eastAsia" w:ascii="黑体" w:eastAsia="黑体"/>
          <w:bCs/>
          <w:sz w:val="32"/>
          <w:szCs w:val="32"/>
          <w:highlight w:val="none"/>
        </w:rPr>
      </w:pPr>
    </w:p>
    <w:p w14:paraId="5F01ECC0">
      <w:pPr>
        <w:adjustRightInd w:val="0"/>
        <w:snapToGrid w:val="0"/>
        <w:spacing w:after="156" w:afterLines="50" w:line="560" w:lineRule="exact"/>
        <w:jc w:val="center"/>
        <w:rPr>
          <w:rFonts w:hint="eastAsia"/>
          <w:sz w:val="36"/>
          <w:szCs w:val="36"/>
          <w:highlight w:val="none"/>
        </w:rPr>
      </w:pPr>
      <w:r>
        <w:rPr>
          <w:rFonts w:hint="eastAsia" w:ascii="黑体" w:eastAsia="黑体"/>
          <w:bCs/>
          <w:sz w:val="36"/>
          <w:szCs w:val="36"/>
          <w:highlight w:val="none"/>
        </w:rPr>
        <w:t>服 务 合 同</w:t>
      </w:r>
    </w:p>
    <w:p w14:paraId="7807770E">
      <w:pPr>
        <w:adjustRightInd w:val="0"/>
        <w:snapToGrid w:val="0"/>
        <w:spacing w:line="360" w:lineRule="auto"/>
        <w:jc w:val="center"/>
        <w:rPr>
          <w:rFonts w:hint="eastAsia" w:ascii="黑体" w:eastAsia="黑体"/>
          <w:b/>
          <w:bCs/>
          <w:sz w:val="44"/>
          <w:szCs w:val="44"/>
          <w:highlight w:val="none"/>
        </w:rPr>
      </w:pPr>
    </w:p>
    <w:p w14:paraId="24836118">
      <w:pPr>
        <w:adjustRightInd w:val="0"/>
        <w:snapToGrid w:val="0"/>
        <w:spacing w:line="360" w:lineRule="auto"/>
        <w:jc w:val="center"/>
        <w:rPr>
          <w:rFonts w:hint="eastAsia" w:ascii="黑体" w:eastAsia="黑体"/>
          <w:b/>
          <w:bCs/>
          <w:sz w:val="44"/>
          <w:szCs w:val="44"/>
          <w:highlight w:val="none"/>
        </w:rPr>
      </w:pPr>
    </w:p>
    <w:p w14:paraId="6676B751">
      <w:pPr>
        <w:adjustRightInd w:val="0"/>
        <w:snapToGrid w:val="0"/>
        <w:spacing w:line="360" w:lineRule="auto"/>
        <w:jc w:val="center"/>
        <w:rPr>
          <w:rFonts w:hint="eastAsia" w:ascii="黑体" w:eastAsia="黑体"/>
          <w:b/>
          <w:bCs/>
          <w:sz w:val="44"/>
          <w:szCs w:val="44"/>
          <w:highlight w:val="none"/>
        </w:rPr>
      </w:pPr>
    </w:p>
    <w:p w14:paraId="5FB1BE84">
      <w:pPr>
        <w:tabs>
          <w:tab w:val="left" w:pos="180"/>
          <w:tab w:val="left" w:pos="1980"/>
        </w:tabs>
        <w:spacing w:before="156" w:beforeLines="50" w:after="156" w:afterLines="50" w:line="300" w:lineRule="auto"/>
        <w:ind w:left="2246" w:leftChars="266" w:hanging="1687" w:hangingChars="600"/>
        <w:rPr>
          <w:rFonts w:hint="eastAsia"/>
          <w:b/>
          <w:sz w:val="28"/>
          <w:szCs w:val="28"/>
          <w:highlight w:val="none"/>
          <w:u w:val="single"/>
        </w:rPr>
      </w:pPr>
      <w:r>
        <w:rPr>
          <w:rFonts w:hint="eastAsia"/>
          <w:b/>
          <w:sz w:val="28"/>
          <w:szCs w:val="28"/>
          <w:highlight w:val="none"/>
        </w:rPr>
        <w:t>项目名称 ：</w:t>
      </w:r>
      <w:r>
        <w:rPr>
          <w:rFonts w:hint="eastAsia"/>
          <w:b/>
          <w:sz w:val="28"/>
          <w:szCs w:val="28"/>
          <w:highlight w:val="none"/>
          <w:u w:val="single"/>
        </w:rPr>
        <w:t xml:space="preserve"> 生态公益林科普课程及教育活动服务                                    </w:t>
      </w:r>
    </w:p>
    <w:p w14:paraId="62B8D745">
      <w:pPr>
        <w:tabs>
          <w:tab w:val="left" w:leader="underscore" w:pos="180"/>
          <w:tab w:val="left" w:pos="2160"/>
          <w:tab w:val="left" w:pos="648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甲方（委托方）：</w:t>
      </w:r>
      <w:r>
        <w:rPr>
          <w:rFonts w:hint="eastAsia"/>
          <w:b/>
          <w:sz w:val="28"/>
          <w:szCs w:val="28"/>
          <w:highlight w:val="none"/>
          <w:u w:val="single"/>
        </w:rPr>
        <w:t xml:space="preserve"> 深圳大鹏半岛国家地质自然公园管理处                                 </w:t>
      </w:r>
    </w:p>
    <w:p w14:paraId="3FD3043E">
      <w:pPr>
        <w:tabs>
          <w:tab w:val="left" w:pos="180"/>
          <w:tab w:val="left" w:pos="720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乙方（受托方）：</w:t>
      </w:r>
      <w:r>
        <w:rPr>
          <w:rFonts w:hint="eastAsia"/>
          <w:b/>
          <w:sz w:val="28"/>
          <w:szCs w:val="28"/>
          <w:highlight w:val="none"/>
          <w:u w:val="single"/>
        </w:rPr>
        <w:t xml:space="preserve">                                       </w:t>
      </w:r>
    </w:p>
    <w:p w14:paraId="0529BA04">
      <w:pPr>
        <w:tabs>
          <w:tab w:val="left" w:pos="180"/>
        </w:tabs>
        <w:spacing w:before="156" w:beforeLines="50" w:after="156" w:afterLines="50" w:line="300" w:lineRule="auto"/>
        <w:ind w:firstLine="562" w:firstLineChars="200"/>
        <w:rPr>
          <w:rFonts w:hint="eastAsia"/>
          <w:b/>
          <w:sz w:val="28"/>
          <w:szCs w:val="28"/>
          <w:highlight w:val="none"/>
          <w:u w:val="single"/>
        </w:rPr>
      </w:pPr>
      <w:r>
        <w:rPr>
          <w:rFonts w:hint="eastAsia"/>
          <w:b/>
          <w:sz w:val="28"/>
          <w:szCs w:val="28"/>
          <w:highlight w:val="none"/>
        </w:rPr>
        <w:t>签订地点：</w:t>
      </w:r>
      <w:r>
        <w:rPr>
          <w:rFonts w:hint="eastAsia"/>
          <w:b/>
          <w:sz w:val="28"/>
          <w:szCs w:val="28"/>
          <w:highlight w:val="none"/>
          <w:u w:val="single"/>
        </w:rPr>
        <w:t xml:space="preserve">                   深圳市                   </w:t>
      </w:r>
    </w:p>
    <w:p w14:paraId="09C0693A">
      <w:pPr>
        <w:adjustRightInd w:val="0"/>
        <w:snapToGrid w:val="0"/>
        <w:spacing w:line="360" w:lineRule="auto"/>
        <w:jc w:val="center"/>
        <w:rPr>
          <w:rFonts w:hint="eastAsia" w:ascii="黑体" w:eastAsia="黑体"/>
          <w:b/>
          <w:bCs/>
          <w:sz w:val="44"/>
          <w:szCs w:val="44"/>
          <w:highlight w:val="none"/>
        </w:rPr>
      </w:pPr>
    </w:p>
    <w:p w14:paraId="207FB0FA">
      <w:pPr>
        <w:adjustRightInd w:val="0"/>
        <w:snapToGrid w:val="0"/>
        <w:spacing w:line="360" w:lineRule="auto"/>
        <w:rPr>
          <w:rFonts w:hint="eastAsia" w:ascii="黑体" w:eastAsia="黑体"/>
          <w:b/>
          <w:bCs/>
          <w:sz w:val="44"/>
          <w:szCs w:val="44"/>
          <w:highlight w:val="none"/>
        </w:rPr>
      </w:pPr>
    </w:p>
    <w:p w14:paraId="379CB0CF">
      <w:pPr>
        <w:adjustRightInd w:val="0"/>
        <w:snapToGrid w:val="0"/>
        <w:spacing w:line="360" w:lineRule="auto"/>
        <w:rPr>
          <w:rFonts w:hint="eastAsia" w:ascii="黑体" w:eastAsia="黑体"/>
          <w:b/>
          <w:bCs/>
          <w:sz w:val="44"/>
          <w:szCs w:val="44"/>
          <w:highlight w:val="none"/>
        </w:rPr>
      </w:pPr>
    </w:p>
    <w:p w14:paraId="34E96C20">
      <w:pPr>
        <w:tabs>
          <w:tab w:val="left" w:pos="180"/>
          <w:tab w:val="left" w:pos="3780"/>
        </w:tabs>
        <w:spacing w:after="156" w:afterLines="50" w:line="300" w:lineRule="auto"/>
        <w:jc w:val="center"/>
        <w:rPr>
          <w:rFonts w:hint="eastAsia"/>
          <w:szCs w:val="21"/>
          <w:highlight w:val="none"/>
        </w:rPr>
      </w:pPr>
      <w:r>
        <w:rPr>
          <w:rFonts w:hint="eastAsia"/>
          <w:szCs w:val="21"/>
          <w:highlight w:val="none"/>
        </w:rPr>
        <w:t>本合同共</w:t>
      </w:r>
      <w:r>
        <w:rPr>
          <w:szCs w:val="21"/>
          <w:highlight w:val="none"/>
          <w:u w:val="single"/>
        </w:rPr>
        <w:t xml:space="preserve">   </w:t>
      </w:r>
      <w:r>
        <w:rPr>
          <w:rFonts w:hint="eastAsia"/>
          <w:szCs w:val="21"/>
          <w:highlight w:val="none"/>
        </w:rPr>
        <w:t>页（含封面）</w:t>
      </w:r>
    </w:p>
    <w:p w14:paraId="250F94D3">
      <w:pPr>
        <w:tabs>
          <w:tab w:val="left" w:pos="4140"/>
          <w:tab w:val="left" w:pos="8820"/>
        </w:tabs>
        <w:adjustRightInd w:val="0"/>
        <w:snapToGrid w:val="0"/>
        <w:spacing w:line="560" w:lineRule="exact"/>
        <w:ind w:firstLine="241" w:firstLineChars="100"/>
        <w:rPr>
          <w:rFonts w:hint="eastAsia"/>
          <w:b/>
          <w:sz w:val="24"/>
          <w:highlight w:val="none"/>
        </w:rPr>
        <w:sectPr>
          <w:headerReference r:id="rId3" w:type="default"/>
          <w:footerReference r:id="rId4" w:type="default"/>
          <w:pgSz w:w="11906" w:h="16838"/>
          <w:pgMar w:top="1440" w:right="1800" w:bottom="1440" w:left="1800" w:header="851" w:footer="992" w:gutter="0"/>
          <w:pgNumType w:fmt="decimal" w:start="2"/>
          <w:cols w:space="720" w:num="1"/>
          <w:docGrid w:type="lines" w:linePitch="312" w:charSpace="0"/>
        </w:sectPr>
      </w:pPr>
    </w:p>
    <w:p w14:paraId="381DAA10">
      <w:pPr>
        <w:tabs>
          <w:tab w:val="left" w:pos="4140"/>
          <w:tab w:val="left" w:pos="8820"/>
        </w:tabs>
        <w:adjustRightInd w:val="0"/>
        <w:snapToGrid w:val="0"/>
        <w:spacing w:line="560" w:lineRule="exact"/>
        <w:ind w:firstLine="241" w:firstLineChars="100"/>
        <w:rPr>
          <w:sz w:val="24"/>
          <w:highlight w:val="none"/>
          <w:u w:val="single"/>
        </w:rPr>
      </w:pPr>
      <w:bookmarkStart w:id="0" w:name="_Hlk132291443"/>
      <w:r>
        <w:rPr>
          <w:rFonts w:hint="eastAsia"/>
          <w:b/>
          <w:sz w:val="24"/>
          <w:highlight w:val="none"/>
        </w:rPr>
        <w:t>甲方（委托方）：</w:t>
      </w:r>
      <w:r>
        <w:rPr>
          <w:rFonts w:hint="eastAsia"/>
          <w:sz w:val="24"/>
          <w:highlight w:val="none"/>
          <w:u w:val="single"/>
        </w:rPr>
        <w:t xml:space="preserve">  深圳大鹏半岛国家地质自然公园管理处                                          </w:t>
      </w:r>
      <w:r>
        <w:rPr>
          <w:sz w:val="24"/>
          <w:highlight w:val="none"/>
          <w:u w:val="single"/>
        </w:rPr>
        <w:t xml:space="preserve"> </w:t>
      </w:r>
    </w:p>
    <w:p w14:paraId="3E595533">
      <w:pPr>
        <w:tabs>
          <w:tab w:val="left" w:pos="7920"/>
        </w:tabs>
        <w:adjustRightInd w:val="0"/>
        <w:snapToGrid w:val="0"/>
        <w:spacing w:line="560" w:lineRule="exact"/>
        <w:ind w:firstLine="241" w:firstLineChars="100"/>
        <w:rPr>
          <w:rFonts w:hint="eastAsia"/>
          <w:b/>
          <w:sz w:val="24"/>
          <w:highlight w:val="none"/>
        </w:rPr>
      </w:pPr>
      <w:r>
        <w:rPr>
          <w:rFonts w:hint="eastAsia"/>
          <w:b/>
          <w:sz w:val="24"/>
          <w:highlight w:val="none"/>
          <w:lang w:eastAsia="zh-CN"/>
        </w:rPr>
        <w:t>统一</w:t>
      </w:r>
      <w:bookmarkStart w:id="145" w:name="_GoBack"/>
      <w:bookmarkEnd w:id="145"/>
      <w:r>
        <w:rPr>
          <w:rFonts w:hint="eastAsia"/>
          <w:b/>
          <w:sz w:val="24"/>
          <w:highlight w:val="none"/>
          <w:lang w:eastAsia="zh-CN"/>
        </w:rPr>
        <w:t>社会信用代码</w:t>
      </w:r>
      <w:r>
        <w:rPr>
          <w:rFonts w:hint="eastAsia"/>
          <w:b/>
          <w:sz w:val="24"/>
          <w:highlight w:val="none"/>
        </w:rPr>
        <w:t>:</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15E4B679">
      <w:pPr>
        <w:tabs>
          <w:tab w:val="left" w:pos="7920"/>
          <w:tab w:val="left" w:pos="8820"/>
        </w:tabs>
        <w:adjustRightInd w:val="0"/>
        <w:snapToGrid w:val="0"/>
        <w:spacing w:line="560" w:lineRule="exact"/>
        <w:ind w:firstLine="241" w:firstLineChars="100"/>
        <w:rPr>
          <w:rFonts w:hint="eastAsia"/>
          <w:sz w:val="24"/>
          <w:highlight w:val="none"/>
          <w:u w:val="single"/>
        </w:rPr>
      </w:pPr>
      <w:r>
        <w:rPr>
          <w:rFonts w:hint="eastAsia"/>
          <w:b/>
          <w:sz w:val="24"/>
          <w:highlight w:val="none"/>
        </w:rPr>
        <w:t>住所地：</w:t>
      </w:r>
      <w:r>
        <w:rPr>
          <w:rFonts w:hint="eastAsia"/>
          <w:sz w:val="24"/>
          <w:highlight w:val="none"/>
          <w:u w:val="single"/>
        </w:rPr>
        <w:t xml:space="preserve">   深圳市大鹏新区南澳街道新大社区地质公园路1号                     </w:t>
      </w:r>
      <w:r>
        <w:rPr>
          <w:rFonts w:hint="eastAsia"/>
          <w:sz w:val="24"/>
          <w:highlight w:val="none"/>
          <w:u w:val="single"/>
          <w:lang w:val="en-US" w:eastAsia="zh-CN"/>
        </w:rPr>
        <w:t xml:space="preserve">  </w:t>
      </w:r>
      <w:r>
        <w:rPr>
          <w:rFonts w:hint="eastAsia"/>
          <w:sz w:val="24"/>
          <w:highlight w:val="none"/>
          <w:u w:val="single"/>
        </w:rPr>
        <w:t xml:space="preserve">                            </w:t>
      </w:r>
    </w:p>
    <w:p w14:paraId="4DB89921">
      <w:pPr>
        <w:tabs>
          <w:tab w:val="left" w:pos="7920"/>
        </w:tabs>
        <w:adjustRightInd w:val="0"/>
        <w:snapToGrid w:val="0"/>
        <w:spacing w:line="560" w:lineRule="exact"/>
        <w:ind w:firstLine="241" w:firstLineChars="100"/>
        <w:rPr>
          <w:rFonts w:hint="eastAsia"/>
          <w:sz w:val="24"/>
          <w:highlight w:val="none"/>
          <w:u w:val="single"/>
        </w:rPr>
      </w:pPr>
      <w:r>
        <w:rPr>
          <w:rFonts w:hint="eastAsia"/>
          <w:b/>
          <w:sz w:val="24"/>
          <w:highlight w:val="none"/>
        </w:rPr>
        <w:t>法定代表人：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26073137">
      <w:pPr>
        <w:tabs>
          <w:tab w:val="left" w:pos="8820"/>
        </w:tabs>
        <w:adjustRightInd w:val="0"/>
        <w:snapToGrid w:val="0"/>
        <w:spacing w:line="560" w:lineRule="exact"/>
        <w:ind w:firstLine="241" w:firstLineChars="100"/>
        <w:rPr>
          <w:rFonts w:hint="eastAsia"/>
          <w:sz w:val="24"/>
          <w:highlight w:val="none"/>
          <w:u w:val="single"/>
        </w:rPr>
      </w:pPr>
      <w:r>
        <w:rPr>
          <w:rFonts w:hint="eastAsia"/>
          <w:b/>
          <w:sz w:val="24"/>
          <w:highlight w:val="none"/>
        </w:rPr>
        <w:t>通讯地址：</w:t>
      </w:r>
      <w:r>
        <w:rPr>
          <w:rFonts w:hint="eastAsia"/>
          <w:sz w:val="24"/>
          <w:highlight w:val="none"/>
          <w:u w:val="single"/>
        </w:rPr>
        <w:t xml:space="preserve">   深圳市大鹏新区南澳街道新大社区地质公园路1号                                    </w:t>
      </w:r>
      <w:r>
        <w:rPr>
          <w:rFonts w:hint="eastAsia"/>
          <w:sz w:val="24"/>
          <w:highlight w:val="none"/>
          <w:u w:val="single"/>
          <w:lang w:val="en-US" w:eastAsia="zh-CN"/>
        </w:rPr>
        <w:t xml:space="preserve">  </w:t>
      </w:r>
      <w:r>
        <w:rPr>
          <w:rFonts w:hint="eastAsia"/>
          <w:sz w:val="24"/>
          <w:highlight w:val="none"/>
          <w:u w:val="single"/>
        </w:rPr>
        <w:t xml:space="preserve">         </w:t>
      </w:r>
    </w:p>
    <w:p w14:paraId="46F93195">
      <w:pPr>
        <w:tabs>
          <w:tab w:val="left" w:pos="8820"/>
        </w:tabs>
        <w:adjustRightInd w:val="0"/>
        <w:snapToGrid w:val="0"/>
        <w:spacing w:line="560" w:lineRule="exact"/>
        <w:ind w:firstLine="241" w:firstLineChars="100"/>
        <w:rPr>
          <w:rFonts w:hint="eastAsia"/>
          <w:b/>
          <w:sz w:val="24"/>
          <w:highlight w:val="none"/>
          <w:u w:val="single"/>
        </w:rPr>
      </w:pPr>
      <w:r>
        <w:rPr>
          <w:rFonts w:hint="eastAsia"/>
          <w:b/>
          <w:sz w:val="24"/>
          <w:highlight w:val="none"/>
        </w:rPr>
        <w:t>邮政编码：</w:t>
      </w:r>
      <w:r>
        <w:rPr>
          <w:rFonts w:hint="eastAsia"/>
          <w:sz w:val="24"/>
          <w:highlight w:val="none"/>
          <w:u w:val="single"/>
        </w:rPr>
        <w:t xml:space="preserve">   518142                                    </w:t>
      </w:r>
      <w:r>
        <w:rPr>
          <w:rFonts w:hint="eastAsia"/>
          <w:sz w:val="24"/>
          <w:highlight w:val="none"/>
          <w:u w:val="single"/>
          <w:lang w:val="en-US" w:eastAsia="zh-CN"/>
        </w:rPr>
        <w:t xml:space="preserve">  </w:t>
      </w:r>
      <w:r>
        <w:rPr>
          <w:rFonts w:hint="eastAsia"/>
          <w:sz w:val="24"/>
          <w:highlight w:val="none"/>
          <w:u w:val="single"/>
        </w:rPr>
        <w:t xml:space="preserve">      </w:t>
      </w:r>
    </w:p>
    <w:p w14:paraId="40C58269">
      <w:pPr>
        <w:tabs>
          <w:tab w:val="left" w:pos="4200"/>
          <w:tab w:val="left" w:pos="7320"/>
        </w:tabs>
        <w:adjustRightInd w:val="0"/>
        <w:snapToGrid w:val="0"/>
        <w:spacing w:line="560" w:lineRule="exact"/>
        <w:ind w:firstLine="241" w:firstLineChars="100"/>
        <w:rPr>
          <w:rFonts w:hint="eastAsia"/>
          <w:b/>
          <w:sz w:val="24"/>
          <w:highlight w:val="none"/>
        </w:rPr>
      </w:pPr>
      <w:r>
        <w:rPr>
          <w:rFonts w:hint="eastAsia"/>
          <w:b/>
          <w:sz w:val="24"/>
          <w:highlight w:val="none"/>
        </w:rPr>
        <w:t>电话：</w:t>
      </w:r>
      <w:r>
        <w:rPr>
          <w:rFonts w:hint="eastAsia"/>
          <w:sz w:val="24"/>
          <w:highlight w:val="none"/>
          <w:u w:val="single"/>
        </w:rPr>
        <w:t xml:space="preserve">   0755-84422220                   </w:t>
      </w:r>
      <w:r>
        <w:rPr>
          <w:rFonts w:hint="eastAsia"/>
          <w:b/>
          <w:sz w:val="24"/>
          <w:highlight w:val="none"/>
        </w:rPr>
        <w:t>传真：</w:t>
      </w:r>
      <w:r>
        <w:rPr>
          <w:rFonts w:hint="eastAsia"/>
          <w:sz w:val="24"/>
          <w:highlight w:val="none"/>
          <w:u w:val="single"/>
        </w:rPr>
        <w:t xml:space="preserve">   0755-84422220                  </w:t>
      </w:r>
      <w:r>
        <w:rPr>
          <w:rFonts w:hint="eastAsia"/>
          <w:sz w:val="24"/>
          <w:highlight w:val="none"/>
          <w:u w:val="single"/>
          <w:lang w:val="en-US" w:eastAsia="zh-CN"/>
        </w:rPr>
        <w:t xml:space="preserve">  </w:t>
      </w:r>
      <w:r>
        <w:rPr>
          <w:rFonts w:hint="eastAsia"/>
          <w:sz w:val="24"/>
          <w:highlight w:val="none"/>
          <w:u w:val="single"/>
        </w:rPr>
        <w:t xml:space="preserve">   </w:t>
      </w:r>
    </w:p>
    <w:p w14:paraId="650D22D5">
      <w:pPr>
        <w:tabs>
          <w:tab w:val="left" w:pos="8220"/>
        </w:tabs>
        <w:adjustRightInd w:val="0"/>
        <w:snapToGrid w:val="0"/>
        <w:spacing w:line="560" w:lineRule="exact"/>
        <w:ind w:firstLine="241" w:firstLineChars="100"/>
        <w:rPr>
          <w:rFonts w:hint="eastAsia"/>
          <w:sz w:val="24"/>
          <w:highlight w:val="none"/>
          <w:u w:val="single"/>
        </w:rPr>
      </w:pPr>
      <w:r>
        <w:rPr>
          <w:rFonts w:hint="eastAsia"/>
          <w:b/>
          <w:sz w:val="24"/>
          <w:highlight w:val="none"/>
        </w:rPr>
        <w:t>合同联系人：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657CF5F7">
      <w:pPr>
        <w:tabs>
          <w:tab w:val="left" w:pos="8220"/>
        </w:tabs>
        <w:adjustRightInd w:val="0"/>
        <w:snapToGrid w:val="0"/>
        <w:spacing w:line="560" w:lineRule="exact"/>
        <w:ind w:firstLine="241" w:firstLineChars="100"/>
        <w:rPr>
          <w:rFonts w:hint="eastAsia"/>
          <w:b/>
          <w:sz w:val="24"/>
          <w:highlight w:val="none"/>
          <w:u w:val="single"/>
        </w:rPr>
      </w:pPr>
      <w:bookmarkStart w:id="1" w:name="OLE_LINK4"/>
      <w:bookmarkStart w:id="2" w:name="OLE_LINK3"/>
      <w:r>
        <w:rPr>
          <w:rFonts w:hint="eastAsia"/>
          <w:b/>
          <w:sz w:val="24"/>
          <w:highlight w:val="none"/>
        </w:rPr>
        <w:t>合同联系人电子邮箱：</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1"/>
    <w:bookmarkEnd w:id="2"/>
    <w:p w14:paraId="23DA88A1">
      <w:pPr>
        <w:tabs>
          <w:tab w:val="left" w:pos="8820"/>
        </w:tabs>
        <w:adjustRightInd w:val="0"/>
        <w:snapToGrid w:val="0"/>
        <w:spacing w:line="560" w:lineRule="exact"/>
        <w:rPr>
          <w:rFonts w:hint="eastAsia" w:eastAsia="宋体"/>
          <w:b/>
          <w:sz w:val="24"/>
          <w:highlight w:val="none"/>
          <w:lang w:val="en-US" w:eastAsia="zh-CN"/>
        </w:rPr>
      </w:pPr>
      <w:r>
        <w:rPr>
          <w:rFonts w:hint="eastAsia"/>
          <w:b/>
          <w:sz w:val="24"/>
          <w:highlight w:val="none"/>
          <w:lang w:val="en-US" w:eastAsia="zh-CN"/>
        </w:rPr>
        <w:t xml:space="preserve"> </w:t>
      </w:r>
    </w:p>
    <w:p w14:paraId="6AD0018F">
      <w:pPr>
        <w:tabs>
          <w:tab w:val="left" w:pos="4140"/>
          <w:tab w:val="left" w:pos="8820"/>
        </w:tabs>
        <w:adjustRightInd w:val="0"/>
        <w:snapToGrid w:val="0"/>
        <w:spacing w:line="560" w:lineRule="exact"/>
        <w:ind w:firstLine="241" w:firstLineChars="100"/>
        <w:rPr>
          <w:sz w:val="24"/>
          <w:highlight w:val="none"/>
          <w:u w:val="single"/>
        </w:rPr>
      </w:pPr>
      <w:r>
        <w:rPr>
          <w:rFonts w:hint="eastAsia"/>
          <w:b/>
          <w:sz w:val="24"/>
          <w:highlight w:val="none"/>
        </w:rPr>
        <w:t xml:space="preserve">乙方（受托方）： </w:t>
      </w:r>
      <w:r>
        <w:rPr>
          <w:rFonts w:hint="eastAsia"/>
          <w:sz w:val="24"/>
          <w:highlight w:val="none"/>
          <w:u w:val="single"/>
        </w:rPr>
        <w:t xml:space="preserve">                                               </w:t>
      </w:r>
    </w:p>
    <w:p w14:paraId="0A6505D2">
      <w:pPr>
        <w:tabs>
          <w:tab w:val="left" w:pos="4140"/>
          <w:tab w:val="left" w:pos="8820"/>
        </w:tabs>
        <w:adjustRightInd w:val="0"/>
        <w:snapToGrid w:val="0"/>
        <w:spacing w:line="560" w:lineRule="exact"/>
        <w:ind w:firstLine="241" w:firstLineChars="100"/>
        <w:rPr>
          <w:sz w:val="24"/>
          <w:highlight w:val="none"/>
          <w:u w:val="single"/>
        </w:rPr>
      </w:pPr>
      <w:r>
        <w:rPr>
          <w:rFonts w:hint="eastAsia"/>
          <w:b/>
          <w:sz w:val="24"/>
          <w:highlight w:val="none"/>
          <w:lang w:eastAsia="zh-CN"/>
        </w:rPr>
        <w:t>统一社会信用代码</w:t>
      </w:r>
      <w:r>
        <w:rPr>
          <w:rFonts w:hint="eastAsia"/>
          <w:b/>
          <w:sz w:val="24"/>
          <w:highlight w:val="none"/>
        </w:rPr>
        <w:t>:</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4E5898A3">
      <w:pPr>
        <w:tabs>
          <w:tab w:val="left" w:pos="8820"/>
        </w:tabs>
        <w:adjustRightInd w:val="0"/>
        <w:snapToGrid w:val="0"/>
        <w:spacing w:line="560" w:lineRule="exact"/>
        <w:ind w:firstLine="241" w:firstLineChars="100"/>
        <w:rPr>
          <w:rFonts w:hint="eastAsia"/>
          <w:sz w:val="24"/>
          <w:highlight w:val="none"/>
          <w:u w:val="single"/>
        </w:rPr>
      </w:pPr>
      <w:r>
        <w:rPr>
          <w:rFonts w:hint="eastAsia"/>
          <w:b/>
          <w:sz w:val="24"/>
          <w:highlight w:val="none"/>
        </w:rPr>
        <w:t>住所地：</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16A09FBC">
      <w:pPr>
        <w:tabs>
          <w:tab w:val="left" w:pos="7920"/>
        </w:tabs>
        <w:adjustRightInd w:val="0"/>
        <w:snapToGrid w:val="0"/>
        <w:spacing w:line="560" w:lineRule="exact"/>
        <w:ind w:firstLine="241" w:firstLineChars="100"/>
        <w:rPr>
          <w:rFonts w:hint="eastAsia"/>
          <w:sz w:val="24"/>
          <w:highlight w:val="none"/>
          <w:u w:val="single"/>
        </w:rPr>
      </w:pPr>
      <w:r>
        <w:rPr>
          <w:rFonts w:hint="eastAsia"/>
          <w:b/>
          <w:sz w:val="24"/>
          <w:highlight w:val="none"/>
        </w:rPr>
        <w:t>法定代表人：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61D15FE4">
      <w:pPr>
        <w:tabs>
          <w:tab w:val="left" w:pos="8820"/>
        </w:tabs>
        <w:adjustRightInd w:val="0"/>
        <w:snapToGrid w:val="0"/>
        <w:spacing w:line="560" w:lineRule="exact"/>
        <w:ind w:firstLine="241" w:firstLineChars="100"/>
        <w:rPr>
          <w:rFonts w:hint="eastAsia"/>
          <w:sz w:val="24"/>
          <w:highlight w:val="none"/>
          <w:u w:val="single"/>
        </w:rPr>
      </w:pPr>
      <w:r>
        <w:rPr>
          <w:rFonts w:hint="eastAsia"/>
          <w:b/>
          <w:sz w:val="24"/>
          <w:highlight w:val="none"/>
        </w:rPr>
        <w:t>通讯地址：</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1EB01A25">
      <w:pPr>
        <w:tabs>
          <w:tab w:val="left" w:pos="8820"/>
        </w:tabs>
        <w:adjustRightInd w:val="0"/>
        <w:snapToGrid w:val="0"/>
        <w:spacing w:line="560" w:lineRule="exact"/>
        <w:ind w:firstLine="241" w:firstLineChars="100"/>
        <w:rPr>
          <w:rFonts w:hint="eastAsia"/>
          <w:b/>
          <w:sz w:val="24"/>
          <w:highlight w:val="none"/>
          <w:u w:val="single"/>
        </w:rPr>
      </w:pPr>
      <w:r>
        <w:rPr>
          <w:rFonts w:hint="eastAsia"/>
          <w:b/>
          <w:sz w:val="24"/>
          <w:highlight w:val="none"/>
        </w:rPr>
        <w:t>邮政编码：</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00129C9E">
      <w:pPr>
        <w:tabs>
          <w:tab w:val="left" w:pos="4200"/>
          <w:tab w:val="left" w:pos="7320"/>
        </w:tabs>
        <w:adjustRightInd w:val="0"/>
        <w:snapToGrid w:val="0"/>
        <w:spacing w:line="560" w:lineRule="exact"/>
        <w:ind w:firstLine="241" w:firstLineChars="100"/>
        <w:rPr>
          <w:rFonts w:hint="eastAsia"/>
          <w:b/>
          <w:sz w:val="24"/>
          <w:highlight w:val="none"/>
        </w:rPr>
      </w:pPr>
      <w:r>
        <w:rPr>
          <w:rFonts w:hint="eastAsia"/>
          <w:b/>
          <w:sz w:val="24"/>
          <w:highlight w:val="none"/>
        </w:rPr>
        <w:t>电话：</w:t>
      </w:r>
      <w:r>
        <w:rPr>
          <w:rFonts w:hint="eastAsia"/>
          <w:sz w:val="24"/>
          <w:highlight w:val="none"/>
          <w:u w:val="single"/>
        </w:rPr>
        <w:t xml:space="preserve">                         </w:t>
      </w:r>
      <w:r>
        <w:rPr>
          <w:rFonts w:hint="eastAsia"/>
          <w:b/>
          <w:sz w:val="24"/>
          <w:highlight w:val="none"/>
        </w:rPr>
        <w:t>传真：</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6EACF4EF">
      <w:pPr>
        <w:tabs>
          <w:tab w:val="left" w:pos="7920"/>
          <w:tab w:val="left" w:pos="8820"/>
        </w:tabs>
        <w:adjustRightInd w:val="0"/>
        <w:snapToGrid w:val="0"/>
        <w:spacing w:line="560" w:lineRule="exact"/>
        <w:ind w:firstLine="241" w:firstLineChars="100"/>
        <w:rPr>
          <w:rFonts w:hint="eastAsia"/>
          <w:sz w:val="24"/>
          <w:highlight w:val="none"/>
          <w:u w:val="single"/>
        </w:rPr>
      </w:pPr>
      <w:r>
        <w:rPr>
          <w:rFonts w:hint="eastAsia"/>
          <w:b/>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79710ACD">
      <w:pPr>
        <w:adjustRightInd w:val="0"/>
        <w:snapToGrid w:val="0"/>
        <w:spacing w:line="560" w:lineRule="exact"/>
        <w:ind w:firstLine="236" w:firstLineChars="98"/>
        <w:rPr>
          <w:rFonts w:hint="eastAsia"/>
          <w:sz w:val="24"/>
          <w:highlight w:val="none"/>
        </w:rPr>
      </w:pPr>
      <w:r>
        <w:rPr>
          <w:rFonts w:hint="eastAsia"/>
          <w:b/>
          <w:sz w:val="24"/>
          <w:highlight w:val="none"/>
        </w:rPr>
        <w:t>银行账号：</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3554000E">
      <w:pPr>
        <w:tabs>
          <w:tab w:val="left" w:pos="8220"/>
        </w:tabs>
        <w:adjustRightInd w:val="0"/>
        <w:snapToGrid w:val="0"/>
        <w:spacing w:line="560" w:lineRule="exact"/>
        <w:ind w:firstLine="241" w:firstLineChars="100"/>
        <w:rPr>
          <w:rFonts w:hint="eastAsia"/>
          <w:sz w:val="24"/>
          <w:highlight w:val="none"/>
          <w:u w:val="single"/>
        </w:rPr>
      </w:pPr>
      <w:r>
        <w:rPr>
          <w:rFonts w:hint="eastAsia"/>
          <w:b/>
          <w:sz w:val="24"/>
          <w:highlight w:val="none"/>
        </w:rPr>
        <w:t>合同联系人：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14:paraId="4E46253B">
      <w:pPr>
        <w:tabs>
          <w:tab w:val="left" w:pos="8220"/>
        </w:tabs>
        <w:adjustRightInd w:val="0"/>
        <w:snapToGrid w:val="0"/>
        <w:spacing w:line="560" w:lineRule="exact"/>
        <w:ind w:firstLine="241" w:firstLineChars="100"/>
        <w:rPr>
          <w:rFonts w:hint="eastAsia" w:ascii="宋体" w:hAnsi="宋体"/>
          <w:sz w:val="24"/>
          <w:highlight w:val="none"/>
        </w:rPr>
        <w:sectPr>
          <w:pgSz w:w="11906" w:h="16838"/>
          <w:pgMar w:top="1440" w:right="1800" w:bottom="1440" w:left="1800" w:header="851" w:footer="992" w:gutter="0"/>
          <w:pgNumType w:fmt="decimal"/>
          <w:cols w:space="720" w:num="1"/>
          <w:docGrid w:type="lines" w:linePitch="312" w:charSpace="0"/>
        </w:sectPr>
      </w:pPr>
      <w:r>
        <w:rPr>
          <w:rFonts w:hint="eastAsia"/>
          <w:b/>
          <w:sz w:val="24"/>
          <w:highlight w:val="none"/>
        </w:rPr>
        <w:t>合同联系人电子邮箱：</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0"/>
    <w:p w14:paraId="04FB0C64">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bookmarkStart w:id="3" w:name="_Hlk132378690"/>
      <w:bookmarkStart w:id="4" w:name="_Hlk132134426"/>
      <w:bookmarkStart w:id="5" w:name="_Hlk131614790"/>
      <w:r>
        <w:rPr>
          <w:rFonts w:hint="eastAsia" w:ascii="宋体" w:hAnsi="宋体" w:eastAsia="宋体" w:cs="宋体"/>
          <w:color w:val="000000"/>
          <w:sz w:val="24"/>
          <w:szCs w:val="24"/>
          <w:highlight w:val="none"/>
        </w:rPr>
        <w:t>根据</w:t>
      </w:r>
      <w:bookmarkStart w:id="6" w:name="_Hlk132134307"/>
      <w:r>
        <w:rPr>
          <w:rFonts w:hint="eastAsia" w:ascii="宋体" w:hAnsi="宋体" w:eastAsia="宋体" w:cs="宋体"/>
          <w:sz w:val="24"/>
          <w:szCs w:val="24"/>
          <w:highlight w:val="none"/>
        </w:rPr>
        <w:t>《中华人民共和国民法典》</w:t>
      </w:r>
      <w:bookmarkEnd w:id="6"/>
      <w:r>
        <w:rPr>
          <w:rFonts w:hint="eastAsia" w:ascii="宋体" w:hAnsi="宋体" w:eastAsia="宋体" w:cs="宋体"/>
          <w:sz w:val="24"/>
          <w:szCs w:val="24"/>
          <w:highlight w:val="none"/>
        </w:rPr>
        <w:t>《中华人民共和国</w:t>
      </w:r>
      <w:r>
        <w:rPr>
          <w:rFonts w:hint="eastAsia" w:ascii="宋体" w:hAnsi="宋体" w:cs="宋体"/>
          <w:sz w:val="24"/>
          <w:szCs w:val="24"/>
          <w:highlight w:val="none"/>
          <w:lang w:val="en-US" w:eastAsia="zh-CN"/>
        </w:rPr>
        <w:t>政府</w:t>
      </w:r>
      <w:r>
        <w:rPr>
          <w:rFonts w:hint="eastAsia" w:ascii="宋体" w:hAnsi="宋体" w:eastAsia="宋体" w:cs="宋体"/>
          <w:sz w:val="24"/>
          <w:szCs w:val="24"/>
          <w:highlight w:val="none"/>
        </w:rPr>
        <w:t>采购法》《中华人民共和国政府采购法实施条例》</w:t>
      </w:r>
      <w:r>
        <w:rPr>
          <w:rFonts w:hint="eastAsia" w:ascii="宋体" w:hAnsi="宋体" w:eastAsia="宋体" w:cs="宋体"/>
          <w:color w:val="000000"/>
          <w:sz w:val="24"/>
          <w:szCs w:val="24"/>
          <w:highlight w:val="none"/>
        </w:rPr>
        <w:t>及相关法律、政</w:t>
      </w:r>
      <w:r>
        <w:rPr>
          <w:rFonts w:hint="eastAsia" w:ascii="宋体" w:hAnsi="宋体" w:eastAsia="宋体" w:cs="宋体"/>
          <w:color w:val="000000"/>
          <w:sz w:val="24"/>
          <w:szCs w:val="24"/>
          <w:highlight w:val="none"/>
          <w:lang w:val="en-US" w:eastAsia="zh-CN"/>
        </w:rPr>
        <w:t>策</w:t>
      </w:r>
      <w:r>
        <w:rPr>
          <w:rFonts w:hint="eastAsia" w:ascii="宋体" w:hAnsi="宋体" w:eastAsia="宋体" w:cs="宋体"/>
          <w:color w:val="000000"/>
          <w:sz w:val="24"/>
          <w:szCs w:val="24"/>
          <w:highlight w:val="none"/>
        </w:rPr>
        <w:t>法规的规定，</w:t>
      </w:r>
      <w:r>
        <w:rPr>
          <w:rFonts w:hint="eastAsia" w:ascii="宋体" w:hAnsi="宋体" w:eastAsia="宋体" w:cs="宋体"/>
          <w:sz w:val="24"/>
          <w:szCs w:val="24"/>
          <w:highlight w:val="none"/>
        </w:rPr>
        <w:t>并依据</w:t>
      </w:r>
    </w:p>
    <w:p w14:paraId="4451384E">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 中标通知书（招标编号：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AF55F3D">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其他批准文件</w:t>
      </w:r>
    </w:p>
    <w:bookmarkEnd w:id="3"/>
    <w:bookmarkEnd w:id="4"/>
    <w:p w14:paraId="0CDB3D42">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bookmarkStart w:id="7" w:name="_Hlk132134444"/>
      <w:bookmarkStart w:id="8" w:name="_Hlk132291498"/>
      <w:bookmarkStart w:id="9" w:name="_Hlk132378704"/>
      <w:r>
        <w:rPr>
          <w:rFonts w:hint="eastAsia" w:ascii="宋体" w:hAnsi="宋体" w:eastAsia="宋体" w:cs="宋体"/>
          <w:sz w:val="24"/>
          <w:szCs w:val="24"/>
          <w:highlight w:val="none"/>
        </w:rPr>
        <w:t>甲、乙双方遵循平等、自愿、公平和诚实信用的原则，</w:t>
      </w:r>
      <w:bookmarkEnd w:id="7"/>
      <w:bookmarkStart w:id="10" w:name="_Hlk132134464"/>
      <w:r>
        <w:rPr>
          <w:rFonts w:hint="eastAsia" w:ascii="宋体" w:hAnsi="宋体" w:eastAsia="宋体" w:cs="宋体"/>
          <w:sz w:val="24"/>
          <w:szCs w:val="24"/>
          <w:highlight w:val="none"/>
        </w:rPr>
        <w:t>就甲方委托乙方开展</w:t>
      </w:r>
      <w:bookmarkEnd w:id="8"/>
      <w:r>
        <w:rPr>
          <w:rFonts w:hint="eastAsia" w:ascii="宋体" w:hAnsi="宋体" w:eastAsia="宋体" w:cs="宋体"/>
          <w:sz w:val="24"/>
          <w:szCs w:val="24"/>
          <w:highlight w:val="none"/>
        </w:rPr>
        <w:t xml:space="preserve"> </w:t>
      </w:r>
      <w:bookmarkStart w:id="11" w:name="_Hlk132291511"/>
      <w:r>
        <w:rPr>
          <w:rFonts w:hint="eastAsia" w:ascii="宋体" w:hAnsi="宋体" w:eastAsia="宋体" w:cs="宋体"/>
          <w:sz w:val="24"/>
          <w:szCs w:val="24"/>
          <w:highlight w:val="none"/>
        </w:rPr>
        <w:t>“生态公益林科普课程及教育活动服务”服务事项协商一致，</w:t>
      </w:r>
      <w:bookmarkEnd w:id="9"/>
      <w:bookmarkEnd w:id="10"/>
      <w:bookmarkEnd w:id="11"/>
      <w:r>
        <w:rPr>
          <w:rFonts w:hint="eastAsia" w:ascii="宋体" w:hAnsi="宋体" w:eastAsia="宋体" w:cs="宋体"/>
          <w:sz w:val="24"/>
          <w:szCs w:val="24"/>
          <w:highlight w:val="none"/>
        </w:rPr>
        <w:t>签订本合同。双方</w:t>
      </w:r>
      <w:bookmarkStart w:id="12" w:name="_Hlk132134539"/>
      <w:r>
        <w:rPr>
          <w:rFonts w:hint="eastAsia" w:ascii="宋体" w:hAnsi="宋体" w:eastAsia="宋体" w:cs="宋体"/>
          <w:sz w:val="24"/>
          <w:szCs w:val="24"/>
          <w:highlight w:val="none"/>
        </w:rPr>
        <w:t>承诺</w:t>
      </w:r>
      <w:bookmarkEnd w:id="12"/>
      <w:r>
        <w:rPr>
          <w:rFonts w:hint="eastAsia" w:ascii="宋体" w:hAnsi="宋体" w:eastAsia="宋体" w:cs="宋体"/>
          <w:sz w:val="24"/>
          <w:szCs w:val="24"/>
          <w:highlight w:val="none"/>
        </w:rPr>
        <w:t>遵守并</w:t>
      </w:r>
      <w:bookmarkStart w:id="13" w:name="_Hlk132134553"/>
      <w:r>
        <w:rPr>
          <w:rFonts w:hint="eastAsia" w:ascii="宋体" w:hAnsi="宋体" w:eastAsia="宋体" w:cs="宋体"/>
          <w:sz w:val="24"/>
          <w:szCs w:val="24"/>
          <w:highlight w:val="none"/>
        </w:rPr>
        <w:t>切实</w:t>
      </w:r>
      <w:bookmarkEnd w:id="13"/>
      <w:r>
        <w:rPr>
          <w:rFonts w:hint="eastAsia" w:ascii="宋体" w:hAnsi="宋体" w:eastAsia="宋体" w:cs="宋体"/>
          <w:sz w:val="24"/>
          <w:szCs w:val="24"/>
          <w:highlight w:val="none"/>
        </w:rPr>
        <w:t>履行以下条款：</w:t>
      </w:r>
    </w:p>
    <w:bookmarkEnd w:id="5"/>
    <w:p w14:paraId="0C38613D">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p>
    <w:p w14:paraId="38B0C2C5">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14" w:name="_Hlk131684140"/>
      <w:r>
        <w:rPr>
          <w:rFonts w:hint="eastAsia" w:ascii="宋体" w:hAnsi="宋体" w:eastAsia="宋体" w:cs="宋体"/>
          <w:b/>
          <w:bCs/>
          <w:sz w:val="24"/>
          <w:szCs w:val="24"/>
          <w:highlight w:val="none"/>
        </w:rPr>
        <w:t>项目基本情况</w:t>
      </w:r>
    </w:p>
    <w:p w14:paraId="5ECC6299">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ind w:left="1680" w:hanging="1680" w:hangingChars="700"/>
        <w:textAlignment w:val="auto"/>
        <w:rPr>
          <w:rFonts w:hint="default" w:ascii="宋体" w:hAnsi="宋体" w:eastAsia="宋体" w:cs="宋体"/>
          <w:sz w:val="24"/>
          <w:szCs w:val="24"/>
          <w:highlight w:val="none"/>
          <w:u w:val="single"/>
          <w:lang w:val="en-US"/>
        </w:rPr>
      </w:pPr>
      <w:r>
        <w:rPr>
          <w:rFonts w:hint="eastAsia" w:ascii="宋体" w:hAnsi="宋体" w:eastAsia="宋体" w:cs="宋体"/>
          <w:sz w:val="24"/>
          <w:szCs w:val="24"/>
          <w:highlight w:val="none"/>
        </w:rPr>
        <w:t>1.1项目名称</w:t>
      </w:r>
      <w:r>
        <w:rPr>
          <w:rFonts w:hint="eastAsia" w:ascii="宋体" w:hAnsi="宋体" w:eastAsia="宋体" w:cs="宋体"/>
          <w:sz w:val="24"/>
          <w:szCs w:val="24"/>
          <w:highlight w:val="none"/>
          <w:lang w:eastAsia="zh-CN"/>
        </w:rPr>
        <w:t>：生态公益林科普课程及教育活动服务</w:t>
      </w:r>
    </w:p>
    <w:p w14:paraId="11C8C45C">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bookmarkStart w:id="15" w:name="_Hlk131617994"/>
      <w:r>
        <w:rPr>
          <w:rFonts w:hint="eastAsia" w:ascii="宋体" w:hAnsi="宋体" w:eastAsia="宋体" w:cs="宋体"/>
          <w:sz w:val="24"/>
          <w:szCs w:val="24"/>
          <w:highlight w:val="none"/>
        </w:rPr>
        <w:t>1.2采购方式为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rPr>
        <w:t>）</w:t>
      </w:r>
    </w:p>
    <w:p w14:paraId="0DA09DBE">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（1）公开招标  （2）竞争性谈判  （3）单一来源</w:t>
      </w:r>
    </w:p>
    <w:p w14:paraId="3F118652">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（4）邀请招标  （5）询价        （6）直接确定供应商</w:t>
      </w:r>
    </w:p>
    <w:p w14:paraId="67D46282">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4"/>
          <w:highlight w:val="none"/>
          <w:u w:val="single"/>
        </w:rPr>
        <w:t xml:space="preserve">  </w:t>
      </w:r>
      <w:r>
        <w:rPr>
          <w:rFonts w:hint="default"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p>
    <w:bookmarkEnd w:id="15"/>
    <w:p w14:paraId="3B6E6B98">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sz w:val="24"/>
          <w:szCs w:val="24"/>
          <w:highlight w:val="none"/>
          <w:lang w:val="en-US"/>
        </w:rPr>
      </w:pPr>
      <w:bookmarkStart w:id="16" w:name="_Hlk132485481"/>
      <w:r>
        <w:rPr>
          <w:rFonts w:hint="eastAsia" w:ascii="宋体" w:hAnsi="宋体" w:eastAsia="宋体" w:cs="宋体"/>
          <w:sz w:val="24"/>
          <w:szCs w:val="24"/>
          <w:highlight w:val="none"/>
        </w:rPr>
        <w:t>1.3项目实施地点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深圳大鹏半岛国家地质自然公园管理处</w:t>
      </w:r>
    </w:p>
    <w:p w14:paraId="4231A768">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bookmarkStart w:id="17" w:name="_Hlk132134685"/>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4数字化交付情况：</w:t>
      </w:r>
    </w:p>
    <w:p w14:paraId="550B1B33">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是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否</w:t>
      </w:r>
    </w:p>
    <w:bookmarkEnd w:id="17"/>
    <w:p w14:paraId="78D0933B">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8" w:name="_Hlk132379093"/>
      <w:bookmarkStart w:id="19" w:name="_Hlk132291785"/>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项目服务内容：</w:t>
      </w:r>
    </w:p>
    <w:bookmarkEnd w:id="14"/>
    <w:bookmarkEnd w:id="16"/>
    <w:bookmarkEnd w:id="18"/>
    <w:bookmarkEnd w:id="19"/>
    <w:p w14:paraId="64BABB1F">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依托深圳国家地质公园的资源特色，配合管理处2026年相关工作部署，面向公众开展科普课程及教育活动，普及地球科学知识，传播生态文明理念，倡导树立节约资源、人与自然和谐共生的理念。</w:t>
      </w:r>
    </w:p>
    <w:p w14:paraId="6CCB8315">
      <w:pPr>
        <w:pStyle w:val="2"/>
        <w:rPr>
          <w:rFonts w:hint="eastAsia"/>
        </w:rPr>
      </w:pPr>
    </w:p>
    <w:p w14:paraId="72494E35">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20" w:name="_Hlk131684543"/>
      <w:r>
        <w:rPr>
          <w:rFonts w:hint="eastAsia" w:ascii="宋体" w:hAnsi="宋体" w:eastAsia="宋体" w:cs="宋体"/>
          <w:b/>
          <w:bCs/>
          <w:sz w:val="24"/>
          <w:szCs w:val="24"/>
          <w:highlight w:val="none"/>
        </w:rPr>
        <w:t>项目质量要求</w:t>
      </w:r>
    </w:p>
    <w:p w14:paraId="73A62A48">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1" w:name="_Hlk132379686"/>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乙方提供的服务应符合国家、行业标准，符合双方约定目标与内容</w:t>
      </w:r>
      <w:bookmarkStart w:id="22" w:name="_Hlk132292726"/>
      <w:r>
        <w:rPr>
          <w:rFonts w:hint="eastAsia" w:ascii="宋体" w:hAnsi="宋体" w:eastAsia="宋体" w:cs="宋体"/>
          <w:sz w:val="24"/>
          <w:szCs w:val="24"/>
          <w:highlight w:val="none"/>
        </w:rPr>
        <w:t>，成果符合约定。</w:t>
      </w:r>
    </w:p>
    <w:bookmarkEnd w:id="21"/>
    <w:bookmarkEnd w:id="22"/>
    <w:p w14:paraId="6EBEBB64">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bookmarkStart w:id="23" w:name="_Hlk132379757"/>
      <w:r>
        <w:rPr>
          <w:rFonts w:hint="eastAsia" w:ascii="宋体" w:hAnsi="宋体" w:eastAsia="宋体" w:cs="宋体"/>
          <w:sz w:val="24"/>
          <w:szCs w:val="24"/>
          <w:highlight w:val="none"/>
          <w:lang w:val="en-US" w:eastAsia="zh-CN"/>
        </w:rPr>
        <w:t>2.2工作技术及内容要求</w:t>
      </w:r>
    </w:p>
    <w:p w14:paraId="01FEF300">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仿宋_GB2312"/>
          <w:color w:val="000000"/>
          <w:sz w:val="24"/>
          <w:szCs w:val="24"/>
        </w:rPr>
      </w:pPr>
      <w:bookmarkStart w:id="24" w:name="_Hlk132292804"/>
      <w:r>
        <w:rPr>
          <w:rFonts w:hint="eastAsia" w:ascii="宋体" w:hAnsi="宋体" w:eastAsia="宋体" w:cs="仿宋_GB2312"/>
          <w:color w:val="000000"/>
          <w:sz w:val="24"/>
          <w:szCs w:val="24"/>
        </w:rPr>
        <w:t>2.1活动及课程要求:编制科普教育活动方案，积极推广“地质公开课”等品牌活动，配合“每周半天计划”开发科普课程。要求合同期内开展不少于4次教育活动，开发不少于1个课程。</w:t>
      </w:r>
    </w:p>
    <w:p w14:paraId="7B554911">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仿宋_GB2312"/>
          <w:color w:val="000000"/>
          <w:sz w:val="24"/>
          <w:szCs w:val="24"/>
        </w:rPr>
      </w:pPr>
      <w:r>
        <w:rPr>
          <w:rFonts w:hint="eastAsia" w:ascii="宋体" w:hAnsi="宋体" w:eastAsia="宋体" w:cs="仿宋_GB2312"/>
          <w:color w:val="000000"/>
          <w:sz w:val="24"/>
          <w:szCs w:val="24"/>
        </w:rPr>
        <w:t>2.2活动形式要求：线上线下均可。</w:t>
      </w:r>
    </w:p>
    <w:p w14:paraId="0169082A">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仿宋_GB2312"/>
          <w:color w:val="000000"/>
          <w:sz w:val="24"/>
          <w:szCs w:val="24"/>
        </w:rPr>
      </w:pPr>
      <w:r>
        <w:rPr>
          <w:rFonts w:hint="eastAsia" w:ascii="宋体" w:hAnsi="宋体" w:eastAsia="宋体" w:cs="仿宋_GB2312"/>
          <w:color w:val="000000"/>
          <w:sz w:val="24"/>
          <w:szCs w:val="24"/>
        </w:rPr>
        <w:t>2.3氛围营造:根据活动方案，对活动进行主视觉设计，并选择公园合适场地或采购方指定地点营造活动氛围，形式不限于展板、灯杆旗、主题美陈、LED海报等;氛围营造应充分考虑户外天气对场地影响。</w:t>
      </w:r>
    </w:p>
    <w:p w14:paraId="376F4DB9">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仿宋_GB2312"/>
          <w:color w:val="000000"/>
          <w:sz w:val="24"/>
          <w:szCs w:val="24"/>
        </w:rPr>
      </w:pPr>
      <w:r>
        <w:rPr>
          <w:rFonts w:hint="eastAsia" w:ascii="宋体" w:hAnsi="宋体" w:eastAsia="宋体" w:cs="仿宋_GB2312"/>
          <w:color w:val="000000"/>
          <w:sz w:val="24"/>
          <w:szCs w:val="24"/>
        </w:rPr>
        <w:t>2.4影音记录:要求安排专人采集活动现场摄影摄像素材，全年活动结束后，提交全年活动视频总结。</w:t>
      </w:r>
    </w:p>
    <w:p w14:paraId="14D2DD17">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仿宋_GB2312"/>
          <w:color w:val="000000"/>
          <w:sz w:val="24"/>
          <w:szCs w:val="24"/>
        </w:rPr>
      </w:pPr>
      <w:r>
        <w:rPr>
          <w:rFonts w:hint="eastAsia" w:ascii="宋体" w:hAnsi="宋体" w:eastAsia="宋体" w:cs="仿宋_GB2312"/>
          <w:color w:val="000000"/>
          <w:sz w:val="24"/>
          <w:szCs w:val="24"/>
        </w:rPr>
        <w:t>2.5满意度调查:针对活动对游客进行满意度抽样调查，单次活动有效样本不低于</w:t>
      </w:r>
      <w:r>
        <w:rPr>
          <w:rFonts w:hint="eastAsia" w:ascii="宋体" w:hAnsi="宋体" w:cs="仿宋_GB2312"/>
          <w:color w:val="000000"/>
          <w:sz w:val="24"/>
          <w:szCs w:val="24"/>
          <w:lang w:val="en-US" w:eastAsia="zh-CN"/>
        </w:rPr>
        <w:t>20</w:t>
      </w:r>
      <w:r>
        <w:rPr>
          <w:rFonts w:hint="eastAsia" w:ascii="宋体" w:hAnsi="宋体" w:eastAsia="宋体" w:cs="仿宋_GB2312"/>
          <w:color w:val="000000"/>
          <w:sz w:val="24"/>
          <w:szCs w:val="24"/>
        </w:rPr>
        <w:t>份，要求游客满意度不低于90%。</w:t>
      </w:r>
    </w:p>
    <w:p w14:paraId="2BC8DA5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仿宋_GB2312"/>
          <w:color w:val="000000"/>
          <w:sz w:val="24"/>
          <w:szCs w:val="24"/>
        </w:rPr>
      </w:pPr>
      <w:r>
        <w:rPr>
          <w:rFonts w:hint="eastAsia" w:ascii="宋体" w:hAnsi="宋体" w:eastAsia="宋体" w:cs="仿宋_GB2312"/>
          <w:color w:val="000000"/>
          <w:sz w:val="24"/>
          <w:szCs w:val="24"/>
        </w:rPr>
        <w:t>2.6档案管理工作</w:t>
      </w:r>
      <w:r>
        <w:rPr>
          <w:rFonts w:hint="eastAsia" w:ascii="宋体" w:hAnsi="宋体" w:cs="仿宋_GB2312"/>
          <w:color w:val="000000"/>
          <w:sz w:val="24"/>
          <w:szCs w:val="24"/>
          <w:lang w:eastAsia="zh-CN"/>
        </w:rPr>
        <w:t>：</w:t>
      </w:r>
      <w:r>
        <w:rPr>
          <w:rFonts w:hint="eastAsia" w:ascii="宋体" w:hAnsi="宋体" w:eastAsia="宋体" w:cs="仿宋_GB2312"/>
          <w:color w:val="000000"/>
          <w:sz w:val="24"/>
          <w:szCs w:val="24"/>
        </w:rPr>
        <w:t>项目实施过程中，</w:t>
      </w:r>
      <w:r>
        <w:rPr>
          <w:rFonts w:hint="eastAsia" w:ascii="宋体" w:hAnsi="宋体" w:cs="仿宋_GB2312"/>
          <w:color w:val="000000"/>
          <w:sz w:val="24"/>
          <w:szCs w:val="24"/>
          <w:lang w:val="en-US" w:eastAsia="zh-CN"/>
        </w:rPr>
        <w:t>乙方</w:t>
      </w:r>
      <w:r>
        <w:rPr>
          <w:rFonts w:hint="eastAsia" w:ascii="宋体" w:hAnsi="宋体" w:eastAsia="宋体" w:cs="仿宋_GB2312"/>
          <w:color w:val="000000"/>
          <w:sz w:val="24"/>
          <w:szCs w:val="24"/>
        </w:rPr>
        <w:t>应做好项目档案管理工作，包含但不限于活动方案、课程教案、氛围设计、影音素材、满意度调查、视频总结等档案，且以此作为本项目的验收材料。</w:t>
      </w:r>
      <w:bookmarkEnd w:id="20"/>
      <w:bookmarkEnd w:id="23"/>
      <w:bookmarkEnd w:id="24"/>
    </w:p>
    <w:p w14:paraId="6652F7D8">
      <w:pPr>
        <w:pStyle w:val="2"/>
        <w:rPr>
          <w:rFonts w:hint="eastAsia"/>
        </w:rPr>
      </w:pPr>
    </w:p>
    <w:p w14:paraId="0A9A721A">
      <w:pPr>
        <w:keepNext w:val="0"/>
        <w:keepLines w:val="0"/>
        <w:pageBreakBefore w:val="0"/>
        <w:widowControl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25" w:name="_Hlk131684665"/>
      <w:r>
        <w:rPr>
          <w:rFonts w:hint="eastAsia" w:ascii="宋体" w:hAnsi="宋体" w:eastAsia="宋体" w:cs="宋体"/>
          <w:b/>
          <w:bCs/>
          <w:sz w:val="24"/>
          <w:szCs w:val="24"/>
          <w:highlight w:val="none"/>
        </w:rPr>
        <w:t>权利担保要求</w:t>
      </w:r>
    </w:p>
    <w:p w14:paraId="7B1423A2">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26" w:name="_Hlk132293461"/>
      <w:r>
        <w:rPr>
          <w:rFonts w:hint="eastAsia" w:ascii="宋体" w:hAnsi="宋体" w:eastAsia="宋体" w:cs="宋体"/>
          <w:color w:val="000000"/>
          <w:sz w:val="24"/>
          <w:szCs w:val="24"/>
          <w:highlight w:val="none"/>
        </w:rPr>
        <w:t>3.1乙方应保证其提供</w:t>
      </w:r>
      <w:r>
        <w:rPr>
          <w:rFonts w:hint="eastAsia" w:ascii="宋体" w:hAnsi="宋体" w:eastAsia="宋体" w:cs="宋体"/>
          <w:color w:val="000000"/>
          <w:sz w:val="24"/>
          <w:szCs w:val="24"/>
          <w:highlight w:val="none"/>
          <w:lang w:eastAsia="zh-CN"/>
        </w:rPr>
        <w:t>给</w:t>
      </w:r>
      <w:r>
        <w:rPr>
          <w:rFonts w:hint="eastAsia" w:ascii="宋体" w:hAnsi="宋体" w:eastAsia="宋体" w:cs="宋体"/>
          <w:color w:val="000000"/>
          <w:sz w:val="24"/>
          <w:szCs w:val="24"/>
          <w:highlight w:val="none"/>
        </w:rPr>
        <w:t>甲方的服务或项目成果，</w:t>
      </w:r>
      <w:r>
        <w:rPr>
          <w:rFonts w:hint="eastAsia" w:ascii="宋体" w:hAnsi="宋体" w:cs="宋体"/>
          <w:color w:val="000000"/>
          <w:sz w:val="24"/>
          <w:highlight w:val="none"/>
        </w:rPr>
        <w:t>均为原创或已取得完整、合法的授权，不存在任何权属瑕疵，任何第三方无权就该服务或成果向甲方提出权利主张、索赔或权属争议</w:t>
      </w:r>
      <w:r>
        <w:rPr>
          <w:rFonts w:hint="eastAsia" w:ascii="宋体" w:hAnsi="宋体" w:eastAsia="宋体" w:cs="宋体"/>
          <w:color w:val="000000"/>
          <w:sz w:val="24"/>
          <w:szCs w:val="24"/>
          <w:highlight w:val="none"/>
        </w:rPr>
        <w:t>。</w:t>
      </w:r>
    </w:p>
    <w:p w14:paraId="6B8F4660">
      <w:pPr>
        <w:keepNext w:val="0"/>
        <w:keepLines w:val="0"/>
        <w:pageBreakBefore w:val="0"/>
        <w:tabs>
          <w:tab w:val="left" w:pos="90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3.2乙方应当保证其交付给甲方的服务或项目成果不侵犯任何第三方的著作权、商标权、肖像权、名誉权等合法权</w:t>
      </w:r>
      <w:r>
        <w:rPr>
          <w:rFonts w:hint="eastAsia" w:ascii="宋体" w:hAnsi="宋体" w:eastAsia="宋体" w:cs="宋体"/>
          <w:color w:val="000000"/>
          <w:sz w:val="24"/>
          <w:szCs w:val="24"/>
          <w:highlight w:val="none"/>
          <w:u w:val="none"/>
        </w:rPr>
        <w:t>益。如发生第三方指控甲方侵权的情形，由乙方全权负责处理并承担全部法律责任、经济赔偿及甲方因此产生的一切损失（包括但不限于诉讼费、律师费、公证费、商誉损失等），与甲方无关。</w:t>
      </w:r>
    </w:p>
    <w:p w14:paraId="628F5BBB">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3.3双方应共同遵守国家有关版权、专利、商标等知识产权方面的法律规定，相互尊重对方的知识产权，对本合同内容、对方的技术秘密和商业秘密负有保密责任。如有违反，违约方负相关法律责任。</w:t>
      </w:r>
    </w:p>
    <w:p w14:paraId="18365CDA">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3.4在本合同生效时已经存在并为各方合法拥有或使用的所有技术、资料和信息的知识产权，仍应属于其各自的原权利人所有或享有，另有约定的除外。</w:t>
      </w:r>
    </w:p>
    <w:p w14:paraId="733B6519">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bookmarkStart w:id="27" w:name="_Hlk132465686"/>
      <w:r>
        <w:rPr>
          <w:rFonts w:hint="eastAsia" w:ascii="宋体" w:hAnsi="宋体" w:eastAsia="宋体" w:cs="宋体"/>
          <w:color w:val="000000"/>
          <w:sz w:val="24"/>
          <w:szCs w:val="24"/>
          <w:highlight w:val="none"/>
          <w:u w:val="none"/>
        </w:rPr>
        <w:t>3.5甲方发现任何第三方在未被甲方许可的范围内非法使用甲方获得的知识产权，甲方应立即通知乙方。乙方应在收到甲方通知后14日内采取适当行动以制止非法使用行为。</w:t>
      </w:r>
    </w:p>
    <w:bookmarkEnd w:id="25"/>
    <w:bookmarkEnd w:id="26"/>
    <w:bookmarkEnd w:id="27"/>
    <w:p w14:paraId="4CE3DF8A">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14:paraId="78194986">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合同价款</w:t>
      </w:r>
    </w:p>
    <w:p w14:paraId="27881CD5">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8" w:name="_Hlk131685626"/>
      <w:r>
        <w:rPr>
          <w:rFonts w:hint="eastAsia" w:ascii="宋体" w:hAnsi="宋体" w:eastAsia="宋体" w:cs="宋体"/>
          <w:sz w:val="24"/>
          <w:szCs w:val="24"/>
          <w:highlight w:val="none"/>
        </w:rPr>
        <w:t>4.1本合同项下总价款为人民币（大写）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bookmarkStart w:id="29" w:name="_Hlk131618249"/>
      <w:bookmarkStart w:id="30" w:name="_Hlk132135452"/>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小写¥____________元。</w:t>
      </w:r>
      <w:bookmarkEnd w:id="29"/>
    </w:p>
    <w:bookmarkEnd w:id="28"/>
    <w:bookmarkEnd w:id="30"/>
    <w:p w14:paraId="279A99D1">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31" w:name="_Hlk131685196"/>
      <w:r>
        <w:rPr>
          <w:rFonts w:hint="eastAsia" w:ascii="宋体" w:hAnsi="宋体" w:eastAsia="宋体" w:cs="宋体"/>
          <w:sz w:val="24"/>
          <w:szCs w:val="24"/>
          <w:highlight w:val="none"/>
        </w:rPr>
        <w:t>4.2本合同项下合同总价款已涵盖本合同项下全部服务费用及乙方因履行本合同所产生的一切费用，包括但不限于</w:t>
      </w:r>
      <w:r>
        <w:rPr>
          <w:rFonts w:hint="eastAsia" w:ascii="宋体" w:hAnsi="宋体" w:eastAsia="宋体" w:cs="宋体"/>
          <w:bCs/>
          <w:sz w:val="24"/>
          <w:szCs w:val="24"/>
          <w:highlight w:val="none"/>
        </w:rPr>
        <w:t>劳务费用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食宿费用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交通费用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通讯费用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保险</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税费</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办公费用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专业问题咨询费用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成果论证、评审费</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成果公开</w:t>
      </w:r>
      <w:r>
        <w:rPr>
          <w:rFonts w:hint="eastAsia" w:ascii="宋体" w:hAnsi="宋体" w:eastAsia="宋体" w:cs="宋体"/>
          <w:sz w:val="24"/>
          <w:szCs w:val="24"/>
          <w:highlight w:val="none"/>
        </w:rPr>
        <w:t>展示费用</w:t>
      </w:r>
      <w:r>
        <w:rPr>
          <w:rFonts w:hint="eastAsia" w:ascii="宋体" w:hAnsi="宋体" w:eastAsia="宋体" w:cs="宋体"/>
          <w:bCs/>
          <w:sz w:val="24"/>
          <w:szCs w:val="24"/>
          <w:highlight w:val="none"/>
          <w:lang w:val="en-US" w:eastAsia="zh-CN"/>
        </w:rPr>
        <w:t>等</w:t>
      </w:r>
      <w:r>
        <w:rPr>
          <w:rFonts w:hint="eastAsia" w:ascii="宋体" w:hAnsi="宋体" w:eastAsia="宋体" w:cs="宋体"/>
          <w:sz w:val="24"/>
          <w:szCs w:val="24"/>
          <w:highlight w:val="none"/>
        </w:rPr>
        <w:t>，</w:t>
      </w:r>
      <w:bookmarkStart w:id="32" w:name="_Hlk132276417"/>
      <w:r>
        <w:rPr>
          <w:rFonts w:hint="eastAsia" w:ascii="宋体" w:hAnsi="宋体" w:eastAsia="宋体" w:cs="宋体"/>
          <w:sz w:val="24"/>
          <w:szCs w:val="24"/>
          <w:highlight w:val="none"/>
        </w:rPr>
        <w:t>甲方不再另行支付其他任何费用。</w:t>
      </w:r>
      <w:bookmarkEnd w:id="32"/>
    </w:p>
    <w:bookmarkEnd w:id="31"/>
    <w:p w14:paraId="1A1BA784">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14:paraId="4651236C">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33" w:name="_Hlk131685724"/>
      <w:r>
        <w:rPr>
          <w:rFonts w:hint="eastAsia" w:ascii="宋体" w:hAnsi="宋体" w:eastAsia="宋体" w:cs="宋体"/>
          <w:b/>
          <w:bCs/>
          <w:sz w:val="24"/>
          <w:szCs w:val="24"/>
          <w:highlight w:val="none"/>
        </w:rPr>
        <w:t>合同履行</w:t>
      </w:r>
      <w:bookmarkEnd w:id="33"/>
      <w:r>
        <w:rPr>
          <w:rFonts w:hint="eastAsia" w:ascii="宋体" w:hAnsi="宋体" w:eastAsia="宋体" w:cs="宋体"/>
          <w:b/>
          <w:bCs/>
          <w:sz w:val="24"/>
          <w:szCs w:val="24"/>
          <w:highlight w:val="none"/>
        </w:rPr>
        <w:t>期限</w:t>
      </w:r>
    </w:p>
    <w:p w14:paraId="4176BC5E">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本合同下的服务期限为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个月，</w:t>
      </w:r>
      <w:bookmarkStart w:id="34" w:name="_Hlk132293785"/>
      <w:r>
        <w:rPr>
          <w:rFonts w:hint="eastAsia" w:ascii="宋体" w:hAnsi="宋体" w:eastAsia="宋体" w:cs="宋体"/>
          <w:bCs/>
          <w:sz w:val="24"/>
          <w:szCs w:val="24"/>
          <w:highlight w:val="none"/>
        </w:rPr>
        <w:t>即</w:t>
      </w:r>
      <w:bookmarkStart w:id="35" w:name="_Hlk132135638"/>
      <w:r>
        <w:rPr>
          <w:rFonts w:hint="eastAsia" w:ascii="宋体" w:hAnsi="宋体" w:eastAsia="宋体" w:cs="宋体"/>
          <w:bCs/>
          <w:sz w:val="24"/>
          <w:szCs w:val="24"/>
          <w:highlight w:val="none"/>
          <w:lang w:eastAsia="zh-CN"/>
        </w:rPr>
        <w:t>：</w:t>
      </w:r>
    </w:p>
    <w:p w14:paraId="12C31EC7">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自</w:t>
      </w:r>
      <w:bookmarkStart w:id="36" w:name="_Hlk132040907"/>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bookmarkEnd w:id="34"/>
      <w:bookmarkEnd w:id="35"/>
      <w:bookmarkEnd w:id="36"/>
      <w:r>
        <w:rPr>
          <w:rFonts w:hint="eastAsia" w:ascii="宋体" w:hAnsi="宋体" w:eastAsia="宋体" w:cs="宋体"/>
          <w:bCs/>
          <w:sz w:val="24"/>
          <w:szCs w:val="24"/>
          <w:highlight w:val="none"/>
          <w:lang w:val="en-US" w:eastAsia="zh-CN"/>
        </w:rPr>
        <w:t>至</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日止。</w:t>
      </w:r>
    </w:p>
    <w:p w14:paraId="5DD6A5EB">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lang w:val="en-US" w:eastAsia="zh-CN"/>
        </w:rPr>
        <w:t>自</w:t>
      </w:r>
      <w:r>
        <w:rPr>
          <w:rFonts w:hint="eastAsia" w:ascii="宋体" w:hAnsi="宋体" w:eastAsia="宋体" w:cs="宋体"/>
          <w:bCs/>
          <w:i w:val="0"/>
          <w:iCs w:val="0"/>
          <w:sz w:val="24"/>
          <w:szCs w:val="24"/>
          <w:highlight w:val="none"/>
          <w:u w:val="single"/>
        </w:rPr>
        <w:t>合同签订之日起</w:t>
      </w:r>
      <w:r>
        <w:rPr>
          <w:rFonts w:hint="eastAsia" w:ascii="宋体" w:hAnsi="宋体" w:eastAsia="宋体" w:cs="宋体"/>
          <w:bCs/>
          <w:sz w:val="24"/>
          <w:szCs w:val="24"/>
          <w:highlight w:val="none"/>
        </w:rPr>
        <w:t>至</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202</w:t>
      </w:r>
      <w:r>
        <w:rPr>
          <w:rFonts w:hint="eastAsia" w:ascii="宋体" w:hAnsi="宋体" w:cs="宋体"/>
          <w:bCs/>
          <w:sz w:val="24"/>
          <w:szCs w:val="24"/>
          <w:highlight w:val="none"/>
          <w:u w:val="single"/>
          <w:lang w:val="en-US" w:eastAsia="zh-CN"/>
        </w:rPr>
        <w:t>6</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1</w:t>
      </w:r>
      <w:r>
        <w:rPr>
          <w:rFonts w:hint="eastAsia" w:ascii="宋体" w:hAnsi="宋体" w:cs="宋体"/>
          <w:bCs/>
          <w:sz w:val="24"/>
          <w:szCs w:val="24"/>
          <w:highlight w:val="none"/>
          <w:u w:val="single"/>
          <w:lang w:val="en-US" w:eastAsia="zh-CN"/>
        </w:rPr>
        <w:t>2</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1</w:t>
      </w:r>
      <w:r>
        <w:rPr>
          <w:rFonts w:hint="eastAsia" w:ascii="宋体" w:hAnsi="宋体" w:eastAsia="宋体" w:cs="宋体"/>
          <w:bCs/>
          <w:sz w:val="24"/>
          <w:szCs w:val="24"/>
          <w:highlight w:val="none"/>
          <w:u w:val="single"/>
          <w:lang w:val="en-US" w:eastAsia="zh-CN"/>
        </w:rPr>
        <w:t>0</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日止。</w:t>
      </w:r>
    </w:p>
    <w:p w14:paraId="19B7C69A">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5.2</w:t>
      </w:r>
      <w:r>
        <w:rPr>
          <w:rFonts w:hint="eastAsia" w:ascii="宋体" w:hAnsi="宋体" w:eastAsia="宋体" w:cs="宋体"/>
          <w:bCs/>
          <w:sz w:val="24"/>
          <w:szCs w:val="24"/>
          <w:highlight w:val="none"/>
        </w:rPr>
        <w:t>本合同履行期限届满后，如甲乙双方认为需要继续延长服务期限，应重新签订书面合同。</w:t>
      </w:r>
    </w:p>
    <w:p w14:paraId="1D58E113">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p>
    <w:p w14:paraId="3EAC3662">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37" w:name="_Hlk131686143"/>
      <w:bookmarkStart w:id="38" w:name="_Hlk132136040"/>
      <w:r>
        <w:rPr>
          <w:rFonts w:hint="eastAsia" w:ascii="宋体" w:hAnsi="宋体" w:eastAsia="宋体" w:cs="宋体"/>
          <w:b/>
          <w:bCs/>
          <w:sz w:val="24"/>
          <w:szCs w:val="24"/>
          <w:highlight w:val="none"/>
        </w:rPr>
        <w:t>当事人的权利和义务</w:t>
      </w:r>
    </w:p>
    <w:bookmarkEnd w:id="37"/>
    <w:p w14:paraId="75D7367A">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39" w:name="_Hlk131686260"/>
      <w:r>
        <w:rPr>
          <w:rFonts w:hint="eastAsia" w:ascii="宋体" w:hAnsi="宋体" w:eastAsia="宋体" w:cs="宋体"/>
          <w:sz w:val="24"/>
          <w:szCs w:val="24"/>
          <w:highlight w:val="none"/>
        </w:rPr>
        <w:t>6.1</w:t>
      </w:r>
      <w:bookmarkStart w:id="40" w:name="_Hlk131686185"/>
      <w:r>
        <w:rPr>
          <w:rFonts w:hint="eastAsia" w:ascii="宋体" w:hAnsi="宋体" w:eastAsia="宋体" w:cs="宋体"/>
          <w:sz w:val="24"/>
          <w:szCs w:val="24"/>
          <w:highlight w:val="none"/>
        </w:rPr>
        <w:t>甲方的权利和义务</w:t>
      </w:r>
      <w:bookmarkEnd w:id="40"/>
    </w:p>
    <w:p w14:paraId="7593782C">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（1）甲方有权根据项目的工作内容和成果要求，对乙方</w:t>
      </w:r>
      <w:bookmarkStart w:id="41" w:name="_Hlk132137781"/>
      <w:r>
        <w:rPr>
          <w:rFonts w:hint="eastAsia" w:ascii="宋体" w:hAnsi="宋体" w:eastAsia="宋体" w:cs="宋体"/>
          <w:sz w:val="24"/>
          <w:szCs w:val="24"/>
          <w:highlight w:val="none"/>
        </w:rPr>
        <w:t>项目组主要成员</w:t>
      </w:r>
      <w:bookmarkEnd w:id="41"/>
      <w:r>
        <w:rPr>
          <w:rFonts w:hint="eastAsia" w:ascii="宋体" w:hAnsi="宋体" w:eastAsia="宋体" w:cs="宋体"/>
          <w:sz w:val="24"/>
          <w:szCs w:val="24"/>
          <w:highlight w:val="none"/>
        </w:rPr>
        <w:t>的构成提出要求。在合同履行过程中，甲方如发现乙方项目组主要成员有严重错误或有正当理由对乙方项目组主要成员履行的服务不满意的，有权要求乙方替换项目组主要成员。</w:t>
      </w:r>
    </w:p>
    <w:p w14:paraId="2790BFFD">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（2）甲方有权以合理方式检查、督促乙方工作情况，同时应及时组织各阶段成果的汇报、审查、研讨、公开展示及公众咨询等工作，并及时将审查和征询结果提交给乙方。</w:t>
      </w:r>
    </w:p>
    <w:p w14:paraId="7384D7BC">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（3）甲方有权要求乙方按照合同约定内容交付项目成果。</w:t>
      </w:r>
    </w:p>
    <w:p w14:paraId="18704370">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（4）甲方应于本合同签订前取得本合同项下服务项目的审批。</w:t>
      </w:r>
    </w:p>
    <w:p w14:paraId="72E3681A">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（5）甲方应及时配合乙方，对乙方在项目进行过程中与相关部门的沟通提供支持。</w:t>
      </w:r>
    </w:p>
    <w:p w14:paraId="03722454">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2" w:name="OLE_LINK8"/>
      <w:bookmarkStart w:id="43" w:name="OLE_LINK7"/>
      <w:bookmarkStart w:id="44" w:name="_Hlk132136548"/>
      <w:r>
        <w:rPr>
          <w:rFonts w:hint="eastAsia" w:ascii="宋体" w:hAnsi="宋体" w:eastAsia="宋体" w:cs="宋体"/>
          <w:sz w:val="24"/>
          <w:szCs w:val="24"/>
          <w:highlight w:val="none"/>
        </w:rPr>
        <w:t>（6）</w:t>
      </w:r>
      <w:bookmarkEnd w:id="42"/>
      <w:bookmarkEnd w:id="43"/>
      <w:bookmarkStart w:id="45" w:name="_Hlk132475223"/>
      <w:r>
        <w:rPr>
          <w:rFonts w:hint="eastAsia" w:ascii="宋体" w:hAnsi="宋体" w:eastAsia="宋体" w:cs="宋体"/>
          <w:sz w:val="24"/>
          <w:szCs w:val="24"/>
          <w:highlight w:val="none"/>
        </w:rPr>
        <w:t>甲方应自接到乙方编制的工作方案之日起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工作日内完成工作方案的审定工作，提出审定意见。</w:t>
      </w:r>
    </w:p>
    <w:bookmarkEnd w:id="44"/>
    <w:bookmarkEnd w:id="45"/>
    <w:p w14:paraId="701F72E6">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sz w:val="24"/>
          <w:szCs w:val="24"/>
          <w:highlight w:val="none"/>
        </w:rPr>
        <w:t>项目过程中，乙方所需的有关项目资料及应由甲方确定的项目问题，甲方需及时配合提供和确认，超过双方约定的确认时间而影响到乙方的项目进度，相关项目文件提交时间顺延。</w:t>
      </w:r>
    </w:p>
    <w:p w14:paraId="3A38E859">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（8）甲方应按本合同规定的时间足额向乙方支付各阶段合同价款。</w:t>
      </w:r>
    </w:p>
    <w:p w14:paraId="44E73CB0">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（9）甲方应指派专人负责与乙方联系，以及接受乙方就本项目的咨询；甲方变更联系人，应及时告知乙方。</w:t>
      </w:r>
    </w:p>
    <w:p w14:paraId="3DD455F8">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（10）甲方应派熟悉情况的专人配合乙方进行相关工作，并为乙方详细介绍相关情况，</w:t>
      </w:r>
      <w:r>
        <w:rPr>
          <w:rFonts w:hint="eastAsia" w:ascii="宋体" w:hAnsi="宋体" w:eastAsia="宋体" w:cs="宋体"/>
          <w:sz w:val="24"/>
          <w:szCs w:val="24"/>
          <w:highlight w:val="none"/>
          <w:lang w:val="en-US" w:eastAsia="zh-CN"/>
        </w:rPr>
        <w:t>根据实际情况可</w:t>
      </w:r>
      <w:r>
        <w:rPr>
          <w:rFonts w:hint="eastAsia" w:ascii="宋体" w:hAnsi="宋体" w:eastAsia="宋体" w:cs="宋体"/>
          <w:sz w:val="24"/>
          <w:szCs w:val="24"/>
          <w:highlight w:val="none"/>
        </w:rPr>
        <w:t>安排合适的工作场地。</w:t>
      </w:r>
    </w:p>
    <w:p w14:paraId="6C10B11D">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6" w:name="_Hlk132639674"/>
      <w:r>
        <w:rPr>
          <w:rFonts w:hint="eastAsia" w:ascii="宋体" w:hAnsi="宋体" w:eastAsia="宋体" w:cs="宋体"/>
          <w:sz w:val="24"/>
          <w:szCs w:val="24"/>
          <w:highlight w:val="none"/>
        </w:rPr>
        <w:t>（11）甲方要求乙方提前交付成果时，须征得乙方同意。</w:t>
      </w:r>
      <w:bookmarkEnd w:id="39"/>
      <w:bookmarkEnd w:id="46"/>
    </w:p>
    <w:p w14:paraId="2FE30A0F">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w:t>
      </w:r>
      <w:bookmarkStart w:id="47" w:name="_Hlk131686845"/>
      <w:r>
        <w:rPr>
          <w:rFonts w:hint="eastAsia" w:ascii="宋体" w:hAnsi="宋体" w:eastAsia="宋体" w:cs="宋体"/>
          <w:sz w:val="24"/>
          <w:szCs w:val="24"/>
          <w:highlight w:val="none"/>
        </w:rPr>
        <w:t>乙方的权利和义务</w:t>
      </w:r>
      <w:bookmarkEnd w:id="47"/>
    </w:p>
    <w:p w14:paraId="2244A813">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sz w:val="24"/>
          <w:szCs w:val="24"/>
          <w:highlight w:val="none"/>
          <w:lang w:val="en-US" w:eastAsia="zh-CN"/>
        </w:rPr>
      </w:pPr>
      <w:bookmarkStart w:id="48" w:name="_Hlk131686867"/>
      <w:r>
        <w:rPr>
          <w:rFonts w:hint="eastAsia" w:ascii="宋体" w:hAnsi="宋体" w:eastAsia="宋体" w:cs="宋体"/>
          <w:sz w:val="24"/>
          <w:szCs w:val="24"/>
          <w:highlight w:val="none"/>
        </w:rPr>
        <w:t>（1）乙方应于双方签署合同</w:t>
      </w:r>
      <w:r>
        <w:rPr>
          <w:rFonts w:hint="eastAsia" w:ascii="宋体" w:hAnsi="宋体" w:eastAsia="宋体" w:cs="宋体"/>
          <w:sz w:val="24"/>
          <w:szCs w:val="24"/>
          <w:highlight w:val="none"/>
          <w:lang w:val="en-US" w:eastAsia="zh-CN"/>
        </w:rPr>
        <w:t>后，按照</w:t>
      </w:r>
      <w:r>
        <w:rPr>
          <w:rFonts w:hint="eastAsia" w:ascii="宋体" w:hAnsi="宋体" w:eastAsia="宋体" w:cs="宋体"/>
          <w:sz w:val="24"/>
          <w:szCs w:val="24"/>
          <w:highlight w:val="none"/>
        </w:rPr>
        <w:t>本合同</w:t>
      </w:r>
      <w:r>
        <w:rPr>
          <w:rFonts w:hint="eastAsia" w:ascii="宋体" w:hAnsi="宋体" w:eastAsia="宋体" w:cs="宋体"/>
          <w:sz w:val="24"/>
          <w:szCs w:val="24"/>
          <w:highlight w:val="none"/>
          <w:lang w:val="en-US" w:eastAsia="zh-CN"/>
        </w:rPr>
        <w:t>约定的工作进度开展工作。</w:t>
      </w:r>
    </w:p>
    <w:p w14:paraId="3FDAB0C2">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9" w:name="_Hlk132475718"/>
      <w:r>
        <w:rPr>
          <w:rFonts w:hint="eastAsia" w:ascii="宋体" w:hAnsi="宋体" w:eastAsia="宋体" w:cs="宋体"/>
          <w:sz w:val="24"/>
          <w:szCs w:val="24"/>
          <w:highlight w:val="none"/>
        </w:rPr>
        <w:t>（2）乙方应自收到甲方的有关材料之日起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5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工作日内，根据甲方的有关材料和本合同规定的技术要求，完成工作方案的编制，并交甲方审定。乙方应自收到甲方对工作方案同意实施的审定意见之日起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工作日内完成项目所需设备的购置工作或其他准备工作，并组织队伍进场作业。</w:t>
      </w:r>
    </w:p>
    <w:bookmarkEnd w:id="49"/>
    <w:p w14:paraId="4CB18755">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0" w:name="_Hlk132640401"/>
      <w:r>
        <w:rPr>
          <w:rFonts w:hint="eastAsia" w:ascii="宋体" w:hAnsi="宋体" w:eastAsia="宋体" w:cs="宋体"/>
          <w:sz w:val="24"/>
          <w:szCs w:val="24"/>
          <w:highlight w:val="none"/>
        </w:rPr>
        <w:t>（3）乙方在项目进行中，有权要求甲方提供合理的配合。</w:t>
      </w:r>
    </w:p>
    <w:bookmarkEnd w:id="50"/>
    <w:p w14:paraId="2B4B0E90">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（4）乙方应接受甲方合理的检查、督促，并在甲方的组织下，及时向甲方汇报各阶段的工作，接受甲方审查。</w:t>
      </w:r>
    </w:p>
    <w:p w14:paraId="5E984603">
      <w:pPr>
        <w:pStyle w:val="12"/>
        <w:keepNext w:val="0"/>
        <w:keepLines w:val="0"/>
        <w:pageBreakBefore w:val="0"/>
        <w:numPr>
          <w:ilvl w:val="0"/>
          <w:numId w:val="0"/>
        </w:numPr>
        <w:kinsoku/>
        <w:wordWrap/>
        <w:overflowPunct/>
        <w:topLinePunct w:val="0"/>
        <w:autoSpaceDE/>
        <w:autoSpaceDN/>
        <w:bidi w:val="0"/>
        <w:spacing w:before="0"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（5）乙方应接受甲方对项目内容、进度等方面的监督和管理，并在规定时间内按甲方相关意见对工作内容和项目成果进行完善。</w:t>
      </w:r>
    </w:p>
    <w:p w14:paraId="628BC369">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1" w:name="_Hlk132640691"/>
      <w:r>
        <w:rPr>
          <w:rFonts w:hint="eastAsia" w:ascii="宋体" w:hAnsi="宋体" w:eastAsia="宋体" w:cs="宋体"/>
          <w:sz w:val="24"/>
          <w:szCs w:val="24"/>
          <w:highlight w:val="none"/>
        </w:rPr>
        <w:t>（6）乙方应按有关法规、设计标准、技术规范，以及本合同约定的工作内容、技术标准、工作进度和成果要求进行工作，乙方应当确保项目如期完成，并按本合同约定的工作进度向甲方交付成果。乙方应对其提交的成果质量负责。甲方确认相关报告、项目成果的，不免除乙方的保证责任。</w:t>
      </w:r>
    </w:p>
    <w:bookmarkEnd w:id="51"/>
    <w:p w14:paraId="0F6243DA">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（7）乙方应配合甲方的质量检查以及组织、举办本项目各阶段的汇报、审查、研讨、公开展示及公众咨询等工作，并负责解答相应的问题。</w:t>
      </w:r>
    </w:p>
    <w:p w14:paraId="28E61352">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（8）乙方应依照相关法律、法规以及合同约定的技术标准采取措施，因乙方在项目实施过程中采取违法手段所造成的后果由乙方自行承担。</w:t>
      </w:r>
    </w:p>
    <w:p w14:paraId="2B08C46F">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（9）乙方应依据合同规定的工作内容和技术要求，组织具有相应能力的各层次技术人员组成项目组。本合同履行期间，乙方替换项目组主要成员必须征得甲方同意。</w:t>
      </w:r>
    </w:p>
    <w:p w14:paraId="0D337139">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（10）合同履行期间，乙方项目组主要成员应按甲方的要求参加本项目审查和讨论的全部工作会议。</w:t>
      </w:r>
    </w:p>
    <w:p w14:paraId="4ECA6D94">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（11）乙方应派遣专业人员到现场开展相关工作，并及时向甲方通报项目相关情况。</w:t>
      </w:r>
    </w:p>
    <w:p w14:paraId="3CB7430B">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（12）合同履行期间，乙方承担第三方委托的本项目范围内的其他项目时，应书面告知甲方；对可能与甲方利益冲突的项目，</w:t>
      </w:r>
      <w:bookmarkStart w:id="52" w:name="_Hlk132035383"/>
      <w:r>
        <w:rPr>
          <w:rFonts w:hint="eastAsia" w:ascii="宋体" w:hAnsi="宋体" w:eastAsia="宋体" w:cs="宋体"/>
          <w:sz w:val="24"/>
          <w:szCs w:val="24"/>
          <w:highlight w:val="none"/>
        </w:rPr>
        <w:t>乙方不得承接。</w:t>
      </w:r>
      <w:bookmarkEnd w:id="52"/>
    </w:p>
    <w:p w14:paraId="09E31A34">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3" w:name="_Hlk132539442"/>
      <w:bookmarkStart w:id="54" w:name="_Hlk132572904"/>
      <w:r>
        <w:rPr>
          <w:rFonts w:hint="eastAsia" w:ascii="宋体" w:hAnsi="宋体" w:eastAsia="宋体" w:cs="宋体"/>
          <w:sz w:val="24"/>
          <w:szCs w:val="24"/>
          <w:highlight w:val="none"/>
        </w:rPr>
        <w:t>（13）乙方不得擅自将完成本项目所使用的基础属性数据及完成后的各项成果数据进行导出、复制、修改、对外公开、向第三方转让或用于本项目以外的用途。如发生以上情况，乙方承担一切由此引起的后果并向甲方承担赔偿责任。</w:t>
      </w:r>
    </w:p>
    <w:bookmarkEnd w:id="53"/>
    <w:p w14:paraId="7719E8EA">
      <w:pPr>
        <w:adjustRightInd w:val="0"/>
        <w:snapToGrid w:val="0"/>
        <w:spacing w:after="62" w:afterLines="20" w:line="360" w:lineRule="auto"/>
        <w:rPr>
          <w:rFonts w:hint="default" w:ascii="宋体" w:hAnsi="宋体" w:eastAsia="宋体" w:cs="宋体"/>
          <w:sz w:val="24"/>
          <w:szCs w:val="24"/>
          <w:highlight w:val="none"/>
          <w:lang w:val="en-US" w:eastAsia="zh-CN"/>
        </w:rPr>
      </w:pPr>
      <w:bookmarkStart w:id="55" w:name="_Hlk132539531"/>
      <w:r>
        <w:rPr>
          <w:rFonts w:hint="eastAsia" w:ascii="宋体" w:hAnsi="宋体" w:eastAsia="宋体" w:cs="宋体"/>
          <w:sz w:val="24"/>
          <w:szCs w:val="24"/>
          <w:highlight w:val="none"/>
        </w:rPr>
        <w:t>（14）乙方不得向第三方扩散、转让甲方提交的有关技术经济资料、方案设计文件和本合同项目成果，如发生以上情况,甲方有权向乙方索赔</w:t>
      </w:r>
      <w:r>
        <w:rPr>
          <w:rFonts w:hint="eastAsia" w:ascii="宋体" w:hAnsi="宋体" w:cs="宋体"/>
          <w:sz w:val="24"/>
        </w:rPr>
        <w:t>合同总价款</w:t>
      </w:r>
      <w:r>
        <w:rPr>
          <w:rFonts w:hint="eastAsia" w:ascii="宋体" w:hAnsi="宋体" w:cs="宋体"/>
          <w:sz w:val="24"/>
          <w:lang w:val="en-US" w:eastAsia="zh-CN"/>
        </w:rPr>
        <w:t>30</w:t>
      </w:r>
      <w:r>
        <w:rPr>
          <w:rFonts w:hint="eastAsia" w:ascii="宋体" w:hAnsi="宋体" w:cs="宋体"/>
          <w:sz w:val="24"/>
        </w:rPr>
        <w:t>%的违约金</w:t>
      </w:r>
      <w:r>
        <w:rPr>
          <w:rFonts w:hint="eastAsia" w:ascii="宋体" w:hAnsi="宋体" w:cs="宋体"/>
          <w:sz w:val="24"/>
          <w:lang w:eastAsia="zh-CN"/>
        </w:rPr>
        <w:t>，</w:t>
      </w:r>
      <w:r>
        <w:rPr>
          <w:rFonts w:hint="eastAsia" w:ascii="宋体" w:hAnsi="宋体" w:cs="宋体"/>
          <w:sz w:val="24"/>
          <w:lang w:val="en-US" w:eastAsia="zh-CN"/>
        </w:rPr>
        <w:t>造成损失的还需赔偿甲方损失。</w:t>
      </w:r>
    </w:p>
    <w:p w14:paraId="0C35400B">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（15）乙方不得在任何时间和地点泄漏、透露或者以其它方式给任何第三方提供有关甲方事业、商业或者任何有关甲方机密信息和用户信息。</w:t>
      </w:r>
    </w:p>
    <w:bookmarkEnd w:id="54"/>
    <w:bookmarkEnd w:id="55"/>
    <w:p w14:paraId="26CDF4CD">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乙方对其工作人员在合同履行期间的一切行为负责，期间发生的一切事故（乙方工作人员对第三人及乙方工作人员），包括但不限于人身安全事故、财产损害等及因此发生的人身损害赔偿和其他费用均由乙方承担，与甲方无关。</w:t>
      </w:r>
      <w:bookmarkEnd w:id="38"/>
      <w:bookmarkEnd w:id="48"/>
    </w:p>
    <w:p w14:paraId="77EE63B8">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（17）</w:t>
      </w:r>
      <w:r>
        <w:rPr>
          <w:rFonts w:hint="eastAsia" w:ascii="宋体" w:hAnsi="宋体" w:eastAsia="宋体" w:cs="宋体"/>
          <w:color w:val="000000"/>
          <w:sz w:val="24"/>
          <w:szCs w:val="24"/>
          <w:highlight w:val="none"/>
        </w:rPr>
        <w:t>乙方</w:t>
      </w:r>
      <w:r>
        <w:rPr>
          <w:rFonts w:hint="eastAsia" w:ascii="宋体" w:hAnsi="宋体" w:cs="宋体"/>
          <w:color w:val="000000"/>
          <w:sz w:val="24"/>
          <w:szCs w:val="24"/>
          <w:highlight w:val="none"/>
          <w:lang w:val="en-US" w:eastAsia="zh-CN"/>
        </w:rPr>
        <w:t>需</w:t>
      </w:r>
      <w:r>
        <w:rPr>
          <w:rFonts w:hint="eastAsia" w:ascii="宋体" w:hAnsi="宋体" w:eastAsia="宋体" w:cs="宋体"/>
          <w:color w:val="000000"/>
          <w:sz w:val="24"/>
          <w:szCs w:val="24"/>
          <w:highlight w:val="none"/>
        </w:rPr>
        <w:t>指定不少于一人全权全程负责本项目服务的落实，包括服务的咨询、执行和后续工作。</w:t>
      </w:r>
    </w:p>
    <w:p w14:paraId="3D682832">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项目负责人姓名：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w:t>
      </w:r>
    </w:p>
    <w:p w14:paraId="3D54DB32">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bookmarkStart w:id="56" w:name="_Hlk131688480"/>
      <w:bookmarkStart w:id="57" w:name="_Hlk132294662"/>
      <w:r>
        <w:rPr>
          <w:rFonts w:hint="eastAsia" w:ascii="宋体" w:hAnsi="宋体" w:eastAsia="宋体" w:cs="宋体"/>
          <w:b/>
          <w:bCs/>
          <w:sz w:val="24"/>
          <w:szCs w:val="24"/>
          <w:highlight w:val="none"/>
          <w:lang w:val="en-US" w:eastAsia="zh-CN"/>
        </w:rPr>
        <w:t xml:space="preserve">第七条  </w:t>
      </w:r>
      <w:r>
        <w:rPr>
          <w:rFonts w:hint="eastAsia" w:ascii="宋体" w:hAnsi="宋体" w:eastAsia="宋体" w:cs="宋体"/>
          <w:b/>
          <w:bCs/>
          <w:sz w:val="24"/>
          <w:szCs w:val="24"/>
          <w:highlight w:val="none"/>
        </w:rPr>
        <w:t>项目成果</w:t>
      </w:r>
    </w:p>
    <w:p w14:paraId="3DAFCF86">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8" w:name="_Hlk132539904"/>
      <w:r>
        <w:rPr>
          <w:rFonts w:hint="eastAsia" w:ascii="宋体" w:hAnsi="宋体" w:eastAsia="宋体" w:cs="宋体"/>
          <w:sz w:val="24"/>
          <w:szCs w:val="24"/>
          <w:highlight w:val="none"/>
        </w:rPr>
        <w:t>7.1项目最终成果为：</w:t>
      </w:r>
    </w:p>
    <w:p w14:paraId="241FF314">
      <w:pPr>
        <w:keepNext w:val="0"/>
        <w:keepLines w:val="0"/>
        <w:pageBreakBefore w:val="0"/>
        <w:numPr>
          <w:ilvl w:val="0"/>
          <w:numId w:val="3"/>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全年举办不少于</w:t>
      </w:r>
      <w:r>
        <w:rPr>
          <w:rFonts w:hint="eastAsia" w:ascii="宋体" w:hAnsi="宋体" w:cs="宋体"/>
          <w:sz w:val="24"/>
          <w:szCs w:val="24"/>
          <w:highlight w:val="none"/>
          <w:u w:val="single"/>
          <w:lang w:val="en-US" w:eastAsia="zh-CN"/>
        </w:rPr>
        <w:t>4次教育</w:t>
      </w:r>
      <w:r>
        <w:rPr>
          <w:rFonts w:hint="eastAsia" w:ascii="宋体" w:hAnsi="宋体" w:eastAsia="宋体" w:cs="宋体"/>
          <w:sz w:val="24"/>
          <w:szCs w:val="24"/>
          <w:highlight w:val="none"/>
          <w:u w:val="single"/>
          <w:lang w:val="en-US" w:eastAsia="zh-CN"/>
        </w:rPr>
        <w:t>活动；</w:t>
      </w:r>
    </w:p>
    <w:p w14:paraId="1370B745">
      <w:pPr>
        <w:keepNext w:val="0"/>
        <w:keepLines w:val="0"/>
        <w:pageBreakBefore w:val="0"/>
        <w:numPr>
          <w:ilvl w:val="0"/>
          <w:numId w:val="3"/>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u w:val="single"/>
          <w:lang w:val="en-US" w:eastAsia="zh-CN"/>
        </w:rPr>
        <w:t>开发科普课程不少于1个</w:t>
      </w:r>
      <w:r>
        <w:rPr>
          <w:rFonts w:hint="eastAsia" w:ascii="宋体" w:hAnsi="宋体" w:eastAsia="宋体" w:cs="宋体"/>
          <w:sz w:val="24"/>
          <w:szCs w:val="24"/>
          <w:highlight w:val="none"/>
          <w:u w:val="single"/>
          <w:lang w:val="en-US" w:eastAsia="zh-CN"/>
        </w:rPr>
        <w:t>；</w:t>
      </w:r>
    </w:p>
    <w:p w14:paraId="28F2DF29">
      <w:pPr>
        <w:keepNext w:val="0"/>
        <w:keepLines w:val="0"/>
        <w:pageBreakBefore w:val="0"/>
        <w:numPr>
          <w:ilvl w:val="0"/>
          <w:numId w:val="3"/>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活动档案资料，</w:t>
      </w:r>
      <w:r>
        <w:rPr>
          <w:rFonts w:hint="eastAsia" w:ascii="宋体" w:hAnsi="宋体" w:eastAsia="宋体" w:cs="宋体"/>
          <w:b w:val="0"/>
          <w:bCs w:val="0"/>
          <w:sz w:val="24"/>
          <w:szCs w:val="24"/>
          <w:highlight w:val="none"/>
          <w:u w:val="single"/>
          <w:lang w:val="en-US" w:eastAsia="zh-CN"/>
        </w:rPr>
        <w:t>包含但不限于活动方案文档、视觉设计、影音素材、满意度调查、媒体报道、视频总结、文创设计源文件等</w:t>
      </w:r>
      <w:r>
        <w:rPr>
          <w:rFonts w:hint="eastAsia" w:ascii="宋体" w:hAnsi="宋体" w:eastAsia="宋体" w:cs="宋体"/>
          <w:sz w:val="24"/>
          <w:szCs w:val="24"/>
          <w:highlight w:val="none"/>
          <w:u w:val="single"/>
          <w:lang w:val="en-US" w:eastAsia="zh-CN"/>
        </w:rPr>
        <w:t>。</w:t>
      </w:r>
    </w:p>
    <w:p w14:paraId="22A21895">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9" w:name="_Hlk132278819"/>
      <w:r>
        <w:rPr>
          <w:rFonts w:hint="eastAsia" w:ascii="宋体" w:hAnsi="宋体" w:eastAsia="宋体" w:cs="宋体"/>
          <w:sz w:val="24"/>
          <w:szCs w:val="24"/>
          <w:highlight w:val="none"/>
        </w:rPr>
        <w:t>7.2乙方应以纸质材料并附电子数据的形式向甲方提供最终成果，成果应落实数字化交付要求。</w:t>
      </w:r>
    </w:p>
    <w:bookmarkEnd w:id="56"/>
    <w:bookmarkEnd w:id="57"/>
    <w:bookmarkEnd w:id="58"/>
    <w:bookmarkEnd w:id="59"/>
    <w:p w14:paraId="3C561DCA">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60" w:name="_Hlk131688532"/>
      <w:bookmarkStart w:id="61" w:name="_Hlk132539985"/>
      <w:r>
        <w:rPr>
          <w:rFonts w:hint="eastAsia" w:ascii="宋体" w:hAnsi="宋体" w:eastAsia="宋体" w:cs="宋体"/>
          <w:sz w:val="24"/>
          <w:szCs w:val="24"/>
          <w:highlight w:val="none"/>
        </w:rPr>
        <w:t>7.3</w:t>
      </w:r>
      <w:r>
        <w:rPr>
          <w:rFonts w:hint="eastAsia" w:ascii="宋体" w:hAnsi="宋体" w:eastAsia="宋体" w:cs="宋体"/>
          <w:bCs/>
          <w:sz w:val="24"/>
          <w:szCs w:val="24"/>
          <w:highlight w:val="none"/>
        </w:rPr>
        <w:t>甲方负责对乙方提交的最终成果组织评审</w:t>
      </w:r>
      <w:r>
        <w:rPr>
          <w:rFonts w:hint="eastAsia" w:ascii="宋体" w:hAnsi="宋体" w:eastAsia="宋体" w:cs="宋体"/>
          <w:sz w:val="24"/>
          <w:szCs w:val="24"/>
          <w:highlight w:val="none"/>
        </w:rPr>
        <w:t>，乙方应予积极协助</w:t>
      </w:r>
      <w:r>
        <w:rPr>
          <w:rFonts w:hint="eastAsia" w:ascii="宋体" w:hAnsi="宋体" w:eastAsia="宋体" w:cs="宋体"/>
          <w:bCs/>
          <w:sz w:val="24"/>
          <w:szCs w:val="24"/>
          <w:highlight w:val="none"/>
        </w:rPr>
        <w:t>。</w:t>
      </w:r>
    </w:p>
    <w:p w14:paraId="2C20EA42">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属于数字化交付的项目，乙方所提供的最终成果必须符合《市规划和自然资源局关于开展项目数字化交付工作的通知（试行）》（深规划资源发[2022]184号，附件《项目数字化交付指引》）的相关要求。</w:t>
      </w:r>
    </w:p>
    <w:p w14:paraId="70C19549">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对于已经提交成果验收的各阶段成果文件，乙方应按照甲方提供的成果审查或审批意见进行修改和完善，并向甲方提供相应的书面报告说明成果修改的详细情况。未经甲方同意，乙方不得随意修改已经验收的成果文件。</w:t>
      </w:r>
    </w:p>
    <w:p w14:paraId="5001BB59">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7.5最终成果验收合格的标志为：</w:t>
      </w:r>
    </w:p>
    <w:p w14:paraId="6C550A19">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国务院或其组成部门审查批准</w:t>
      </w:r>
    </w:p>
    <w:p w14:paraId="66CB148C">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深圳市人民代表大会或其常务委员会审查批准</w:t>
      </w:r>
    </w:p>
    <w:p w14:paraId="5F1A0BE8">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深圳市政府审查批准</w:t>
      </w:r>
    </w:p>
    <w:p w14:paraId="0267175D">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区政府批准</w:t>
      </w:r>
    </w:p>
    <w:p w14:paraId="3D4D7F2B">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lang w:val="en-US" w:eastAsia="zh-CN"/>
        </w:rPr>
        <w:t>甲方会议审议</w:t>
      </w:r>
      <w:r>
        <w:rPr>
          <w:rFonts w:hint="eastAsia" w:ascii="宋体" w:hAnsi="宋体" w:eastAsia="宋体" w:cs="宋体"/>
          <w:sz w:val="24"/>
          <w:szCs w:val="24"/>
          <w:highlight w:val="none"/>
        </w:rPr>
        <w:t>批准</w:t>
      </w:r>
    </w:p>
    <w:p w14:paraId="1FBBC941">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其他形式审批存档</w:t>
      </w:r>
    </w:p>
    <w:p w14:paraId="1FCA1822">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其它：</w:t>
      </w:r>
      <w:bookmarkEnd w:id="60"/>
      <w:r>
        <w:rPr>
          <w:rFonts w:hint="eastAsia" w:ascii="宋体" w:hAnsi="宋体" w:eastAsia="宋体" w:cs="宋体"/>
          <w:bCs/>
          <w:sz w:val="24"/>
          <w:szCs w:val="24"/>
          <w:highlight w:val="none"/>
          <w:u w:val="single"/>
          <w:lang w:val="en-US" w:eastAsia="zh-CN"/>
        </w:rPr>
        <w:t xml:space="preserve"> 甲方验收小组批准 </w:t>
      </w:r>
    </w:p>
    <w:p w14:paraId="79995B18">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u w:val="single"/>
          <w:lang w:val="en-US" w:eastAsia="zh-CN"/>
        </w:rPr>
      </w:pPr>
    </w:p>
    <w:bookmarkEnd w:id="61"/>
    <w:p w14:paraId="5F4EC30C">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bookmarkStart w:id="62" w:name="_Hlk131688698"/>
      <w:r>
        <w:rPr>
          <w:rFonts w:hint="eastAsia" w:ascii="宋体" w:hAnsi="宋体" w:eastAsia="宋体" w:cs="宋体"/>
          <w:b/>
          <w:bCs/>
          <w:sz w:val="24"/>
          <w:szCs w:val="24"/>
          <w:highlight w:val="none"/>
          <w:lang w:val="en-US" w:eastAsia="zh-CN"/>
        </w:rPr>
        <w:t xml:space="preserve">第八条  </w:t>
      </w:r>
      <w:r>
        <w:rPr>
          <w:rFonts w:hint="eastAsia" w:ascii="宋体" w:hAnsi="宋体" w:eastAsia="宋体" w:cs="宋体"/>
          <w:b/>
          <w:bCs/>
          <w:sz w:val="24"/>
          <w:szCs w:val="24"/>
          <w:highlight w:val="none"/>
        </w:rPr>
        <w:t>合同价款支付</w:t>
      </w:r>
    </w:p>
    <w:bookmarkEnd w:id="62"/>
    <w:p w14:paraId="46B9D767">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63" w:name="_Hlk131688741"/>
      <w:r>
        <w:rPr>
          <w:rFonts w:hint="eastAsia" w:ascii="宋体" w:hAnsi="宋体" w:eastAsia="宋体" w:cs="宋体"/>
          <w:sz w:val="24"/>
          <w:szCs w:val="24"/>
          <w:highlight w:val="none"/>
        </w:rPr>
        <w:t>8.1</w:t>
      </w:r>
      <w:r>
        <w:rPr>
          <w:rFonts w:hint="eastAsia" w:ascii="宋体" w:hAnsi="宋体" w:eastAsia="宋体" w:cs="宋体"/>
          <w:bCs/>
          <w:sz w:val="24"/>
          <w:szCs w:val="24"/>
          <w:highlight w:val="none"/>
        </w:rPr>
        <w:t>除双方重新达成协议外，本合同履行过程中的金钱支付均通过本合同首部指定的乙方银行账号进行。</w:t>
      </w:r>
      <w:bookmarkStart w:id="64" w:name="_Hlk132295010"/>
      <w:bookmarkStart w:id="65" w:name="_Hlk132279063"/>
      <w:r>
        <w:rPr>
          <w:rFonts w:hint="eastAsia" w:ascii="宋体" w:hAnsi="宋体" w:eastAsia="宋体" w:cs="宋体"/>
          <w:color w:val="000000"/>
          <w:kern w:val="0"/>
          <w:sz w:val="24"/>
          <w:szCs w:val="24"/>
          <w:highlight w:val="none"/>
        </w:rPr>
        <w:t>乙方出具的付款申请和开具的发票为本合同下的法定结算凭证。</w:t>
      </w:r>
      <w:bookmarkEnd w:id="64"/>
    </w:p>
    <w:bookmarkEnd w:id="63"/>
    <w:bookmarkEnd w:id="65"/>
    <w:p w14:paraId="00531A3C">
      <w:pPr>
        <w:keepNext w:val="0"/>
        <w:keepLines w:val="0"/>
        <w:pageBreakBefore w:val="0"/>
        <w:widowControl/>
        <w:kinsoku/>
        <w:wordWrap/>
        <w:overflowPunct/>
        <w:topLinePunct w:val="0"/>
        <w:autoSpaceDE/>
        <w:autoSpaceDN/>
        <w:bidi w:val="0"/>
        <w:adjustRightInd w:val="0"/>
        <w:snapToGrid w:val="0"/>
        <w:spacing w:after="63" w:afterLines="20" w:line="360" w:lineRule="auto"/>
        <w:jc w:val="left"/>
        <w:textAlignment w:val="auto"/>
        <w:rPr>
          <w:rFonts w:hint="eastAsia" w:ascii="宋体" w:hAnsi="宋体" w:eastAsia="宋体" w:cs="宋体"/>
          <w:b/>
          <w:bCs/>
          <w:color w:val="000000"/>
          <w:sz w:val="24"/>
          <w:szCs w:val="24"/>
          <w:highlight w:val="none"/>
        </w:rPr>
      </w:pPr>
      <w:bookmarkStart w:id="66" w:name="_Hlk132295066"/>
      <w:bookmarkStart w:id="67" w:name="_Hlk132540197"/>
      <w:r>
        <w:rPr>
          <w:rFonts w:hint="eastAsia" w:ascii="宋体" w:hAnsi="宋体" w:eastAsia="宋体" w:cs="宋体"/>
          <w:sz w:val="24"/>
          <w:szCs w:val="24"/>
          <w:highlight w:val="none"/>
        </w:rPr>
        <w:t>8.2</w:t>
      </w:r>
      <w:bookmarkStart w:id="68" w:name="_Hlk132041964"/>
      <w:bookmarkStart w:id="69" w:name="_Hlk132279091"/>
      <w:r>
        <w:rPr>
          <w:rFonts w:hint="eastAsia" w:ascii="宋体" w:hAnsi="宋体" w:eastAsia="宋体" w:cs="宋体"/>
          <w:sz w:val="24"/>
          <w:szCs w:val="24"/>
          <w:highlight w:val="none"/>
        </w:rPr>
        <w:t>经</w:t>
      </w:r>
      <w:r>
        <w:rPr>
          <w:rFonts w:hint="eastAsia" w:ascii="宋体" w:hAnsi="宋体" w:eastAsia="宋体" w:cs="宋体"/>
          <w:color w:val="000000"/>
          <w:kern w:val="0"/>
          <w:sz w:val="24"/>
          <w:szCs w:val="24"/>
          <w:highlight w:val="none"/>
        </w:rPr>
        <w:t>双方协商同意，</w:t>
      </w:r>
      <w:bookmarkEnd w:id="68"/>
      <w:bookmarkStart w:id="70" w:name="_Hlk131688809"/>
      <w:r>
        <w:rPr>
          <w:rFonts w:hint="eastAsia" w:ascii="宋体" w:hAnsi="宋体" w:eastAsia="宋体" w:cs="宋体"/>
          <w:color w:val="000000"/>
          <w:kern w:val="0"/>
          <w:sz w:val="24"/>
          <w:szCs w:val="24"/>
          <w:highlight w:val="none"/>
        </w:rPr>
        <w:t>本合同</w:t>
      </w:r>
      <w:bookmarkStart w:id="71" w:name="_Hlk132041978"/>
      <w:r>
        <w:rPr>
          <w:rFonts w:hint="eastAsia" w:ascii="宋体" w:hAnsi="宋体" w:eastAsia="宋体" w:cs="宋体"/>
          <w:color w:val="000000"/>
          <w:kern w:val="0"/>
          <w:sz w:val="24"/>
          <w:szCs w:val="24"/>
          <w:highlight w:val="none"/>
        </w:rPr>
        <w:t>约定</w:t>
      </w:r>
      <w:bookmarkEnd w:id="70"/>
      <w:r>
        <w:rPr>
          <w:rFonts w:hint="eastAsia" w:ascii="宋体" w:hAnsi="宋体" w:eastAsia="宋体" w:cs="宋体"/>
          <w:color w:val="000000"/>
          <w:kern w:val="0"/>
          <w:sz w:val="24"/>
          <w:szCs w:val="24"/>
          <w:highlight w:val="none"/>
        </w:rPr>
        <w:t>的</w:t>
      </w:r>
      <w:bookmarkEnd w:id="71"/>
      <w:bookmarkStart w:id="72" w:name="_Hlk132041988"/>
      <w:r>
        <w:rPr>
          <w:rFonts w:hint="eastAsia" w:ascii="宋体" w:hAnsi="宋体" w:eastAsia="宋体" w:cs="宋体"/>
          <w:color w:val="000000"/>
          <w:kern w:val="0"/>
          <w:sz w:val="24"/>
          <w:szCs w:val="24"/>
          <w:highlight w:val="none"/>
        </w:rPr>
        <w:t>合同价款</w:t>
      </w:r>
      <w:bookmarkEnd w:id="72"/>
      <w:r>
        <w:rPr>
          <w:rFonts w:hint="eastAsia" w:ascii="宋体" w:hAnsi="宋体" w:eastAsia="宋体" w:cs="宋体"/>
          <w:color w:val="000000"/>
          <w:kern w:val="0"/>
          <w:sz w:val="24"/>
          <w:szCs w:val="24"/>
          <w:highlight w:val="none"/>
        </w:rPr>
        <w:t>支付方式如下：</w:t>
      </w:r>
    </w:p>
    <w:bookmarkEnd w:id="66"/>
    <w:bookmarkEnd w:id="69"/>
    <w:p w14:paraId="58D795B6">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bookmarkStart w:id="73" w:name="_Hlk132279101"/>
      <w:bookmarkStart w:id="74" w:name="_Hlk132295090"/>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一次性付清。</w:t>
      </w:r>
    </w:p>
    <w:bookmarkEnd w:id="73"/>
    <w:bookmarkEnd w:id="74"/>
    <w:p w14:paraId="1294E6F6">
      <w:pPr>
        <w:keepNext w:val="0"/>
        <w:keepLines w:val="0"/>
        <w:pageBreakBefore w:val="0"/>
        <w:widowControl/>
        <w:kinsoku/>
        <w:wordWrap/>
        <w:overflowPunct/>
        <w:topLinePunct w:val="0"/>
        <w:autoSpaceDE/>
        <w:autoSpaceDN/>
        <w:bidi w:val="0"/>
        <w:spacing w:after="63" w:afterLines="20" w:line="360" w:lineRule="auto"/>
        <w:ind w:left="960" w:hanging="960" w:hangingChars="400"/>
        <w:jc w:val="left"/>
        <w:textAlignment w:val="auto"/>
        <w:rPr>
          <w:rFonts w:hint="eastAsia" w:ascii="宋体" w:hAnsi="宋体" w:eastAsia="宋体" w:cs="宋体"/>
          <w:color w:val="000000"/>
          <w:kern w:val="0"/>
          <w:sz w:val="24"/>
          <w:szCs w:val="24"/>
          <w:highlight w:val="none"/>
          <w:lang w:val="en-US" w:eastAsia="zh-CN"/>
        </w:rPr>
      </w:pPr>
      <w:bookmarkStart w:id="75" w:name="_Hlk132279116"/>
      <w:bookmarkStart w:id="76" w:name="_Hlk132643798"/>
      <w:bookmarkStart w:id="77" w:name="_Hlk132279139"/>
      <w:bookmarkStart w:id="78" w:name="_Hlk132295123"/>
      <w:r>
        <w:rPr>
          <w:rFonts w:hint="eastAsia" w:ascii="宋体" w:hAnsi="宋体" w:eastAsia="宋体" w:cs="宋体"/>
          <w:color w:val="000000"/>
          <w:kern w:val="0"/>
          <w:sz w:val="24"/>
          <w:szCs w:val="24"/>
          <w:highlight w:val="none"/>
        </w:rPr>
        <w:t>乙方履行合同全部义务后，经甲方验收通过</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涉及资产交付的甲方需登记入库后</w:t>
      </w:r>
    </w:p>
    <w:p w14:paraId="20103D1D">
      <w:pPr>
        <w:keepNext w:val="0"/>
        <w:keepLines w:val="0"/>
        <w:pageBreakBefore w:val="0"/>
        <w:widowControl/>
        <w:kinsoku/>
        <w:wordWrap/>
        <w:overflowPunct/>
        <w:topLinePunct w:val="0"/>
        <w:autoSpaceDE/>
        <w:autoSpaceDN/>
        <w:bidi w:val="0"/>
        <w:spacing w:after="63" w:afterLines="20" w:line="360" w:lineRule="auto"/>
        <w:ind w:left="960" w:hanging="960" w:hangingChars="4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val="en-US" w:eastAsia="zh-CN"/>
        </w:rPr>
        <w:t>工作</w:t>
      </w:r>
      <w:r>
        <w:rPr>
          <w:rFonts w:hint="eastAsia" w:ascii="宋体" w:hAnsi="宋体" w:eastAsia="宋体" w:cs="宋体"/>
          <w:color w:val="000000"/>
          <w:kern w:val="0"/>
          <w:sz w:val="24"/>
          <w:szCs w:val="24"/>
          <w:highlight w:val="none"/>
        </w:rPr>
        <w:t>日内，向乙方按结算价一次性支付。</w:t>
      </w:r>
    </w:p>
    <w:bookmarkEnd w:id="75"/>
    <w:bookmarkEnd w:id="76"/>
    <w:p w14:paraId="49FCD437">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bookmarkStart w:id="79" w:name="_Hlk132279122"/>
      <w:r>
        <w:rPr>
          <w:rFonts w:hint="eastAsia" w:ascii="宋体" w:hAnsi="宋体" w:eastAsia="宋体" w:cs="宋体"/>
          <w:color w:val="000000"/>
          <w:kern w:val="0"/>
          <w:sz w:val="24"/>
          <w:szCs w:val="24"/>
          <w:highlight w:val="none"/>
        </w:rPr>
        <w:t>分期支付。</w:t>
      </w:r>
      <w:bookmarkEnd w:id="77"/>
      <w:bookmarkEnd w:id="79"/>
      <w:bookmarkStart w:id="80" w:name="_Hlk131688906"/>
      <w:r>
        <w:rPr>
          <w:rFonts w:hint="eastAsia" w:ascii="宋体" w:hAnsi="宋体" w:eastAsia="宋体" w:cs="宋体"/>
          <w:color w:val="000000"/>
          <w:kern w:val="0"/>
          <w:sz w:val="24"/>
          <w:szCs w:val="24"/>
          <w:highlight w:val="none"/>
        </w:rPr>
        <w:t>本合同总价款分</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期付款：</w:t>
      </w:r>
      <w:bookmarkEnd w:id="80"/>
    </w:p>
    <w:p w14:paraId="662E5722">
      <w:pPr>
        <w:widowControl/>
        <w:spacing w:after="63" w:afterLines="20" w:line="360" w:lineRule="auto"/>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rPr>
        <w:t>.</w:t>
      </w:r>
      <w:r>
        <w:rPr>
          <w:rFonts w:hint="eastAsia" w:ascii="宋体" w:hAnsi="宋体" w:cs="宋体"/>
          <w:color w:val="000000"/>
          <w:kern w:val="0"/>
          <w:sz w:val="24"/>
          <w:highlight w:val="none"/>
          <w:lang w:val="en-US" w:eastAsia="zh-CN"/>
        </w:rPr>
        <w:t>2.</w:t>
      </w:r>
      <w:r>
        <w:rPr>
          <w:rFonts w:hint="eastAsia" w:ascii="宋体" w:hAnsi="宋体" w:eastAsia="宋体" w:cs="宋体"/>
          <w:color w:val="000000"/>
          <w:kern w:val="0"/>
          <w:sz w:val="24"/>
          <w:highlight w:val="none"/>
        </w:rPr>
        <w:t>1签订合同后，中标方开具合法的正规发票。采购方在完成支付审批后，支付合同总价的70%，作为首期款</w:t>
      </w:r>
      <w:r>
        <w:rPr>
          <w:rFonts w:hint="eastAsia" w:ascii="宋体" w:hAnsi="宋体" w:cs="宋体"/>
          <w:color w:val="000000"/>
          <w:kern w:val="0"/>
          <w:sz w:val="24"/>
          <w:highlight w:val="none"/>
          <w:lang w:eastAsia="zh-CN"/>
        </w:rPr>
        <w:t>；</w:t>
      </w:r>
    </w:p>
    <w:p w14:paraId="6EBD1456">
      <w:pPr>
        <w:widowControl/>
        <w:spacing w:after="63" w:afterLines="20" w:line="360" w:lineRule="auto"/>
        <w:jc w:val="left"/>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rPr>
        <w:t>.2</w:t>
      </w:r>
      <w:r>
        <w:rPr>
          <w:rFonts w:hint="eastAsia" w:ascii="宋体" w:hAnsi="宋体" w:cs="宋体"/>
          <w:color w:val="000000"/>
          <w:kern w:val="0"/>
          <w:sz w:val="24"/>
          <w:highlight w:val="none"/>
          <w:lang w:val="en-US" w:eastAsia="zh-CN"/>
        </w:rPr>
        <w:t>.2</w:t>
      </w:r>
      <w:r>
        <w:rPr>
          <w:rFonts w:hint="eastAsia" w:ascii="宋体" w:hAnsi="宋体" w:eastAsia="宋体" w:cs="宋体"/>
          <w:color w:val="000000"/>
          <w:kern w:val="0"/>
          <w:sz w:val="24"/>
          <w:highlight w:val="none"/>
        </w:rPr>
        <w:t>中标方完成合同约定的所有工作后，经采购认可后，中标方开具合法的正规发票，采购方在完成支付审批后，支付合同总价的30%。</w:t>
      </w:r>
    </w:p>
    <w:p w14:paraId="0D91F28F">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b/>
          <w:bCs/>
          <w:color w:val="000000"/>
          <w:kern w:val="0"/>
          <w:sz w:val="24"/>
          <w:szCs w:val="24"/>
          <w:highlight w:val="none"/>
          <w:u w:val="single"/>
          <w:lang w:val="en-US" w:eastAsia="zh-CN"/>
        </w:rPr>
      </w:pPr>
      <w:r>
        <w:rPr>
          <w:rFonts w:hint="eastAsia" w:ascii="宋体" w:hAnsi="宋体" w:eastAsia="宋体" w:cs="宋体"/>
          <w:b/>
          <w:bCs/>
          <w:color w:val="000000"/>
          <w:kern w:val="0"/>
          <w:sz w:val="24"/>
          <w:szCs w:val="24"/>
          <w:highlight w:val="none"/>
          <w:u w:val="single"/>
          <w:lang w:val="en-US" w:eastAsia="zh-CN"/>
        </w:rPr>
        <w:t>8.3  乙方同意，因政府内部付款审批及乙方未及时提供合法有效发票原因导致甲方迟延付款的，不视为甲方逾期付款。</w:t>
      </w:r>
    </w:p>
    <w:p w14:paraId="63C70CC9">
      <w:pPr>
        <w:keepNext w:val="0"/>
        <w:keepLines w:val="0"/>
        <w:pageBreakBefore w:val="0"/>
        <w:widowControl/>
        <w:kinsoku/>
        <w:wordWrap/>
        <w:overflowPunct/>
        <w:topLinePunct w:val="0"/>
        <w:autoSpaceDE/>
        <w:autoSpaceDN/>
        <w:bidi w:val="0"/>
        <w:spacing w:after="63" w:afterLines="20" w:line="360" w:lineRule="auto"/>
        <w:jc w:val="left"/>
        <w:textAlignment w:val="auto"/>
        <w:rPr>
          <w:rFonts w:hint="default"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lang w:val="en-US" w:eastAsia="zh-CN"/>
        </w:rPr>
        <w:t xml:space="preserve">4  </w:t>
      </w:r>
      <w:r>
        <w:rPr>
          <w:rFonts w:hint="default" w:ascii="宋体" w:hAnsi="宋体" w:eastAsia="宋体" w:cs="宋体"/>
          <w:color w:val="000000"/>
          <w:kern w:val="0"/>
          <w:sz w:val="24"/>
          <w:szCs w:val="24"/>
          <w:highlight w:val="none"/>
          <w:lang w:val="en-US" w:eastAsia="zh-CN"/>
        </w:rPr>
        <w:t xml:space="preserve">甲方变更委托项目内容、规模、条件，或对所提供资料作较大修改时，应于确定修改之日起 </w:t>
      </w:r>
      <w:r>
        <w:rPr>
          <w:rFonts w:hint="eastAsia" w:ascii="宋体" w:hAnsi="宋体" w:eastAsia="宋体" w:cs="宋体"/>
          <w:color w:val="000000"/>
          <w:kern w:val="0"/>
          <w:sz w:val="24"/>
          <w:szCs w:val="24"/>
          <w:highlight w:val="none"/>
          <w:lang w:val="en-US" w:eastAsia="zh-CN"/>
        </w:rPr>
        <w:t>10</w:t>
      </w:r>
      <w:r>
        <w:rPr>
          <w:rFonts w:hint="default" w:ascii="宋体" w:hAnsi="宋体" w:eastAsia="宋体" w:cs="宋体"/>
          <w:color w:val="000000"/>
          <w:kern w:val="0"/>
          <w:sz w:val="24"/>
          <w:szCs w:val="24"/>
          <w:highlight w:val="none"/>
          <w:lang w:val="en-US" w:eastAsia="zh-CN"/>
        </w:rPr>
        <w:t xml:space="preserve"> 个工作日内告知乙方。因以上原因造成乙方返工，工作量按本合同规定的计费标准计算未超过合同总价款的 20 %时，乙方予以免费返工；工作量按本合同规定的计费标准计算超过合同总价款的 20 %但未超过 30 %时，甲方应按乙方返工所耗工作量向乙方支付返工费；工作量按本合同规定的计费标准计算达到或超过合同总价款的 30 %时，双方应协商签订补充协议或另行签订合同，重新明确有关条款。</w:t>
      </w:r>
    </w:p>
    <w:p w14:paraId="68344F34">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p>
    <w:bookmarkEnd w:id="67"/>
    <w:bookmarkEnd w:id="78"/>
    <w:p w14:paraId="7CBF886A">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bookmarkStart w:id="81" w:name="_Hlk132279422"/>
      <w:bookmarkStart w:id="82" w:name="_Hlk131625356"/>
      <w:bookmarkStart w:id="83" w:name="_Hlk132295285"/>
      <w:bookmarkStart w:id="84" w:name="_Hlk132540370"/>
      <w:r>
        <w:rPr>
          <w:rFonts w:hint="eastAsia" w:ascii="宋体" w:hAnsi="宋体" w:eastAsia="宋体" w:cs="宋体"/>
          <w:b/>
          <w:bCs/>
          <w:sz w:val="24"/>
          <w:szCs w:val="24"/>
          <w:highlight w:val="none"/>
          <w:lang w:val="en-US" w:eastAsia="zh-CN"/>
        </w:rPr>
        <w:t xml:space="preserve">第九条  </w:t>
      </w:r>
      <w:r>
        <w:rPr>
          <w:rFonts w:hint="eastAsia" w:ascii="宋体" w:hAnsi="宋体" w:eastAsia="宋体" w:cs="宋体"/>
          <w:b/>
          <w:bCs/>
          <w:sz w:val="24"/>
          <w:szCs w:val="24"/>
          <w:highlight w:val="none"/>
        </w:rPr>
        <w:t>通知和文件往来</w:t>
      </w:r>
    </w:p>
    <w:p w14:paraId="04F387FA">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9.1</w:t>
      </w:r>
      <w:r>
        <w:rPr>
          <w:rFonts w:hint="eastAsia" w:ascii="宋体" w:hAnsi="宋体" w:eastAsia="宋体" w:cs="宋体"/>
          <w:color w:val="000000"/>
          <w:sz w:val="24"/>
          <w:szCs w:val="24"/>
          <w:highlight w:val="none"/>
        </w:rPr>
        <w:t>根据本合同需要一方向另一方发出的全部通知以及双方的文件往来等，必须使用书面形式，可采用</w:t>
      </w:r>
      <w:r>
        <w:rPr>
          <w:rFonts w:hint="eastAsia" w:ascii="宋体" w:hAnsi="宋体" w:eastAsia="宋体" w:cs="宋体"/>
          <w:color w:val="000000"/>
          <w:sz w:val="24"/>
          <w:szCs w:val="24"/>
          <w:highlight w:val="none"/>
          <w:lang w:val="en-US" w:eastAsia="zh-CN"/>
        </w:rPr>
        <w:t>电子邮件</w:t>
      </w:r>
      <w:r>
        <w:rPr>
          <w:rFonts w:hint="eastAsia" w:ascii="宋体" w:hAnsi="宋体" w:eastAsia="宋体" w:cs="宋体"/>
          <w:color w:val="000000"/>
          <w:sz w:val="24"/>
          <w:szCs w:val="24"/>
          <w:highlight w:val="none"/>
        </w:rPr>
        <w:t>方式送达。</w:t>
      </w:r>
    </w:p>
    <w:p w14:paraId="2D853281">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9.2</w:t>
      </w:r>
      <w:r>
        <w:rPr>
          <w:rFonts w:hint="eastAsia" w:ascii="宋体" w:hAnsi="宋体" w:eastAsia="宋体" w:cs="宋体"/>
          <w:color w:val="000000"/>
          <w:sz w:val="24"/>
          <w:szCs w:val="24"/>
          <w:highlight w:val="none"/>
        </w:rPr>
        <w:t>甲、乙双方通知和通讯地址见合同首部。</w:t>
      </w:r>
    </w:p>
    <w:p w14:paraId="2E6AE58A">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9.3一方变更通知或通讯地址，应自变更之日起</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个工作日内，以书面形式通知对方；否则，由未通知方承担由此而引起的相关责任。</w:t>
      </w:r>
    </w:p>
    <w:p w14:paraId="7122CF99">
      <w:pPr>
        <w:pStyle w:val="2"/>
        <w:rPr>
          <w:rFonts w:hint="eastAsia"/>
        </w:rPr>
      </w:pPr>
    </w:p>
    <w:bookmarkEnd w:id="81"/>
    <w:bookmarkEnd w:id="82"/>
    <w:p w14:paraId="33F5ACF9">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bookmarkStart w:id="85" w:name="_Hlk131689952"/>
      <w:r>
        <w:rPr>
          <w:rFonts w:hint="eastAsia" w:ascii="宋体" w:hAnsi="宋体" w:eastAsia="宋体" w:cs="宋体"/>
          <w:b/>
          <w:bCs/>
          <w:sz w:val="24"/>
          <w:szCs w:val="24"/>
          <w:highlight w:val="none"/>
          <w:lang w:val="en-US" w:eastAsia="zh-CN"/>
        </w:rPr>
        <w:t xml:space="preserve">第十条  </w:t>
      </w:r>
      <w:r>
        <w:rPr>
          <w:rFonts w:hint="eastAsia" w:ascii="宋体" w:hAnsi="宋体" w:eastAsia="宋体" w:cs="宋体"/>
          <w:b/>
          <w:bCs/>
          <w:sz w:val="24"/>
          <w:szCs w:val="24"/>
          <w:highlight w:val="none"/>
        </w:rPr>
        <w:t>售后服务</w:t>
      </w:r>
    </w:p>
    <w:p w14:paraId="5BF4DFAC">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10.1</w:t>
      </w:r>
      <w:r>
        <w:rPr>
          <w:rFonts w:hint="eastAsia" w:ascii="宋体" w:hAnsi="宋体" w:eastAsia="宋体" w:cs="宋体"/>
          <w:sz w:val="24"/>
          <w:szCs w:val="24"/>
          <w:highlight w:val="none"/>
        </w:rPr>
        <w:t>乙方应保证所提交项目成果内容详实可靠，数据来源准确；如甲方在合同履行完毕后发现乙方所提交内容存在质量问题，经查证核实后，乙方有义务重新展开工作，直至甲方满意为止。</w:t>
      </w:r>
      <w:bookmarkStart w:id="86" w:name="_Hlk131625957"/>
    </w:p>
    <w:p w14:paraId="6EB0A10B">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val="0"/>
          <w:bCs w:val="0"/>
          <w:i/>
          <w:iCs/>
          <w:sz w:val="24"/>
          <w:szCs w:val="24"/>
          <w:highlight w:val="none"/>
        </w:rPr>
      </w:pPr>
      <w:r>
        <w:rPr>
          <w:rFonts w:hint="eastAsia" w:ascii="宋体" w:hAnsi="宋体" w:eastAsia="宋体" w:cs="宋体"/>
          <w:bCs/>
          <w:sz w:val="24"/>
          <w:szCs w:val="24"/>
          <w:highlight w:val="none"/>
        </w:rPr>
        <w:t>10.2</w:t>
      </w:r>
      <w:r>
        <w:rPr>
          <w:rFonts w:hint="eastAsia" w:ascii="宋体" w:hAnsi="宋体" w:eastAsia="宋体" w:cs="宋体"/>
          <w:sz w:val="24"/>
          <w:szCs w:val="24"/>
          <w:highlight w:val="none"/>
        </w:rPr>
        <w:t>本合同项下项目成果通过本合同约定的最终成果验收程序后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年以内，乙方仍应配合甲方就本项目提供必要的解释和咨询。若国家有明确规定的质量保证期高于此质量保证期的，执行国家规定。</w:t>
      </w:r>
    </w:p>
    <w:p w14:paraId="6F605B2C">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10.3服务期内，乙方应提供相关服务支持。对甲方所反映的任何与</w:t>
      </w:r>
      <w:bookmarkStart w:id="87" w:name="_Hlk132188634"/>
      <w:r>
        <w:rPr>
          <w:rFonts w:hint="eastAsia" w:ascii="宋体" w:hAnsi="宋体" w:eastAsia="宋体" w:cs="宋体"/>
          <w:sz w:val="24"/>
          <w:szCs w:val="24"/>
          <w:highlight w:val="none"/>
        </w:rPr>
        <w:t>本项目相关的</w:t>
      </w:r>
      <w:bookmarkEnd w:id="87"/>
      <w:r>
        <w:rPr>
          <w:rFonts w:hint="eastAsia" w:ascii="宋体" w:hAnsi="宋体" w:eastAsia="宋体" w:cs="宋体"/>
          <w:sz w:val="24"/>
          <w:szCs w:val="24"/>
          <w:highlight w:val="none"/>
        </w:rPr>
        <w:t>问题在</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小时之内做出及时响应，在</w:t>
      </w:r>
      <w:r>
        <w:rPr>
          <w:rFonts w:hint="eastAsia" w:ascii="宋体" w:hAnsi="宋体" w:eastAsia="宋体" w:cs="宋体"/>
          <w:sz w:val="24"/>
          <w:szCs w:val="24"/>
          <w:highlight w:val="none"/>
          <w:lang w:val="en-US" w:eastAsia="zh-CN"/>
        </w:rPr>
        <w:t>48</w:t>
      </w:r>
      <w:r>
        <w:rPr>
          <w:rFonts w:hint="eastAsia" w:ascii="宋体" w:hAnsi="宋体" w:eastAsia="宋体" w:cs="宋体"/>
          <w:sz w:val="24"/>
          <w:szCs w:val="24"/>
          <w:highlight w:val="none"/>
        </w:rPr>
        <w:t>小时之内远程或赶到现场实地解决问题。若问题在</w:t>
      </w:r>
      <w:r>
        <w:rPr>
          <w:rFonts w:hint="eastAsia" w:ascii="宋体" w:hAnsi="宋体" w:eastAsia="宋体" w:cs="宋体"/>
          <w:sz w:val="24"/>
          <w:szCs w:val="24"/>
          <w:highlight w:val="none"/>
          <w:lang w:val="en-US" w:eastAsia="zh-CN"/>
        </w:rPr>
        <w:t>48</w:t>
      </w:r>
      <w:r>
        <w:rPr>
          <w:rFonts w:hint="eastAsia" w:ascii="宋体" w:hAnsi="宋体" w:eastAsia="宋体" w:cs="宋体"/>
          <w:sz w:val="24"/>
          <w:szCs w:val="24"/>
          <w:highlight w:val="none"/>
        </w:rPr>
        <w:t>小时后仍无法解决，乙方应在</w:t>
      </w:r>
      <w:r>
        <w:rPr>
          <w:rFonts w:hint="eastAsia" w:ascii="宋体" w:hAnsi="宋体" w:eastAsia="宋体" w:cs="宋体"/>
          <w:sz w:val="24"/>
          <w:szCs w:val="24"/>
          <w:highlight w:val="none"/>
          <w:lang w:val="en-US" w:eastAsia="zh-CN"/>
        </w:rPr>
        <w:t>3日</w:t>
      </w:r>
      <w:r>
        <w:rPr>
          <w:rFonts w:hint="eastAsia" w:ascii="宋体" w:hAnsi="宋体" w:eastAsia="宋体" w:cs="宋体"/>
          <w:sz w:val="24"/>
          <w:szCs w:val="24"/>
          <w:highlight w:val="none"/>
        </w:rPr>
        <w:t>内免费提供服务的补偿、替换方案，直至问题得到妥善解决。</w:t>
      </w:r>
    </w:p>
    <w:p w14:paraId="2E2B0848">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88" w:name="_Hlk132645488"/>
      <w:r>
        <w:rPr>
          <w:rFonts w:hint="eastAsia" w:ascii="宋体" w:hAnsi="宋体" w:eastAsia="宋体" w:cs="宋体"/>
          <w:sz w:val="24"/>
          <w:szCs w:val="24"/>
          <w:highlight w:val="none"/>
        </w:rPr>
        <w:t>10.4乙方必须遵守甲方的有关管理制度、操作规程。对于乙方违规操作造成甲方损失的，由乙方按照本合同的约定承担赔偿责任。</w:t>
      </w:r>
    </w:p>
    <w:bookmarkEnd w:id="83"/>
    <w:bookmarkEnd w:id="85"/>
    <w:bookmarkEnd w:id="86"/>
    <w:bookmarkEnd w:id="88"/>
    <w:p w14:paraId="2ECBCFCC">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p>
    <w:bookmarkEnd w:id="84"/>
    <w:p w14:paraId="78203BB3">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bookmarkStart w:id="89" w:name="_Hlk132297001"/>
      <w:bookmarkStart w:id="90" w:name="_Hlk132365701"/>
      <w:r>
        <w:rPr>
          <w:rFonts w:hint="eastAsia" w:ascii="宋体" w:hAnsi="宋体" w:eastAsia="宋体" w:cs="宋体"/>
          <w:b/>
          <w:bCs/>
          <w:sz w:val="24"/>
          <w:szCs w:val="24"/>
          <w:highlight w:val="none"/>
          <w:lang w:val="en-US" w:eastAsia="zh-CN"/>
        </w:rPr>
        <w:t>第</w:t>
      </w:r>
      <w:r>
        <w:rPr>
          <w:rFonts w:hint="eastAsia" w:ascii="宋体" w:hAnsi="宋体" w:cs="宋体"/>
          <w:b/>
          <w:bCs/>
          <w:sz w:val="24"/>
          <w:szCs w:val="24"/>
          <w:highlight w:val="none"/>
          <w:lang w:val="en-US" w:eastAsia="zh-CN"/>
        </w:rPr>
        <w:t>十一</w:t>
      </w:r>
      <w:r>
        <w:rPr>
          <w:rFonts w:hint="eastAsia" w:ascii="宋体" w:hAnsi="宋体" w:eastAsia="宋体" w:cs="宋体"/>
          <w:b/>
          <w:bCs/>
          <w:sz w:val="24"/>
          <w:szCs w:val="24"/>
          <w:highlight w:val="none"/>
          <w:lang w:val="en-US" w:eastAsia="zh-CN"/>
        </w:rPr>
        <w:t xml:space="preserve">条  </w:t>
      </w:r>
      <w:r>
        <w:rPr>
          <w:rFonts w:hint="eastAsia" w:ascii="宋体" w:hAnsi="宋体" w:eastAsia="宋体" w:cs="宋体"/>
          <w:b/>
          <w:bCs/>
          <w:sz w:val="24"/>
          <w:szCs w:val="24"/>
          <w:highlight w:val="none"/>
        </w:rPr>
        <w:t>成果权属</w:t>
      </w:r>
    </w:p>
    <w:p w14:paraId="2EA06BB5">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91" w:name="_Hlk132188990"/>
      <w:r>
        <w:rPr>
          <w:rFonts w:hint="eastAsia" w:ascii="宋体" w:hAnsi="宋体" w:eastAsia="宋体" w:cs="宋体"/>
          <w:bCs/>
          <w:sz w:val="24"/>
          <w:szCs w:val="24"/>
          <w:highlight w:val="none"/>
        </w:rPr>
        <w:t>11.1</w:t>
      </w:r>
      <w:bookmarkEnd w:id="91"/>
      <w:r>
        <w:rPr>
          <w:rFonts w:hint="eastAsia" w:ascii="宋体" w:hAnsi="宋体" w:eastAsia="宋体" w:cs="宋体"/>
          <w:sz w:val="24"/>
          <w:szCs w:val="24"/>
          <w:highlight w:val="none"/>
        </w:rPr>
        <w:t>甲方拥有本合同项目的所有中间成果和最终成果（含课程、设计、视频、文案、数据等）的完整知识产权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包括但不限于</w:t>
      </w:r>
      <w:r>
        <w:rPr>
          <w:rFonts w:hint="eastAsia" w:ascii="宋体" w:hAnsi="宋体" w:eastAsia="宋体" w:cs="宋体"/>
          <w:sz w:val="24"/>
          <w:szCs w:val="24"/>
          <w:highlight w:val="none"/>
        </w:rPr>
        <w:t>使用权、修改权、发</w:t>
      </w:r>
      <w:r>
        <w:rPr>
          <w:rFonts w:hint="eastAsia" w:ascii="宋体" w:hAnsi="宋体" w:cs="宋体"/>
          <w:sz w:val="24"/>
          <w:szCs w:val="24"/>
          <w:highlight w:val="none"/>
          <w:lang w:val="en-US" w:eastAsia="zh-CN"/>
        </w:rPr>
        <w:t>表</w:t>
      </w:r>
      <w:r>
        <w:rPr>
          <w:rFonts w:hint="eastAsia" w:ascii="宋体" w:hAnsi="宋体" w:eastAsia="宋体" w:cs="宋体"/>
          <w:sz w:val="24"/>
          <w:szCs w:val="24"/>
          <w:highlight w:val="none"/>
        </w:rPr>
        <w:t>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发行权等。未经甲方同意，</w:t>
      </w:r>
      <w:r>
        <w:rPr>
          <w:rFonts w:hint="eastAsia" w:ascii="宋体" w:hAnsi="宋体" w:eastAsia="宋体" w:cs="宋体"/>
          <w:sz w:val="24"/>
          <w:szCs w:val="24"/>
          <w:highlight w:val="none"/>
        </w:rPr>
        <w:t>乙方</w:t>
      </w:r>
      <w:r>
        <w:rPr>
          <w:rFonts w:hint="eastAsia" w:ascii="宋体" w:hAnsi="宋体" w:cs="宋体"/>
          <w:sz w:val="24"/>
          <w:szCs w:val="24"/>
          <w:highlight w:val="none"/>
          <w:lang w:val="en-US" w:eastAsia="zh-CN"/>
        </w:rPr>
        <w:t>不得将本项目成果用于</w:t>
      </w:r>
      <w:r>
        <w:rPr>
          <w:rFonts w:hint="eastAsia" w:ascii="宋体" w:hAnsi="宋体" w:eastAsia="宋体" w:cs="宋体"/>
          <w:sz w:val="24"/>
          <w:szCs w:val="24"/>
          <w:highlight w:val="none"/>
        </w:rPr>
        <w:t>学术研究</w:t>
      </w:r>
      <w:r>
        <w:rPr>
          <w:rFonts w:hint="eastAsia" w:ascii="宋体" w:hAnsi="宋体" w:cs="宋体"/>
          <w:sz w:val="24"/>
          <w:szCs w:val="24"/>
          <w:highlight w:val="none"/>
          <w:lang w:val="en-US" w:eastAsia="zh-CN"/>
        </w:rPr>
        <w:t>或</w:t>
      </w:r>
      <w:r>
        <w:rPr>
          <w:rFonts w:hint="eastAsia" w:ascii="宋体" w:hAnsi="宋体" w:eastAsia="宋体" w:cs="宋体"/>
          <w:sz w:val="24"/>
          <w:szCs w:val="24"/>
          <w:highlight w:val="none"/>
        </w:rPr>
        <w:t>署名宣传，不得商用、不得</w:t>
      </w:r>
      <w:r>
        <w:rPr>
          <w:rFonts w:hint="eastAsia" w:ascii="宋体" w:hAnsi="宋体" w:cs="宋体"/>
          <w:sz w:val="24"/>
          <w:szCs w:val="24"/>
          <w:highlight w:val="none"/>
          <w:lang w:val="en-US" w:eastAsia="zh-CN"/>
        </w:rPr>
        <w:t>擅自</w:t>
      </w:r>
      <w:r>
        <w:rPr>
          <w:rFonts w:hint="eastAsia" w:ascii="宋体" w:hAnsi="宋体" w:eastAsia="宋体" w:cs="宋体"/>
          <w:sz w:val="24"/>
          <w:szCs w:val="24"/>
          <w:highlight w:val="none"/>
        </w:rPr>
        <w:t>转让</w:t>
      </w:r>
      <w:r>
        <w:rPr>
          <w:rFonts w:hint="eastAsia" w:ascii="宋体" w:hAnsi="宋体" w:cs="宋体"/>
          <w:sz w:val="24"/>
          <w:szCs w:val="24"/>
          <w:highlight w:val="none"/>
          <w:lang w:val="en-US" w:eastAsia="zh-CN"/>
        </w:rPr>
        <w:t>或</w:t>
      </w:r>
      <w:r>
        <w:rPr>
          <w:rFonts w:hint="eastAsia" w:ascii="宋体" w:hAnsi="宋体" w:eastAsia="宋体" w:cs="宋体"/>
          <w:sz w:val="24"/>
          <w:szCs w:val="24"/>
          <w:highlight w:val="none"/>
        </w:rPr>
        <w:t>授权第三方使用。</w:t>
      </w:r>
    </w:p>
    <w:p w14:paraId="5414D6EB">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11.2</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可以请</w:t>
      </w:r>
      <w:r>
        <w:rPr>
          <w:rFonts w:hint="eastAsia" w:ascii="宋体" w:hAnsi="宋体" w:eastAsia="宋体" w:cs="宋体"/>
          <w:sz w:val="24"/>
          <w:szCs w:val="24"/>
          <w:highlight w:val="none"/>
        </w:rPr>
        <w:t>求甲方在公开成果时注明乙方为本合同项目受托人，</w:t>
      </w:r>
      <w:r>
        <w:rPr>
          <w:rFonts w:hint="eastAsia" w:ascii="宋体" w:hAnsi="宋体" w:eastAsia="宋体" w:cs="宋体"/>
          <w:sz w:val="24"/>
          <w:szCs w:val="24"/>
          <w:highlight w:val="none"/>
          <w:lang w:val="en-US" w:eastAsia="zh-CN"/>
        </w:rPr>
        <w:t>经甲方同意后，</w:t>
      </w:r>
      <w:r>
        <w:rPr>
          <w:rFonts w:hint="eastAsia" w:ascii="宋体" w:hAnsi="宋体" w:eastAsia="宋体" w:cs="宋体"/>
          <w:sz w:val="24"/>
          <w:szCs w:val="24"/>
          <w:highlight w:val="none"/>
        </w:rPr>
        <w:t>可享有与甲方共同获得与本合同项目成果相关的荣誉证书和奖励的权利。</w:t>
      </w:r>
    </w:p>
    <w:p w14:paraId="26E426D2">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11.3</w:t>
      </w:r>
      <w:r>
        <w:rPr>
          <w:rFonts w:hint="eastAsia" w:ascii="宋体" w:hAnsi="宋体" w:eastAsia="宋体" w:cs="宋体"/>
          <w:sz w:val="24"/>
          <w:szCs w:val="24"/>
          <w:highlight w:val="none"/>
        </w:rPr>
        <w:t>经甲方同意，乙方可以享有本合同项目中间成果或最终成果的下列相关权利：</w:t>
      </w:r>
    </w:p>
    <w:p w14:paraId="1281CECC">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利用本合同项目中间成果或最终成果用于学术研究，发表论文或著作；</w:t>
      </w:r>
    </w:p>
    <w:p w14:paraId="0CE14331">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以受托人的身份利用甲方已公开的成果对外宣传的权利；</w:t>
      </w:r>
    </w:p>
    <w:bookmarkEnd w:id="89"/>
    <w:p w14:paraId="0B7453C1">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single"/>
        </w:rPr>
      </w:pPr>
    </w:p>
    <w:p w14:paraId="18BF2FE6">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bookmarkStart w:id="92" w:name="_Hlk131626896"/>
      <w:r>
        <w:rPr>
          <w:rFonts w:hint="eastAsia" w:ascii="宋体" w:hAnsi="宋体" w:eastAsia="宋体" w:cs="宋体"/>
          <w:b/>
          <w:bCs/>
          <w:sz w:val="24"/>
          <w:szCs w:val="24"/>
          <w:highlight w:val="none"/>
          <w:lang w:val="en-US" w:eastAsia="zh-CN"/>
        </w:rPr>
        <w:t xml:space="preserve">第十二条  </w:t>
      </w:r>
      <w:r>
        <w:rPr>
          <w:rFonts w:hint="eastAsia" w:ascii="宋体" w:hAnsi="宋体" w:eastAsia="宋体" w:cs="宋体"/>
          <w:b/>
          <w:bCs/>
          <w:sz w:val="24"/>
          <w:szCs w:val="24"/>
          <w:highlight w:val="none"/>
        </w:rPr>
        <w:t>转让和分包</w:t>
      </w:r>
    </w:p>
    <w:p w14:paraId="7C74875A">
      <w:pPr>
        <w:keepNext w:val="0"/>
        <w:keepLines w:val="0"/>
        <w:pageBreakBefore w:val="0"/>
        <w:widowControl/>
        <w:shd w:val="clear" w:color="auto" w:fill="FFFFFF"/>
        <w:kinsoku/>
        <w:wordWrap/>
        <w:overflowPunct/>
        <w:topLinePunct w:val="0"/>
        <w:autoSpaceDE/>
        <w:autoSpaceDN/>
        <w:bidi w:val="0"/>
        <w:spacing w:after="63" w:afterLines="20"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12.1</w:t>
      </w:r>
      <w:r>
        <w:rPr>
          <w:rFonts w:hint="eastAsia" w:ascii="宋体" w:hAnsi="宋体" w:eastAsia="宋体" w:cs="宋体"/>
          <w:sz w:val="24"/>
          <w:szCs w:val="24"/>
          <w:highlight w:val="none"/>
        </w:rPr>
        <w:t>乙方</w:t>
      </w:r>
      <w:r>
        <w:rPr>
          <w:rFonts w:hint="eastAsia" w:ascii="宋体" w:hAnsi="宋体" w:eastAsia="宋体" w:cs="宋体"/>
          <w:color w:val="000000"/>
          <w:kern w:val="0"/>
          <w:sz w:val="24"/>
          <w:szCs w:val="24"/>
          <w:highlight w:val="none"/>
        </w:rPr>
        <w:t>不得向他人转让</w:t>
      </w:r>
      <w:r>
        <w:rPr>
          <w:rFonts w:hint="eastAsia" w:ascii="宋体" w:hAnsi="宋体" w:eastAsia="宋体" w:cs="宋体"/>
          <w:sz w:val="24"/>
          <w:szCs w:val="24"/>
          <w:highlight w:val="none"/>
        </w:rPr>
        <w:t>合同标的</w:t>
      </w:r>
      <w:r>
        <w:rPr>
          <w:rFonts w:hint="eastAsia" w:ascii="宋体" w:hAnsi="宋体" w:eastAsia="宋体" w:cs="宋体"/>
          <w:color w:val="000000"/>
          <w:kern w:val="0"/>
          <w:sz w:val="24"/>
          <w:szCs w:val="24"/>
          <w:highlight w:val="none"/>
        </w:rPr>
        <w:t>，也不得将</w:t>
      </w:r>
      <w:r>
        <w:rPr>
          <w:rFonts w:hint="eastAsia" w:ascii="宋体" w:hAnsi="宋体" w:eastAsia="宋体" w:cs="宋体"/>
          <w:sz w:val="24"/>
          <w:szCs w:val="24"/>
          <w:highlight w:val="none"/>
        </w:rPr>
        <w:t>合同标的</w:t>
      </w:r>
      <w:r>
        <w:rPr>
          <w:rFonts w:hint="eastAsia" w:ascii="宋体" w:hAnsi="宋体" w:eastAsia="宋体" w:cs="宋体"/>
          <w:sz w:val="24"/>
          <w:szCs w:val="24"/>
          <w:highlight w:val="none"/>
          <w:lang w:val="en-US" w:eastAsia="zh-CN"/>
        </w:rPr>
        <w:t>分解</w:t>
      </w:r>
      <w:r>
        <w:rPr>
          <w:rFonts w:hint="eastAsia" w:ascii="宋体" w:hAnsi="宋体" w:eastAsia="宋体" w:cs="宋体"/>
          <w:color w:val="000000"/>
          <w:kern w:val="0"/>
          <w:sz w:val="24"/>
          <w:szCs w:val="24"/>
          <w:highlight w:val="none"/>
        </w:rPr>
        <w:t>后分别向他人转让。</w:t>
      </w:r>
      <w:r>
        <w:rPr>
          <w:rFonts w:hint="eastAsia" w:ascii="宋体" w:hAnsi="宋体" w:eastAsia="宋体" w:cs="宋体"/>
          <w:bCs/>
          <w:sz w:val="24"/>
          <w:szCs w:val="24"/>
          <w:highlight w:val="none"/>
        </w:rPr>
        <w:t>12.2</w:t>
      </w:r>
      <w:r>
        <w:rPr>
          <w:rFonts w:hint="eastAsia" w:ascii="宋体" w:hAnsi="宋体" w:eastAsia="宋体" w:cs="宋体"/>
          <w:sz w:val="24"/>
          <w:szCs w:val="24"/>
          <w:highlight w:val="none"/>
        </w:rPr>
        <w:t>未经甲方同意，乙方不得将合同标的的全部或部分转包或分包给第三方或与第三方合作，否则，甲方还有权解除本合同，要求乙方返还已收取的全部费用，并按合同总价款</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%向甲方支付违约金。</w:t>
      </w:r>
    </w:p>
    <w:bookmarkEnd w:id="90"/>
    <w:bookmarkEnd w:id="92"/>
    <w:p w14:paraId="283F47BC">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bookmarkStart w:id="93" w:name="_Hlk131690488"/>
    </w:p>
    <w:p w14:paraId="2A3A36D9">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第十三条  </w:t>
      </w:r>
      <w:r>
        <w:rPr>
          <w:rFonts w:hint="eastAsia" w:ascii="宋体" w:hAnsi="宋体" w:eastAsia="宋体" w:cs="宋体"/>
          <w:b/>
          <w:bCs/>
          <w:sz w:val="24"/>
          <w:szCs w:val="24"/>
          <w:highlight w:val="none"/>
        </w:rPr>
        <w:t>保密条款</w:t>
      </w:r>
    </w:p>
    <w:p w14:paraId="6738EDD2">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13.1甲乙双方应遵守国家的有关保密规定，妥善保管对方提供的资料</w:t>
      </w:r>
      <w:bookmarkStart w:id="94" w:name="_Hlk132189170"/>
      <w:r>
        <w:rPr>
          <w:rFonts w:hint="eastAsia" w:ascii="宋体" w:hAnsi="宋体" w:eastAsia="宋体" w:cs="宋体"/>
          <w:sz w:val="24"/>
          <w:szCs w:val="24"/>
          <w:highlight w:val="none"/>
        </w:rPr>
        <w:t>，</w:t>
      </w:r>
      <w:bookmarkStart w:id="95" w:name="_Hlk132541685"/>
      <w:r>
        <w:rPr>
          <w:rFonts w:hint="eastAsia" w:ascii="宋体" w:hAnsi="宋体" w:eastAsia="宋体" w:cs="宋体"/>
          <w:sz w:val="24"/>
          <w:szCs w:val="24"/>
          <w:highlight w:val="none"/>
        </w:rPr>
        <w:t>任何一方均应对因履行本合同从对方获取或知悉的保密信息承担保密责任，</w:t>
      </w:r>
      <w:bookmarkEnd w:id="94"/>
      <w:bookmarkEnd w:id="95"/>
      <w:r>
        <w:rPr>
          <w:rFonts w:hint="eastAsia" w:ascii="宋体" w:hAnsi="宋体" w:eastAsia="宋体" w:cs="宋体"/>
          <w:sz w:val="24"/>
          <w:szCs w:val="24"/>
          <w:highlight w:val="none"/>
        </w:rPr>
        <w:t>保守对方的各项秘密，并保护对方的知识产权。</w:t>
      </w:r>
    </w:p>
    <w:p w14:paraId="0DF4A961">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13.2未经对方许可，任何一方均不得将对方的资料</w:t>
      </w:r>
      <w:bookmarkStart w:id="96" w:name="_Hlk132189194"/>
      <w:r>
        <w:rPr>
          <w:rFonts w:hint="eastAsia" w:ascii="宋体" w:hAnsi="宋体" w:eastAsia="宋体" w:cs="宋体"/>
          <w:sz w:val="24"/>
          <w:szCs w:val="24"/>
          <w:highlight w:val="none"/>
        </w:rPr>
        <w:t>或成果向第三方</w:t>
      </w:r>
      <w:bookmarkEnd w:id="96"/>
      <w:bookmarkStart w:id="97" w:name="_Hlk132280786"/>
      <w:r>
        <w:rPr>
          <w:rFonts w:hint="eastAsia" w:ascii="宋体" w:hAnsi="宋体" w:eastAsia="宋体" w:cs="宋体"/>
          <w:sz w:val="24"/>
          <w:szCs w:val="24"/>
          <w:highlight w:val="none"/>
        </w:rPr>
        <w:t>泄露</w:t>
      </w:r>
      <w:bookmarkStart w:id="98" w:name="_Hlk131627024"/>
      <w:r>
        <w:rPr>
          <w:rFonts w:hint="eastAsia" w:ascii="宋体" w:hAnsi="宋体" w:eastAsia="宋体" w:cs="宋体"/>
          <w:sz w:val="24"/>
          <w:szCs w:val="24"/>
          <w:highlight w:val="none"/>
        </w:rPr>
        <w:t>或</w:t>
      </w:r>
      <w:bookmarkEnd w:id="97"/>
      <w:bookmarkStart w:id="99" w:name="_Hlk132365928"/>
      <w:bookmarkStart w:id="100" w:name="_Hlk132541726"/>
      <w:r>
        <w:rPr>
          <w:rFonts w:hint="eastAsia" w:ascii="宋体" w:hAnsi="宋体" w:eastAsia="宋体" w:cs="宋体"/>
          <w:sz w:val="24"/>
          <w:szCs w:val="24"/>
          <w:highlight w:val="none"/>
        </w:rPr>
        <w:t>转让或用于本合同项目外的其他项目</w:t>
      </w:r>
      <w:bookmarkEnd w:id="99"/>
      <w:r>
        <w:rPr>
          <w:rFonts w:hint="eastAsia" w:ascii="宋体" w:hAnsi="宋体" w:eastAsia="宋体" w:cs="宋体"/>
          <w:sz w:val="24"/>
          <w:szCs w:val="24"/>
          <w:highlight w:val="none"/>
        </w:rPr>
        <w:t>。</w:t>
      </w:r>
      <w:bookmarkEnd w:id="98"/>
      <w:bookmarkEnd w:id="100"/>
      <w:r>
        <w:rPr>
          <w:rFonts w:hint="eastAsia" w:ascii="宋体" w:hAnsi="宋体" w:eastAsia="宋体" w:cs="宋体"/>
          <w:sz w:val="24"/>
          <w:szCs w:val="24"/>
          <w:highlight w:val="none"/>
        </w:rPr>
        <w:t>如发生以上情况，泄露方承担一切由此引起的后果，并支付对方服务费用总额</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%的违约金。</w:t>
      </w:r>
    </w:p>
    <w:p w14:paraId="64B8C5BE">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01" w:name="_Hlk131627104"/>
      <w:r>
        <w:rPr>
          <w:rFonts w:hint="eastAsia" w:ascii="宋体" w:hAnsi="宋体" w:eastAsia="宋体" w:cs="宋体"/>
          <w:bCs/>
          <w:sz w:val="24"/>
          <w:szCs w:val="24"/>
          <w:highlight w:val="none"/>
        </w:rPr>
        <w:t>13.3</w:t>
      </w:r>
      <w:r>
        <w:rPr>
          <w:rFonts w:hint="eastAsia" w:ascii="宋体" w:hAnsi="宋体" w:eastAsia="宋体" w:cs="宋体"/>
          <w:sz w:val="24"/>
          <w:szCs w:val="24"/>
          <w:highlight w:val="none"/>
        </w:rPr>
        <w:t>乙方须以保密方式处理双方直接或间接提供的任何资料，以及因本项目工作所直接或间接取得、处理或接触的任何其他资料。未经甲方同意，不得向第三方透露任何有关项目的内容，或公开任何项目中间成果或最终成果</w:t>
      </w:r>
      <w:bookmarkStart w:id="102" w:name="_Hlk132280825"/>
      <w:r>
        <w:rPr>
          <w:rFonts w:hint="eastAsia" w:ascii="宋体" w:hAnsi="宋体" w:eastAsia="宋体" w:cs="宋体"/>
          <w:sz w:val="24"/>
          <w:szCs w:val="24"/>
          <w:highlight w:val="none"/>
        </w:rPr>
        <w:t>, 如向与履行本项目有关的人员提供，则应严格保密并限于履行本合同所必须的范围。</w:t>
      </w:r>
      <w:bookmarkEnd w:id="102"/>
      <w:r>
        <w:rPr>
          <w:rFonts w:hint="eastAsia" w:ascii="宋体" w:hAnsi="宋体" w:eastAsia="宋体" w:cs="宋体"/>
          <w:sz w:val="24"/>
          <w:szCs w:val="24"/>
          <w:highlight w:val="none"/>
        </w:rPr>
        <w:t>如发生以上情况，乙方承担一切由此引起的后果，并向甲方支付合同总价款</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%的违约金。</w:t>
      </w:r>
    </w:p>
    <w:bookmarkEnd w:id="93"/>
    <w:bookmarkEnd w:id="101"/>
    <w:p w14:paraId="410081F4">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bookmarkStart w:id="103" w:name="_Hlk131628405"/>
      <w:r>
        <w:rPr>
          <w:rFonts w:hint="eastAsia" w:ascii="宋体" w:hAnsi="宋体" w:eastAsia="宋体" w:cs="宋体"/>
          <w:b/>
          <w:bCs/>
          <w:sz w:val="24"/>
          <w:szCs w:val="24"/>
          <w:highlight w:val="none"/>
          <w:lang w:val="en-US" w:eastAsia="zh-CN"/>
        </w:rPr>
        <w:t xml:space="preserve">第十四条  </w:t>
      </w:r>
      <w:r>
        <w:rPr>
          <w:rFonts w:hint="eastAsia" w:ascii="宋体" w:hAnsi="宋体" w:eastAsia="宋体" w:cs="宋体"/>
          <w:b/>
          <w:bCs/>
          <w:sz w:val="24"/>
          <w:szCs w:val="24"/>
          <w:highlight w:val="none"/>
        </w:rPr>
        <w:t>合同的变更</w:t>
      </w:r>
    </w:p>
    <w:p w14:paraId="6CB7209A">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14.1</w:t>
      </w:r>
      <w:r>
        <w:rPr>
          <w:rFonts w:hint="eastAsia" w:ascii="宋体" w:hAnsi="宋体" w:eastAsia="宋体" w:cs="宋体"/>
          <w:kern w:val="0"/>
          <w:sz w:val="24"/>
          <w:szCs w:val="24"/>
          <w:highlight w:val="none"/>
        </w:rPr>
        <w:t>如发生因甲方追加或变更委托事项导致事项明显增多的情况时，乙方有权要求增加服务费。新增部分的服务费及支付方式，由甲、乙双方重新协商确定。否则，乙方仅在原约定范围内收取费用。</w:t>
      </w:r>
    </w:p>
    <w:p w14:paraId="4FE7F151">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14.2本合同履行期间，甲、乙任何一方需变更本合同的，要求变更一方应及时书面通知对方，征得对方同意后，双方在规定的时限内（收到书面通知起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个工作日内）签订书面变更协议；该协议将成为合同不可分割的部分。未经双方签署书面文件，任何一方无权变更本合同，否则，由此造成的经济损失，由擅自变更合同的一方承担。</w:t>
      </w:r>
    </w:p>
    <w:p w14:paraId="1C0597D2">
      <w:pPr>
        <w:pStyle w:val="2"/>
        <w:rPr>
          <w:rFonts w:hint="eastAsia"/>
        </w:rPr>
      </w:pPr>
    </w:p>
    <w:bookmarkEnd w:id="103"/>
    <w:p w14:paraId="5E6BD9E1">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第十五条  </w:t>
      </w:r>
      <w:r>
        <w:rPr>
          <w:rFonts w:hint="eastAsia" w:ascii="宋体" w:hAnsi="宋体" w:eastAsia="宋体" w:cs="宋体"/>
          <w:b/>
          <w:bCs/>
          <w:sz w:val="24"/>
          <w:szCs w:val="24"/>
          <w:highlight w:val="none"/>
        </w:rPr>
        <w:t>合同违约责任</w:t>
      </w:r>
    </w:p>
    <w:p w14:paraId="52D73DF7">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04" w:name="_Hlk131628901"/>
      <w:bookmarkStart w:id="105" w:name="_Hlk131690782"/>
      <w:r>
        <w:rPr>
          <w:rFonts w:hint="eastAsia" w:ascii="宋体" w:hAnsi="宋体" w:eastAsia="宋体" w:cs="宋体"/>
          <w:sz w:val="24"/>
          <w:szCs w:val="24"/>
          <w:highlight w:val="none"/>
        </w:rPr>
        <w:t>15.1合同生效后，</w:t>
      </w:r>
      <w:r>
        <w:rPr>
          <w:rFonts w:hint="eastAsia" w:ascii="宋体" w:hAnsi="宋体" w:eastAsia="宋体" w:cs="宋体"/>
          <w:sz w:val="24"/>
          <w:szCs w:val="24"/>
          <w:highlight w:val="none"/>
          <w:lang w:val="en-US" w:eastAsia="zh-CN"/>
        </w:rPr>
        <w:t>任何一方均</w:t>
      </w:r>
      <w:r>
        <w:rPr>
          <w:rFonts w:hint="eastAsia" w:ascii="宋体" w:hAnsi="宋体" w:eastAsia="宋体" w:cs="宋体"/>
          <w:sz w:val="24"/>
          <w:szCs w:val="24"/>
          <w:highlight w:val="none"/>
        </w:rPr>
        <w:t>不得无正当理由单方解除本合同，否则赔偿对方合同总价款的</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 xml:space="preserve">%作为违约金。 </w:t>
      </w:r>
      <w:bookmarkEnd w:id="104"/>
      <w:bookmarkStart w:id="106" w:name="_Hlk131629167"/>
      <w:bookmarkStart w:id="107" w:name="_Hlk131628926"/>
    </w:p>
    <w:bookmarkEnd w:id="105"/>
    <w:bookmarkEnd w:id="106"/>
    <w:bookmarkEnd w:id="107"/>
    <w:p w14:paraId="29408C1C">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08" w:name="_Hlk131691256"/>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乙方违约责任</w:t>
      </w:r>
    </w:p>
    <w:p w14:paraId="56A0351B">
      <w:pPr>
        <w:keepNext w:val="0"/>
        <w:keepLines w:val="0"/>
        <w:pageBreakBefore w:val="0"/>
        <w:tabs>
          <w:tab w:val="left" w:pos="360"/>
          <w:tab w:val="left" w:pos="7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bookmarkStart w:id="109" w:name="_Hlk132287709"/>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）合同签订后，乙方</w:t>
      </w:r>
      <w:r>
        <w:rPr>
          <w:rFonts w:hint="eastAsia" w:ascii="宋体" w:hAnsi="宋体" w:eastAsia="宋体" w:cs="宋体"/>
          <w:sz w:val="24"/>
          <w:szCs w:val="24"/>
          <w:highlight w:val="none"/>
          <w:lang w:val="en-US" w:eastAsia="zh-CN"/>
        </w:rPr>
        <w:t>如</w:t>
      </w:r>
      <w:r>
        <w:rPr>
          <w:rFonts w:hint="eastAsia" w:ascii="宋体" w:hAnsi="宋体" w:eastAsia="宋体" w:cs="宋体"/>
          <w:sz w:val="24"/>
          <w:szCs w:val="24"/>
          <w:highlight w:val="none"/>
        </w:rPr>
        <w:t>擅自中途终止或解除合同，</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rPr>
        <w:t>向甲方</w:t>
      </w:r>
      <w:r>
        <w:rPr>
          <w:rFonts w:hint="eastAsia" w:ascii="宋体" w:hAnsi="宋体" w:cs="宋体"/>
          <w:sz w:val="24"/>
          <w:szCs w:val="24"/>
          <w:highlight w:val="none"/>
          <w:lang w:val="en-US" w:eastAsia="zh-CN"/>
        </w:rPr>
        <w:t>支付</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价款的</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的违约金</w:t>
      </w:r>
      <w:r>
        <w:rPr>
          <w:rFonts w:hint="eastAsia" w:ascii="宋体" w:hAnsi="宋体" w:eastAsia="宋体" w:cs="宋体"/>
          <w:sz w:val="24"/>
          <w:szCs w:val="24"/>
          <w:highlight w:val="none"/>
        </w:rPr>
        <w:t>，并向甲方返还已收取的全部费用。</w:t>
      </w:r>
    </w:p>
    <w:p w14:paraId="10D31A75">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如乙方</w:t>
      </w:r>
      <w:r>
        <w:rPr>
          <w:rFonts w:hint="eastAsia" w:ascii="宋体" w:hAnsi="宋体" w:eastAsia="宋体" w:cs="宋体"/>
          <w:color w:val="000000"/>
          <w:sz w:val="24"/>
          <w:szCs w:val="24"/>
          <w:highlight w:val="none"/>
        </w:rPr>
        <w:t>因自身原因不能履行合同义务或</w:t>
      </w:r>
      <w:r>
        <w:rPr>
          <w:rFonts w:hint="eastAsia" w:ascii="宋体" w:hAnsi="宋体" w:eastAsia="宋体" w:cs="宋体"/>
          <w:bCs/>
          <w:sz w:val="24"/>
          <w:szCs w:val="24"/>
          <w:highlight w:val="none"/>
        </w:rPr>
        <w:t>无法按照本合同的约定提供服务，</w:t>
      </w:r>
      <w:r>
        <w:rPr>
          <w:rFonts w:hint="eastAsia" w:ascii="宋体" w:hAnsi="宋体" w:eastAsia="宋体" w:cs="宋体"/>
          <w:color w:val="000000"/>
          <w:kern w:val="0"/>
          <w:sz w:val="24"/>
          <w:szCs w:val="24"/>
          <w:highlight w:val="none"/>
        </w:rPr>
        <w:t>甲方有权终止合同，损失由乙方承担，</w:t>
      </w:r>
      <w:r>
        <w:rPr>
          <w:rFonts w:hint="eastAsia" w:ascii="宋体" w:hAnsi="宋体" w:eastAsia="宋体" w:cs="宋体"/>
          <w:bCs/>
          <w:sz w:val="24"/>
          <w:szCs w:val="24"/>
          <w:highlight w:val="none"/>
        </w:rPr>
        <w:t>乙方应向甲方支付本合同总价款的</w:t>
      </w:r>
      <w:r>
        <w:rPr>
          <w:rFonts w:hint="eastAsia" w:ascii="宋体" w:hAnsi="宋体" w:eastAsia="宋体" w:cs="宋体"/>
          <w:bCs/>
          <w:sz w:val="24"/>
          <w:szCs w:val="24"/>
          <w:highlight w:val="none"/>
          <w:lang w:val="en-US" w:eastAsia="zh-CN"/>
        </w:rPr>
        <w:t>30</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的违约金，同时要求乙方返还已收取的全部费用。</w:t>
      </w:r>
    </w:p>
    <w:p w14:paraId="7BED0328">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乙方无正当理由不按照本合同的约定提供服务或者违反规定的义务，甲方有权要求乙方退还部分或者全部已付的合同款项</w:t>
      </w:r>
      <w:r>
        <w:rPr>
          <w:rFonts w:hint="eastAsia" w:ascii="宋体" w:hAnsi="宋体" w:eastAsia="宋体" w:cs="宋体"/>
          <w:sz w:val="24"/>
          <w:szCs w:val="24"/>
          <w:highlight w:val="none"/>
        </w:rPr>
        <w:t>，并</w:t>
      </w:r>
      <w:r>
        <w:rPr>
          <w:rFonts w:hint="eastAsia" w:ascii="宋体" w:hAnsi="宋体" w:eastAsia="宋体" w:cs="宋体"/>
          <w:bCs/>
          <w:sz w:val="24"/>
          <w:szCs w:val="24"/>
          <w:highlight w:val="none"/>
        </w:rPr>
        <w:t>应向甲方支付本合同总价款的</w:t>
      </w:r>
      <w:r>
        <w:rPr>
          <w:rFonts w:hint="eastAsia" w:ascii="宋体" w:hAnsi="宋体" w:eastAsia="宋体" w:cs="宋体"/>
          <w:bCs/>
          <w:sz w:val="24"/>
          <w:szCs w:val="24"/>
          <w:highlight w:val="none"/>
          <w:lang w:val="en-US" w:eastAsia="zh-CN"/>
        </w:rPr>
        <w:t>30</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的违约金</w:t>
      </w:r>
      <w:r>
        <w:rPr>
          <w:rFonts w:hint="eastAsia" w:ascii="宋体" w:hAnsi="宋体" w:eastAsia="宋体" w:cs="宋体"/>
          <w:sz w:val="24"/>
          <w:szCs w:val="24"/>
          <w:highlight w:val="none"/>
        </w:rPr>
        <w:t>。</w:t>
      </w:r>
    </w:p>
    <w:p w14:paraId="35EB8290">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本合同履行期间，乙方</w:t>
      </w:r>
      <w:r>
        <w:rPr>
          <w:rFonts w:hint="eastAsia" w:ascii="宋体" w:hAnsi="宋体" w:eastAsia="宋体" w:cs="宋体"/>
          <w:color w:val="000000"/>
          <w:sz w:val="24"/>
          <w:szCs w:val="24"/>
          <w:highlight w:val="none"/>
        </w:rPr>
        <w:t>因自身原因</w:t>
      </w:r>
      <w:r>
        <w:rPr>
          <w:rFonts w:hint="eastAsia" w:ascii="宋体" w:hAnsi="宋体" w:eastAsia="宋体" w:cs="宋体"/>
          <w:sz w:val="24"/>
          <w:szCs w:val="24"/>
          <w:highlight w:val="none"/>
        </w:rPr>
        <w:t>未能按合同约定的日期(含协商延缓的日期)提交</w:t>
      </w:r>
      <w:r>
        <w:rPr>
          <w:rFonts w:hint="eastAsia" w:ascii="宋体" w:hAnsi="宋体" w:eastAsia="宋体" w:cs="宋体"/>
          <w:color w:val="000000"/>
          <w:sz w:val="24"/>
          <w:szCs w:val="24"/>
          <w:highlight w:val="none"/>
        </w:rPr>
        <w:t>项目成果和造成验收时间延后，</w:t>
      </w:r>
      <w:r>
        <w:rPr>
          <w:rFonts w:hint="eastAsia" w:ascii="宋体" w:hAnsi="宋体" w:cs="宋体"/>
          <w:color w:val="000000"/>
          <w:sz w:val="24"/>
          <w:szCs w:val="24"/>
          <w:highlight w:val="none"/>
          <w:lang w:val="en-US" w:eastAsia="zh-CN"/>
        </w:rPr>
        <w:t>整</w:t>
      </w:r>
      <w:r>
        <w:rPr>
          <w:rFonts w:hint="eastAsia" w:ascii="宋体" w:hAnsi="宋体" w:eastAsia="宋体" w:cs="宋体"/>
          <w:color w:val="000000"/>
          <w:sz w:val="24"/>
          <w:szCs w:val="24"/>
          <w:highlight w:val="none"/>
        </w:rPr>
        <w:t>改费由乙方承担。给甲方造成损失的，损害由乙方承担，每</w:t>
      </w:r>
      <w:r>
        <w:rPr>
          <w:rFonts w:hint="eastAsia" w:ascii="宋体" w:hAnsi="宋体" w:eastAsia="宋体" w:cs="宋体"/>
          <w:bCs/>
          <w:sz w:val="24"/>
          <w:szCs w:val="24"/>
          <w:highlight w:val="none"/>
        </w:rPr>
        <w:t>逾</w:t>
      </w:r>
      <w:r>
        <w:rPr>
          <w:rFonts w:hint="eastAsia" w:ascii="宋体" w:hAnsi="宋体" w:eastAsia="宋体" w:cs="宋体"/>
          <w:color w:val="000000"/>
          <w:sz w:val="24"/>
          <w:szCs w:val="24"/>
          <w:highlight w:val="none"/>
        </w:rPr>
        <w:t>期一天须支付给甲方</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价款</w:t>
      </w:r>
      <w:r>
        <w:rPr>
          <w:rFonts w:hint="eastAsia" w:ascii="宋体" w:hAnsi="宋体" w:eastAsia="宋体" w:cs="宋体"/>
          <w:bCs/>
          <w:color w:val="000000"/>
          <w:sz w:val="24"/>
          <w:szCs w:val="24"/>
          <w:highlight w:val="none"/>
        </w:rPr>
        <w:t>的</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u w:val="single"/>
          <w:lang w:val="en-US" w:eastAsia="zh-CN"/>
        </w:rPr>
        <w:t>0.5</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作为违约金</w:t>
      </w:r>
      <w:r>
        <w:rPr>
          <w:rFonts w:hint="eastAsia" w:ascii="宋体" w:hAnsi="宋体" w:eastAsia="宋体" w:cs="宋体"/>
          <w:sz w:val="24"/>
          <w:szCs w:val="24"/>
          <w:highlight w:val="none"/>
        </w:rPr>
        <w:t>，逾期违约金总额不超过合同总价款的</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。给甲方造成损失的，乙方还应承担赔偿责任。</w:t>
      </w:r>
    </w:p>
    <w:p w14:paraId="5832993C">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）由于乙方</w:t>
      </w:r>
      <w:r>
        <w:rPr>
          <w:rFonts w:hint="eastAsia" w:ascii="宋体" w:hAnsi="宋体" w:cs="宋体"/>
          <w:sz w:val="24"/>
          <w:szCs w:val="24"/>
          <w:highlight w:val="none"/>
          <w:lang w:val="en-US" w:eastAsia="zh-CN"/>
        </w:rPr>
        <w:t>原因</w:t>
      </w:r>
      <w:r>
        <w:rPr>
          <w:rFonts w:hint="eastAsia" w:ascii="宋体" w:hAnsi="宋体" w:eastAsia="宋体" w:cs="宋体"/>
          <w:sz w:val="24"/>
          <w:szCs w:val="24"/>
          <w:highlight w:val="none"/>
        </w:rPr>
        <w:t>造成项目成果验收不合格的，乙方应</w:t>
      </w:r>
      <w:r>
        <w:rPr>
          <w:rFonts w:hint="eastAsia" w:ascii="宋体" w:hAnsi="宋体" w:cs="宋体"/>
          <w:sz w:val="24"/>
          <w:szCs w:val="24"/>
          <w:highlight w:val="none"/>
          <w:lang w:val="en-US" w:eastAsia="zh-CN"/>
        </w:rPr>
        <w:t>立即</w:t>
      </w:r>
      <w:r>
        <w:rPr>
          <w:rFonts w:hint="eastAsia" w:ascii="宋体" w:hAnsi="宋体" w:eastAsia="宋体" w:cs="宋体"/>
          <w:sz w:val="24"/>
          <w:szCs w:val="24"/>
          <w:highlight w:val="none"/>
        </w:rPr>
        <w:t>无偿予以重新开展工作或采取补救措施，以达到质量要求，且应免收受损失部分的合同价款，并支付合同总价款</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%的违约金。如甲方提出异议后乙方不作答复或者无理由推脱的或乙方无法在</w:t>
      </w:r>
      <w:r>
        <w:rPr>
          <w:rFonts w:hint="eastAsia" w:ascii="宋体" w:hAnsi="宋体" w:cs="宋体"/>
          <w:sz w:val="24"/>
          <w:szCs w:val="24"/>
          <w:highlight w:val="none"/>
          <w:lang w:val="en-US" w:eastAsia="zh-CN"/>
        </w:rPr>
        <w:t>甲方指定期限</w:t>
      </w:r>
      <w:r>
        <w:rPr>
          <w:rFonts w:hint="eastAsia" w:ascii="宋体" w:hAnsi="宋体" w:eastAsia="宋体" w:cs="宋体"/>
          <w:sz w:val="24"/>
          <w:szCs w:val="24"/>
          <w:highlight w:val="none"/>
        </w:rPr>
        <w:t>内完成整改的，甲方有权解除本合同，要求乙方返还已收取的全部费用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并要求乙方支付合同总价款 </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 xml:space="preserve"> %的违约金。因项目成果不符合合同要求给甲方造成损失的，乙方应负全部责任。</w:t>
      </w:r>
    </w:p>
    <w:p w14:paraId="18AC3C84">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）乙方未按本合同的约定，擅自修改已经提交验收的成果文件的，甲方有权解除本合同，要求乙方返还已收取的全部费用，并要求乙方支付合同总价款 </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%的违约金。</w:t>
      </w:r>
    </w:p>
    <w:p w14:paraId="63C0C3CC">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）乙方组织的项目组成员不符合本合同约定的工作内容和技术要求，或未经甲方同意，乙方擅自变更约定的项目组主要成员，甲方有权责成乙方采取补救措施或调整项目组主要成员构成。</w:t>
      </w:r>
    </w:p>
    <w:p w14:paraId="2B53C079">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）本项目最终成果验收后</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年以内，乙方未按甲方要求就本项目提供必要解释和接受咨询的，甲方可要求乙方承担合同总价款</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%的违约金，上述违约金可以在支付合同款项时优先予以扣除。</w:t>
      </w:r>
    </w:p>
    <w:p w14:paraId="47C87110">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）合同履行期间，乙方承担第三方委托的本项目范围内有利益冲突的其他项目，一经发现，无论合同正在履行或已履行完毕，甲方均有权解除本合同，要求乙方返还已收取的全部费用，并要求乙方支付合同总价款 </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 xml:space="preserve"> %的违约金。</w:t>
      </w:r>
    </w:p>
    <w:p w14:paraId="0A8E7751">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）如乙方提交的服务成果侵犯第三方合法权益的，一切法律责任均由乙方承担，同时乙方保证甲方在第三方主张权益时免受损失，并赔偿甲方合同总价款10%的违约金。</w:t>
      </w:r>
    </w:p>
    <w:p w14:paraId="7E5394B7">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乙方因过错导致甲方蒙受经济损失</w:t>
      </w:r>
      <w:r>
        <w:rPr>
          <w:rFonts w:hint="eastAsia" w:ascii="宋体" w:hAnsi="宋体" w:eastAsia="宋体" w:cs="宋体"/>
          <w:kern w:val="0"/>
          <w:sz w:val="24"/>
          <w:szCs w:val="24"/>
          <w:highlight w:val="none"/>
          <w:lang w:val="en-US" w:eastAsia="zh-CN"/>
        </w:rPr>
        <w:t>的</w:t>
      </w:r>
      <w:r>
        <w:rPr>
          <w:rFonts w:hint="eastAsia" w:ascii="宋体" w:hAnsi="宋体" w:eastAsia="宋体" w:cs="宋体"/>
          <w:kern w:val="0"/>
          <w:sz w:val="24"/>
          <w:szCs w:val="24"/>
          <w:highlight w:val="none"/>
        </w:rPr>
        <w:t>，乙方应当承担赔偿责任。</w:t>
      </w:r>
    </w:p>
    <w:p w14:paraId="2A9DC7C4">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12）乙方</w:t>
      </w:r>
      <w:r>
        <w:rPr>
          <w:rFonts w:hint="eastAsia" w:ascii="宋体" w:hAnsi="宋体" w:eastAsia="宋体" w:cs="宋体"/>
          <w:kern w:val="0"/>
          <w:sz w:val="24"/>
          <w:szCs w:val="24"/>
          <w:highlight w:val="none"/>
        </w:rPr>
        <w:t>违反本合同约定的，除应按照约定承担违约责任外，还应当赔偿</w:t>
      </w:r>
      <w:r>
        <w:rPr>
          <w:rFonts w:hint="eastAsia" w:ascii="宋体" w:hAnsi="宋体" w:eastAsia="宋体" w:cs="宋体"/>
          <w:kern w:val="0"/>
          <w:sz w:val="24"/>
          <w:szCs w:val="24"/>
          <w:highlight w:val="none"/>
          <w:lang w:val="en-US" w:eastAsia="zh-CN"/>
        </w:rPr>
        <w:t>甲方</w:t>
      </w:r>
      <w:r>
        <w:rPr>
          <w:rFonts w:hint="eastAsia" w:ascii="宋体" w:hAnsi="宋体" w:eastAsia="宋体" w:cs="宋体"/>
          <w:kern w:val="0"/>
          <w:sz w:val="24"/>
          <w:szCs w:val="24"/>
          <w:highlight w:val="none"/>
        </w:rPr>
        <w:t>的一切经济损失，包括但不限于直接损失、可得利益损失，以及</w:t>
      </w:r>
      <w:r>
        <w:rPr>
          <w:rFonts w:hint="eastAsia" w:ascii="宋体" w:hAnsi="宋体" w:eastAsia="宋体" w:cs="宋体"/>
          <w:kern w:val="0"/>
          <w:sz w:val="24"/>
          <w:szCs w:val="24"/>
          <w:highlight w:val="none"/>
          <w:lang w:val="en-US" w:eastAsia="zh-CN"/>
        </w:rPr>
        <w:t>甲方</w:t>
      </w:r>
      <w:r>
        <w:rPr>
          <w:rFonts w:hint="eastAsia" w:ascii="宋体" w:hAnsi="宋体" w:eastAsia="宋体" w:cs="宋体"/>
          <w:kern w:val="0"/>
          <w:sz w:val="24"/>
          <w:szCs w:val="24"/>
          <w:highlight w:val="none"/>
        </w:rPr>
        <w:t>为解决本纠纷采取诉讼手段时支出的诉讼费、律师费、评估鉴定费、差旅费等费用。</w:t>
      </w:r>
    </w:p>
    <w:bookmarkEnd w:id="108"/>
    <w:bookmarkEnd w:id="109"/>
    <w:p w14:paraId="6F9E85B4">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14:paraId="67A4AA67">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第十六条  </w:t>
      </w:r>
      <w:r>
        <w:rPr>
          <w:rFonts w:hint="eastAsia" w:ascii="宋体" w:hAnsi="宋体" w:eastAsia="宋体" w:cs="宋体"/>
          <w:b/>
          <w:bCs/>
          <w:sz w:val="24"/>
          <w:szCs w:val="24"/>
          <w:highlight w:val="none"/>
        </w:rPr>
        <w:t>合同解除</w:t>
      </w:r>
    </w:p>
    <w:p w14:paraId="6C7911DC">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10" w:name="_Hlk131632063"/>
      <w:r>
        <w:rPr>
          <w:rFonts w:hint="eastAsia" w:ascii="宋体" w:hAnsi="宋体" w:eastAsia="宋体" w:cs="宋体"/>
          <w:bCs/>
          <w:sz w:val="24"/>
          <w:szCs w:val="24"/>
          <w:highlight w:val="none"/>
        </w:rPr>
        <w:t>16.1本合同履行过程中出现以下情形之一的，合同双方中任何一方可以书面通知对方解除合同：</w:t>
      </w:r>
    </w:p>
    <w:p w14:paraId="1DB2DF92">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sym w:font="Wingdings 2" w:char="0052"/>
      </w:r>
      <w:r>
        <w:rPr>
          <w:rFonts w:hint="eastAsia" w:ascii="宋体" w:hAnsi="宋体" w:eastAsia="宋体" w:cs="宋体"/>
          <w:bCs/>
          <w:sz w:val="24"/>
          <w:szCs w:val="24"/>
          <w:highlight w:val="none"/>
        </w:rPr>
        <w:t xml:space="preserve"> 非归责于合同双方的原因，项目取消的；</w:t>
      </w:r>
    </w:p>
    <w:p w14:paraId="6121D2EA">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sym w:font="Wingdings 2" w:char="0052"/>
      </w:r>
      <w:r>
        <w:rPr>
          <w:rFonts w:hint="eastAsia" w:ascii="宋体" w:hAnsi="宋体" w:eastAsia="宋体" w:cs="宋体"/>
          <w:bCs/>
          <w:sz w:val="24"/>
          <w:szCs w:val="24"/>
          <w:highlight w:val="none"/>
        </w:rPr>
        <w:t xml:space="preserve"> 非归责于合同双方的原因，项目长期暂停，超过</w:t>
      </w:r>
      <w:r>
        <w:rPr>
          <w:rFonts w:hint="eastAsia" w:ascii="宋体" w:hAnsi="宋体" w:eastAsia="宋体" w:cs="宋体"/>
          <w:bCs/>
          <w:sz w:val="24"/>
          <w:szCs w:val="24"/>
          <w:highlight w:val="none"/>
          <w:lang w:val="en-US" w:eastAsia="zh-CN"/>
        </w:rPr>
        <w:t>15</w:t>
      </w:r>
      <w:r>
        <w:rPr>
          <w:rFonts w:hint="eastAsia" w:ascii="宋体" w:hAnsi="宋体" w:eastAsia="宋体" w:cs="宋体"/>
          <w:bCs/>
          <w:sz w:val="24"/>
          <w:szCs w:val="24"/>
          <w:highlight w:val="none"/>
        </w:rPr>
        <w:t>工作日；</w:t>
      </w:r>
    </w:p>
    <w:p w14:paraId="32A84CF8">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本合同履行期间，因上述情形造成合同终止的，甲方应按乙方已经完成的工作量向乙方支付费用，</w:t>
      </w:r>
      <w:bookmarkStart w:id="111" w:name="_Hlk132288450"/>
      <w:r>
        <w:rPr>
          <w:rFonts w:hint="eastAsia" w:ascii="宋体" w:hAnsi="宋体" w:eastAsia="宋体" w:cs="宋体"/>
          <w:bCs/>
          <w:sz w:val="24"/>
          <w:szCs w:val="24"/>
          <w:highlight w:val="none"/>
        </w:rPr>
        <w:t>乙方同时应将甲方损失减小到最少，</w:t>
      </w:r>
      <w:bookmarkEnd w:id="111"/>
      <w:r>
        <w:rPr>
          <w:rFonts w:hint="eastAsia" w:ascii="宋体" w:hAnsi="宋体" w:eastAsia="宋体" w:cs="宋体"/>
          <w:bCs/>
          <w:sz w:val="24"/>
          <w:szCs w:val="24"/>
          <w:highlight w:val="none"/>
        </w:rPr>
        <w:t>且应将已完成的阶段性成果移交甲方。</w:t>
      </w:r>
    </w:p>
    <w:bookmarkEnd w:id="110"/>
    <w:p w14:paraId="0A14D323">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2" w:name="_Hlk131691878"/>
      <w:bookmarkStart w:id="113" w:name="_Hlk131632193"/>
      <w:r>
        <w:rPr>
          <w:rFonts w:hint="eastAsia" w:ascii="宋体" w:hAnsi="宋体" w:eastAsia="宋体" w:cs="宋体"/>
          <w:bCs/>
          <w:sz w:val="24"/>
          <w:szCs w:val="24"/>
          <w:highlight w:val="none"/>
        </w:rPr>
        <w:t>16.2</w:t>
      </w:r>
      <w:r>
        <w:rPr>
          <w:rFonts w:hint="eastAsia" w:ascii="宋体" w:hAnsi="宋体" w:eastAsia="宋体" w:cs="宋体"/>
          <w:sz w:val="24"/>
          <w:szCs w:val="24"/>
          <w:highlight w:val="none"/>
        </w:rPr>
        <w:t>本合同履行过程中出现下列情形之一的，甲方有权</w:t>
      </w:r>
      <w:bookmarkStart w:id="114" w:name="_Hlk132191716"/>
      <w:bookmarkStart w:id="115" w:name="_Hlk132191662"/>
      <w:r>
        <w:rPr>
          <w:rFonts w:hint="eastAsia" w:ascii="宋体" w:hAnsi="宋体" w:eastAsia="宋体" w:cs="宋体"/>
          <w:sz w:val="24"/>
          <w:szCs w:val="24"/>
          <w:highlight w:val="none"/>
        </w:rPr>
        <w:t>单方</w:t>
      </w:r>
      <w:bookmarkEnd w:id="114"/>
      <w:r>
        <w:rPr>
          <w:rFonts w:hint="eastAsia" w:ascii="宋体" w:hAnsi="宋体" w:eastAsia="宋体" w:cs="宋体"/>
          <w:sz w:val="24"/>
          <w:szCs w:val="24"/>
          <w:highlight w:val="none"/>
        </w:rPr>
        <w:t>部分或全部</w:t>
      </w:r>
      <w:bookmarkEnd w:id="115"/>
      <w:r>
        <w:rPr>
          <w:rFonts w:hint="eastAsia" w:ascii="宋体" w:hAnsi="宋体" w:eastAsia="宋体" w:cs="宋体"/>
          <w:sz w:val="24"/>
          <w:szCs w:val="24"/>
          <w:highlight w:val="none"/>
        </w:rPr>
        <w:t>解除合同：</w:t>
      </w:r>
    </w:p>
    <w:bookmarkEnd w:id="112"/>
    <w:p w14:paraId="09FFE667">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116" w:name="_Hlk132543131"/>
      <w:bookmarkStart w:id="117" w:name="_Hlk131692001"/>
      <w:r>
        <w:rPr>
          <w:rFonts w:hint="eastAsia" w:ascii="宋体" w:hAnsi="宋体" w:eastAsia="宋体" w:cs="宋体"/>
          <w:color w:val="000000"/>
          <w:sz w:val="24"/>
          <w:szCs w:val="24"/>
          <w:highlight w:val="none"/>
        </w:rPr>
        <w:t>（1）在合同履行过程中，甲方发现乙方不具备相关资质资格的；</w:t>
      </w:r>
    </w:p>
    <w:p w14:paraId="5B843559">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（2）在合同履行过程中，甲方发现乙方不满足本合同规定的；</w:t>
      </w:r>
    </w:p>
    <w:p w14:paraId="7C585947">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）乙方未能按本合同约定的日期（含协商延缓的日期）提供本合同项下的服务，延误时间超过</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个工作日；</w:t>
      </w:r>
    </w:p>
    <w:p w14:paraId="231BD06A">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（4）乙方未按照合同约定的工作阶段和成果提交时间及时向甲方交付成果，且延误时间超过</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个工作日；</w:t>
      </w:r>
    </w:p>
    <w:p w14:paraId="0C47BD02">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（5）因乙方工作的错误或遗漏造成成果质量损失或乙方提供的服务质量不符合本合同的约定，且乙方未按甲方要求采取及时有效的补救措施的或经整改后仍验收不合格或不能按期完成整改的；</w:t>
      </w:r>
    </w:p>
    <w:p w14:paraId="234FDEBD">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（6）乙方不按约定执行技术标准并开展工作，且不按甲方要求进行更换的；</w:t>
      </w:r>
    </w:p>
    <w:p w14:paraId="1BBB7FC1">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kern w:val="0"/>
          <w:sz w:val="24"/>
          <w:szCs w:val="24"/>
          <w:highlight w:val="none"/>
        </w:rPr>
        <w:t>乙方因自身原因不能按合同的各项要求履行合同，</w:t>
      </w:r>
      <w:r>
        <w:rPr>
          <w:rFonts w:hint="eastAsia" w:ascii="宋体" w:hAnsi="宋体" w:eastAsia="宋体" w:cs="宋体"/>
          <w:color w:val="000000"/>
          <w:sz w:val="24"/>
          <w:szCs w:val="24"/>
          <w:highlight w:val="none"/>
        </w:rPr>
        <w:t>经甲方指出仍不及时改正，</w:t>
      </w:r>
      <w:r>
        <w:rPr>
          <w:rFonts w:hint="eastAsia" w:ascii="宋体" w:hAnsi="宋体" w:eastAsia="宋体" w:cs="宋体"/>
          <w:color w:val="000000"/>
          <w:kern w:val="0"/>
          <w:sz w:val="24"/>
          <w:szCs w:val="24"/>
          <w:highlight w:val="none"/>
        </w:rPr>
        <w:t>时间超过本合同约定的履行时间</w:t>
      </w:r>
      <w:r>
        <w:rPr>
          <w:rFonts w:hint="eastAsia" w:ascii="宋体" w:hAnsi="宋体" w:eastAsia="宋体" w:cs="宋体"/>
          <w:color w:val="000000"/>
          <w:kern w:val="0"/>
          <w:sz w:val="24"/>
          <w:szCs w:val="24"/>
          <w:highlight w:val="none"/>
          <w:lang w:val="en-US" w:eastAsia="zh-CN"/>
        </w:rPr>
        <w:t>15工作日</w:t>
      </w:r>
      <w:r>
        <w:rPr>
          <w:rFonts w:hint="eastAsia" w:ascii="宋体" w:hAnsi="宋体" w:eastAsia="宋体" w:cs="宋体"/>
          <w:color w:val="000000"/>
          <w:kern w:val="0"/>
          <w:sz w:val="24"/>
          <w:szCs w:val="24"/>
          <w:highlight w:val="none"/>
        </w:rPr>
        <w:t>以上的</w:t>
      </w:r>
      <w:r>
        <w:rPr>
          <w:rFonts w:hint="eastAsia" w:ascii="宋体" w:hAnsi="宋体" w:eastAsia="宋体" w:cs="宋体"/>
          <w:color w:val="000000"/>
          <w:sz w:val="24"/>
          <w:szCs w:val="24"/>
          <w:highlight w:val="none"/>
        </w:rPr>
        <w:t>；</w:t>
      </w:r>
    </w:p>
    <w:p w14:paraId="4DF3DBA1">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（8）乙方虽如期提交中间成果和最终成果，但连续</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次未能通过本合同规定的验收程序的；</w:t>
      </w:r>
    </w:p>
    <w:p w14:paraId="3329ECE9">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（9）乙方组织的项目组成员不符合本合同约定的工作内容和技术要求，或未经甲方同意擅自更换规定的项目组主要成员，且未按甲方要求进行补救和调整；</w:t>
      </w:r>
    </w:p>
    <w:p w14:paraId="4271F236">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（10）乙方未经甲方同意，擅自将本合同项目与第三方合作，或将本合同标的的全部或部分擅自转包给第三方，且未按甲方的要求终止与第三方的合同的；</w:t>
      </w:r>
    </w:p>
    <w:p w14:paraId="044E170A">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r>
        <w:rPr>
          <w:rFonts w:hint="eastAsia" w:ascii="宋体" w:hAnsi="宋体" w:eastAsia="宋体" w:cs="宋体"/>
          <w:sz w:val="24"/>
          <w:szCs w:val="24"/>
          <w:highlight w:val="none"/>
        </w:rPr>
        <w:t>乙方在本合同履行过程中有欺诈行为或</w:t>
      </w:r>
      <w:r>
        <w:rPr>
          <w:rFonts w:hint="eastAsia" w:ascii="宋体" w:hAnsi="宋体" w:eastAsia="宋体" w:cs="宋体"/>
          <w:kern w:val="0"/>
          <w:sz w:val="24"/>
          <w:szCs w:val="24"/>
          <w:highlight w:val="none"/>
        </w:rPr>
        <w:t>因乙方过错导致甲方合法权益蒙受损失；</w:t>
      </w:r>
    </w:p>
    <w:p w14:paraId="660C2DB1">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bookmarkStart w:id="118" w:name="_Hlk131688222"/>
      <w:r>
        <w:rPr>
          <w:rFonts w:hint="eastAsia" w:ascii="宋体" w:hAnsi="宋体" w:eastAsia="宋体" w:cs="宋体"/>
          <w:kern w:val="0"/>
          <w:sz w:val="24"/>
          <w:szCs w:val="24"/>
          <w:highlight w:val="none"/>
        </w:rPr>
        <w:t>非由法律规定或</w:t>
      </w:r>
      <w:bookmarkEnd w:id="118"/>
      <w:r>
        <w:rPr>
          <w:rFonts w:hint="eastAsia" w:ascii="宋体" w:hAnsi="宋体" w:eastAsia="宋体" w:cs="宋体"/>
          <w:kern w:val="0"/>
          <w:sz w:val="24"/>
          <w:szCs w:val="24"/>
          <w:highlight w:val="none"/>
        </w:rPr>
        <w:t>乙方未征得甲方同意，向任何第三方披露提供服务过程中接触到的国家秘密、商业秘密、未公开的资料、业务秘密、不宜公开的情况及个人隐私；</w:t>
      </w:r>
    </w:p>
    <w:p w14:paraId="30FD9260">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（13）乙方提交的服务成果侵犯第三方合法权益的；</w:t>
      </w:r>
    </w:p>
    <w:p w14:paraId="418FAB95">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bookmarkStart w:id="119" w:name="_Hlk132040040"/>
      <w:r>
        <w:rPr>
          <w:rFonts w:hint="eastAsia" w:ascii="宋体" w:hAnsi="宋体" w:eastAsia="宋体" w:cs="宋体"/>
          <w:bCs/>
          <w:color w:val="000000"/>
          <w:sz w:val="24"/>
          <w:szCs w:val="24"/>
          <w:highlight w:val="none"/>
        </w:rPr>
        <w:t>（14）乙方破产而无法完全履行本合同义务时，甲方可以书面方式通知乙方解除合同</w:t>
      </w:r>
      <w:r>
        <w:rPr>
          <w:rFonts w:hint="eastAsia" w:ascii="宋体" w:hAnsi="宋体" w:eastAsia="宋体" w:cs="宋体"/>
          <w:bCs/>
          <w:color w:val="000000"/>
          <w:sz w:val="24"/>
          <w:szCs w:val="24"/>
          <w:highlight w:val="none"/>
          <w:lang w:eastAsia="zh-CN"/>
        </w:rPr>
        <w:t>且</w:t>
      </w:r>
      <w:r>
        <w:rPr>
          <w:rFonts w:hint="eastAsia" w:ascii="宋体" w:hAnsi="宋体" w:eastAsia="宋体" w:cs="宋体"/>
          <w:bCs/>
          <w:color w:val="000000"/>
          <w:sz w:val="24"/>
          <w:szCs w:val="24"/>
          <w:highlight w:val="none"/>
        </w:rPr>
        <w:t>不给予乙方补偿。该合同的解除将不损害或不影响甲方已经采取或将要采取任何行动或补救措施的权利。</w:t>
      </w:r>
    </w:p>
    <w:bookmarkEnd w:id="119"/>
    <w:p w14:paraId="6AC078E9">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15</w:t>
      </w:r>
      <w:r>
        <w:rPr>
          <w:rFonts w:hint="eastAsia" w:ascii="宋体" w:hAnsi="宋体" w:eastAsia="宋体" w:cs="宋体"/>
          <w:sz w:val="24"/>
          <w:szCs w:val="24"/>
          <w:highlight w:val="none"/>
        </w:rPr>
        <w:t>）乙方明确表示或者以自己的行为表明不履行本合同；</w:t>
      </w:r>
    </w:p>
    <w:p w14:paraId="34A176E7">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本合同履行期间，因上述情形造成合同终止的，乙方除应</w:t>
      </w:r>
      <w:r>
        <w:rPr>
          <w:rFonts w:hint="eastAsia" w:ascii="宋体" w:hAnsi="宋体" w:eastAsia="宋体" w:cs="宋体"/>
          <w:color w:val="000000"/>
          <w:kern w:val="0"/>
          <w:sz w:val="24"/>
          <w:szCs w:val="24"/>
          <w:highlight w:val="none"/>
        </w:rPr>
        <w:t>全额</w:t>
      </w:r>
      <w:r>
        <w:rPr>
          <w:rFonts w:hint="eastAsia" w:ascii="宋体" w:hAnsi="宋体" w:eastAsia="宋体" w:cs="宋体"/>
          <w:sz w:val="24"/>
          <w:szCs w:val="24"/>
          <w:highlight w:val="none"/>
        </w:rPr>
        <w:t>退还甲方已付的合同款项外，并应支付合同总价款</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%的违约金。</w:t>
      </w:r>
      <w:bookmarkStart w:id="120" w:name="_Hlk132634684"/>
      <w:r>
        <w:rPr>
          <w:rFonts w:hint="eastAsia" w:ascii="宋体" w:hAnsi="宋体" w:eastAsia="宋体" w:cs="宋体"/>
          <w:sz w:val="24"/>
          <w:szCs w:val="24"/>
          <w:highlight w:val="none"/>
        </w:rPr>
        <w:t>乙方同时应将已完成的阶段成果移交给甲方，并退还甲方有关资料。</w:t>
      </w:r>
      <w:bookmarkEnd w:id="113"/>
      <w:bookmarkEnd w:id="116"/>
      <w:bookmarkEnd w:id="117"/>
      <w:bookmarkEnd w:id="120"/>
      <w:bookmarkStart w:id="121" w:name="_Hlk131692664"/>
      <w:bookmarkStart w:id="122" w:name="_Hlk132192532"/>
    </w:p>
    <w:p w14:paraId="5B12833E">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16.3</w:t>
      </w:r>
      <w:r>
        <w:rPr>
          <w:rFonts w:hint="eastAsia" w:ascii="宋体" w:hAnsi="宋体" w:eastAsia="宋体" w:cs="宋体"/>
          <w:sz w:val="24"/>
          <w:szCs w:val="24"/>
          <w:highlight w:val="none"/>
        </w:rPr>
        <w:t>本合同履行过程中出现下列情形之一的，乙方有权</w:t>
      </w:r>
      <w:bookmarkStart w:id="123" w:name="_Hlk132290135"/>
      <w:r>
        <w:rPr>
          <w:rFonts w:hint="eastAsia" w:ascii="宋体" w:hAnsi="宋体" w:eastAsia="宋体" w:cs="宋体"/>
          <w:sz w:val="24"/>
          <w:szCs w:val="24"/>
          <w:highlight w:val="none"/>
        </w:rPr>
        <w:t>单方部分或全部</w:t>
      </w:r>
      <w:bookmarkEnd w:id="123"/>
      <w:r>
        <w:rPr>
          <w:rFonts w:hint="eastAsia" w:ascii="宋体" w:hAnsi="宋体" w:eastAsia="宋体" w:cs="宋体"/>
          <w:sz w:val="24"/>
          <w:szCs w:val="24"/>
          <w:highlight w:val="none"/>
        </w:rPr>
        <w:t>解除合同</w:t>
      </w:r>
      <w:bookmarkStart w:id="124" w:name="_Hlk132290144"/>
      <w:r>
        <w:rPr>
          <w:rFonts w:hint="eastAsia" w:ascii="宋体" w:hAnsi="宋体" w:eastAsia="宋体" w:cs="宋体"/>
          <w:kern w:val="0"/>
          <w:sz w:val="24"/>
          <w:szCs w:val="24"/>
          <w:highlight w:val="none"/>
        </w:rPr>
        <w:t>或中止合同履行直至甲方自行纠正完毕时止</w:t>
      </w:r>
      <w:bookmarkEnd w:id="124"/>
      <w:r>
        <w:rPr>
          <w:rFonts w:hint="eastAsia" w:ascii="宋体" w:hAnsi="宋体" w:eastAsia="宋体" w:cs="宋体"/>
          <w:sz w:val="24"/>
          <w:szCs w:val="24"/>
          <w:highlight w:val="none"/>
        </w:rPr>
        <w:t>：</w:t>
      </w:r>
    </w:p>
    <w:p w14:paraId="04E8E433">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25" w:name="_Hlk131633119"/>
      <w:bookmarkStart w:id="126" w:name="_Hlk132290158"/>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）甲方无正当理由拒不接受乙方提供的服务；</w:t>
      </w:r>
    </w:p>
    <w:p w14:paraId="37E993E1">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（2）甲方不及时提供相关资料或履行合同协助义务，延误时间超过</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个工作日；</w:t>
      </w:r>
    </w:p>
    <w:p w14:paraId="07A41E9A">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（3）甲方对乙方提交的相关工作方案不予确认，且不说明任何理由。</w:t>
      </w:r>
    </w:p>
    <w:p w14:paraId="34AB575B">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）甲方不按照本合同约定支付合同价款，逾期支付的合同价款超过合同总价款的</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%，且逾期</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个工作日，但因政府内部审批程序及乙方未及时提供合法有效的发票导致迟延支付的情况除外；</w:t>
      </w:r>
    </w:p>
    <w:p w14:paraId="6C833355">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w:t>
      </w:r>
      <w:r>
        <w:rPr>
          <w:rFonts w:hint="eastAsia" w:ascii="宋体" w:hAnsi="宋体" w:cs="宋体"/>
          <w:sz w:val="24"/>
          <w:szCs w:val="24"/>
          <w:highlight w:val="none"/>
          <w:lang w:val="en-US" w:eastAsia="zh-CN"/>
        </w:rPr>
        <w:t>无正当理由</w:t>
      </w:r>
      <w:r>
        <w:rPr>
          <w:rFonts w:hint="eastAsia" w:ascii="宋体" w:hAnsi="宋体" w:eastAsia="宋体" w:cs="宋体"/>
          <w:sz w:val="24"/>
          <w:szCs w:val="24"/>
          <w:highlight w:val="none"/>
        </w:rPr>
        <w:t>不审查本项目成果或暂停本项目，延误时间超过</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个工作日；</w:t>
      </w:r>
    </w:p>
    <w:p w14:paraId="7CA7A730">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（6）甲方明确表示或者以自己的行为表明不履行本合同的。</w:t>
      </w:r>
    </w:p>
    <w:p w14:paraId="4180BA4B">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本合同履行期间，因上述情形造成合同终止的，</w:t>
      </w:r>
      <w:bookmarkStart w:id="127" w:name="_Hlk132107921"/>
      <w:r>
        <w:rPr>
          <w:rFonts w:hint="eastAsia" w:ascii="宋体" w:hAnsi="宋体" w:eastAsia="宋体" w:cs="宋体"/>
          <w:kern w:val="0"/>
          <w:sz w:val="24"/>
          <w:szCs w:val="24"/>
          <w:highlight w:val="none"/>
        </w:rPr>
        <w:t>由此产生的后果由甲方承担，</w:t>
      </w:r>
      <w:bookmarkEnd w:id="127"/>
      <w:r>
        <w:rPr>
          <w:rFonts w:hint="eastAsia" w:ascii="宋体" w:hAnsi="宋体" w:eastAsia="宋体" w:cs="宋体"/>
          <w:sz w:val="24"/>
          <w:szCs w:val="24"/>
          <w:highlight w:val="none"/>
        </w:rPr>
        <w:t>乙方已开始项目工作的，甲方应根据乙方已完成的实际工作量支付款项，</w:t>
      </w:r>
      <w:bookmarkStart w:id="128" w:name="_Hlk132634990"/>
      <w:r>
        <w:rPr>
          <w:rFonts w:hint="eastAsia" w:ascii="宋体" w:hAnsi="宋体" w:eastAsia="宋体" w:cs="宋体"/>
          <w:sz w:val="24"/>
          <w:szCs w:val="24"/>
          <w:highlight w:val="none"/>
        </w:rPr>
        <w:t>乙方同时应将已完成的阶段成果移交给甲方，并退还甲方有关资料。</w:t>
      </w:r>
      <w:bookmarkEnd w:id="121"/>
      <w:bookmarkEnd w:id="125"/>
    </w:p>
    <w:p w14:paraId="5C511517">
      <w:pPr>
        <w:pStyle w:val="2"/>
        <w:rPr>
          <w:rFonts w:hint="eastAsia"/>
        </w:rPr>
      </w:pPr>
    </w:p>
    <w:bookmarkEnd w:id="122"/>
    <w:bookmarkEnd w:id="126"/>
    <w:bookmarkEnd w:id="128"/>
    <w:p w14:paraId="48A943B1">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第十七条  </w:t>
      </w:r>
      <w:r>
        <w:rPr>
          <w:rFonts w:hint="eastAsia" w:ascii="宋体" w:hAnsi="宋体" w:eastAsia="宋体" w:cs="宋体"/>
          <w:b/>
          <w:bCs/>
          <w:sz w:val="24"/>
          <w:szCs w:val="24"/>
          <w:highlight w:val="none"/>
        </w:rPr>
        <w:t>不可抗力</w:t>
      </w:r>
    </w:p>
    <w:p w14:paraId="54ACFDC7">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29" w:name="_Hlk131634677"/>
      <w:r>
        <w:rPr>
          <w:rFonts w:hint="eastAsia" w:ascii="宋体" w:hAnsi="宋体" w:eastAsia="宋体" w:cs="宋体"/>
          <w:bCs/>
          <w:sz w:val="24"/>
          <w:szCs w:val="24"/>
          <w:highlight w:val="none"/>
        </w:rPr>
        <w:t>17.1</w:t>
      </w:r>
      <w:r>
        <w:rPr>
          <w:rFonts w:hint="eastAsia" w:ascii="宋体" w:hAnsi="宋体" w:eastAsia="宋体" w:cs="宋体"/>
          <w:sz w:val="24"/>
          <w:szCs w:val="24"/>
          <w:highlight w:val="none"/>
        </w:rPr>
        <w:t>本合同在履约过程中，发生不可抗力时，合同受影响的一方应及时告知另一方，并同时发出书面通知。与此同时，合同受影响的一方应尽最大努力，设法将不可抗力造成的损失减少到最低程度。</w:t>
      </w:r>
    </w:p>
    <w:p w14:paraId="2CA071D9">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17.2</w:t>
      </w:r>
      <w:r>
        <w:rPr>
          <w:rFonts w:hint="eastAsia" w:ascii="宋体" w:hAnsi="宋体" w:eastAsia="宋体" w:cs="宋体"/>
          <w:sz w:val="24"/>
          <w:szCs w:val="24"/>
          <w:highlight w:val="none"/>
        </w:rPr>
        <w:t>如不可抗力持续</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个月后一方仍无法克服，则双方应立即商议应继续履行或终止合同。商议的结果应以书面文件作为本合同的不可分割一部分。</w:t>
      </w:r>
    </w:p>
    <w:p w14:paraId="0F8F0ACC">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17.3</w:t>
      </w:r>
      <w:r>
        <w:rPr>
          <w:rFonts w:hint="eastAsia" w:ascii="宋体" w:hAnsi="宋体" w:eastAsia="宋体" w:cs="宋体"/>
          <w:sz w:val="24"/>
          <w:szCs w:val="24"/>
          <w:highlight w:val="none"/>
        </w:rPr>
        <w:t>本合同履约过程中，未受不可抗力影响的本合同条款，双方应继续努力执行。</w:t>
      </w:r>
    </w:p>
    <w:p w14:paraId="5939D0BD">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30" w:name="_Hlk131693015"/>
      <w:r>
        <w:rPr>
          <w:rFonts w:hint="eastAsia" w:ascii="宋体" w:hAnsi="宋体" w:eastAsia="宋体" w:cs="宋体"/>
          <w:bCs/>
          <w:sz w:val="24"/>
          <w:szCs w:val="24"/>
          <w:highlight w:val="none"/>
        </w:rPr>
        <w:t>17.4</w:t>
      </w:r>
      <w:r>
        <w:rPr>
          <w:rFonts w:hint="eastAsia" w:ascii="宋体" w:hAnsi="宋体" w:eastAsia="宋体" w:cs="宋体"/>
          <w:sz w:val="24"/>
          <w:szCs w:val="24"/>
          <w:highlight w:val="none"/>
        </w:rPr>
        <w:t>如合同因不可抗力或其它原因须提前终止的，提出终止的一方须在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天前以书面形式，向另一方提出提前终止要求。合同须提前终止的，双方须签署提前终止协议，规定终止日期。</w:t>
      </w:r>
    </w:p>
    <w:bookmarkEnd w:id="129"/>
    <w:bookmarkEnd w:id="130"/>
    <w:p w14:paraId="123240FA">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sz w:val="24"/>
          <w:szCs w:val="24"/>
          <w:highlight w:val="none"/>
        </w:rPr>
      </w:pPr>
    </w:p>
    <w:p w14:paraId="639A5E24">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第十八条  </w:t>
      </w:r>
      <w:r>
        <w:rPr>
          <w:rFonts w:hint="eastAsia" w:ascii="宋体" w:hAnsi="宋体" w:eastAsia="宋体" w:cs="宋体"/>
          <w:b/>
          <w:bCs/>
          <w:sz w:val="24"/>
          <w:szCs w:val="24"/>
          <w:highlight w:val="none"/>
        </w:rPr>
        <w:t>合同终止</w:t>
      </w:r>
    </w:p>
    <w:p w14:paraId="3C9A8EA1">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31" w:name="_Hlk131693113"/>
      <w:bookmarkStart w:id="132" w:name="_Hlk131634885"/>
      <w:r>
        <w:rPr>
          <w:rFonts w:hint="eastAsia" w:ascii="宋体" w:hAnsi="宋体" w:eastAsia="宋体" w:cs="宋体"/>
          <w:bCs/>
          <w:sz w:val="24"/>
          <w:szCs w:val="24"/>
          <w:highlight w:val="none"/>
        </w:rPr>
        <w:t>18.1发生以下情形之一，本合同终止：</w:t>
      </w:r>
    </w:p>
    <w:p w14:paraId="581CCEB9">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（1）本合同约定的权利义务履行完毕；</w:t>
      </w:r>
    </w:p>
    <w:p w14:paraId="0135D53F">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（2）本合同一方按照相关法律、法规的规定或本合同的约定解除合同；</w:t>
      </w:r>
    </w:p>
    <w:p w14:paraId="348CAB25">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sz w:val="24"/>
          <w:szCs w:val="24"/>
          <w:highlight w:val="none"/>
        </w:rPr>
        <w:t>（3）出现本合同</w:t>
      </w:r>
      <w:r>
        <w:rPr>
          <w:rFonts w:hint="eastAsia" w:ascii="宋体" w:hAnsi="宋体" w:eastAsia="宋体" w:cs="宋体"/>
          <w:bCs/>
          <w:color w:val="000000"/>
          <w:sz w:val="24"/>
          <w:szCs w:val="24"/>
          <w:highlight w:val="none"/>
        </w:rPr>
        <w:t>约定的不可抗力，致使合同目的无法实现。</w:t>
      </w:r>
    </w:p>
    <w:bookmarkEnd w:id="131"/>
    <w:p w14:paraId="357D2077">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33" w:name="_Hlk131693173"/>
      <w:r>
        <w:rPr>
          <w:rFonts w:hint="eastAsia" w:ascii="宋体" w:hAnsi="宋体" w:eastAsia="宋体" w:cs="宋体"/>
          <w:bCs/>
          <w:sz w:val="24"/>
          <w:szCs w:val="24"/>
          <w:highlight w:val="none"/>
        </w:rPr>
        <w:t>18.2本合同中的任何条款如因任何原因导致部分无效，本合同的其他条款仍保持原有的效力，应当予以履行。</w:t>
      </w:r>
    </w:p>
    <w:bookmarkEnd w:id="133"/>
    <w:p w14:paraId="0B836BA6">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34" w:name="_Hlk132483156"/>
      <w:bookmarkStart w:id="135" w:name="_Hlk132635920"/>
      <w:r>
        <w:rPr>
          <w:rFonts w:hint="eastAsia" w:ascii="宋体" w:hAnsi="宋体" w:eastAsia="宋体" w:cs="宋体"/>
          <w:bCs/>
          <w:sz w:val="24"/>
          <w:szCs w:val="24"/>
          <w:highlight w:val="none"/>
        </w:rPr>
        <w:t>18.3本合同的终止不影响乙方</w:t>
      </w:r>
      <w:bookmarkStart w:id="136" w:name="_Hlk132374254"/>
      <w:r>
        <w:rPr>
          <w:rFonts w:hint="eastAsia" w:ascii="宋体" w:hAnsi="宋体" w:eastAsia="宋体" w:cs="宋体"/>
          <w:bCs/>
          <w:sz w:val="24"/>
          <w:szCs w:val="24"/>
          <w:highlight w:val="none"/>
        </w:rPr>
        <w:t>按照约定进行</w:t>
      </w:r>
      <w:bookmarkEnd w:id="136"/>
      <w:r>
        <w:rPr>
          <w:rFonts w:hint="eastAsia" w:ascii="宋体" w:hAnsi="宋体" w:eastAsia="宋体" w:cs="宋体"/>
          <w:bCs/>
          <w:sz w:val="24"/>
          <w:szCs w:val="24"/>
          <w:highlight w:val="none"/>
        </w:rPr>
        <w:t>项目后续服务。</w:t>
      </w:r>
      <w:bookmarkEnd w:id="134"/>
    </w:p>
    <w:p w14:paraId="7ABEED0D">
      <w:pPr>
        <w:pStyle w:val="2"/>
        <w:rPr>
          <w:rFonts w:hint="eastAsia"/>
        </w:rPr>
      </w:pPr>
    </w:p>
    <w:bookmarkEnd w:id="132"/>
    <w:bookmarkEnd w:id="135"/>
    <w:p w14:paraId="3353FE76">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第十九条  </w:t>
      </w:r>
      <w:r>
        <w:rPr>
          <w:rFonts w:hint="eastAsia" w:ascii="宋体" w:hAnsi="宋体" w:eastAsia="宋体" w:cs="宋体"/>
          <w:b/>
          <w:bCs/>
          <w:sz w:val="24"/>
          <w:szCs w:val="24"/>
          <w:highlight w:val="none"/>
        </w:rPr>
        <w:t>法律适用</w:t>
      </w:r>
    </w:p>
    <w:p w14:paraId="77EBD2C2">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本合同一切事宜适用中华人民共和国法律，但排除冲突法规则的适用。</w:t>
      </w:r>
    </w:p>
    <w:p w14:paraId="0B957C6F">
      <w:pPr>
        <w:pStyle w:val="2"/>
        <w:rPr>
          <w:rFonts w:hint="eastAsia"/>
        </w:rPr>
      </w:pPr>
    </w:p>
    <w:p w14:paraId="5D8BA33A">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第二十条  </w:t>
      </w:r>
      <w:r>
        <w:rPr>
          <w:rFonts w:hint="eastAsia" w:ascii="宋体" w:hAnsi="宋体" w:eastAsia="宋体" w:cs="宋体"/>
          <w:b/>
          <w:bCs/>
          <w:sz w:val="24"/>
          <w:szCs w:val="24"/>
          <w:highlight w:val="none"/>
        </w:rPr>
        <w:t>合同争议的解决方式</w:t>
      </w:r>
    </w:p>
    <w:p w14:paraId="4AD6C993">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37" w:name="_Hlk131693253"/>
      <w:r>
        <w:rPr>
          <w:rFonts w:hint="eastAsia" w:ascii="宋体" w:hAnsi="宋体" w:eastAsia="宋体" w:cs="宋体"/>
          <w:bCs/>
          <w:sz w:val="24"/>
          <w:szCs w:val="24"/>
          <w:highlight w:val="none"/>
        </w:rPr>
        <w:t>20.1</w:t>
      </w:r>
      <w:r>
        <w:rPr>
          <w:rFonts w:hint="eastAsia" w:ascii="宋体" w:hAnsi="宋体" w:eastAsia="宋体" w:cs="宋体"/>
          <w:sz w:val="24"/>
          <w:szCs w:val="24"/>
          <w:highlight w:val="none"/>
        </w:rPr>
        <w:t>因服务质量问题发生争议的，应当邀请国家认可的质量检测机构对服务进行鉴定。鉴定费用由乙方垫付，服务符合标准的，鉴定费</w:t>
      </w:r>
      <w:r>
        <w:rPr>
          <w:rFonts w:hint="eastAsia" w:ascii="宋体" w:hAnsi="宋体" w:eastAsia="宋体" w:cs="宋体"/>
          <w:sz w:val="24"/>
          <w:szCs w:val="24"/>
          <w:highlight w:val="none"/>
          <w:lang w:val="en-US" w:eastAsia="zh-CN"/>
        </w:rPr>
        <w:t>最终</w:t>
      </w:r>
      <w:r>
        <w:rPr>
          <w:rFonts w:hint="eastAsia" w:ascii="宋体" w:hAnsi="宋体" w:eastAsia="宋体" w:cs="宋体"/>
          <w:sz w:val="24"/>
          <w:szCs w:val="24"/>
          <w:highlight w:val="none"/>
        </w:rPr>
        <w:t>由甲方承担；不符合质量标准的，鉴定费由乙方承担。</w:t>
      </w:r>
    </w:p>
    <w:bookmarkEnd w:id="137"/>
    <w:p w14:paraId="42385301">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20.2</w:t>
      </w:r>
      <w:r>
        <w:rPr>
          <w:rFonts w:hint="eastAsia" w:ascii="宋体" w:hAnsi="宋体" w:eastAsia="宋体" w:cs="宋体"/>
          <w:sz w:val="24"/>
          <w:szCs w:val="24"/>
          <w:highlight w:val="none"/>
        </w:rPr>
        <w:t>本合同履行期间，双方发生的争议，由双方当事人协商解决。</w:t>
      </w:r>
      <w:bookmarkStart w:id="138" w:name="_Hlk131693315"/>
      <w:r>
        <w:rPr>
          <w:rFonts w:hint="eastAsia" w:ascii="宋体" w:hAnsi="宋体" w:eastAsia="宋体" w:cs="宋体"/>
          <w:sz w:val="24"/>
          <w:szCs w:val="24"/>
          <w:highlight w:val="none"/>
        </w:rPr>
        <w:t>协商不成的，</w:t>
      </w:r>
      <w:bookmarkStart w:id="139" w:name="_Hlk132374382"/>
      <w:r>
        <w:rPr>
          <w:rFonts w:hint="eastAsia" w:ascii="宋体" w:hAnsi="宋体" w:eastAsia="宋体" w:cs="宋体"/>
          <w:sz w:val="24"/>
          <w:szCs w:val="24"/>
          <w:highlight w:val="none"/>
        </w:rPr>
        <w:t>依法向</w:t>
      </w:r>
      <w:bookmarkStart w:id="140" w:name="_Hlk132290534"/>
      <w:r>
        <w:rPr>
          <w:rFonts w:hint="eastAsia" w:ascii="宋体" w:hAnsi="宋体" w:eastAsia="宋体" w:cs="宋体"/>
          <w:sz w:val="24"/>
          <w:szCs w:val="24"/>
          <w:highlight w:val="none"/>
        </w:rPr>
        <w:t>甲方所在地</w:t>
      </w:r>
      <w:bookmarkEnd w:id="140"/>
      <w:r>
        <w:rPr>
          <w:rFonts w:hint="eastAsia" w:ascii="宋体" w:hAnsi="宋体" w:eastAsia="宋体" w:cs="宋体"/>
          <w:sz w:val="24"/>
          <w:szCs w:val="24"/>
          <w:highlight w:val="none"/>
        </w:rPr>
        <w:t>人民法院提起诉讼。</w:t>
      </w:r>
      <w:bookmarkEnd w:id="138"/>
      <w:bookmarkEnd w:id="139"/>
    </w:p>
    <w:p w14:paraId="0EB4A37C">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41" w:name="_Hlk132290550"/>
      <w:r>
        <w:rPr>
          <w:rFonts w:hint="eastAsia" w:ascii="宋体" w:hAnsi="宋体" w:eastAsia="宋体" w:cs="宋体"/>
          <w:bCs/>
          <w:sz w:val="24"/>
          <w:szCs w:val="24"/>
          <w:highlight w:val="none"/>
        </w:rPr>
        <w:t>20.3</w:t>
      </w:r>
      <w:r>
        <w:rPr>
          <w:rFonts w:hint="eastAsia" w:ascii="宋体" w:hAnsi="宋体" w:eastAsia="宋体" w:cs="宋体"/>
          <w:sz w:val="24"/>
          <w:szCs w:val="24"/>
          <w:highlight w:val="none"/>
        </w:rPr>
        <w:t>在法院审理期间，除有争议部分外，本合同其他部分可以履行的仍应按合同条款继续履行。</w:t>
      </w:r>
    </w:p>
    <w:p w14:paraId="383BBC9A">
      <w:pPr>
        <w:pStyle w:val="2"/>
        <w:rPr>
          <w:rFonts w:hint="eastAsia"/>
        </w:rPr>
      </w:pPr>
    </w:p>
    <w:p w14:paraId="13D931DB">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第二十一条  </w:t>
      </w:r>
      <w:r>
        <w:rPr>
          <w:rFonts w:hint="eastAsia" w:ascii="宋体" w:hAnsi="宋体" w:eastAsia="宋体" w:cs="宋体"/>
          <w:b/>
          <w:bCs/>
          <w:sz w:val="24"/>
          <w:szCs w:val="24"/>
          <w:highlight w:val="none"/>
        </w:rPr>
        <w:t>送达条款</w:t>
      </w:r>
    </w:p>
    <w:p w14:paraId="413C0ABA">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21.1</w:t>
      </w:r>
      <w:r>
        <w:rPr>
          <w:rFonts w:hint="eastAsia" w:ascii="宋体" w:hAnsi="宋体" w:eastAsia="宋体" w:cs="宋体"/>
          <w:sz w:val="24"/>
          <w:szCs w:val="24"/>
          <w:highlight w:val="none"/>
        </w:rPr>
        <w:t xml:space="preserve">、乙方确认以下通讯地址和联系方式为履行合同、解决合同争议时接收其他方商业文件信函或司法机关(人民法院、仲裁机构)诉讼、仲裁文书的送达地址和联系方式：                     </w:t>
      </w:r>
    </w:p>
    <w:p w14:paraId="00500488">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乙方联系人：           ,地址：                          </w:t>
      </w:r>
    </w:p>
    <w:p w14:paraId="672AB9C1">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电子邮箱：                      </w:t>
      </w:r>
    </w:p>
    <w:p w14:paraId="4D25CB33">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上述通讯地址和联系方式适用至本合同履行完毕或争议经过一审、二审至案件执行终结时止，除非乙方依本条第2项约定方式变更。</w:t>
      </w:r>
    </w:p>
    <w:p w14:paraId="5310EC3D">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2、乙方通讯地址和联系方式需要变更的，应提前三个工作日向合同其他方或司法机关送交书面变更告知书(若争议已经进入司法程序解决)。</w:t>
      </w:r>
    </w:p>
    <w:p w14:paraId="08A7E5A4">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3、乙方承诺：上述确认的通讯地址和联系方式真实有效，如有错误，导致的商业信函和诉讼文书送达不能的法律后果由自己承担。</w:t>
      </w:r>
    </w:p>
    <w:p w14:paraId="7CED9D89">
      <w:pPr>
        <w:keepNext w:val="0"/>
        <w:keepLines w:val="0"/>
        <w:adjustRightInd w:val="0"/>
        <w:snapToGrid w:val="0"/>
        <w:spacing w:after="63" w:afterLines="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4、乙方明确：如因提供或者确认的送达地址和联系方式不准确、或者送达地址变更后未及时依程序告知相对方和司法机关、或者当事人和指定接收人拒绝签收等原因，导致诉讼文书未能被当事人实际接收的，按如下方式处理：邮寄送达的，以文书退回之日视为送达之日；直接送达的，送达人当场在送达回证上记明情况之日视为送达之日。</w:t>
      </w:r>
    </w:p>
    <w:p w14:paraId="39222C74">
      <w:pPr>
        <w:pStyle w:val="2"/>
        <w:rPr>
          <w:rFonts w:hint="eastAsia"/>
        </w:rPr>
      </w:pPr>
    </w:p>
    <w:bookmarkEnd w:id="141"/>
    <w:p w14:paraId="51540D1C">
      <w:pPr>
        <w:keepNext w:val="0"/>
        <w:keepLines w:val="0"/>
        <w:pageBreakBefore w:val="0"/>
        <w:numPr>
          <w:ilvl w:val="0"/>
          <w:numId w:val="0"/>
        </w:numPr>
        <w:tabs>
          <w:tab w:val="left" w:pos="1080"/>
          <w:tab w:val="left" w:pos="1455"/>
          <w:tab w:val="left" w:pos="1665"/>
        </w:tabs>
        <w:kinsoku/>
        <w:wordWrap/>
        <w:overflowPunct/>
        <w:topLinePunct w:val="0"/>
        <w:autoSpaceDE/>
        <w:autoSpaceDN/>
        <w:bidi w:val="0"/>
        <w:adjustRightInd w:val="0"/>
        <w:snapToGrid w:val="0"/>
        <w:spacing w:after="63" w:afterLines="20" w:line="360" w:lineRule="auto"/>
        <w:ind w:left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第二十二条  </w:t>
      </w:r>
      <w:r>
        <w:rPr>
          <w:rFonts w:hint="eastAsia" w:ascii="宋体" w:hAnsi="宋体" w:eastAsia="宋体" w:cs="宋体"/>
          <w:b/>
          <w:bCs/>
          <w:sz w:val="24"/>
          <w:szCs w:val="24"/>
          <w:highlight w:val="none"/>
        </w:rPr>
        <w:t>其他条款</w:t>
      </w:r>
    </w:p>
    <w:p w14:paraId="12B0A6FD">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42" w:name="_Hlk131693354"/>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.1招投标文件、报价文件等是合同重要组成部分，如有不一致的，则以对乙方义务要求最为严格的文件</w:t>
      </w:r>
      <w:r>
        <w:rPr>
          <w:rFonts w:hint="eastAsia" w:ascii="宋体" w:hAnsi="宋体" w:eastAsia="宋体" w:cs="宋体"/>
          <w:bCs/>
          <w:sz w:val="24"/>
          <w:szCs w:val="24"/>
          <w:highlight w:val="none"/>
          <w:lang w:val="en-US" w:eastAsia="zh-CN"/>
        </w:rPr>
        <w:t>条款</w:t>
      </w:r>
      <w:r>
        <w:rPr>
          <w:rFonts w:hint="eastAsia" w:ascii="宋体" w:hAnsi="宋体" w:eastAsia="宋体" w:cs="宋体"/>
          <w:bCs/>
          <w:sz w:val="24"/>
          <w:szCs w:val="24"/>
          <w:highlight w:val="none"/>
        </w:rPr>
        <w:t>为准。</w:t>
      </w:r>
    </w:p>
    <w:bookmarkEnd w:id="142"/>
    <w:p w14:paraId="6F7A69F3">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本合同共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份附件，附件与本合同条款对双方具有同等效力。</w:t>
      </w:r>
    </w:p>
    <w:p w14:paraId="5A474E97">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本合同经双方</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或其授权代表签字，并加盖单位印章后，立即生效。</w:t>
      </w:r>
    </w:p>
    <w:p w14:paraId="7A94EE72">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w:t>
      </w:r>
      <w:r>
        <w:rPr>
          <w:rFonts w:hint="eastAsia" w:ascii="宋体" w:hAnsi="宋体" w:eastAsia="宋体" w:cs="宋体"/>
          <w:sz w:val="24"/>
          <w:szCs w:val="24"/>
          <w:highlight w:val="none"/>
          <w:lang w:val="en-US" w:eastAsia="zh-CN"/>
        </w:rPr>
        <w:t>方执3份，</w:t>
      </w:r>
      <w:r>
        <w:rPr>
          <w:rFonts w:hint="eastAsia" w:ascii="宋体" w:hAnsi="宋体" w:eastAsia="宋体" w:cs="宋体"/>
          <w:sz w:val="24"/>
          <w:szCs w:val="24"/>
          <w:highlight w:val="none"/>
        </w:rPr>
        <w:t>乙</w:t>
      </w:r>
      <w:r>
        <w:rPr>
          <w:rFonts w:hint="eastAsia" w:ascii="宋体" w:hAnsi="宋体" w:eastAsia="宋体" w:cs="宋体"/>
          <w:sz w:val="24"/>
          <w:szCs w:val="24"/>
          <w:highlight w:val="none"/>
          <w:lang w:val="en-US" w:eastAsia="zh-CN"/>
        </w:rPr>
        <w:t>方执1</w:t>
      </w:r>
      <w:r>
        <w:rPr>
          <w:rFonts w:hint="eastAsia" w:ascii="宋体" w:hAnsi="宋体" w:eastAsia="宋体" w:cs="宋体"/>
          <w:sz w:val="24"/>
          <w:szCs w:val="24"/>
          <w:highlight w:val="none"/>
        </w:rPr>
        <w:t>份，</w:t>
      </w:r>
      <w:bookmarkStart w:id="143" w:name="_Hlk132544797"/>
      <w:r>
        <w:rPr>
          <w:rFonts w:hint="eastAsia" w:ascii="宋体" w:hAnsi="宋体" w:eastAsia="宋体" w:cs="宋体"/>
          <w:color w:val="000000"/>
          <w:sz w:val="24"/>
          <w:szCs w:val="24"/>
          <w:highlight w:val="none"/>
        </w:rPr>
        <w:t>均具有同等法律效力</w:t>
      </w:r>
      <w:r>
        <w:rPr>
          <w:rFonts w:hint="eastAsia" w:ascii="宋体" w:hAnsi="宋体" w:eastAsia="宋体" w:cs="宋体"/>
          <w:sz w:val="24"/>
          <w:szCs w:val="24"/>
          <w:highlight w:val="none"/>
        </w:rPr>
        <w:t>。</w:t>
      </w:r>
      <w:bookmarkEnd w:id="143"/>
      <w:bookmarkStart w:id="144" w:name="_Hlk132457739"/>
      <w:r>
        <w:rPr>
          <w:rFonts w:hint="eastAsia" w:ascii="宋体" w:hAnsi="宋体" w:eastAsia="宋体" w:cs="宋体"/>
          <w:sz w:val="24"/>
          <w:szCs w:val="24"/>
          <w:highlight w:val="none"/>
        </w:rPr>
        <w:t>如合同履约过程中，合同需要修订文件、补充文件，或任何附件的，均须经双方</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或授权代表签字或盖章后生效，成为本合同不可分割的一部分。</w:t>
      </w:r>
      <w:bookmarkEnd w:id="144"/>
    </w:p>
    <w:p w14:paraId="26DB4F4C">
      <w:pPr>
        <w:adjustRightInd w:val="0"/>
        <w:snapToGrid w:val="0"/>
        <w:spacing w:before="156" w:beforeLines="50" w:after="156" w:afterLines="50" w:line="300" w:lineRule="auto"/>
        <w:rPr>
          <w:rFonts w:hint="eastAsia"/>
          <w:b/>
          <w:sz w:val="24"/>
          <w:highlight w:val="none"/>
        </w:rPr>
      </w:pPr>
    </w:p>
    <w:p w14:paraId="3849C18F">
      <w:pPr>
        <w:adjustRightInd w:val="0"/>
        <w:snapToGrid w:val="0"/>
        <w:spacing w:before="312" w:beforeLines="100" w:after="312" w:afterLines="100" w:line="720" w:lineRule="auto"/>
        <w:rPr>
          <w:rFonts w:hint="eastAsia"/>
          <w:b/>
          <w:sz w:val="24"/>
          <w:highlight w:val="none"/>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14:paraId="0F843D61">
      <w:pPr>
        <w:adjustRightInd w:val="0"/>
        <w:snapToGrid w:val="0"/>
        <w:spacing w:line="720" w:lineRule="auto"/>
        <w:rPr>
          <w:b/>
          <w:sz w:val="24"/>
          <w:highlight w:val="none"/>
        </w:rPr>
      </w:pPr>
      <w:r>
        <w:rPr>
          <w:rFonts w:hint="eastAsia"/>
          <w:b/>
          <w:sz w:val="24"/>
          <w:highlight w:val="none"/>
        </w:rPr>
        <w:t>（本页为签署页，无正文）</w:t>
      </w:r>
    </w:p>
    <w:p w14:paraId="57878226">
      <w:pPr>
        <w:adjustRightInd w:val="0"/>
        <w:snapToGrid w:val="0"/>
        <w:spacing w:before="312" w:beforeLines="100" w:after="312" w:afterLines="100" w:line="720" w:lineRule="auto"/>
        <w:rPr>
          <w:rFonts w:hint="eastAsia"/>
          <w:b/>
          <w:sz w:val="24"/>
          <w:highlight w:val="none"/>
        </w:rPr>
      </w:pPr>
      <w:r>
        <w:rPr>
          <w:rFonts w:hint="eastAsia"/>
          <w:b/>
          <w:sz w:val="24"/>
          <w:highlight w:val="none"/>
        </w:rPr>
        <w:t>甲方：</w:t>
      </w:r>
      <w:r>
        <w:rPr>
          <w:b/>
          <w:sz w:val="24"/>
          <w:highlight w:val="none"/>
          <w:u w:val="single"/>
        </w:rPr>
        <w:t xml:space="preserve">       </w:t>
      </w:r>
      <w:r>
        <w:rPr>
          <w:rFonts w:hint="eastAsia"/>
          <w:b/>
          <w:sz w:val="24"/>
          <w:highlight w:val="none"/>
          <w:u w:val="single"/>
        </w:rPr>
        <w:t xml:space="preserve">            </w:t>
      </w:r>
      <w:r>
        <w:rPr>
          <w:b/>
          <w:sz w:val="24"/>
          <w:highlight w:val="none"/>
        </w:rPr>
        <w:t xml:space="preserve">  </w:t>
      </w:r>
      <w:r>
        <w:rPr>
          <w:rFonts w:hint="eastAsia"/>
          <w:b/>
          <w:sz w:val="24"/>
          <w:highlight w:val="none"/>
        </w:rPr>
        <w:t xml:space="preserve">（委托方）（盖章） </w:t>
      </w:r>
    </w:p>
    <w:p w14:paraId="3584DA16">
      <w:pPr>
        <w:adjustRightInd w:val="0"/>
        <w:snapToGrid w:val="0"/>
        <w:spacing w:before="312" w:beforeLines="100" w:after="312" w:afterLines="100" w:line="720" w:lineRule="auto"/>
        <w:rPr>
          <w:rFonts w:hint="eastAsia"/>
          <w:b/>
          <w:sz w:val="24"/>
          <w:highlight w:val="none"/>
        </w:rPr>
      </w:pPr>
      <w:r>
        <w:rPr>
          <w:rFonts w:hint="eastAsia"/>
          <w:b/>
          <w:sz w:val="24"/>
          <w:highlight w:val="none"/>
        </w:rPr>
        <w:t xml:space="preserve">法定代表人（签名）： </w:t>
      </w:r>
    </w:p>
    <w:p w14:paraId="07253350">
      <w:pPr>
        <w:adjustRightInd w:val="0"/>
        <w:snapToGrid w:val="0"/>
        <w:spacing w:before="312" w:beforeLines="100" w:after="312" w:afterLines="100" w:line="720" w:lineRule="auto"/>
        <w:rPr>
          <w:rFonts w:hint="eastAsia"/>
          <w:b/>
          <w:sz w:val="24"/>
          <w:highlight w:val="none"/>
        </w:rPr>
      </w:pPr>
      <w:r>
        <w:rPr>
          <w:rFonts w:hint="eastAsia"/>
          <w:b/>
          <w:sz w:val="24"/>
          <w:highlight w:val="none"/>
        </w:rPr>
        <w:t xml:space="preserve">委托代理人（签名）： </w:t>
      </w:r>
    </w:p>
    <w:p w14:paraId="1DF095A5">
      <w:pPr>
        <w:adjustRightInd w:val="0"/>
        <w:snapToGrid w:val="0"/>
        <w:spacing w:before="312" w:beforeLines="100" w:after="312" w:afterLines="100" w:line="720" w:lineRule="auto"/>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lang w:val="en-US" w:eastAsia="zh-CN"/>
        </w:rPr>
        <w:t>签订时间：</w:t>
      </w:r>
    </w:p>
    <w:p w14:paraId="0522B9D7">
      <w:pPr>
        <w:adjustRightInd w:val="0"/>
        <w:snapToGrid w:val="0"/>
        <w:spacing w:before="312" w:beforeLines="100" w:after="312" w:afterLines="100" w:line="480" w:lineRule="auto"/>
        <w:rPr>
          <w:rFonts w:hint="eastAsia"/>
          <w:b/>
          <w:sz w:val="24"/>
          <w:highlight w:val="none"/>
        </w:rPr>
      </w:pPr>
    </w:p>
    <w:p w14:paraId="57CC8104">
      <w:pPr>
        <w:adjustRightInd w:val="0"/>
        <w:snapToGrid w:val="0"/>
        <w:spacing w:before="312" w:beforeLines="100" w:after="312" w:afterLines="100" w:line="720" w:lineRule="auto"/>
        <w:rPr>
          <w:rFonts w:hint="eastAsia"/>
          <w:b/>
          <w:sz w:val="24"/>
          <w:highlight w:val="none"/>
        </w:rPr>
      </w:pPr>
      <w:r>
        <w:rPr>
          <w:rFonts w:hint="eastAsia"/>
          <w:b/>
          <w:sz w:val="24"/>
          <w:highlight w:val="none"/>
        </w:rPr>
        <w:t>乙方：</w:t>
      </w:r>
      <w:r>
        <w:rPr>
          <w:rFonts w:hint="eastAsia"/>
          <w:b/>
          <w:sz w:val="24"/>
          <w:highlight w:val="none"/>
          <w:u w:val="single"/>
        </w:rPr>
        <w:t xml:space="preserve">                    </w:t>
      </w:r>
      <w:r>
        <w:rPr>
          <w:rFonts w:hint="eastAsia"/>
          <w:b/>
          <w:sz w:val="24"/>
          <w:highlight w:val="none"/>
        </w:rPr>
        <w:t xml:space="preserve">（受托方）（盖章）   </w:t>
      </w:r>
    </w:p>
    <w:p w14:paraId="1B5B3848">
      <w:pPr>
        <w:adjustRightInd w:val="0"/>
        <w:snapToGrid w:val="0"/>
        <w:spacing w:before="312" w:beforeLines="100" w:after="312" w:afterLines="100" w:line="720" w:lineRule="auto"/>
        <w:rPr>
          <w:rFonts w:hint="eastAsia"/>
          <w:b/>
          <w:sz w:val="24"/>
          <w:highlight w:val="none"/>
        </w:rPr>
      </w:pPr>
      <w:r>
        <w:rPr>
          <w:rFonts w:hint="eastAsia"/>
          <w:b/>
          <w:sz w:val="24"/>
          <w:highlight w:val="none"/>
        </w:rPr>
        <w:t>法定代表人（签名）：</w:t>
      </w:r>
    </w:p>
    <w:p w14:paraId="76A79BF2">
      <w:pPr>
        <w:adjustRightInd w:val="0"/>
        <w:snapToGrid w:val="0"/>
        <w:spacing w:before="312" w:beforeLines="100" w:after="312" w:afterLines="100" w:line="720" w:lineRule="auto"/>
        <w:rPr>
          <w:rFonts w:hint="eastAsia"/>
          <w:b/>
          <w:sz w:val="24"/>
          <w:highlight w:val="none"/>
        </w:rPr>
      </w:pPr>
      <w:r>
        <w:rPr>
          <w:rFonts w:hint="eastAsia"/>
          <w:b/>
          <w:sz w:val="24"/>
          <w:highlight w:val="none"/>
        </w:rPr>
        <w:t>委托代理人（签名）：</w:t>
      </w:r>
    </w:p>
    <w:p w14:paraId="77B013A0">
      <w:pPr>
        <w:adjustRightInd w:val="0"/>
        <w:snapToGrid w:val="0"/>
        <w:spacing w:before="312" w:beforeLines="100" w:after="312" w:afterLines="100" w:line="720" w:lineRule="auto"/>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lang w:val="en-US" w:eastAsia="zh-CN"/>
        </w:rPr>
        <w:t>签订时间：</w:t>
      </w:r>
    </w:p>
    <w:p w14:paraId="7E66DC60">
      <w:pPr>
        <w:pStyle w:val="5"/>
        <w:tabs>
          <w:tab w:val="left" w:pos="567"/>
        </w:tabs>
        <w:rPr>
          <w:rFonts w:hint="eastAsia"/>
          <w:lang w:val="en-US" w:eastAsia="zh-CN"/>
        </w:rPr>
        <w:sectPr>
          <w:footerReference r:id="rId7" w:type="default"/>
          <w:pgSz w:w="11906" w:h="16838"/>
          <w:pgMar w:top="1440" w:right="1800" w:bottom="1440" w:left="1800" w:header="851" w:footer="992" w:gutter="0"/>
          <w:pgNumType w:fmt="decimal"/>
          <w:cols w:space="720" w:num="1"/>
          <w:docGrid w:type="lines" w:linePitch="312" w:charSpace="0"/>
        </w:sectPr>
      </w:pPr>
    </w:p>
    <w:p w14:paraId="56B8C0D1">
      <w:pPr>
        <w:adjustRightInd w:val="0"/>
        <w:snapToGrid w:val="0"/>
        <w:spacing w:after="93" w:afterLines="30" w:line="360" w:lineRule="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：中标通知书（必须提供，直接确定供应商的除外）</w:t>
      </w:r>
    </w:p>
    <w:p w14:paraId="3AE9308F">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40A083E1">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3DAD2332">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376A2EDA">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1B7C462A">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0E6259D9">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742E4C67">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0558F9C1">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0AAB0F84">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5BB7B0F0">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2C4FE327">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4220DAF7">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1788F850">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041750E4">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67FA6C16">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27EF8F67">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163CBC07">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4DF01552">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7D9D485E">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4CEDFB14">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1AA988B6">
      <w:pPr>
        <w:adjustRightInd w:val="0"/>
        <w:snapToGrid w:val="0"/>
        <w:spacing w:after="93" w:afterLines="30" w:line="360" w:lineRule="auto"/>
        <w:rPr>
          <w:rFonts w:hint="eastAsia" w:ascii="宋体" w:hAnsi="宋体" w:eastAsia="宋体" w:cs="宋体"/>
          <w:color w:val="000000"/>
          <w:sz w:val="24"/>
          <w:highlight w:val="none"/>
          <w:lang w:val="en-US" w:eastAsia="zh-CN"/>
        </w:rPr>
      </w:pPr>
    </w:p>
    <w:p w14:paraId="61EFA264">
      <w:pPr>
        <w:adjustRightInd w:val="0"/>
        <w:snapToGrid w:val="0"/>
        <w:spacing w:after="93" w:afterLines="30" w:line="360" w:lineRule="auto"/>
        <w:rPr>
          <w:rFonts w:hint="eastAsia" w:ascii="宋体" w:hAnsi="宋体" w:eastAsia="宋体" w:cs="宋体"/>
          <w:color w:val="000000"/>
          <w:sz w:val="24"/>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21F26853">
      <w:pPr>
        <w:adjustRightInd w:val="0"/>
        <w:snapToGrid w:val="0"/>
        <w:spacing w:after="93" w:afterLines="30" w:line="360"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：项目组成员（必须提供）</w:t>
      </w:r>
    </w:p>
    <w:p w14:paraId="09F89074">
      <w:pPr>
        <w:adjustRightInd w:val="0"/>
        <w:snapToGrid w:val="0"/>
        <w:spacing w:before="156" w:beforeLines="50" w:after="156" w:afterLines="50" w:line="300" w:lineRule="auto"/>
        <w:rPr>
          <w:rFonts w:hint="eastAsia"/>
          <w:sz w:val="24"/>
          <w:highlight w:val="none"/>
        </w:rPr>
      </w:pPr>
      <w:r>
        <w:rPr>
          <w:rFonts w:hint="eastAsia"/>
          <w:sz w:val="24"/>
          <w:highlight w:val="none"/>
        </w:rPr>
        <w:t>经双方约定，甲乙双方以下成员组成本项目的项目组：</w:t>
      </w:r>
    </w:p>
    <w:tbl>
      <w:tblPr>
        <w:tblStyle w:val="10"/>
        <w:tblW w:w="8279" w:type="dxa"/>
        <w:tblInd w:w="0" w:type="dxa"/>
        <w:tblLayout w:type="fixed"/>
        <w:tblCellMar>
          <w:top w:w="0" w:type="dxa"/>
          <w:left w:w="108" w:type="dxa"/>
          <w:bottom w:w="0" w:type="dxa"/>
          <w:right w:w="108" w:type="dxa"/>
        </w:tblCellMar>
      </w:tblPr>
      <w:tblGrid>
        <w:gridCol w:w="1065"/>
        <w:gridCol w:w="1664"/>
        <w:gridCol w:w="1745"/>
        <w:gridCol w:w="1896"/>
        <w:gridCol w:w="1909"/>
      </w:tblGrid>
      <w:tr w14:paraId="2BDA18AE">
        <w:tblPrEx>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noWrap w:val="0"/>
            <w:vAlign w:val="center"/>
          </w:tcPr>
          <w:p w14:paraId="2802E97A">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序号</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BC8AB3C">
            <w:pPr>
              <w:adjustRightInd w:val="0"/>
              <w:spacing w:before="156" w:beforeLines="50" w:after="156" w:afterLines="50" w:line="300" w:lineRule="auto"/>
              <w:jc w:val="center"/>
              <w:rPr>
                <w:sz w:val="24"/>
                <w:highlight w:val="none"/>
              </w:rPr>
            </w:pPr>
            <w:r>
              <w:rPr>
                <w:rFonts w:hint="eastAsia"/>
                <w:sz w:val="24"/>
                <w:highlight w:val="none"/>
              </w:rPr>
              <w:t>承担任务</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7FD6AEBD">
            <w:pPr>
              <w:adjustRightInd w:val="0"/>
              <w:spacing w:before="156" w:beforeLines="50" w:after="156" w:afterLines="50" w:line="300" w:lineRule="auto"/>
              <w:jc w:val="center"/>
              <w:rPr>
                <w:sz w:val="24"/>
                <w:highlight w:val="none"/>
              </w:rPr>
            </w:pPr>
            <w:r>
              <w:rPr>
                <w:rFonts w:hint="eastAsia"/>
                <w:sz w:val="24"/>
                <w:highlight w:val="none"/>
              </w:rPr>
              <w:t>姓名</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9DE6A30">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rPr>
              <w:t>职务</w:t>
            </w:r>
            <w:r>
              <w:rPr>
                <w:rFonts w:hint="eastAsia"/>
                <w:sz w:val="24"/>
                <w:highlight w:val="none"/>
                <w:lang w:val="en-US" w:eastAsia="zh-CN"/>
              </w:rPr>
              <w:t>/职称</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3A4E30BF">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联系方式</w:t>
            </w:r>
          </w:p>
        </w:tc>
      </w:tr>
      <w:tr w14:paraId="54407C32">
        <w:tblPrEx>
          <w:tblCellMar>
            <w:top w:w="0" w:type="dxa"/>
            <w:left w:w="108" w:type="dxa"/>
            <w:bottom w:w="0" w:type="dxa"/>
            <w:right w:w="108" w:type="dxa"/>
          </w:tblCellMar>
        </w:tblPrEx>
        <w:trPr>
          <w:trHeight w:val="390"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14:paraId="5C00078F">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1</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7F5DED4">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项目负责人</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514146C9">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F1D3A0A">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74E0D547">
            <w:pPr>
              <w:adjustRightInd w:val="0"/>
              <w:spacing w:before="156" w:beforeLines="50" w:after="156" w:afterLines="50" w:line="300" w:lineRule="auto"/>
              <w:jc w:val="center"/>
              <w:rPr>
                <w:sz w:val="24"/>
                <w:highlight w:val="none"/>
              </w:rPr>
            </w:pPr>
          </w:p>
        </w:tc>
      </w:tr>
      <w:tr w14:paraId="2D6EA7B5">
        <w:tblPrEx>
          <w:tblCellMar>
            <w:top w:w="0" w:type="dxa"/>
            <w:left w:w="108" w:type="dxa"/>
            <w:bottom w:w="0" w:type="dxa"/>
            <w:right w:w="108" w:type="dxa"/>
          </w:tblCellMar>
        </w:tblPrEx>
        <w:trPr>
          <w:trHeight w:val="37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14:paraId="7B59B52B">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2</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8DF0B7E">
            <w:pPr>
              <w:adjustRightInd w:val="0"/>
              <w:spacing w:before="156" w:beforeLines="50" w:after="156" w:afterLines="50" w:line="300" w:lineRule="auto"/>
              <w:jc w:val="center"/>
              <w:rPr>
                <w:rFonts w:hint="eastAsia" w:eastAsia="宋体"/>
                <w:sz w:val="24"/>
                <w:highlight w:val="none"/>
                <w:lang w:eastAsia="zh-CN"/>
              </w:rPr>
            </w:pPr>
            <w:r>
              <w:rPr>
                <w:rFonts w:hint="eastAsia"/>
                <w:sz w:val="24"/>
                <w:highlight w:val="none"/>
              </w:rPr>
              <w:t>项目</w:t>
            </w:r>
            <w:r>
              <w:rPr>
                <w:rFonts w:hint="eastAsia"/>
                <w:sz w:val="24"/>
                <w:highlight w:val="none"/>
                <w:lang w:val="en-US" w:eastAsia="zh-CN"/>
              </w:rPr>
              <w:t>成员</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5DE644F">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3CC627B">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4ADBB6FA">
            <w:pPr>
              <w:adjustRightInd w:val="0"/>
              <w:spacing w:before="156" w:beforeLines="50" w:after="156" w:afterLines="50" w:line="300" w:lineRule="auto"/>
              <w:jc w:val="center"/>
              <w:rPr>
                <w:sz w:val="24"/>
                <w:highlight w:val="none"/>
              </w:rPr>
            </w:pPr>
          </w:p>
        </w:tc>
      </w:tr>
      <w:tr w14:paraId="0B09FCB9">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14:paraId="633A26BE">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25416F84">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58A702EF">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0A01F9D">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4C5423E9">
            <w:pPr>
              <w:adjustRightInd w:val="0"/>
              <w:spacing w:before="156" w:beforeLines="50" w:after="156" w:afterLines="50" w:line="300" w:lineRule="auto"/>
              <w:jc w:val="center"/>
              <w:rPr>
                <w:sz w:val="24"/>
                <w:highlight w:val="none"/>
              </w:rPr>
            </w:pPr>
          </w:p>
        </w:tc>
      </w:tr>
      <w:tr w14:paraId="6AC055ED">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14:paraId="3F90B132">
            <w:pPr>
              <w:adjustRightInd w:val="0"/>
              <w:spacing w:before="156" w:beforeLines="50" w:after="156" w:afterLines="50" w:line="300" w:lineRule="auto"/>
              <w:jc w:val="center"/>
              <w:rPr>
                <w:rFonts w:hint="eastAsia"/>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14:paraId="07F66FD9">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9C6123F">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6D098B6">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5E3E2CCB">
            <w:pPr>
              <w:adjustRightInd w:val="0"/>
              <w:spacing w:before="156" w:beforeLines="50" w:after="156" w:afterLines="50" w:line="300" w:lineRule="auto"/>
              <w:jc w:val="center"/>
              <w:rPr>
                <w:sz w:val="24"/>
                <w:highlight w:val="none"/>
              </w:rPr>
            </w:pPr>
          </w:p>
        </w:tc>
      </w:tr>
      <w:tr w14:paraId="0332F3C7">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14:paraId="36B7B80F">
            <w:pPr>
              <w:adjustRightInd w:val="0"/>
              <w:spacing w:before="156" w:beforeLines="50" w:after="156" w:afterLines="50" w:line="300" w:lineRule="auto"/>
              <w:jc w:val="center"/>
              <w:rPr>
                <w:rFonts w:hint="eastAsia"/>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14:paraId="43DB82A5">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27B73497">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9D3E3EB">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5AA3AEEB">
            <w:pPr>
              <w:adjustRightInd w:val="0"/>
              <w:spacing w:before="156" w:beforeLines="50" w:after="156" w:afterLines="50" w:line="300" w:lineRule="auto"/>
              <w:jc w:val="center"/>
              <w:rPr>
                <w:sz w:val="24"/>
                <w:highlight w:val="none"/>
              </w:rPr>
            </w:pPr>
          </w:p>
        </w:tc>
      </w:tr>
      <w:tr w14:paraId="510F0116">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14:paraId="503BFBF9">
            <w:pPr>
              <w:adjustRightInd w:val="0"/>
              <w:spacing w:before="156" w:beforeLines="50" w:after="156" w:afterLines="50" w:line="300" w:lineRule="auto"/>
              <w:jc w:val="center"/>
              <w:rPr>
                <w:rFonts w:hint="eastAsia"/>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EF3276A">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14:paraId="05933CBB">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837DBB8">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580E41D8">
            <w:pPr>
              <w:adjustRightInd w:val="0"/>
              <w:spacing w:before="156" w:beforeLines="50" w:after="156" w:afterLines="50" w:line="300" w:lineRule="auto"/>
              <w:jc w:val="center"/>
              <w:rPr>
                <w:sz w:val="24"/>
                <w:highlight w:val="none"/>
              </w:rPr>
            </w:pPr>
          </w:p>
        </w:tc>
      </w:tr>
    </w:tbl>
    <w:p w14:paraId="67838075">
      <w:pPr>
        <w:adjustRightInd w:val="0"/>
        <w:snapToGrid w:val="0"/>
        <w:spacing w:after="93" w:afterLines="30" w:line="360" w:lineRule="auto"/>
        <w:rPr>
          <w:rFonts w:hint="default" w:ascii="宋体" w:hAnsi="宋体" w:eastAsia="宋体" w:cs="宋体"/>
          <w:color w:val="000000"/>
          <w:sz w:val="24"/>
          <w:highlight w:val="none"/>
          <w:lang w:val="en-US" w:eastAsia="zh-CN"/>
        </w:rPr>
      </w:pPr>
    </w:p>
    <w:p w14:paraId="527CD283">
      <w:pPr>
        <w:adjustRightInd w:val="0"/>
        <w:snapToGrid w:val="0"/>
        <w:spacing w:after="93" w:afterLines="30" w:line="360" w:lineRule="auto"/>
        <w:rPr>
          <w:rFonts w:hint="default" w:ascii="宋体" w:hAnsi="宋体" w:eastAsia="宋体" w:cs="宋体"/>
          <w:color w:val="000000"/>
          <w:sz w:val="24"/>
          <w:highlight w:val="none"/>
          <w:lang w:val="en-US" w:eastAsia="zh-CN"/>
        </w:rPr>
      </w:pPr>
    </w:p>
    <w:p w14:paraId="77548E61">
      <w:pPr>
        <w:adjustRightInd w:val="0"/>
        <w:snapToGrid w:val="0"/>
        <w:spacing w:after="93" w:afterLines="30" w:line="360" w:lineRule="auto"/>
        <w:rPr>
          <w:rFonts w:hint="default" w:ascii="宋体" w:hAnsi="宋体" w:eastAsia="宋体" w:cs="宋体"/>
          <w:color w:val="000000"/>
          <w:sz w:val="24"/>
          <w:highlight w:val="none"/>
          <w:lang w:val="en-US" w:eastAsia="zh-CN"/>
        </w:rPr>
      </w:pPr>
    </w:p>
    <w:p w14:paraId="31F5B214">
      <w:pPr>
        <w:adjustRightInd w:val="0"/>
        <w:snapToGrid w:val="0"/>
        <w:spacing w:after="93" w:afterLines="30" w:line="360" w:lineRule="auto"/>
        <w:rPr>
          <w:rFonts w:hint="default" w:ascii="宋体" w:hAnsi="宋体" w:eastAsia="宋体" w:cs="宋体"/>
          <w:color w:val="000000"/>
          <w:sz w:val="24"/>
          <w:highlight w:val="none"/>
          <w:lang w:val="en-US" w:eastAsia="zh-CN"/>
        </w:rPr>
      </w:pPr>
    </w:p>
    <w:p w14:paraId="44378854">
      <w:pPr>
        <w:adjustRightInd w:val="0"/>
        <w:snapToGrid w:val="0"/>
        <w:spacing w:after="93" w:afterLines="30" w:line="360" w:lineRule="auto"/>
        <w:rPr>
          <w:rFonts w:hint="default" w:ascii="宋体" w:hAnsi="宋体" w:eastAsia="宋体" w:cs="宋体"/>
          <w:color w:val="000000"/>
          <w:sz w:val="24"/>
          <w:highlight w:val="none"/>
          <w:lang w:val="en-US" w:eastAsia="zh-CN"/>
        </w:rPr>
      </w:pPr>
    </w:p>
    <w:p w14:paraId="65625982">
      <w:pPr>
        <w:adjustRightInd w:val="0"/>
        <w:snapToGrid w:val="0"/>
        <w:spacing w:after="93" w:afterLines="30" w:line="360" w:lineRule="auto"/>
        <w:rPr>
          <w:rFonts w:hint="default" w:ascii="宋体" w:hAnsi="宋体" w:eastAsia="宋体" w:cs="宋体"/>
          <w:color w:val="000000"/>
          <w:sz w:val="24"/>
          <w:highlight w:val="none"/>
          <w:lang w:val="en-US" w:eastAsia="zh-CN"/>
        </w:rPr>
      </w:pPr>
    </w:p>
    <w:p w14:paraId="23C5E00E">
      <w:pPr>
        <w:adjustRightInd w:val="0"/>
        <w:snapToGrid w:val="0"/>
        <w:spacing w:after="93" w:afterLines="30" w:line="360" w:lineRule="auto"/>
        <w:rPr>
          <w:rFonts w:hint="default" w:ascii="宋体" w:hAnsi="宋体" w:eastAsia="宋体" w:cs="宋体"/>
          <w:color w:val="000000"/>
          <w:sz w:val="24"/>
          <w:highlight w:val="none"/>
          <w:lang w:val="en-US" w:eastAsia="zh-CN"/>
        </w:rPr>
      </w:pPr>
    </w:p>
    <w:p w14:paraId="039E2605">
      <w:pPr>
        <w:adjustRightInd w:val="0"/>
        <w:snapToGrid w:val="0"/>
        <w:spacing w:after="93" w:afterLines="30" w:line="360" w:lineRule="auto"/>
        <w:rPr>
          <w:rFonts w:hint="default" w:ascii="宋体" w:hAnsi="宋体" w:eastAsia="宋体" w:cs="宋体"/>
          <w:color w:val="000000"/>
          <w:sz w:val="24"/>
          <w:highlight w:val="none"/>
          <w:lang w:val="en-US" w:eastAsia="zh-CN"/>
        </w:rPr>
      </w:pPr>
    </w:p>
    <w:p w14:paraId="09B01B37">
      <w:pPr>
        <w:adjustRightInd w:val="0"/>
        <w:snapToGrid w:val="0"/>
        <w:spacing w:after="93" w:afterLines="30" w:line="360" w:lineRule="auto"/>
        <w:rPr>
          <w:rFonts w:hint="default" w:ascii="宋体" w:hAnsi="宋体" w:eastAsia="宋体" w:cs="宋体"/>
          <w:color w:val="000000"/>
          <w:sz w:val="24"/>
          <w:highlight w:val="none"/>
          <w:lang w:val="en-US" w:eastAsia="zh-CN"/>
        </w:rPr>
      </w:pPr>
    </w:p>
    <w:p w14:paraId="79049BEA">
      <w:pPr>
        <w:adjustRightInd w:val="0"/>
        <w:snapToGrid w:val="0"/>
        <w:spacing w:after="93" w:afterLines="30" w:line="360" w:lineRule="auto"/>
        <w:rPr>
          <w:rFonts w:hint="default" w:ascii="宋体" w:hAnsi="宋体" w:eastAsia="宋体" w:cs="宋体"/>
          <w:color w:val="000000"/>
          <w:sz w:val="24"/>
          <w:highlight w:val="none"/>
          <w:lang w:val="en-US" w:eastAsia="zh-CN"/>
        </w:rPr>
      </w:pPr>
    </w:p>
    <w:p w14:paraId="76C126FF">
      <w:pPr>
        <w:adjustRightInd w:val="0"/>
        <w:snapToGrid w:val="0"/>
        <w:spacing w:after="93" w:afterLines="30" w:line="360" w:lineRule="auto"/>
        <w:rPr>
          <w:rFonts w:hint="default" w:ascii="宋体" w:hAnsi="宋体" w:eastAsia="宋体" w:cs="宋体"/>
          <w:color w:val="000000"/>
          <w:sz w:val="24"/>
          <w:highlight w:val="none"/>
          <w:lang w:val="en-US" w:eastAsia="zh-CN"/>
        </w:rPr>
      </w:pPr>
    </w:p>
    <w:p w14:paraId="48943C46">
      <w:pPr>
        <w:rPr>
          <w:rFonts w:hint="default"/>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：合同价款计算方式（暂定价款的必须提供）</w:t>
      </w:r>
    </w:p>
    <w:p w14:paraId="4D6DF693">
      <w:pPr>
        <w:spacing w:line="480" w:lineRule="exact"/>
        <w:rPr>
          <w:rFonts w:hint="eastAsia" w:ascii="宋体" w:hAnsi="宋体" w:cs="宋体"/>
          <w:color w:val="000000"/>
          <w:sz w:val="24"/>
        </w:rPr>
      </w:pPr>
    </w:p>
    <w:p w14:paraId="707F33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3BA1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22924">
                          <w:pPr>
                            <w:pStyle w:val="7"/>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B22924">
                    <w:pPr>
                      <w:pStyle w:val="7"/>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1D7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215CA3">
                          <w:pPr>
                            <w:pStyle w:val="7"/>
                          </w:pPr>
                          <w:r>
                            <w:t xml:space="preserve">第 </w:t>
                          </w:r>
                          <w:r>
                            <w:fldChar w:fldCharType="begin"/>
                          </w:r>
                          <w:r>
                            <w:instrText xml:space="preserve"> PAGE  \* MERGEFORMAT </w:instrText>
                          </w:r>
                          <w:r>
                            <w:fldChar w:fldCharType="separate"/>
                          </w:r>
                          <w:r>
                            <w:t>73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4215CA3">
                    <w:pPr>
                      <w:pStyle w:val="7"/>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08F76">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58C10C">
                          <w:pPr>
                            <w:pStyle w:val="7"/>
                          </w:pPr>
                          <w:r>
                            <w:t xml:space="preserve">第 </w:t>
                          </w:r>
                          <w:r>
                            <w:fldChar w:fldCharType="begin"/>
                          </w:r>
                          <w:r>
                            <w:instrText xml:space="preserve"> PAGE  \* MERGEFORMAT </w:instrText>
                          </w:r>
                          <w:r>
                            <w:fldChar w:fldCharType="separate"/>
                          </w:r>
                          <w:r>
                            <w:t>88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158C10C">
                    <w:pPr>
                      <w:pStyle w:val="7"/>
                    </w:pPr>
                    <w:r>
                      <w:t xml:space="preserve">第 </w:t>
                    </w:r>
                    <w:r>
                      <w:fldChar w:fldCharType="begin"/>
                    </w:r>
                    <w:r>
                      <w:instrText xml:space="preserve"> PAGE  \* MERGEFORMAT </w:instrText>
                    </w:r>
                    <w:r>
                      <w:fldChar w:fldCharType="separate"/>
                    </w:r>
                    <w:r>
                      <w:t>88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50EE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2419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BC0CAC8"/>
    <w:multiLevelType w:val="singleLevel"/>
    <w:tmpl w:val="3BC0CAC8"/>
    <w:lvl w:ilvl="0" w:tentative="0">
      <w:start w:val="1"/>
      <w:numFmt w:val="decimal"/>
      <w:suff w:val="nothing"/>
      <w:lvlText w:val="（%1）"/>
      <w:lvlJc w:val="left"/>
    </w:lvl>
  </w:abstractNum>
  <w:abstractNum w:abstractNumId="2">
    <w:nsid w:val="73303DA0"/>
    <w:multiLevelType w:val="multilevel"/>
    <w:tmpl w:val="73303DA0"/>
    <w:lvl w:ilvl="0" w:tentative="0">
      <w:start w:val="1"/>
      <w:numFmt w:val="chineseCountingThousand"/>
      <w:pStyle w:val="12"/>
      <w:lvlText w:val="第%1条"/>
      <w:lvlJc w:val="left"/>
      <w:pPr>
        <w:tabs>
          <w:tab w:val="left" w:pos="1995"/>
        </w:tabs>
        <w:ind w:left="1995" w:hanging="1455"/>
      </w:pPr>
      <w:rPr>
        <w:rFonts w:hint="default"/>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641CF"/>
    <w:rsid w:val="17E734EE"/>
    <w:rsid w:val="1CD820E9"/>
    <w:rsid w:val="3FFD3636"/>
    <w:rsid w:val="507641CF"/>
    <w:rsid w:val="5BF35481"/>
    <w:rsid w:val="6EAC4AA1"/>
    <w:rsid w:val="756F795E"/>
    <w:rsid w:val="7DE3FB7E"/>
    <w:rsid w:val="A2F9BE87"/>
    <w:rsid w:val="AA520012"/>
    <w:rsid w:val="BFFB60F2"/>
    <w:rsid w:val="CFAF8D6C"/>
    <w:rsid w:val="CFF9F8E6"/>
    <w:rsid w:val="CFFE288F"/>
    <w:rsid w:val="F3EBE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0"/>
      </w:numPr>
      <w:spacing w:before="260" w:after="260" w:line="416" w:lineRule="auto"/>
      <w:ind w:left="658" w:hanging="431"/>
      <w:jc w:val="center"/>
      <w:outlineLvl w:val="1"/>
    </w:pPr>
    <w:rPr>
      <w:rFonts w:ascii="Arial" w:hAnsi="Arial" w:eastAsia="黑体"/>
      <w:bCs/>
      <w:sz w:val="28"/>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w:basedOn w:val="1"/>
    <w:next w:val="4"/>
    <w:qFormat/>
    <w:uiPriority w:val="0"/>
    <w:pPr>
      <w:tabs>
        <w:tab w:val="left" w:pos="562"/>
        <w:tab w:val="left" w:pos="3372"/>
        <w:tab w:val="left" w:pos="3653"/>
      </w:tabs>
    </w:pPr>
    <w:rPr>
      <w:sz w:val="24"/>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line="360" w:lineRule="auto"/>
    </w:pPr>
    <w:rPr>
      <w:sz w:val="24"/>
    </w:rPr>
  </w:style>
  <w:style w:type="paragraph" w:customStyle="1" w:styleId="12">
    <w:name w:val="样式 小四 加粗 黑色 段前: 7.8 磅 段后: 7.8 磅 行距: 多倍行距 1.25 字行"/>
    <w:basedOn w:val="1"/>
    <w:qFormat/>
    <w:uiPriority w:val="0"/>
    <w:pPr>
      <w:numPr>
        <w:ilvl w:val="0"/>
        <w:numId w:val="1"/>
      </w:num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10255</Words>
  <Characters>10586</Characters>
  <Lines>0</Lines>
  <Paragraphs>0</Paragraphs>
  <TotalTime>41</TotalTime>
  <ScaleCrop>false</ScaleCrop>
  <LinksUpToDate>false</LinksUpToDate>
  <CharactersWithSpaces>12194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2026-04-24T00:22:00Z</dcterms:created>
  <dc:creator>深圳地质公园</dc:creator>
  <cp:lastModifiedBy>深圳地质公园</cp:lastModifiedBy>
  <dcterms:modified xsi:type="dcterms:W3CDTF">2026-04-24T03:33:20Z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AAAEF477B65916155545EA694FA6E228_43</vt:lpwstr>
  </property>
  <property fmtid="{D5CDD505-2E9C-101B-9397-08002B2CF9AE}" pid="4" name="KSOTemplateDocerSaveRecord">
    <vt:lpwstr>eyJoZGlkIjoiZGFmMGNmN2FiNjU2ZmYxOTkwNGFlZDRlZTcyZjIzYmUiLCJ1c2VySWQiOiIxNTk0MTIyNDM4In0=</vt:lpwstr>
  </property>
</Properties>
</file>