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2"/>
        <w:rPr>
          <w:rFonts w:ascii="仿宋" w:hAnsi="仿宋" w:eastAsia="仿宋" w:cs="仿宋"/>
          <w:color w:val="000000" w:themeColor="text1"/>
          <w:sz w:val="28"/>
          <w:szCs w:val="22"/>
          <w:lang w:bidi="ar"/>
          <w14:textFill>
            <w14:solidFill>
              <w14:schemeClr w14:val="tx1"/>
            </w14:solidFill>
          </w14:textFill>
        </w:rPr>
      </w:pPr>
      <w:bookmarkStart w:id="0" w:name="_Toc5099"/>
      <w:bookmarkStart w:id="1" w:name="_Toc20124"/>
      <w:r>
        <w:rPr>
          <w:rFonts w:hint="eastAsia" w:ascii="仿宋" w:hAnsi="仿宋" w:eastAsia="仿宋" w:cs="仿宋"/>
          <w:color w:val="000000" w:themeColor="text1"/>
          <w:sz w:val="28"/>
          <w:szCs w:val="22"/>
          <w:lang w:bidi="ar"/>
          <w14:textFill>
            <w14:solidFill>
              <w14:schemeClr w14:val="tx1"/>
            </w14:solidFill>
          </w14:textFill>
        </w:rPr>
        <w:t>附件1-4-2：</w:t>
      </w:r>
      <w:r>
        <w:rPr>
          <w:rFonts w:hint="eastAsia" w:ascii="仿宋" w:hAnsi="仿宋" w:eastAsia="仿宋" w:cs="仿宋"/>
          <w:color w:val="000000" w:themeColor="text1"/>
          <w:sz w:val="28"/>
          <w:lang w:bidi="ar"/>
          <w14:textFill>
            <w14:solidFill>
              <w14:schemeClr w14:val="tx1"/>
            </w14:solidFill>
          </w14:textFill>
        </w:rPr>
        <w:t>单一来源采购审批前公示表</w:t>
      </w:r>
      <w:bookmarkEnd w:id="0"/>
      <w:bookmarkEnd w:id="1"/>
    </w:p>
    <w:p>
      <w:pPr>
        <w:pStyle w:val="7"/>
        <w:adjustRightInd w:val="0"/>
        <w:spacing w:line="580" w:lineRule="exact"/>
        <w:ind w:firstLine="0" w:firstLineChars="0"/>
        <w:rPr>
          <w:rFonts w:ascii="方正仿宋_GBK" w:hAnsi="方正仿宋_GBK" w:eastAsia="方正仿宋_GBK" w:cs="方正仿宋_GBK"/>
          <w:color w:val="000000" w:themeColor="text1"/>
          <w:sz w:val="28"/>
          <w:szCs w:val="28"/>
          <w14:textFill>
            <w14:solidFill>
              <w14:schemeClr w14:val="tx1"/>
            </w14:solidFill>
          </w14:textFill>
        </w:rPr>
      </w:pPr>
    </w:p>
    <w:p>
      <w:pPr>
        <w:spacing w:line="579" w:lineRule="exact"/>
        <w:jc w:val="center"/>
        <w:rPr>
          <w:rFonts w:ascii="宋体" w:hAnsi="宋体" w:eastAsia="宋体" w:cs="宋体"/>
          <w:b/>
          <w:bCs/>
          <w:color w:val="000000" w:themeColor="text1"/>
          <w:kern w:val="0"/>
          <w:sz w:val="44"/>
          <w:szCs w:val="44"/>
          <w:lang w:bidi="ar"/>
          <w14:textFill>
            <w14:solidFill>
              <w14:schemeClr w14:val="tx1"/>
            </w14:solidFill>
          </w14:textFill>
        </w:rPr>
      </w:pPr>
      <w:r>
        <w:rPr>
          <w:rFonts w:hint="eastAsia" w:ascii="宋体" w:hAnsi="宋体" w:eastAsia="宋体" w:cs="宋体"/>
          <w:b/>
          <w:bCs/>
          <w:color w:val="000000" w:themeColor="text1"/>
          <w:kern w:val="0"/>
          <w:sz w:val="44"/>
          <w:szCs w:val="44"/>
          <w:lang w:bidi="ar"/>
          <w14:textFill>
            <w14:solidFill>
              <w14:schemeClr w14:val="tx1"/>
            </w14:solidFill>
          </w14:textFill>
        </w:rPr>
        <w:t>单一来源采购审批前公示表</w:t>
      </w:r>
    </w:p>
    <w:p>
      <w:pPr>
        <w:rPr>
          <w:rFonts w:ascii="Verdana" w:hAnsi="Verdana"/>
          <w:color w:val="000000" w:themeColor="text1"/>
          <w:szCs w:val="21"/>
          <w14:textFill>
            <w14:solidFill>
              <w14:schemeClr w14:val="tx1"/>
            </w14:solidFill>
          </w14:textFill>
        </w:rPr>
      </w:pPr>
    </w:p>
    <w:p>
      <w:pPr>
        <w:spacing w:line="560" w:lineRule="exact"/>
        <w:ind w:firstLine="642"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一、项目信息</w:t>
      </w:r>
    </w:p>
    <w:p>
      <w:pPr>
        <w:spacing w:line="480" w:lineRule="exact"/>
        <w:ind w:firstLine="64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采购人：</w:t>
      </w:r>
      <w:r>
        <w:rPr>
          <w:rFonts w:hint="eastAsia" w:ascii="仿宋" w:hAnsi="仿宋" w:eastAsia="仿宋" w:cs="仿宋"/>
          <w:color w:val="000000" w:themeColor="text1"/>
          <w:sz w:val="32"/>
          <w:szCs w:val="32"/>
          <w14:textFill>
            <w14:solidFill>
              <w14:schemeClr w14:val="tx1"/>
            </w14:solidFill>
          </w14:textFill>
        </w:rPr>
        <w:t>深圳市规划和自然资源局</w:t>
      </w:r>
    </w:p>
    <w:p>
      <w:pPr>
        <w:pStyle w:val="10"/>
        <w:widowControl/>
        <w:spacing w:line="480" w:lineRule="exact"/>
        <w:ind w:firstLine="643"/>
        <w:rPr>
          <w:rFonts w:ascii="仿宋" w:hAnsi="仿宋" w:eastAsia="仿宋" w:cs="仿宋_GB2312"/>
          <w:b/>
          <w:bCs/>
          <w:color w:val="000000"/>
          <w:sz w:val="30"/>
          <w:szCs w:val="30"/>
        </w:rPr>
      </w:pPr>
      <w:r>
        <w:rPr>
          <w:rFonts w:hint="eastAsia" w:ascii="仿宋" w:hAnsi="仿宋" w:eastAsia="仿宋" w:cs="仿宋"/>
          <w:b/>
          <w:color w:val="000000" w:themeColor="text1"/>
          <w:sz w:val="32"/>
          <w:szCs w:val="32"/>
          <w14:textFill>
            <w14:solidFill>
              <w14:schemeClr w14:val="tx1"/>
            </w14:solidFill>
          </w14:textFill>
        </w:rPr>
        <w:t>项目名称：</w:t>
      </w:r>
      <w:r>
        <w:rPr>
          <w:rFonts w:hint="eastAsia" w:ascii="仿宋" w:hAnsi="仿宋" w:eastAsia="仿宋" w:cs="仿宋_GB2312"/>
          <w:color w:val="000000"/>
          <w:sz w:val="30"/>
          <w:szCs w:val="30"/>
          <w:lang w:bidi="ar"/>
        </w:rPr>
        <w:t>深圳市202</w:t>
      </w:r>
      <w:r>
        <w:rPr>
          <w:rFonts w:hint="eastAsia" w:ascii="仿宋" w:hAnsi="仿宋" w:eastAsia="仿宋" w:cs="仿宋_GB2312"/>
          <w:color w:val="000000"/>
          <w:sz w:val="30"/>
          <w:szCs w:val="30"/>
          <w:lang w:val="en-US" w:eastAsia="zh-CN" w:bidi="ar"/>
        </w:rPr>
        <w:t>6</w:t>
      </w:r>
      <w:r>
        <w:rPr>
          <w:rFonts w:hint="eastAsia" w:ascii="仿宋" w:hAnsi="仿宋" w:eastAsia="仿宋" w:cs="仿宋_GB2312"/>
          <w:color w:val="000000"/>
          <w:sz w:val="30"/>
          <w:szCs w:val="30"/>
          <w:lang w:bidi="ar"/>
        </w:rPr>
        <w:t>年度工业用地更新调查及综合分析评价</w:t>
      </w:r>
    </w:p>
    <w:p>
      <w:pPr>
        <w:spacing w:line="480" w:lineRule="exact"/>
        <w:ind w:firstLine="642" w:firstLineChars="200"/>
        <w:rPr>
          <w:rFonts w:ascii="仿宋" w:hAnsi="仿宋" w:eastAsia="仿宋" w:cs="仿宋_GB2312"/>
          <w:color w:val="000000" w:themeColor="text1"/>
          <w:sz w:val="30"/>
          <w:szCs w:val="30"/>
          <w:lang w:bidi="ar"/>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拟采购项目的说明：</w:t>
      </w:r>
      <w:r>
        <w:rPr>
          <w:rFonts w:ascii="仿宋" w:hAnsi="仿宋" w:eastAsia="仿宋" w:cs="仿宋_GB2312"/>
          <w:color w:val="000000" w:themeColor="text1"/>
          <w:sz w:val="30"/>
          <w:szCs w:val="30"/>
          <w:lang w:bidi="ar"/>
          <w14:textFill>
            <w14:solidFill>
              <w14:schemeClr w14:val="tx1"/>
            </w14:solidFill>
          </w14:textFill>
        </w:rPr>
        <w:t>2024</w:t>
      </w:r>
      <w:r>
        <w:rPr>
          <w:rFonts w:hint="eastAsia" w:ascii="仿宋" w:hAnsi="仿宋" w:eastAsia="仿宋" w:cs="仿宋_GB2312"/>
          <w:color w:val="000000" w:themeColor="text1"/>
          <w:sz w:val="30"/>
          <w:szCs w:val="30"/>
          <w:lang w:bidi="ar"/>
          <w14:textFill>
            <w14:solidFill>
              <w14:schemeClr w14:val="tx1"/>
            </w14:solidFill>
          </w14:textFill>
        </w:rPr>
        <w:t>年</w:t>
      </w:r>
      <w:r>
        <w:rPr>
          <w:rFonts w:ascii="仿宋" w:hAnsi="仿宋" w:eastAsia="仿宋" w:cs="仿宋_GB2312"/>
          <w:color w:val="000000" w:themeColor="text1"/>
          <w:sz w:val="30"/>
          <w:szCs w:val="30"/>
          <w:lang w:bidi="ar"/>
          <w14:textFill>
            <w14:solidFill>
              <w14:schemeClr w14:val="tx1"/>
            </w14:solidFill>
          </w14:textFill>
        </w:rPr>
        <w:t>3</w:t>
      </w:r>
      <w:r>
        <w:rPr>
          <w:rFonts w:hint="eastAsia" w:ascii="仿宋" w:hAnsi="仿宋" w:eastAsia="仿宋" w:cs="仿宋_GB2312"/>
          <w:color w:val="000000" w:themeColor="text1"/>
          <w:sz w:val="30"/>
          <w:szCs w:val="30"/>
          <w:lang w:bidi="ar"/>
          <w14:textFill>
            <w14:solidFill>
              <w14:schemeClr w14:val="tx1"/>
            </w14:solidFill>
          </w14:textFill>
        </w:rPr>
        <w:t>月，《关于开展工业用地和产业园区调查工作的通知》（粤自然资函〔</w:t>
      </w:r>
      <w:r>
        <w:rPr>
          <w:rFonts w:ascii="仿宋" w:hAnsi="仿宋" w:eastAsia="仿宋" w:cs="仿宋_GB2312"/>
          <w:color w:val="000000" w:themeColor="text1"/>
          <w:sz w:val="30"/>
          <w:szCs w:val="30"/>
          <w:lang w:bidi="ar"/>
          <w14:textFill>
            <w14:solidFill>
              <w14:schemeClr w14:val="tx1"/>
            </w14:solidFill>
          </w14:textFill>
        </w:rPr>
        <w:t>2024</w:t>
      </w:r>
      <w:r>
        <w:rPr>
          <w:rFonts w:hint="eastAsia" w:ascii="仿宋" w:hAnsi="仿宋" w:eastAsia="仿宋" w:cs="仿宋_GB2312"/>
          <w:color w:val="000000" w:themeColor="text1"/>
          <w:sz w:val="30"/>
          <w:szCs w:val="30"/>
          <w:lang w:bidi="ar"/>
          <w14:textFill>
            <w14:solidFill>
              <w14:schemeClr w14:val="tx1"/>
            </w14:solidFill>
          </w14:textFill>
        </w:rPr>
        <w:t>〕</w:t>
      </w:r>
      <w:r>
        <w:rPr>
          <w:rFonts w:ascii="仿宋" w:hAnsi="仿宋" w:eastAsia="仿宋" w:cs="仿宋_GB2312"/>
          <w:color w:val="000000" w:themeColor="text1"/>
          <w:sz w:val="30"/>
          <w:szCs w:val="30"/>
          <w:lang w:bidi="ar"/>
          <w14:textFill>
            <w14:solidFill>
              <w14:schemeClr w14:val="tx1"/>
            </w14:solidFill>
          </w14:textFill>
        </w:rPr>
        <w:t>236</w:t>
      </w:r>
      <w:r>
        <w:rPr>
          <w:rFonts w:hint="eastAsia" w:ascii="仿宋" w:hAnsi="仿宋" w:eastAsia="仿宋" w:cs="仿宋_GB2312"/>
          <w:color w:val="000000" w:themeColor="text1"/>
          <w:sz w:val="30"/>
          <w:szCs w:val="30"/>
          <w:lang w:bidi="ar"/>
          <w14:textFill>
            <w14:solidFill>
              <w14:schemeClr w14:val="tx1"/>
            </w14:solidFill>
          </w14:textFill>
        </w:rPr>
        <w:t>号）通知，要求全省各地市全面摸清工业用地和地上企业情况，形成地企对应数据库，建立动态更新和评价应用机制。本项目是筑牢我市“工业立市、制造强市”优势、落实新质生产力要素配置创新要求的基础性工作，将重点支撑我市当前2</w:t>
      </w:r>
      <w:r>
        <w:rPr>
          <w:rFonts w:ascii="仿宋" w:hAnsi="仿宋" w:eastAsia="仿宋" w:cs="仿宋_GB2312"/>
          <w:color w:val="000000" w:themeColor="text1"/>
          <w:sz w:val="30"/>
          <w:szCs w:val="30"/>
          <w:lang w:bidi="ar"/>
          <w14:textFill>
            <w14:solidFill>
              <w14:schemeClr w14:val="tx1"/>
            </w14:solidFill>
          </w14:textFill>
        </w:rPr>
        <w:t>0+8</w:t>
      </w:r>
      <w:r>
        <w:rPr>
          <w:rFonts w:hint="eastAsia" w:ascii="仿宋" w:hAnsi="仿宋" w:eastAsia="仿宋" w:cs="仿宋_GB2312"/>
          <w:color w:val="000000" w:themeColor="text1"/>
          <w:sz w:val="30"/>
          <w:szCs w:val="30"/>
          <w:lang w:bidi="ar"/>
          <w14:textFill>
            <w14:solidFill>
              <w14:schemeClr w14:val="tx1"/>
            </w14:solidFill>
          </w14:textFill>
        </w:rPr>
        <w:t>战略性新兴产业发展规划、低效工业用地盘整、集中连片开发等工作。</w:t>
      </w:r>
      <w:r>
        <w:rPr>
          <w:rFonts w:ascii="仿宋" w:hAnsi="仿宋" w:eastAsia="仿宋" w:cs="仿宋_GB2312"/>
          <w:color w:val="000000" w:themeColor="text1"/>
          <w:sz w:val="30"/>
          <w:szCs w:val="30"/>
          <w:lang w:bidi="ar"/>
          <w14:textFill>
            <w14:solidFill>
              <w14:schemeClr w14:val="tx1"/>
            </w14:solidFill>
          </w14:textFill>
        </w:rPr>
        <w:t>主要内容包括</w:t>
      </w:r>
      <w:r>
        <w:rPr>
          <w:rFonts w:hint="eastAsia" w:ascii="仿宋" w:hAnsi="仿宋" w:eastAsia="仿宋" w:cs="仿宋_GB2312"/>
          <w:color w:val="000000" w:themeColor="text1"/>
          <w:sz w:val="30"/>
          <w:szCs w:val="30"/>
          <w:lang w:bidi="ar"/>
          <w14:textFill>
            <w14:solidFill>
              <w14:schemeClr w14:val="tx1"/>
            </w14:solidFill>
          </w14:textFill>
        </w:rPr>
        <w:t>：</w:t>
      </w:r>
      <w:r>
        <w:rPr>
          <w:rFonts w:hint="eastAsia" w:ascii="仿宋" w:hAnsi="仿宋" w:eastAsia="仿宋" w:cs="仿宋_GB2312"/>
          <w:color w:val="000000" w:themeColor="text1"/>
          <w:sz w:val="30"/>
          <w:szCs w:val="30"/>
          <w:lang w:eastAsia="zh-CN" w:bidi="ar"/>
          <w14:textFill>
            <w14:solidFill>
              <w14:schemeClr w14:val="tx1"/>
            </w14:solidFill>
          </w14:textFill>
        </w:rPr>
        <w:t>（</w:t>
      </w:r>
      <w:r>
        <w:rPr>
          <w:rFonts w:hint="eastAsia" w:ascii="仿宋" w:hAnsi="仿宋" w:eastAsia="仿宋" w:cs="仿宋_GB2312"/>
          <w:color w:val="000000" w:themeColor="text1"/>
          <w:sz w:val="30"/>
          <w:szCs w:val="30"/>
          <w:lang w:val="en-US" w:eastAsia="zh-CN" w:bidi="ar"/>
          <w14:textFill>
            <w14:solidFill>
              <w14:schemeClr w14:val="tx1"/>
            </w14:solidFill>
          </w14:textFill>
        </w:rPr>
        <w:t>1</w:t>
      </w:r>
      <w:r>
        <w:rPr>
          <w:rFonts w:hint="eastAsia" w:ascii="仿宋" w:hAnsi="仿宋" w:eastAsia="仿宋" w:cs="仿宋_GB2312"/>
          <w:color w:val="000000" w:themeColor="text1"/>
          <w:sz w:val="30"/>
          <w:szCs w:val="30"/>
          <w:lang w:eastAsia="zh-CN" w:bidi="ar"/>
          <w14:textFill>
            <w14:solidFill>
              <w14:schemeClr w14:val="tx1"/>
            </w14:solidFill>
          </w14:textFill>
        </w:rPr>
        <w:t>）</w:t>
      </w:r>
      <w:r>
        <w:rPr>
          <w:rFonts w:hint="eastAsia" w:ascii="仿宋" w:hAnsi="仿宋" w:eastAsia="仿宋" w:cs="仿宋_GB2312"/>
          <w:color w:val="000000" w:themeColor="text1"/>
          <w:sz w:val="30"/>
          <w:szCs w:val="30"/>
          <w:lang w:bidi="ar"/>
          <w14:textFill>
            <w14:solidFill>
              <w14:schemeClr w14:val="tx1"/>
            </w14:solidFill>
          </w14:textFill>
        </w:rPr>
        <w:t>更新调查为按照2</w:t>
      </w:r>
      <w:r>
        <w:rPr>
          <w:rFonts w:ascii="仿宋" w:hAnsi="仿宋" w:eastAsia="仿宋" w:cs="仿宋_GB2312"/>
          <w:color w:val="000000" w:themeColor="text1"/>
          <w:sz w:val="30"/>
          <w:szCs w:val="30"/>
          <w:lang w:bidi="ar"/>
          <w14:textFill>
            <w14:solidFill>
              <w14:schemeClr w14:val="tx1"/>
            </w14:solidFill>
          </w14:textFill>
        </w:rPr>
        <w:t>02</w:t>
      </w:r>
      <w:r>
        <w:rPr>
          <w:rFonts w:hint="eastAsia" w:ascii="仿宋" w:hAnsi="仿宋" w:eastAsia="仿宋" w:cs="仿宋_GB2312"/>
          <w:color w:val="000000" w:themeColor="text1"/>
          <w:sz w:val="30"/>
          <w:szCs w:val="30"/>
          <w:lang w:val="en-US" w:eastAsia="zh-CN" w:bidi="ar"/>
          <w14:textFill>
            <w14:solidFill>
              <w14:schemeClr w14:val="tx1"/>
            </w14:solidFill>
          </w14:textFill>
        </w:rPr>
        <w:t>5</w:t>
      </w:r>
      <w:r>
        <w:rPr>
          <w:rFonts w:hint="eastAsia" w:ascii="仿宋" w:hAnsi="仿宋" w:eastAsia="仿宋" w:cs="仿宋_GB2312"/>
          <w:color w:val="000000" w:themeColor="text1"/>
          <w:sz w:val="30"/>
          <w:szCs w:val="30"/>
          <w:lang w:bidi="ar"/>
          <w14:textFill>
            <w14:solidFill>
              <w14:schemeClr w14:val="tx1"/>
            </w14:solidFill>
          </w14:textFill>
        </w:rPr>
        <w:t>年1</w:t>
      </w:r>
      <w:r>
        <w:rPr>
          <w:rFonts w:ascii="仿宋" w:hAnsi="仿宋" w:eastAsia="仿宋" w:cs="仿宋_GB2312"/>
          <w:color w:val="000000" w:themeColor="text1"/>
          <w:sz w:val="30"/>
          <w:szCs w:val="30"/>
          <w:lang w:bidi="ar"/>
          <w14:textFill>
            <w14:solidFill>
              <w14:schemeClr w14:val="tx1"/>
            </w14:solidFill>
          </w14:textFill>
        </w:rPr>
        <w:t>2</w:t>
      </w:r>
      <w:r>
        <w:rPr>
          <w:rFonts w:hint="eastAsia" w:ascii="仿宋" w:hAnsi="仿宋" w:eastAsia="仿宋" w:cs="仿宋_GB2312"/>
          <w:color w:val="000000" w:themeColor="text1"/>
          <w:sz w:val="30"/>
          <w:szCs w:val="30"/>
          <w:lang w:bidi="ar"/>
          <w14:textFill>
            <w14:solidFill>
              <w14:schemeClr w14:val="tx1"/>
            </w14:solidFill>
          </w14:textFill>
        </w:rPr>
        <w:t>月3</w:t>
      </w:r>
      <w:r>
        <w:rPr>
          <w:rFonts w:ascii="仿宋" w:hAnsi="仿宋" w:eastAsia="仿宋" w:cs="仿宋_GB2312"/>
          <w:color w:val="000000" w:themeColor="text1"/>
          <w:sz w:val="30"/>
          <w:szCs w:val="30"/>
          <w:lang w:bidi="ar"/>
          <w14:textFill>
            <w14:solidFill>
              <w14:schemeClr w14:val="tx1"/>
            </w14:solidFill>
          </w14:textFill>
        </w:rPr>
        <w:t>1</w:t>
      </w:r>
      <w:r>
        <w:rPr>
          <w:rFonts w:hint="eastAsia" w:ascii="仿宋" w:hAnsi="仿宋" w:eastAsia="仿宋" w:cs="仿宋_GB2312"/>
          <w:color w:val="000000" w:themeColor="text1"/>
          <w:sz w:val="30"/>
          <w:szCs w:val="30"/>
          <w:lang w:bidi="ar"/>
          <w14:textFill>
            <w14:solidFill>
              <w14:schemeClr w14:val="tx1"/>
            </w14:solidFill>
          </w14:textFill>
        </w:rPr>
        <w:t>日调查时间统筹各区开展年度调查，实现全市工业用地和地上企业开发利用现状动态更新及一张图汇交；</w:t>
      </w:r>
      <w:r>
        <w:rPr>
          <w:rFonts w:hint="eastAsia" w:ascii="仿宋" w:hAnsi="仿宋" w:eastAsia="仿宋" w:cs="仿宋_GB2312"/>
          <w:color w:val="000000" w:themeColor="text1"/>
          <w:sz w:val="30"/>
          <w:szCs w:val="30"/>
          <w:lang w:eastAsia="zh-CN" w:bidi="ar"/>
          <w14:textFill>
            <w14:solidFill>
              <w14:schemeClr w14:val="tx1"/>
            </w14:solidFill>
          </w14:textFill>
        </w:rPr>
        <w:t>（</w:t>
      </w:r>
      <w:r>
        <w:rPr>
          <w:rFonts w:hint="eastAsia" w:ascii="仿宋" w:hAnsi="仿宋" w:eastAsia="仿宋" w:cs="仿宋_GB2312"/>
          <w:color w:val="000000" w:themeColor="text1"/>
          <w:sz w:val="30"/>
          <w:szCs w:val="30"/>
          <w:lang w:val="en-US" w:eastAsia="zh-CN" w:bidi="ar"/>
          <w14:textFill>
            <w14:solidFill>
              <w14:schemeClr w14:val="tx1"/>
            </w14:solidFill>
          </w14:textFill>
        </w:rPr>
        <w:t>2</w:t>
      </w:r>
      <w:r>
        <w:rPr>
          <w:rFonts w:hint="eastAsia" w:ascii="仿宋" w:hAnsi="仿宋" w:eastAsia="仿宋" w:cs="仿宋_GB2312"/>
          <w:color w:val="000000" w:themeColor="text1"/>
          <w:sz w:val="30"/>
          <w:szCs w:val="30"/>
          <w:lang w:eastAsia="zh-CN" w:bidi="ar"/>
          <w14:textFill>
            <w14:solidFill>
              <w14:schemeClr w14:val="tx1"/>
            </w14:solidFill>
          </w14:textFill>
        </w:rPr>
        <w:t>）</w:t>
      </w:r>
      <w:r>
        <w:rPr>
          <w:rFonts w:hint="eastAsia" w:ascii="仿宋" w:hAnsi="仿宋" w:eastAsia="仿宋" w:cs="仿宋_GB2312"/>
          <w:color w:val="000000" w:themeColor="text1"/>
          <w:sz w:val="30"/>
          <w:szCs w:val="30"/>
          <w:lang w:bidi="ar"/>
          <w14:textFill>
            <w14:solidFill>
              <w14:schemeClr w14:val="tx1"/>
            </w14:solidFill>
          </w14:textFill>
        </w:rPr>
        <w:t>围绕工业用地规模、结构、布局、品质、强度、密度及地上企业数量、行类分类、产业集聚等维度开展综合分析评价。</w:t>
      </w:r>
      <w:r>
        <w:rPr>
          <w:rFonts w:ascii="仿宋" w:hAnsi="仿宋" w:eastAsia="仿宋" w:cs="仿宋_GB2312"/>
          <w:color w:val="000000" w:themeColor="text1"/>
          <w:sz w:val="30"/>
          <w:szCs w:val="30"/>
          <w:lang w:bidi="ar"/>
          <w14:textFill>
            <w14:solidFill>
              <w14:schemeClr w14:val="tx1"/>
            </w14:solidFill>
          </w14:textFill>
        </w:rPr>
        <w:t xml:space="preserve"> </w:t>
      </w:r>
    </w:p>
    <w:p>
      <w:pPr>
        <w:spacing w:line="480" w:lineRule="exact"/>
        <w:ind w:firstLine="642"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拟采购项目的预算金额</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99.6</w:t>
      </w:r>
      <w:r>
        <w:rPr>
          <w:rFonts w:hint="eastAsia" w:ascii="仿宋" w:hAnsi="仿宋" w:eastAsia="仿宋" w:cs="仿宋"/>
          <w:color w:val="000000" w:themeColor="text1"/>
          <w:sz w:val="32"/>
          <w:szCs w:val="32"/>
          <w14:textFill>
            <w14:solidFill>
              <w14:schemeClr w14:val="tx1"/>
            </w14:solidFill>
          </w14:textFill>
        </w:rPr>
        <w:t>万元。</w:t>
      </w:r>
    </w:p>
    <w:p>
      <w:pPr>
        <w:spacing w:line="480" w:lineRule="exact"/>
        <w:ind w:firstLine="642"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采用单一来源采购方式的原因及说明：</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本项目选用单一来源采购方式确定委托单位的理由如下：</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本项目具有保密要求：按照《广东省工业用地和产业园区调查技术方案》，针对调查数据保密，特别要求“外业调查严禁使用调查设备连接互联网，仅允许在政务外网或离线环境开展，并按照保密要求对过程数据进行管理”、“作业单位应加强经常性保密教育和保密检查，增强工作人员保密意识，严格遵守各项信息安全管理制度，确保不发生失密、泄密问题”。本次调查对数据收集、调查、生产、使用及过程数据具有严格保密管理规定，项目需要选择长期参与深圳市相关调查项目、技术水平较强、符合数据保密网络安全要求且技术队伍较稳定的单位承担该项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与原有政府采购项目的一致性或者服务配套的要求：该项目工作属于我市年度更新调查项目，为有效保证本次更新调查和应用评价开展的连续性和相关政策协调性，须委托具有首次调查工作基础，能较好配合我局业务开展、能与其他部门良好沟通的单位承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w:t>
      </w:r>
      <w:bookmarkStart w:id="2" w:name="OLE_LINK6"/>
      <w:bookmarkStart w:id="3" w:name="OLE_LINK7"/>
      <w:r>
        <w:rPr>
          <w:rFonts w:hint="eastAsia" w:ascii="仿宋" w:hAnsi="仿宋" w:eastAsia="仿宋" w:cs="仿宋"/>
          <w:color w:val="000000" w:themeColor="text1"/>
          <w:sz w:val="32"/>
          <w:szCs w:val="32"/>
          <w14:textFill>
            <w14:solidFill>
              <w14:schemeClr w14:val="tx1"/>
            </w14:solidFill>
          </w14:textFill>
        </w:rPr>
        <w:t>本项目具有复杂性、专业性、特殊性要求：本项目是基于不动产登记数据、土地供应数据、国土变更调查等数据的用地、经济综合性调查，需要对地-企调查技术路线进行重新设计，并与产业用地供应、开发区节约集约用地评价、土地市场动态监测技术等项目进行深度衔接，需要在规定时间内通过数据共享或数据接口形式与发改、工信、税务等职能部门企业运行统计数据进行空间关联，项目内容复杂，技术难度大，具有一定复杂性及专业性，</w:t>
      </w:r>
      <w:bookmarkEnd w:id="2"/>
      <w:bookmarkEnd w:id="3"/>
      <w:r>
        <w:rPr>
          <w:rFonts w:hint="eastAsia" w:ascii="仿宋" w:hAnsi="仿宋" w:eastAsia="仿宋" w:cs="仿宋"/>
          <w:color w:val="000000" w:themeColor="text1"/>
          <w:sz w:val="32"/>
          <w:szCs w:val="32"/>
          <w14:textFill>
            <w14:solidFill>
              <w14:schemeClr w14:val="tx1"/>
            </w14:solidFill>
          </w14:textFill>
        </w:rPr>
        <w:t>需要拥有土地政策、节约集约评价、土地供应管理、国土空间规划等多专业的团队，同时具备国土调查、调查监测、自然资源规划管理等相关工作经验、数据资源及专业能力。</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选取深圳市规划国土发展研究中心作为委托单位，理由如下：</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该中心</w:t>
      </w:r>
      <w:r>
        <w:rPr>
          <w:rFonts w:hint="eastAsia" w:ascii="仿宋" w:hAnsi="仿宋" w:eastAsia="仿宋" w:cs="仿宋"/>
          <w:color w:val="000000" w:themeColor="text1"/>
          <w:sz w:val="32"/>
          <w:szCs w:val="32"/>
          <w14:textFill>
            <w14:solidFill>
              <w14:schemeClr w14:val="tx1"/>
            </w14:solidFill>
          </w14:textFill>
        </w:rPr>
        <w:t>自2009年起，承担了历年深圳市国土变更调查、第三次全国国土调查等技术支撑工作，</w:t>
      </w:r>
      <w:r>
        <w:rPr>
          <w:rFonts w:ascii="仿宋" w:hAnsi="仿宋" w:eastAsia="仿宋" w:cs="仿宋"/>
          <w:color w:val="000000" w:themeColor="text1"/>
          <w:sz w:val="32"/>
          <w:szCs w:val="32"/>
          <w14:textFill>
            <w14:solidFill>
              <w14:schemeClr w14:val="tx1"/>
            </w14:solidFill>
          </w14:textFill>
        </w:rPr>
        <w:t>专门制定了《深圳市规划国土研究中心信息安全保密管理规定》《关于加强中心信息数据安全管理工作的行动方案》等文件</w:t>
      </w:r>
      <w:r>
        <w:rPr>
          <w:rFonts w:hint="eastAsia" w:ascii="仿宋" w:hAnsi="仿宋" w:eastAsia="仿宋" w:cs="仿宋"/>
          <w:color w:val="000000" w:themeColor="text1"/>
          <w:sz w:val="32"/>
          <w:szCs w:val="32"/>
          <w14:textFill>
            <w14:solidFill>
              <w14:schemeClr w14:val="tx1"/>
            </w14:solidFill>
          </w14:textFill>
        </w:rPr>
        <w:t>，具备一整套符合保密要求的人员队伍、作业规范、工作环境、保障措施的保密机制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）该中心承担了《深圳市工业用地和产业园区调查之内业事务》《</w:t>
      </w:r>
      <w:r>
        <w:rPr>
          <w:rFonts w:hint="eastAsia" w:ascii="仿宋" w:hAnsi="仿宋" w:eastAsia="仿宋" w:cs="仿宋_GB2312"/>
          <w:color w:val="000000"/>
          <w:sz w:val="30"/>
          <w:szCs w:val="30"/>
          <w:lang w:bidi="ar"/>
        </w:rPr>
        <w:t>深圳市202</w:t>
      </w:r>
      <w:r>
        <w:rPr>
          <w:rFonts w:hint="eastAsia" w:ascii="仿宋" w:hAnsi="仿宋" w:eastAsia="仿宋" w:cs="仿宋_GB2312"/>
          <w:color w:val="000000"/>
          <w:sz w:val="30"/>
          <w:szCs w:val="30"/>
          <w:lang w:val="en-US" w:eastAsia="zh-CN" w:bidi="ar"/>
        </w:rPr>
        <w:t>5</w:t>
      </w:r>
      <w:r>
        <w:rPr>
          <w:rFonts w:hint="eastAsia" w:ascii="仿宋" w:hAnsi="仿宋" w:eastAsia="仿宋" w:cs="仿宋_GB2312"/>
          <w:color w:val="000000"/>
          <w:sz w:val="30"/>
          <w:szCs w:val="30"/>
          <w:lang w:bidi="ar"/>
        </w:rPr>
        <w:t>年度工业用地更新调查及综合分析评价</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既</w:t>
      </w:r>
      <w:r>
        <w:rPr>
          <w:rFonts w:hint="eastAsia" w:ascii="仿宋" w:hAnsi="仿宋" w:eastAsia="仿宋" w:cs="仿宋"/>
          <w:color w:val="000000" w:themeColor="text1"/>
          <w:sz w:val="32"/>
          <w:szCs w:val="32"/>
          <w14:textFill>
            <w14:solidFill>
              <w14:schemeClr w14:val="tx1"/>
            </w14:solidFill>
          </w14:textFill>
        </w:rPr>
        <w:t>我市首次工业用地和地上企业调查</w:t>
      </w:r>
      <w:r>
        <w:rPr>
          <w:rFonts w:hint="eastAsia" w:ascii="仿宋" w:hAnsi="仿宋" w:eastAsia="仿宋" w:cs="仿宋"/>
          <w:color w:val="000000" w:themeColor="text1"/>
          <w:sz w:val="32"/>
          <w:szCs w:val="32"/>
          <w:lang w:val="en-US" w:eastAsia="zh-CN"/>
          <w14:textFill>
            <w14:solidFill>
              <w14:schemeClr w14:val="tx1"/>
            </w14:solidFill>
          </w14:textFill>
        </w:rPr>
        <w:t>和2025年度更新调查</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项目成果基础扎实，具备丰富数据基础，全面掌握全市</w:t>
      </w:r>
      <w:r>
        <w:rPr>
          <w:rFonts w:hint="eastAsia" w:ascii="仿宋" w:hAnsi="仿宋" w:eastAsia="仿宋" w:cs="仿宋"/>
          <w:color w:val="000000" w:themeColor="text1"/>
          <w:sz w:val="32"/>
          <w:szCs w:val="32"/>
          <w14:textFill>
            <w14:solidFill>
              <w14:schemeClr w14:val="tx1"/>
            </w14:solidFill>
          </w14:textFill>
        </w:rPr>
        <w:t>产业空间开发利用</w:t>
      </w:r>
      <w:r>
        <w:rPr>
          <w:rFonts w:ascii="仿宋" w:hAnsi="仿宋" w:eastAsia="仿宋" w:cs="仿宋"/>
          <w:color w:val="000000" w:themeColor="text1"/>
          <w:sz w:val="32"/>
          <w:szCs w:val="32"/>
          <w14:textFill>
            <w14:solidFill>
              <w14:schemeClr w14:val="tx1"/>
            </w14:solidFill>
          </w14:textFill>
        </w:rPr>
        <w:t>本底数据及</w:t>
      </w:r>
      <w:r>
        <w:rPr>
          <w:rFonts w:hint="eastAsia" w:ascii="仿宋" w:hAnsi="仿宋" w:eastAsia="仿宋" w:cs="仿宋"/>
          <w:color w:val="000000" w:themeColor="text1"/>
          <w:sz w:val="32"/>
          <w:szCs w:val="32"/>
          <w14:textFill>
            <w14:solidFill>
              <w14:schemeClr w14:val="tx1"/>
            </w14:solidFill>
          </w14:textFill>
        </w:rPr>
        <w:t>土地供应管理政策等情况</w:t>
      </w:r>
      <w:r>
        <w:rPr>
          <w:rFonts w:ascii="仿宋" w:hAnsi="仿宋" w:eastAsia="仿宋" w:cs="仿宋"/>
          <w:color w:val="000000" w:themeColor="text1"/>
          <w:sz w:val="32"/>
          <w:szCs w:val="32"/>
          <w14:textFill>
            <w14:solidFill>
              <w14:schemeClr w14:val="tx1"/>
            </w14:solidFill>
          </w14:textFill>
        </w:rPr>
        <w:t>，能够长期稳定为本项目延续提供技术支持</w:t>
      </w:r>
      <w:r>
        <w:rPr>
          <w:rFonts w:hint="eastAsia" w:ascii="仿宋" w:hAnsi="仿宋" w:eastAsia="仿宋" w:cs="仿宋"/>
          <w:color w:val="000000" w:themeColor="text1"/>
          <w:sz w:val="32"/>
          <w:szCs w:val="32"/>
          <w:lang w:eastAsia="zh-CN"/>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）该中心具备深厚的研究工作基础</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自2009年来</w:t>
      </w:r>
      <w:r>
        <w:rPr>
          <w:rFonts w:hint="eastAsia" w:ascii="仿宋" w:hAnsi="仿宋" w:eastAsia="仿宋" w:cs="仿宋"/>
          <w:color w:val="000000" w:themeColor="text1"/>
          <w:sz w:val="32"/>
          <w:szCs w:val="32"/>
          <w14:textFill>
            <w14:solidFill>
              <w14:schemeClr w14:val="tx1"/>
            </w14:solidFill>
          </w14:textFill>
        </w:rPr>
        <w:t>积累了大量的用地调查和土地供应相关工作经验，建立了高效运行的工作机制，熟悉深圳市土地管理政策、国土调查技术标准、用地调查应用评价等业务，储备了一支技术能力强，业务经验丰富的专业技术队伍。</w:t>
      </w:r>
    </w:p>
    <w:p>
      <w:pPr>
        <w:spacing w:line="48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综上所述，</w:t>
      </w:r>
      <w:r>
        <w:rPr>
          <w:rFonts w:hint="eastAsia" w:ascii="仿宋" w:hAnsi="仿宋" w:eastAsia="仿宋" w:cs="仿宋"/>
          <w:color w:val="000000" w:themeColor="text1"/>
          <w:sz w:val="32"/>
          <w:szCs w:val="32"/>
          <w14:textFill>
            <w14:solidFill>
              <w14:schemeClr w14:val="tx1"/>
            </w14:solidFill>
          </w14:textFill>
        </w:rPr>
        <w:t>依据《</w:t>
      </w:r>
      <w:bookmarkStart w:id="4" w:name="OLE_LINK1"/>
      <w:r>
        <w:rPr>
          <w:rFonts w:hint="eastAsia" w:ascii="仿宋" w:hAnsi="仿宋" w:eastAsia="仿宋" w:cs="仿宋"/>
          <w:color w:val="000000" w:themeColor="text1"/>
          <w:sz w:val="32"/>
          <w:szCs w:val="32"/>
          <w14:textFill>
            <w14:solidFill>
              <w14:schemeClr w14:val="tx1"/>
            </w14:solidFill>
          </w14:textFill>
        </w:rPr>
        <w:t>深圳经济特区政府采购条例</w:t>
      </w:r>
      <w:bookmarkEnd w:id="4"/>
      <w:r>
        <w:rPr>
          <w:rFonts w:hint="eastAsia" w:ascii="仿宋" w:hAnsi="仿宋" w:eastAsia="仿宋" w:cs="仿宋"/>
          <w:color w:val="000000" w:themeColor="text1"/>
          <w:sz w:val="32"/>
          <w:szCs w:val="32"/>
          <w14:textFill>
            <w14:solidFill>
              <w14:schemeClr w14:val="tx1"/>
            </w14:solidFill>
          </w14:textFill>
        </w:rPr>
        <w:t>》的第二十一条第（二）款“经保密机关认定的涉密项目，且只有唯一供应商的”、第（三）款 “为了保证与原有政府采购项目的一致性或者服务配套的要求，需要向原供应商添购的”、第（四）款“其他具有复杂性、专门性、特殊性的项目，且只有唯一供应商的”的规定。</w:t>
      </w:r>
      <w:bookmarkStart w:id="5" w:name="OLE_LINK8"/>
      <w:bookmarkStart w:id="6" w:name="OLE_LINK9"/>
      <w:r>
        <w:rPr>
          <w:rFonts w:hint="eastAsia" w:ascii="仿宋" w:hAnsi="仿宋" w:eastAsia="仿宋" w:cs="仿宋"/>
          <w:color w:val="000000" w:themeColor="text1"/>
          <w:sz w:val="32"/>
          <w:szCs w:val="32"/>
          <w14:textFill>
            <w14:solidFill>
              <w14:schemeClr w14:val="tx1"/>
            </w14:solidFill>
          </w14:textFill>
        </w:rPr>
        <w:t>为保证项目数据保密要求、</w:t>
      </w:r>
      <w:r>
        <w:rPr>
          <w:rFonts w:ascii="仿宋" w:hAnsi="仿宋" w:eastAsia="仿宋" w:cs="仿宋"/>
          <w:color w:val="000000" w:themeColor="text1"/>
          <w:sz w:val="32"/>
          <w:szCs w:val="32"/>
          <w14:textFill>
            <w14:solidFill>
              <w14:schemeClr w14:val="tx1"/>
            </w14:solidFill>
          </w14:textFill>
        </w:rPr>
        <w:t>与原有政府采购项目的一致性、</w:t>
      </w:r>
      <w:r>
        <w:rPr>
          <w:rFonts w:hint="eastAsia" w:ascii="仿宋" w:hAnsi="仿宋" w:eastAsia="仿宋" w:cs="仿宋"/>
          <w:color w:val="000000" w:themeColor="text1"/>
          <w:sz w:val="32"/>
          <w:szCs w:val="32"/>
          <w14:textFill>
            <w14:solidFill>
              <w14:schemeClr w14:val="tx1"/>
            </w14:solidFill>
          </w14:textFill>
        </w:rPr>
        <w:t>专业复杂性，</w:t>
      </w:r>
      <w:r>
        <w:rPr>
          <w:rFonts w:ascii="仿宋" w:hAnsi="仿宋" w:eastAsia="仿宋" w:cs="仿宋"/>
          <w:color w:val="000000" w:themeColor="text1"/>
          <w:sz w:val="32"/>
          <w:szCs w:val="32"/>
          <w14:textFill>
            <w14:solidFill>
              <w14:schemeClr w14:val="tx1"/>
            </w14:solidFill>
          </w14:textFill>
        </w:rPr>
        <w:t>考虑深圳市规划国土发展研究中心作为“政府规划师”的职能定位、专业能力和经验优势</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本项目申请采用单一来源采购的方式确定供应商，供应商为深圳市规划国土发展研究中心。</w:t>
      </w:r>
    </w:p>
    <w:bookmarkEnd w:id="5"/>
    <w:bookmarkEnd w:id="6"/>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二、拟定供应商信息</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名称：深圳市规划国土发展研究中心</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地址：深圳市红荔西路8009号规划大厦</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三、公示期限</w:t>
      </w:r>
    </w:p>
    <w:p>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2026</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日至</w:t>
      </w:r>
      <w:r>
        <w:rPr>
          <w:rFonts w:hint="eastAsia" w:ascii="仿宋" w:hAnsi="仿宋" w:eastAsia="仿宋" w:cs="仿宋"/>
          <w:color w:val="000000" w:themeColor="text1"/>
          <w:sz w:val="32"/>
          <w:szCs w:val="32"/>
          <w:lang w:val="en-US" w:eastAsia="zh-CN"/>
          <w14:textFill>
            <w14:solidFill>
              <w14:schemeClr w14:val="tx1"/>
            </w14:solidFill>
          </w14:textFill>
        </w:rPr>
        <w:t>2026</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16</w:t>
      </w:r>
      <w:bookmarkStart w:id="7" w:name="_GoBack"/>
      <w:bookmarkEnd w:id="7"/>
      <w:r>
        <w:rPr>
          <w:rFonts w:hint="eastAsia" w:ascii="仿宋" w:hAnsi="仿宋" w:eastAsia="仿宋" w:cs="仿宋"/>
          <w:color w:val="000000" w:themeColor="text1"/>
          <w:sz w:val="32"/>
          <w:szCs w:val="32"/>
          <w14:textFill>
            <w14:solidFill>
              <w14:schemeClr w14:val="tx1"/>
            </w14:solidFill>
          </w14:textFill>
        </w:rPr>
        <w:t>日</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四、其他补充事宜</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项目信息由采购人提供，采购人对内容的真实性、准确性负责。</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五、联系方式</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1.采购人</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 系 人：</w:t>
      </w:r>
      <w:r>
        <w:rPr>
          <w:rFonts w:hint="eastAsia" w:ascii="仿宋" w:hAnsi="仿宋" w:eastAsia="仿宋" w:cs="仿宋"/>
          <w:color w:val="000000" w:themeColor="text1"/>
          <w:sz w:val="32"/>
          <w:szCs w:val="32"/>
          <w:lang w:eastAsia="zh-CN"/>
          <w14:textFill>
            <w14:solidFill>
              <w14:schemeClr w14:val="tx1"/>
            </w14:solidFill>
          </w14:textFill>
        </w:rPr>
        <w:t>胡女士</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w:t>
      </w:r>
    </w:p>
    <w:p>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联系地址：深圳市红荔西路8009号规划大厦      </w:t>
      </w:r>
    </w:p>
    <w:p>
      <w:pPr>
        <w:spacing w:line="560" w:lineRule="exact"/>
        <w:ind w:firstLine="640" w:firstLineChars="200"/>
        <w:rPr>
          <w:rFonts w:hint="default" w:eastAsia="仿宋"/>
          <w:lang w:val="en-US" w:eastAsia="zh-CN"/>
        </w:rPr>
      </w:pPr>
      <w:r>
        <w:rPr>
          <w:rFonts w:hint="eastAsia" w:ascii="仿宋" w:hAnsi="仿宋" w:eastAsia="仿宋" w:cs="仿宋"/>
          <w:color w:val="000000" w:themeColor="text1"/>
          <w:sz w:val="32"/>
          <w:szCs w:val="32"/>
          <w14:textFill>
            <w14:solidFill>
              <w14:schemeClr w14:val="tx1"/>
            </w14:solidFill>
          </w14:textFill>
        </w:rPr>
        <w:t>联系电话：</w:t>
      </w:r>
      <w:r>
        <w:rPr>
          <w:rFonts w:hint="eastAsia" w:ascii="仿宋" w:hAnsi="仿宋" w:eastAsia="仿宋" w:cs="仿宋"/>
          <w:color w:val="000000" w:themeColor="text1"/>
          <w:sz w:val="32"/>
          <w:szCs w:val="32"/>
          <w:lang w:val="en-US" w:eastAsia="zh-CN"/>
          <w14:textFill>
            <w14:solidFill>
              <w14:schemeClr w14:val="tx1"/>
            </w14:solidFill>
          </w14:textFill>
        </w:rPr>
        <w:t>0755-83949480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57"/>
    <w:rsid w:val="00012A2D"/>
    <w:rsid w:val="00104354"/>
    <w:rsid w:val="00202E1F"/>
    <w:rsid w:val="002F2459"/>
    <w:rsid w:val="003139C4"/>
    <w:rsid w:val="00344B57"/>
    <w:rsid w:val="00391ECB"/>
    <w:rsid w:val="003A521F"/>
    <w:rsid w:val="0045703E"/>
    <w:rsid w:val="0046293C"/>
    <w:rsid w:val="004B2584"/>
    <w:rsid w:val="006362D9"/>
    <w:rsid w:val="00647884"/>
    <w:rsid w:val="00697CEE"/>
    <w:rsid w:val="006B3891"/>
    <w:rsid w:val="006C0A87"/>
    <w:rsid w:val="008A47F0"/>
    <w:rsid w:val="00933765"/>
    <w:rsid w:val="009B0C35"/>
    <w:rsid w:val="009F2928"/>
    <w:rsid w:val="00A41542"/>
    <w:rsid w:val="00AF3FB2"/>
    <w:rsid w:val="00D622FE"/>
    <w:rsid w:val="00E109EB"/>
    <w:rsid w:val="00FF1784"/>
    <w:rsid w:val="073A773C"/>
    <w:rsid w:val="11685735"/>
    <w:rsid w:val="20DD54FF"/>
    <w:rsid w:val="26D33FA9"/>
    <w:rsid w:val="3BF86B03"/>
    <w:rsid w:val="3E4318E1"/>
    <w:rsid w:val="4D1779DD"/>
    <w:rsid w:val="53DE7C1B"/>
    <w:rsid w:val="57B81FCA"/>
    <w:rsid w:val="58151084"/>
    <w:rsid w:val="71F2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 w:type="paragraph" w:customStyle="1" w:styleId="10">
    <w:name w:val="msolist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1900</Words>
  <Characters>1963</Characters>
  <Lines>13</Lines>
  <Paragraphs>3</Paragraphs>
  <TotalTime>12</TotalTime>
  <ScaleCrop>false</ScaleCrop>
  <LinksUpToDate>false</LinksUpToDate>
  <CharactersWithSpaces>1977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2025-01-23T09:41:00Z</dcterms:created>
  <dc:creator>hongxh</dc:creator>
  <cp:lastModifiedBy>qilin</cp:lastModifiedBy>
  <cp:lastPrinted>2025-04-16T09:06:00Z</cp:lastPrinted>
  <dcterms:modified xsi:type="dcterms:W3CDTF">2026-04-13T17:58:51Z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F841B836EA5F4B50A20B3AC1B35FFF63_13</vt:lpwstr>
  </property>
  <property fmtid="{D5CDD505-2E9C-101B-9397-08002B2CF9AE}" pid="4" name="KSOTemplateDocerSaveRecord">
    <vt:lpwstr>eyJoZGlkIjoiYzQzYzQ4YTYxZDAzOWMzZGEyZmRlNjhjY2FhZWE3YWMiLCJ1c2VySWQiOiI1MTI3MzEwNTgifQ==</vt:lpwstr>
  </property>
</Properties>
</file>