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spacing w:line="560" w:lineRule="exact"/>
        <w:jc w:val="center"/>
        <w:textAlignment w:val="auto"/>
        <w:rPr>
          <w:rFonts w:hint="eastAsia" w:ascii="方正小标宋简体" w:hAnsi="方正小标宋简体" w:eastAsia="方正小标宋简体" w:cs="方正小标宋简体"/>
          <w:b w:val="0"/>
          <w:bCs w:val="0"/>
          <w:sz w:val="44"/>
          <w:szCs w:val="44"/>
          <w:highlight w:val="none"/>
          <w:lang w:val="en-US" w:eastAsia="zh-CN"/>
        </w:rPr>
      </w:pPr>
      <w:r>
        <w:rPr>
          <w:rFonts w:hint="eastAsia" w:ascii="方正小标宋简体" w:hAnsi="方正小标宋简体" w:eastAsia="方正小标宋简体" w:cs="方正小标宋简体"/>
          <w:b w:val="0"/>
          <w:bCs w:val="0"/>
          <w:sz w:val="44"/>
          <w:szCs w:val="44"/>
          <w:highlight w:val="none"/>
          <w:lang w:val="en-US" w:eastAsia="zh-CN"/>
        </w:rPr>
        <w:t>《2026年龙岗区耕地占补平衡实施计划技术服务》项目采购需求文件</w:t>
      </w:r>
    </w:p>
    <w:p>
      <w:pPr>
        <w:pStyle w:val="11"/>
        <w:keepNext w:val="0"/>
        <w:keepLines w:val="0"/>
        <w:pageBreakBefore w:val="0"/>
        <w:widowControl w:val="0"/>
        <w:kinsoku/>
        <w:overflowPunct/>
        <w:topLinePunct w:val="0"/>
        <w:autoSpaceDE/>
        <w:autoSpaceDN/>
        <w:bidi w:val="0"/>
        <w:adjustRightInd w:val="0"/>
        <w:spacing w:line="480" w:lineRule="exact"/>
        <w:ind w:firstLine="0" w:firstLineChars="0"/>
        <w:rPr>
          <w:rFonts w:hint="eastAsia" w:ascii="仿宋" w:hAnsi="仿宋" w:eastAsia="仿宋"/>
          <w:color w:val="000000" w:themeColor="text1"/>
          <w:sz w:val="30"/>
          <w:szCs w:val="30"/>
          <w:highlight w:val="none"/>
          <w14:textFill>
            <w14:solidFill>
              <w14:schemeClr w14:val="tx1"/>
            </w14:solidFill>
          </w14:textFill>
        </w:rPr>
      </w:pPr>
    </w:p>
    <w:p>
      <w:pPr>
        <w:pStyle w:val="11"/>
        <w:keepNext w:val="0"/>
        <w:keepLines w:val="0"/>
        <w:pageBreakBefore w:val="0"/>
        <w:numPr>
          <w:ilvl w:val="0"/>
          <w:numId w:val="0"/>
        </w:numPr>
        <w:kinsoku/>
        <w:wordWrap/>
        <w:overflowPunct/>
        <w:topLinePunct w:val="0"/>
        <w:autoSpaceDE/>
        <w:autoSpaceDN/>
        <w:bidi w:val="0"/>
        <w:adjustRightInd w:val="0"/>
        <w:spacing w:line="560" w:lineRule="exact"/>
        <w:ind w:firstLine="640" w:firstLineChars="200"/>
        <w:textAlignment w:val="baseline"/>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一、采购项目概况</w:t>
      </w:r>
    </w:p>
    <w:p>
      <w:pPr>
        <w:pStyle w:val="11"/>
        <w:keepNext w:val="0"/>
        <w:keepLines w:val="0"/>
        <w:pageBreakBefore w:val="0"/>
        <w:kinsoku/>
        <w:wordWrap/>
        <w:overflowPunct/>
        <w:topLinePunct w:val="0"/>
        <w:autoSpaceDE/>
        <w:autoSpaceDN/>
        <w:bidi w:val="0"/>
        <w:adjustRightInd w:val="0"/>
        <w:spacing w:line="560" w:lineRule="exact"/>
        <w:ind w:firstLine="562"/>
        <w:textAlignment w:val="baseline"/>
        <w:rPr>
          <w:rFonts w:hint="eastAsia" w:ascii="楷体" w:hAnsi="楷体" w:eastAsia="楷体" w:cs="楷体"/>
          <w:b w:val="0"/>
          <w:bCs/>
          <w:sz w:val="32"/>
          <w:szCs w:val="32"/>
          <w:lang w:val="en-US" w:eastAsia="zh-CN"/>
        </w:rPr>
      </w:pPr>
      <w:r>
        <w:rPr>
          <w:rFonts w:hint="eastAsia" w:ascii="楷体" w:hAnsi="楷体" w:eastAsia="楷体" w:cs="楷体"/>
          <w:b w:val="0"/>
          <w:bCs/>
          <w:sz w:val="32"/>
          <w:szCs w:val="32"/>
        </w:rPr>
        <w:t>（一）项目</w:t>
      </w:r>
      <w:r>
        <w:rPr>
          <w:rFonts w:hint="eastAsia" w:ascii="楷体" w:hAnsi="楷体" w:eastAsia="楷体" w:cs="楷体"/>
          <w:b w:val="0"/>
          <w:bCs/>
          <w:sz w:val="32"/>
          <w:szCs w:val="32"/>
          <w:lang w:val="en-US" w:eastAsia="zh-CN"/>
        </w:rPr>
        <w:t>概况</w:t>
      </w:r>
    </w:p>
    <w:p>
      <w:pPr>
        <w:pStyle w:val="11"/>
        <w:keepNext w:val="0"/>
        <w:keepLines w:val="0"/>
        <w:pageBreakBefore w:val="0"/>
        <w:widowControl w:val="0"/>
        <w:kinsoku/>
        <w:wordWrap/>
        <w:overflowPunct/>
        <w:topLinePunct w:val="0"/>
        <w:autoSpaceDE/>
        <w:autoSpaceDN/>
        <w:bidi w:val="0"/>
        <w:adjustRightInd w:val="0"/>
        <w:snapToGrid/>
        <w:spacing w:line="480" w:lineRule="exact"/>
        <w:ind w:firstLine="640" w:firstLineChars="200"/>
        <w:textAlignment w:val="auto"/>
        <w:rPr>
          <w:rFonts w:hint="eastAsia"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为贯彻落实《自然资源部 农业农村部关于改革完善耕地占补平衡管理的通知》（自然资规〔2023〕8号）精神，建立以省域耕地总量动态平衡为核心的新机制，强化“以补定占”管控，广东省作为新一轮国土空间规划耕地保护目标存在缺口的省份，要求各市县严格规范耕地占补平衡管理，并探索建立统一的耕地占补平衡管理平台。龙岗区耕地保护形势严峻，面临突出矛盾与结构性挑战：一是空间冲突显著，全区现状耕地6205.44亩中约17%（1073.02亩）位于规划建设用地及重点产业区域内，覆盖全部11个街道，保护与发展的矛盾尖锐；二是耕地布局“小、散、弱”，单个图斑小于3亩的耕地占比达27%，导致耕作效率低、管护成本高，难以实现规模经营；三是补充耕地实施与监管的部门协同机制尚不健全，闭环管理体系有待强化。为有效应对上述挑战，保障年度耕地保护任务有序落实，特设立《2026年龙岗区耕地占补平衡实施计划技术服务》项目。本项目旨在：一是建立并动态维护全区精准、完整的耕地占补平衡储备库年度台账；二是研究制定科学可行的年度补充耕地选址方案、任务分解及协同实施路径</w:t>
      </w:r>
      <w:r>
        <w:rPr>
          <w:rFonts w:hint="eastAsia" w:ascii="仿宋" w:hAnsi="仿宋" w:eastAsia="仿宋"/>
          <w:color w:val="000000" w:themeColor="text1"/>
          <w:sz w:val="32"/>
          <w:szCs w:val="32"/>
          <w:highlight w:val="none"/>
          <w:lang w:val="en-US" w:eastAsia="zh-CN"/>
          <w14:textFill>
            <w14:solidFill>
              <w14:schemeClr w14:val="tx1"/>
            </w14:solidFill>
          </w14:textFill>
        </w:rPr>
        <w:t>,</w:t>
      </w:r>
      <w:r>
        <w:rPr>
          <w:rFonts w:hint="eastAsia" w:ascii="仿宋" w:hAnsi="仿宋" w:eastAsia="仿宋"/>
          <w:color w:val="000000" w:themeColor="text1"/>
          <w:sz w:val="32"/>
          <w:szCs w:val="32"/>
          <w:highlight w:val="none"/>
          <w14:textFill>
            <w14:solidFill>
              <w14:schemeClr w14:val="tx1"/>
            </w14:solidFill>
          </w14:textFill>
        </w:rPr>
        <w:t>从而确保耕地占补平衡政策在龙岗区精准落地、持续优化。</w:t>
      </w:r>
    </w:p>
    <w:p>
      <w:pPr>
        <w:pStyle w:val="11"/>
        <w:keepNext w:val="0"/>
        <w:keepLines w:val="0"/>
        <w:pageBreakBefore w:val="0"/>
        <w:widowControl w:val="0"/>
        <w:kinsoku/>
        <w:wordWrap/>
        <w:overflowPunct/>
        <w:topLinePunct w:val="0"/>
        <w:autoSpaceDE/>
        <w:autoSpaceDN/>
        <w:bidi w:val="0"/>
        <w:adjustRightInd w:val="0"/>
        <w:snapToGrid/>
        <w:spacing w:line="480" w:lineRule="exact"/>
        <w:ind w:firstLine="640" w:firstLineChars="200"/>
        <w:textAlignment w:val="auto"/>
        <w:rPr>
          <w:rFonts w:hint="eastAsia" w:ascii="仿宋" w:hAnsi="仿宋" w:eastAsia="仿宋"/>
          <w:color w:val="000000" w:themeColor="text1"/>
          <w:sz w:val="32"/>
          <w:szCs w:val="32"/>
          <w:highlight w:val="none"/>
          <w14:textFill>
            <w14:solidFill>
              <w14:schemeClr w14:val="tx1"/>
            </w14:solidFill>
          </w14:textFill>
        </w:rPr>
      </w:pPr>
      <w:r>
        <w:rPr>
          <w:rFonts w:hint="eastAsia" w:ascii="楷体" w:hAnsi="楷体" w:eastAsia="楷体" w:cs="楷体"/>
          <w:b w:val="0"/>
          <w:bCs/>
          <w:sz w:val="32"/>
          <w:szCs w:val="32"/>
        </w:rPr>
        <w:t>（二）财政预算限额：</w:t>
      </w:r>
      <w:r>
        <w:rPr>
          <w:rFonts w:hint="eastAsia" w:ascii="仿宋" w:hAnsi="仿宋" w:eastAsia="仿宋"/>
          <w:color w:val="000000" w:themeColor="text1"/>
          <w:sz w:val="32"/>
          <w:szCs w:val="32"/>
          <w:highlight w:val="none"/>
          <w14:textFill>
            <w14:solidFill>
              <w14:schemeClr w14:val="tx1"/>
            </w14:solidFill>
          </w14:textFill>
        </w:rPr>
        <w:t>人民币</w:t>
      </w:r>
      <w:r>
        <w:rPr>
          <w:rFonts w:hint="eastAsia" w:ascii="仿宋" w:hAnsi="仿宋" w:eastAsia="仿宋"/>
          <w:color w:val="000000" w:themeColor="text1"/>
          <w:sz w:val="32"/>
          <w:szCs w:val="32"/>
          <w:highlight w:val="none"/>
          <w:lang w:val="en-US" w:eastAsia="zh-CN"/>
          <w14:textFill>
            <w14:solidFill>
              <w14:schemeClr w14:val="tx1"/>
            </w14:solidFill>
          </w14:textFill>
        </w:rPr>
        <w:t>15</w:t>
      </w:r>
      <w:r>
        <w:rPr>
          <w:rFonts w:hint="eastAsia" w:ascii="仿宋" w:hAnsi="仿宋" w:eastAsia="仿宋"/>
          <w:color w:val="000000" w:themeColor="text1"/>
          <w:sz w:val="32"/>
          <w:szCs w:val="32"/>
          <w:highlight w:val="none"/>
          <w14:textFill>
            <w14:solidFill>
              <w14:schemeClr w14:val="tx1"/>
            </w14:solidFill>
          </w14:textFill>
        </w:rPr>
        <w:t>万元。</w:t>
      </w:r>
    </w:p>
    <w:p>
      <w:pPr>
        <w:pStyle w:val="11"/>
        <w:keepNext w:val="0"/>
        <w:keepLines w:val="0"/>
        <w:pageBreakBefore w:val="0"/>
        <w:numPr>
          <w:ilvl w:val="0"/>
          <w:numId w:val="0"/>
        </w:numPr>
        <w:kinsoku/>
        <w:wordWrap/>
        <w:overflowPunct/>
        <w:topLinePunct w:val="0"/>
        <w:autoSpaceDE/>
        <w:autoSpaceDN/>
        <w:bidi w:val="0"/>
        <w:adjustRightInd w:val="0"/>
        <w:spacing w:line="560" w:lineRule="exact"/>
        <w:ind w:firstLine="640" w:firstLineChars="200"/>
        <w:textAlignment w:val="baseline"/>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二、项目管理和服务要求</w:t>
      </w:r>
    </w:p>
    <w:p>
      <w:pPr>
        <w:pStyle w:val="11"/>
        <w:keepNext w:val="0"/>
        <w:keepLines w:val="0"/>
        <w:pageBreakBefore w:val="0"/>
        <w:kinsoku/>
        <w:wordWrap/>
        <w:overflowPunct/>
        <w:topLinePunct w:val="0"/>
        <w:autoSpaceDE/>
        <w:autoSpaceDN/>
        <w:bidi w:val="0"/>
        <w:adjustRightInd w:val="0"/>
        <w:spacing w:line="560" w:lineRule="exact"/>
        <w:ind w:firstLine="562"/>
        <w:textAlignment w:val="baseline"/>
        <w:rPr>
          <w:rFonts w:hint="eastAsia" w:ascii="楷体" w:hAnsi="楷体" w:eastAsia="楷体" w:cs="楷体"/>
          <w:b w:val="0"/>
          <w:bCs/>
          <w:sz w:val="32"/>
          <w:szCs w:val="32"/>
          <w:lang w:val="en-US" w:eastAsia="zh-CN"/>
        </w:rPr>
      </w:pPr>
      <w:r>
        <w:rPr>
          <w:rFonts w:hint="eastAsia" w:ascii="楷体" w:hAnsi="楷体" w:eastAsia="楷体" w:cs="楷体"/>
          <w:b w:val="0"/>
          <w:bCs/>
          <w:sz w:val="32"/>
          <w:szCs w:val="32"/>
          <w:lang w:val="en-US" w:eastAsia="zh-CN"/>
        </w:rPr>
        <w:t>（一）工作内容</w:t>
      </w:r>
    </w:p>
    <w:p>
      <w:pPr>
        <w:pStyle w:val="11"/>
        <w:keepNext w:val="0"/>
        <w:keepLines w:val="0"/>
        <w:pageBreakBefore w:val="0"/>
        <w:widowControl w:val="0"/>
        <w:kinsoku/>
        <w:wordWrap/>
        <w:overflowPunct/>
        <w:topLinePunct w:val="0"/>
        <w:autoSpaceDE/>
        <w:autoSpaceDN/>
        <w:bidi w:val="0"/>
        <w:adjustRightInd w:val="0"/>
        <w:snapToGrid/>
        <w:spacing w:line="480" w:lineRule="exact"/>
        <w:ind w:firstLine="640" w:firstLineChars="200"/>
        <w:textAlignment w:val="auto"/>
        <w:rPr>
          <w:rFonts w:hint="eastAsia"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工作内容包含落实龙岗区年度耕地占补平衡，建立区级耕地占补平衡储备库台账管理和动态监测机制建设。工作内容分为</w:t>
      </w:r>
      <w:r>
        <w:rPr>
          <w:rFonts w:hint="eastAsia" w:ascii="仿宋" w:hAnsi="仿宋" w:eastAsia="仿宋"/>
          <w:color w:val="000000" w:themeColor="text1"/>
          <w:sz w:val="32"/>
          <w:szCs w:val="32"/>
          <w:highlight w:val="none"/>
          <w:lang w:eastAsia="zh-CN"/>
          <w14:textFill>
            <w14:solidFill>
              <w14:schemeClr w14:val="tx1"/>
            </w14:solidFill>
          </w14:textFill>
        </w:rPr>
        <w:t>：</w:t>
      </w:r>
      <w:r>
        <w:rPr>
          <w:rFonts w:hint="eastAsia" w:ascii="仿宋" w:hAnsi="仿宋" w:eastAsia="仿宋"/>
          <w:color w:val="000000" w:themeColor="text1"/>
          <w:sz w:val="32"/>
          <w:szCs w:val="32"/>
          <w:highlight w:val="none"/>
          <w14:textFill>
            <w14:solidFill>
              <w14:schemeClr w14:val="tx1"/>
            </w14:solidFill>
          </w14:textFill>
        </w:rPr>
        <w:t>年度建设项目占耕情况核查分析技术服务、年度补充耕地选址技术服务、年度占补平衡报告编制三个部分。</w:t>
      </w:r>
    </w:p>
    <w:p>
      <w:pPr>
        <w:pStyle w:val="11"/>
        <w:keepNext w:val="0"/>
        <w:keepLines w:val="0"/>
        <w:pageBreakBefore w:val="0"/>
        <w:widowControl w:val="0"/>
        <w:kinsoku/>
        <w:wordWrap/>
        <w:overflowPunct/>
        <w:topLinePunct w:val="0"/>
        <w:autoSpaceDE/>
        <w:autoSpaceDN/>
        <w:bidi w:val="0"/>
        <w:adjustRightInd w:val="0"/>
        <w:snapToGrid/>
        <w:spacing w:line="480" w:lineRule="exact"/>
        <w:ind w:firstLine="640" w:firstLineChars="200"/>
        <w:textAlignment w:val="auto"/>
        <w:rPr>
          <w:rFonts w:hint="eastAsia"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lang w:val="en-US" w:eastAsia="zh-CN"/>
          <w14:textFill>
            <w14:solidFill>
              <w14:schemeClr w14:val="tx1"/>
            </w14:solidFill>
          </w14:textFill>
        </w:rPr>
        <w:t>1.</w:t>
      </w:r>
      <w:r>
        <w:rPr>
          <w:rFonts w:hint="eastAsia" w:ascii="仿宋" w:hAnsi="仿宋" w:eastAsia="仿宋"/>
          <w:color w:val="000000" w:themeColor="text1"/>
          <w:sz w:val="32"/>
          <w:szCs w:val="32"/>
          <w:highlight w:val="none"/>
          <w14:textFill>
            <w14:solidFill>
              <w14:schemeClr w14:val="tx1"/>
            </w14:solidFill>
          </w14:textFill>
        </w:rPr>
        <w:t>年度建设项目占耕情况核查分析技术服务</w:t>
      </w:r>
    </w:p>
    <w:p>
      <w:pPr>
        <w:pStyle w:val="11"/>
        <w:keepNext w:val="0"/>
        <w:keepLines w:val="0"/>
        <w:pageBreakBefore w:val="0"/>
        <w:widowControl w:val="0"/>
        <w:kinsoku/>
        <w:wordWrap/>
        <w:overflowPunct/>
        <w:topLinePunct w:val="0"/>
        <w:autoSpaceDE/>
        <w:autoSpaceDN/>
        <w:bidi w:val="0"/>
        <w:adjustRightInd w:val="0"/>
        <w:snapToGrid/>
        <w:spacing w:line="480" w:lineRule="exact"/>
        <w:ind w:firstLine="640" w:firstLineChars="200"/>
        <w:textAlignment w:val="auto"/>
        <w:rPr>
          <w:rFonts w:hint="eastAsia"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本次工作内容主要包括持续更新2026年龙岗区拟建设项目占耕情况，逐一项目提供校核拟占耕用地情况分析，包括分析与现状耕地冲突情况，统筹把握全区建设发展诉求，结合耕地保护计划，提供项目占耕可行性结论，最终形成可视化的占耕需求分析台账，并提供矢量空间数据分析、耕地外业调查、现场数据信息服务（含照片和卫星影像等）等技术支持。该项工作需持续提供年度服务工作，以保证实时信息反馈服务。</w:t>
      </w:r>
    </w:p>
    <w:p>
      <w:pPr>
        <w:pStyle w:val="11"/>
        <w:keepNext w:val="0"/>
        <w:keepLines w:val="0"/>
        <w:pageBreakBefore w:val="0"/>
        <w:widowControl w:val="0"/>
        <w:kinsoku/>
        <w:wordWrap/>
        <w:overflowPunct/>
        <w:topLinePunct w:val="0"/>
        <w:autoSpaceDE/>
        <w:autoSpaceDN/>
        <w:bidi w:val="0"/>
        <w:adjustRightInd w:val="0"/>
        <w:snapToGrid/>
        <w:spacing w:line="480" w:lineRule="exact"/>
        <w:ind w:firstLine="640" w:firstLineChars="200"/>
        <w:textAlignment w:val="auto"/>
        <w:rPr>
          <w:rFonts w:hint="eastAsia"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lang w:val="en-US" w:eastAsia="zh-CN"/>
          <w14:textFill>
            <w14:solidFill>
              <w14:schemeClr w14:val="tx1"/>
            </w14:solidFill>
          </w14:textFill>
        </w:rPr>
        <w:t>2.</w:t>
      </w:r>
      <w:r>
        <w:rPr>
          <w:rFonts w:hint="eastAsia" w:ascii="仿宋" w:hAnsi="仿宋" w:eastAsia="仿宋"/>
          <w:color w:val="000000" w:themeColor="text1"/>
          <w:sz w:val="32"/>
          <w:szCs w:val="32"/>
          <w:highlight w:val="none"/>
          <w14:textFill>
            <w14:solidFill>
              <w14:schemeClr w14:val="tx1"/>
            </w14:solidFill>
          </w14:textFill>
        </w:rPr>
        <w:t>年度补充耕地选址技术服务</w:t>
      </w:r>
    </w:p>
    <w:p>
      <w:pPr>
        <w:pStyle w:val="11"/>
        <w:keepNext w:val="0"/>
        <w:keepLines w:val="0"/>
        <w:pageBreakBefore w:val="0"/>
        <w:widowControl w:val="0"/>
        <w:kinsoku/>
        <w:wordWrap/>
        <w:overflowPunct/>
        <w:topLinePunct w:val="0"/>
        <w:autoSpaceDE/>
        <w:autoSpaceDN/>
        <w:bidi w:val="0"/>
        <w:adjustRightInd w:val="0"/>
        <w:snapToGrid/>
        <w:spacing w:line="480" w:lineRule="exact"/>
        <w:ind w:firstLine="640" w:firstLineChars="200"/>
        <w:textAlignment w:val="auto"/>
        <w:rPr>
          <w:rFonts w:hint="eastAsia"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根据年度占耕情况，开展补充耕地选址，基于龙岗区耕地潜力资源分析，选取具备新增开垦实施可行性用地，制定实施计划。</w:t>
      </w:r>
    </w:p>
    <w:p>
      <w:pPr>
        <w:pStyle w:val="11"/>
        <w:keepNext w:val="0"/>
        <w:keepLines w:val="0"/>
        <w:pageBreakBefore w:val="0"/>
        <w:widowControl w:val="0"/>
        <w:kinsoku/>
        <w:wordWrap/>
        <w:overflowPunct/>
        <w:topLinePunct w:val="0"/>
        <w:autoSpaceDE/>
        <w:autoSpaceDN/>
        <w:bidi w:val="0"/>
        <w:adjustRightInd w:val="0"/>
        <w:snapToGrid/>
        <w:spacing w:line="480" w:lineRule="exact"/>
        <w:ind w:firstLine="640" w:firstLineChars="200"/>
        <w:textAlignment w:val="auto"/>
        <w:rPr>
          <w:rFonts w:hint="eastAsia"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lang w:val="en-US" w:eastAsia="zh-CN"/>
          <w14:textFill>
            <w14:solidFill>
              <w14:schemeClr w14:val="tx1"/>
            </w14:solidFill>
          </w14:textFill>
        </w:rPr>
        <w:t>3.</w:t>
      </w:r>
      <w:r>
        <w:rPr>
          <w:rFonts w:hint="eastAsia" w:ascii="仿宋" w:hAnsi="仿宋" w:eastAsia="仿宋"/>
          <w:color w:val="000000" w:themeColor="text1"/>
          <w:sz w:val="32"/>
          <w:szCs w:val="32"/>
          <w:highlight w:val="none"/>
          <w14:textFill>
            <w14:solidFill>
              <w14:schemeClr w14:val="tx1"/>
            </w14:solidFill>
          </w14:textFill>
        </w:rPr>
        <w:t>年度占补平衡报告编制</w:t>
      </w:r>
    </w:p>
    <w:p>
      <w:pPr>
        <w:pStyle w:val="11"/>
        <w:keepNext w:val="0"/>
        <w:keepLines w:val="0"/>
        <w:pageBreakBefore w:val="0"/>
        <w:widowControl w:val="0"/>
        <w:kinsoku/>
        <w:wordWrap/>
        <w:overflowPunct/>
        <w:topLinePunct w:val="0"/>
        <w:autoSpaceDE/>
        <w:autoSpaceDN/>
        <w:bidi w:val="0"/>
        <w:adjustRightInd w:val="0"/>
        <w:snapToGrid/>
        <w:spacing w:line="480" w:lineRule="exact"/>
        <w:ind w:firstLine="640" w:firstLineChars="200"/>
        <w:textAlignment w:val="auto"/>
        <w:rPr>
          <w:rFonts w:hint="default" w:ascii="仿宋" w:hAnsi="仿宋" w:eastAsia="仿宋"/>
          <w:color w:val="000000" w:themeColor="text1"/>
          <w:sz w:val="32"/>
          <w:szCs w:val="32"/>
          <w:highlight w:val="none"/>
          <w:lang w:val="en-US" w:eastAsia="zh-CN"/>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根据年度建设占耕情况，编制年度占补平衡工作报告，建立建设项目占耕和补充耕地情况数据库，同时结合年度违法占耕、耕地和永久基本农田管护等情况，综合分析龙岗区年度耕地保护和永久基本农田完成情况，总结成效和存在问题，确保年度耕地保护和永久基本农田保护任务圆满完成，为政府相关工作决策提供支撑。</w:t>
      </w:r>
    </w:p>
    <w:p>
      <w:pPr>
        <w:pStyle w:val="11"/>
        <w:keepNext w:val="0"/>
        <w:keepLines w:val="0"/>
        <w:pageBreakBefore w:val="0"/>
        <w:kinsoku/>
        <w:wordWrap/>
        <w:overflowPunct/>
        <w:topLinePunct w:val="0"/>
        <w:autoSpaceDE/>
        <w:autoSpaceDN/>
        <w:bidi w:val="0"/>
        <w:adjustRightInd w:val="0"/>
        <w:spacing w:line="560" w:lineRule="exact"/>
        <w:ind w:firstLine="562"/>
        <w:textAlignment w:val="baseline"/>
        <w:rPr>
          <w:rFonts w:hint="eastAsia" w:ascii="楷体" w:hAnsi="楷体" w:eastAsia="楷体" w:cs="楷体"/>
          <w:b w:val="0"/>
          <w:bCs/>
          <w:sz w:val="32"/>
          <w:szCs w:val="32"/>
          <w:lang w:val="en-US" w:eastAsia="zh-CN"/>
        </w:rPr>
      </w:pPr>
      <w:r>
        <w:rPr>
          <w:rFonts w:hint="eastAsia" w:ascii="楷体" w:hAnsi="楷体" w:eastAsia="楷体" w:cs="楷体"/>
          <w:b w:val="0"/>
          <w:bCs/>
          <w:sz w:val="32"/>
          <w:szCs w:val="32"/>
          <w:lang w:val="en-US" w:eastAsia="zh-CN"/>
        </w:rPr>
        <w:t>（二）成果构成</w:t>
      </w:r>
    </w:p>
    <w:p>
      <w:pPr>
        <w:pStyle w:val="11"/>
        <w:keepNext w:val="0"/>
        <w:keepLines w:val="0"/>
        <w:pageBreakBefore w:val="0"/>
        <w:widowControl w:val="0"/>
        <w:kinsoku/>
        <w:wordWrap/>
        <w:overflowPunct/>
        <w:topLinePunct w:val="0"/>
        <w:autoSpaceDE/>
        <w:autoSpaceDN/>
        <w:bidi w:val="0"/>
        <w:adjustRightInd w:val="0"/>
        <w:snapToGrid/>
        <w:spacing w:line="480" w:lineRule="exact"/>
        <w:ind w:firstLine="640" w:firstLineChars="200"/>
        <w:textAlignment w:val="auto"/>
        <w:rPr>
          <w:rFonts w:hint="eastAsia" w:ascii="仿宋" w:hAnsi="仿宋" w:eastAsia="仿宋"/>
          <w:color w:val="000000" w:themeColor="text1"/>
          <w:sz w:val="32"/>
          <w:szCs w:val="32"/>
          <w:highlight w:val="none"/>
          <w:lang w:val="en-US" w:eastAsia="zh-CN"/>
          <w14:textFill>
            <w14:solidFill>
              <w14:schemeClr w14:val="tx1"/>
            </w14:solidFill>
          </w14:textFill>
        </w:rPr>
      </w:pPr>
      <w:r>
        <w:rPr>
          <w:rFonts w:hint="eastAsia" w:ascii="仿宋" w:hAnsi="仿宋" w:eastAsia="仿宋"/>
          <w:color w:val="000000" w:themeColor="text1"/>
          <w:sz w:val="32"/>
          <w:szCs w:val="32"/>
          <w:highlight w:val="none"/>
          <w:lang w:val="en-US" w:eastAsia="zh-CN"/>
          <w14:textFill>
            <w14:solidFill>
              <w14:schemeClr w14:val="tx1"/>
            </w14:solidFill>
          </w14:textFill>
        </w:rPr>
        <w:t>1.</w:t>
      </w:r>
      <w:r>
        <w:rPr>
          <w:rFonts w:hint="eastAsia" w:ascii="仿宋" w:hAnsi="仿宋" w:eastAsia="仿宋"/>
          <w:color w:val="000000" w:themeColor="text1"/>
          <w:sz w:val="32"/>
          <w:szCs w:val="32"/>
          <w:highlight w:val="none"/>
          <w:lang w:eastAsia="zh-CN"/>
          <w14:textFill>
            <w14:solidFill>
              <w14:schemeClr w14:val="tx1"/>
            </w14:solidFill>
          </w14:textFill>
        </w:rPr>
        <w:t>《</w:t>
      </w:r>
      <w:r>
        <w:rPr>
          <w:rFonts w:hint="eastAsia" w:ascii="仿宋" w:hAnsi="仿宋" w:eastAsia="仿宋"/>
          <w:color w:val="000000" w:themeColor="text1"/>
          <w:sz w:val="32"/>
          <w:szCs w:val="32"/>
          <w:highlight w:val="none"/>
          <w:lang w:val="en-US" w:eastAsia="zh-CN"/>
          <w14:textFill>
            <w14:solidFill>
              <w14:schemeClr w14:val="tx1"/>
            </w14:solidFill>
          </w14:textFill>
        </w:rPr>
        <w:t>2026年</w:t>
      </w:r>
      <w:r>
        <w:rPr>
          <w:rFonts w:hint="eastAsia" w:ascii="仿宋" w:hAnsi="仿宋" w:eastAsia="仿宋"/>
          <w:color w:val="000000" w:themeColor="text1"/>
          <w:sz w:val="32"/>
          <w:szCs w:val="32"/>
          <w:highlight w:val="none"/>
          <w:lang w:eastAsia="zh-CN"/>
          <w14:textFill>
            <w14:solidFill>
              <w14:schemeClr w14:val="tx1"/>
            </w14:solidFill>
          </w14:textFill>
        </w:rPr>
        <w:t>耕地进出平衡分析</w:t>
      </w:r>
      <w:r>
        <w:rPr>
          <w:rFonts w:hint="eastAsia" w:ascii="仿宋" w:hAnsi="仿宋" w:eastAsia="仿宋"/>
          <w:color w:val="000000" w:themeColor="text1"/>
          <w:sz w:val="32"/>
          <w:szCs w:val="32"/>
          <w:highlight w:val="none"/>
          <w:lang w:val="en-US" w:eastAsia="zh-CN"/>
          <w14:textFill>
            <w14:solidFill>
              <w14:schemeClr w14:val="tx1"/>
            </w14:solidFill>
          </w14:textFill>
        </w:rPr>
        <w:t>报告》</w:t>
      </w:r>
      <w:r>
        <w:rPr>
          <w:rFonts w:hint="eastAsia" w:ascii="仿宋" w:hAnsi="仿宋" w:eastAsia="仿宋"/>
          <w:color w:val="000000" w:themeColor="text1"/>
          <w:sz w:val="32"/>
          <w:szCs w:val="32"/>
          <w:highlight w:val="none"/>
          <w14:textFill>
            <w14:solidFill>
              <w14:schemeClr w14:val="tx1"/>
            </w14:solidFill>
          </w14:textFill>
        </w:rPr>
        <w:t>（</w:t>
      </w:r>
      <w:r>
        <w:rPr>
          <w:rFonts w:hint="eastAsia" w:ascii="仿宋" w:hAnsi="仿宋" w:eastAsia="仿宋"/>
          <w:color w:val="000000" w:themeColor="text1"/>
          <w:sz w:val="32"/>
          <w:szCs w:val="32"/>
          <w:highlight w:val="none"/>
          <w:lang w:val="en-US" w:eastAsia="zh-CN"/>
          <w14:textFill>
            <w14:solidFill>
              <w14:schemeClr w14:val="tx1"/>
            </w14:solidFill>
          </w14:textFill>
        </w:rPr>
        <w:t>PDF</w:t>
      </w:r>
      <w:r>
        <w:rPr>
          <w:rFonts w:hint="eastAsia" w:ascii="仿宋" w:hAnsi="仿宋" w:eastAsia="仿宋"/>
          <w:color w:val="000000" w:themeColor="text1"/>
          <w:sz w:val="32"/>
          <w:szCs w:val="32"/>
          <w:highlight w:val="none"/>
          <w14:textFill>
            <w14:solidFill>
              <w14:schemeClr w14:val="tx1"/>
            </w14:solidFill>
          </w14:textFill>
        </w:rPr>
        <w:t>格式）</w:t>
      </w:r>
    </w:p>
    <w:p>
      <w:pPr>
        <w:pStyle w:val="11"/>
        <w:keepNext w:val="0"/>
        <w:keepLines w:val="0"/>
        <w:pageBreakBefore w:val="0"/>
        <w:widowControl w:val="0"/>
        <w:kinsoku/>
        <w:wordWrap/>
        <w:overflowPunct/>
        <w:topLinePunct w:val="0"/>
        <w:autoSpaceDE/>
        <w:autoSpaceDN/>
        <w:bidi w:val="0"/>
        <w:adjustRightInd w:val="0"/>
        <w:snapToGrid/>
        <w:spacing w:line="480" w:lineRule="exact"/>
        <w:ind w:firstLine="640" w:firstLineChars="200"/>
        <w:textAlignment w:val="auto"/>
        <w:rPr>
          <w:rFonts w:hint="eastAsia"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lang w:val="en-US" w:eastAsia="zh-CN"/>
          <w14:textFill>
            <w14:solidFill>
              <w14:schemeClr w14:val="tx1"/>
            </w14:solidFill>
          </w14:textFill>
        </w:rPr>
        <w:t>2.</w:t>
      </w:r>
      <w:r>
        <w:rPr>
          <w:rFonts w:hint="eastAsia" w:ascii="仿宋" w:hAnsi="仿宋" w:eastAsia="仿宋"/>
          <w:color w:val="000000" w:themeColor="text1"/>
          <w:sz w:val="32"/>
          <w:szCs w:val="32"/>
          <w:highlight w:val="none"/>
          <w:lang w:eastAsia="zh-CN"/>
          <w14:textFill>
            <w14:solidFill>
              <w14:schemeClr w14:val="tx1"/>
            </w14:solidFill>
          </w14:textFill>
        </w:rPr>
        <w:t>《</w:t>
      </w:r>
      <w:r>
        <w:rPr>
          <w:rFonts w:hint="eastAsia" w:ascii="仿宋" w:hAnsi="仿宋" w:eastAsia="仿宋"/>
          <w:color w:val="000000" w:themeColor="text1"/>
          <w:sz w:val="32"/>
          <w:szCs w:val="32"/>
          <w:highlight w:val="none"/>
          <w:lang w:val="en-US" w:eastAsia="zh-CN"/>
          <w14:textFill>
            <w14:solidFill>
              <w14:schemeClr w14:val="tx1"/>
            </w14:solidFill>
          </w14:textFill>
        </w:rPr>
        <w:t>2026</w:t>
      </w:r>
      <w:r>
        <w:rPr>
          <w:rFonts w:hint="eastAsia" w:ascii="仿宋" w:hAnsi="仿宋" w:eastAsia="仿宋"/>
          <w:color w:val="000000" w:themeColor="text1"/>
          <w:sz w:val="32"/>
          <w:szCs w:val="32"/>
          <w:highlight w:val="none"/>
          <w:lang w:eastAsia="zh-CN"/>
          <w14:textFill>
            <w14:solidFill>
              <w14:schemeClr w14:val="tx1"/>
            </w14:solidFill>
          </w14:textFill>
        </w:rPr>
        <w:t>耕地进出平衡</w:t>
      </w:r>
      <w:r>
        <w:rPr>
          <w:rFonts w:hint="eastAsia" w:ascii="仿宋" w:hAnsi="仿宋" w:eastAsia="仿宋"/>
          <w:color w:val="000000" w:themeColor="text1"/>
          <w:sz w:val="32"/>
          <w:szCs w:val="32"/>
          <w:highlight w:val="none"/>
          <w:lang w:val="en-US" w:eastAsia="zh-CN"/>
          <w14:textFill>
            <w14:solidFill>
              <w14:schemeClr w14:val="tx1"/>
            </w14:solidFill>
          </w14:textFill>
        </w:rPr>
        <w:t>分析及相关</w:t>
      </w:r>
      <w:r>
        <w:rPr>
          <w:rFonts w:hint="eastAsia" w:ascii="仿宋" w:hAnsi="仿宋" w:eastAsia="仿宋"/>
          <w:color w:val="000000" w:themeColor="text1"/>
          <w:sz w:val="32"/>
          <w:szCs w:val="32"/>
          <w:highlight w:val="none"/>
          <w14:textFill>
            <w14:solidFill>
              <w14:schemeClr w14:val="tx1"/>
            </w14:solidFill>
          </w14:textFill>
        </w:rPr>
        <w:t>数据库</w:t>
      </w:r>
      <w:r>
        <w:rPr>
          <w:rFonts w:hint="eastAsia" w:ascii="仿宋" w:hAnsi="仿宋" w:eastAsia="仿宋"/>
          <w:color w:val="000000" w:themeColor="text1"/>
          <w:sz w:val="32"/>
          <w:szCs w:val="32"/>
          <w:highlight w:val="none"/>
          <w:lang w:eastAsia="zh-CN"/>
          <w14:textFill>
            <w14:solidFill>
              <w14:schemeClr w14:val="tx1"/>
            </w14:solidFill>
          </w14:textFill>
        </w:rPr>
        <w:t>》</w:t>
      </w:r>
      <w:r>
        <w:rPr>
          <w:rFonts w:hint="eastAsia" w:ascii="仿宋" w:hAnsi="仿宋" w:eastAsia="仿宋"/>
          <w:color w:val="000000" w:themeColor="text1"/>
          <w:sz w:val="32"/>
          <w:szCs w:val="32"/>
          <w:highlight w:val="none"/>
          <w14:textFill>
            <w14:solidFill>
              <w14:schemeClr w14:val="tx1"/>
            </w14:solidFill>
          </w14:textFill>
        </w:rPr>
        <w:t>（GIS格式）</w:t>
      </w:r>
    </w:p>
    <w:p>
      <w:pPr>
        <w:pStyle w:val="11"/>
        <w:keepNext w:val="0"/>
        <w:keepLines w:val="0"/>
        <w:pageBreakBefore w:val="0"/>
        <w:widowControl w:val="0"/>
        <w:kinsoku/>
        <w:wordWrap/>
        <w:overflowPunct/>
        <w:topLinePunct w:val="0"/>
        <w:autoSpaceDE/>
        <w:autoSpaceDN/>
        <w:bidi w:val="0"/>
        <w:adjustRightInd w:val="0"/>
        <w:snapToGrid/>
        <w:spacing w:line="480" w:lineRule="exact"/>
        <w:ind w:firstLine="640" w:firstLineChars="200"/>
        <w:textAlignment w:val="auto"/>
        <w:rPr>
          <w:rFonts w:hint="eastAsia" w:ascii="仿宋" w:hAnsi="仿宋" w:eastAsia="仿宋"/>
          <w:color w:val="000000" w:themeColor="text1"/>
          <w:sz w:val="32"/>
          <w:szCs w:val="32"/>
          <w:highlight w:val="none"/>
          <w:lang w:val="en-US" w:eastAsia="zh-CN"/>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纸质材料并附电子数据的形式向</w:t>
      </w:r>
      <w:r>
        <w:rPr>
          <w:rFonts w:hint="eastAsia" w:ascii="仿宋" w:hAnsi="仿宋" w:eastAsia="仿宋"/>
          <w:color w:val="000000" w:themeColor="text1"/>
          <w:sz w:val="32"/>
          <w:szCs w:val="32"/>
          <w:highlight w:val="none"/>
          <w:lang w:eastAsia="zh-CN"/>
          <w14:textFill>
            <w14:solidFill>
              <w14:schemeClr w14:val="tx1"/>
            </w14:solidFill>
          </w14:textFill>
        </w:rPr>
        <w:t>采购人</w:t>
      </w:r>
      <w:r>
        <w:rPr>
          <w:rFonts w:hint="eastAsia" w:ascii="仿宋" w:hAnsi="仿宋" w:eastAsia="仿宋"/>
          <w:color w:val="000000" w:themeColor="text1"/>
          <w:sz w:val="32"/>
          <w:szCs w:val="32"/>
          <w:highlight w:val="none"/>
          <w14:textFill>
            <w14:solidFill>
              <w14:schemeClr w14:val="tx1"/>
            </w14:solidFill>
          </w14:textFill>
        </w:rPr>
        <w:t>提供最终成果，纸质2份，电子文件1套。</w:t>
      </w:r>
    </w:p>
    <w:p>
      <w:pPr>
        <w:pStyle w:val="11"/>
        <w:keepNext w:val="0"/>
        <w:keepLines w:val="0"/>
        <w:pageBreakBefore w:val="0"/>
        <w:kinsoku/>
        <w:wordWrap/>
        <w:overflowPunct/>
        <w:topLinePunct w:val="0"/>
        <w:autoSpaceDE/>
        <w:autoSpaceDN/>
        <w:bidi w:val="0"/>
        <w:adjustRightInd w:val="0"/>
        <w:spacing w:line="560" w:lineRule="exact"/>
        <w:ind w:firstLine="562"/>
        <w:textAlignment w:val="baseline"/>
        <w:rPr>
          <w:rFonts w:hint="eastAsia" w:ascii="楷体" w:hAnsi="楷体" w:eastAsia="楷体" w:cs="楷体"/>
          <w:b w:val="0"/>
          <w:bCs/>
          <w:sz w:val="32"/>
          <w:szCs w:val="32"/>
          <w:lang w:val="en-US" w:eastAsia="zh-CN"/>
        </w:rPr>
      </w:pPr>
      <w:r>
        <w:rPr>
          <w:rFonts w:hint="eastAsia" w:ascii="楷体" w:hAnsi="楷体" w:eastAsia="楷体" w:cs="楷体"/>
          <w:b w:val="0"/>
          <w:bCs/>
          <w:sz w:val="32"/>
          <w:szCs w:val="32"/>
          <w:lang w:val="en-US" w:eastAsia="zh-CN"/>
        </w:rPr>
        <w:t>(三)人员要求</w:t>
      </w:r>
    </w:p>
    <w:p>
      <w:pPr>
        <w:pStyle w:val="11"/>
        <w:keepNext w:val="0"/>
        <w:keepLines w:val="0"/>
        <w:pageBreakBefore w:val="0"/>
        <w:widowControl w:val="0"/>
        <w:kinsoku/>
        <w:wordWrap/>
        <w:overflowPunct/>
        <w:topLinePunct w:val="0"/>
        <w:autoSpaceDE/>
        <w:autoSpaceDN/>
        <w:bidi w:val="0"/>
        <w:adjustRightInd w:val="0"/>
        <w:snapToGrid/>
        <w:spacing w:line="480" w:lineRule="exact"/>
        <w:ind w:firstLine="640" w:firstLineChars="200"/>
        <w:textAlignment w:val="auto"/>
        <w:rPr>
          <w:rFonts w:hint="eastAsia" w:ascii="仿宋" w:hAnsi="仿宋" w:eastAsia="仿宋"/>
          <w:color w:val="000000" w:themeColor="text1"/>
          <w:sz w:val="32"/>
          <w:szCs w:val="32"/>
          <w:highlight w:val="none"/>
          <w:lang w:val="en-US" w:eastAsia="zh-CN"/>
          <w14:textFill>
            <w14:solidFill>
              <w14:schemeClr w14:val="tx1"/>
            </w14:solidFill>
          </w14:textFill>
        </w:rPr>
      </w:pPr>
      <w:r>
        <w:rPr>
          <w:rFonts w:hint="eastAsia" w:ascii="仿宋" w:hAnsi="仿宋" w:eastAsia="仿宋"/>
          <w:color w:val="000000" w:themeColor="text1"/>
          <w:sz w:val="32"/>
          <w:szCs w:val="32"/>
          <w:highlight w:val="none"/>
          <w:lang w:val="en-US" w:eastAsia="zh-CN"/>
          <w14:textFill>
            <w14:solidFill>
              <w14:schemeClr w14:val="tx1"/>
            </w14:solidFill>
          </w14:textFill>
        </w:rPr>
        <w:t>要求项目组工作人员需包括城乡规划等相关专业，</w:t>
      </w:r>
      <w:r>
        <w:rPr>
          <w:rFonts w:hint="eastAsia" w:ascii="仿宋" w:hAnsi="仿宋" w:eastAsia="仿宋"/>
          <w:color w:val="auto"/>
          <w:sz w:val="32"/>
          <w:szCs w:val="32"/>
          <w:highlight w:val="none"/>
          <w:lang w:val="en-US" w:eastAsia="zh-CN"/>
        </w:rPr>
        <w:t>计划安排不少于2名人员，</w:t>
      </w:r>
      <w:bookmarkStart w:id="0" w:name="_GoBack"/>
      <w:bookmarkEnd w:id="0"/>
      <w:r>
        <w:rPr>
          <w:rFonts w:hint="eastAsia" w:ascii="仿宋" w:hAnsi="仿宋" w:eastAsia="仿宋"/>
          <w:color w:val="auto"/>
          <w:sz w:val="32"/>
          <w:szCs w:val="32"/>
          <w:highlight w:val="none"/>
          <w:lang w:val="en-US" w:eastAsia="zh-CN"/>
        </w:rPr>
        <w:t>1名中级工程师和1名初级工程师。</w:t>
      </w:r>
      <w:r>
        <w:rPr>
          <w:rFonts w:hint="eastAsia" w:ascii="仿宋" w:hAnsi="仿宋" w:eastAsia="仿宋"/>
          <w:sz w:val="30"/>
          <w:szCs w:val="30"/>
        </w:rPr>
        <w:t>预计服</w:t>
      </w:r>
      <w:r>
        <w:rPr>
          <w:rFonts w:hint="eastAsia" w:ascii="仿宋" w:hAnsi="仿宋" w:eastAsia="仿宋"/>
          <w:color w:val="000000" w:themeColor="text1"/>
          <w:sz w:val="32"/>
          <w:szCs w:val="32"/>
          <w:highlight w:val="none"/>
          <w:lang w:val="en-US" w:eastAsia="zh-CN"/>
          <w14:textFill>
            <w14:solidFill>
              <w14:schemeClr w14:val="tx1"/>
            </w14:solidFill>
          </w14:textFill>
        </w:rPr>
        <w:t>务时间8个月，其中中级工程师全程跟进服务，初级工程师至少服务7个月。</w:t>
      </w:r>
    </w:p>
    <w:p>
      <w:pPr>
        <w:pStyle w:val="11"/>
        <w:keepNext w:val="0"/>
        <w:keepLines w:val="0"/>
        <w:pageBreakBefore w:val="0"/>
        <w:numPr>
          <w:ilvl w:val="0"/>
          <w:numId w:val="0"/>
        </w:numPr>
        <w:kinsoku/>
        <w:wordWrap/>
        <w:overflowPunct/>
        <w:topLinePunct w:val="0"/>
        <w:autoSpaceDE/>
        <w:autoSpaceDN/>
        <w:bidi w:val="0"/>
        <w:adjustRightInd w:val="0"/>
        <w:spacing w:line="560" w:lineRule="exact"/>
        <w:ind w:firstLine="640" w:firstLineChars="200"/>
        <w:textAlignment w:val="baseline"/>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三、供应商资格要求</w:t>
      </w:r>
    </w:p>
    <w:p>
      <w:pPr>
        <w:pStyle w:val="11"/>
        <w:keepNext w:val="0"/>
        <w:keepLines w:val="0"/>
        <w:pageBreakBefore w:val="0"/>
        <w:widowControl w:val="0"/>
        <w:kinsoku/>
        <w:wordWrap/>
        <w:overflowPunct/>
        <w:topLinePunct w:val="0"/>
        <w:autoSpaceDE/>
        <w:autoSpaceDN/>
        <w:bidi w:val="0"/>
        <w:adjustRightInd w:val="0"/>
        <w:snapToGrid/>
        <w:spacing w:line="480" w:lineRule="exact"/>
        <w:ind w:firstLine="640" w:firstLineChars="200"/>
        <w:textAlignment w:val="auto"/>
        <w:rPr>
          <w:rFonts w:hint="eastAsia" w:ascii="仿宋" w:hAnsi="仿宋" w:eastAsia="仿宋"/>
          <w:color w:val="000000" w:themeColor="text1"/>
          <w:sz w:val="32"/>
          <w:szCs w:val="32"/>
          <w:highlight w:val="none"/>
          <w:lang w:val="en-US" w:eastAsia="zh-CN"/>
          <w14:textFill>
            <w14:solidFill>
              <w14:schemeClr w14:val="tx1"/>
            </w14:solidFill>
          </w14:textFill>
        </w:rPr>
      </w:pPr>
      <w:r>
        <w:rPr>
          <w:rFonts w:hint="eastAsia" w:ascii="仿宋" w:hAnsi="仿宋" w:eastAsia="仿宋"/>
          <w:color w:val="000000" w:themeColor="text1"/>
          <w:sz w:val="32"/>
          <w:szCs w:val="32"/>
          <w:highlight w:val="none"/>
          <w:lang w:val="en-US" w:eastAsia="zh-CN"/>
          <w14:textFill>
            <w14:solidFill>
              <w14:schemeClr w14:val="tx1"/>
            </w14:solidFill>
          </w14:textFill>
        </w:rPr>
        <w:t>（一）具有独立法人资格；</w:t>
      </w:r>
    </w:p>
    <w:p>
      <w:pPr>
        <w:pStyle w:val="11"/>
        <w:keepNext w:val="0"/>
        <w:keepLines w:val="0"/>
        <w:pageBreakBefore w:val="0"/>
        <w:widowControl w:val="0"/>
        <w:kinsoku/>
        <w:wordWrap/>
        <w:overflowPunct/>
        <w:topLinePunct w:val="0"/>
        <w:autoSpaceDE/>
        <w:autoSpaceDN/>
        <w:bidi w:val="0"/>
        <w:adjustRightInd w:val="0"/>
        <w:snapToGrid/>
        <w:spacing w:line="480" w:lineRule="exact"/>
        <w:ind w:firstLine="640" w:firstLineChars="200"/>
        <w:textAlignment w:val="auto"/>
        <w:rPr>
          <w:rFonts w:hint="eastAsia" w:ascii="仿宋" w:hAnsi="仿宋" w:eastAsia="仿宋"/>
          <w:color w:val="000000" w:themeColor="text1"/>
          <w:sz w:val="32"/>
          <w:szCs w:val="32"/>
          <w:highlight w:val="none"/>
          <w:lang w:val="en-US" w:eastAsia="zh-CN"/>
          <w14:textFill>
            <w14:solidFill>
              <w14:schemeClr w14:val="tx1"/>
            </w14:solidFill>
          </w14:textFill>
        </w:rPr>
      </w:pPr>
      <w:r>
        <w:rPr>
          <w:rFonts w:hint="eastAsia" w:ascii="仿宋" w:hAnsi="仿宋" w:eastAsia="仿宋"/>
          <w:color w:val="000000" w:themeColor="text1"/>
          <w:sz w:val="32"/>
          <w:szCs w:val="32"/>
          <w:highlight w:val="none"/>
          <w:lang w:val="en-US" w:eastAsia="zh-CN"/>
          <w14:textFill>
            <w14:solidFill>
              <w14:schemeClr w14:val="tx1"/>
            </w14:solidFill>
          </w14:textFill>
        </w:rPr>
        <w:t>（二）具有土地管理研究相关工作经验；</w:t>
      </w:r>
    </w:p>
    <w:p>
      <w:pPr>
        <w:pStyle w:val="11"/>
        <w:keepNext w:val="0"/>
        <w:keepLines w:val="0"/>
        <w:pageBreakBefore w:val="0"/>
        <w:widowControl w:val="0"/>
        <w:kinsoku/>
        <w:wordWrap/>
        <w:overflowPunct/>
        <w:topLinePunct w:val="0"/>
        <w:autoSpaceDE/>
        <w:autoSpaceDN/>
        <w:bidi w:val="0"/>
        <w:adjustRightInd w:val="0"/>
        <w:snapToGrid/>
        <w:spacing w:line="480" w:lineRule="exact"/>
        <w:ind w:firstLine="640" w:firstLineChars="200"/>
        <w:textAlignment w:val="auto"/>
        <w:rPr>
          <w:rFonts w:hint="eastAsia" w:ascii="仿宋" w:hAnsi="仿宋" w:eastAsia="仿宋"/>
          <w:color w:val="000000" w:themeColor="text1"/>
          <w:sz w:val="32"/>
          <w:szCs w:val="32"/>
          <w:highlight w:val="none"/>
          <w:lang w:val="en-US" w:eastAsia="zh-CN"/>
          <w14:textFill>
            <w14:solidFill>
              <w14:schemeClr w14:val="tx1"/>
            </w14:solidFill>
          </w14:textFill>
        </w:rPr>
      </w:pPr>
      <w:r>
        <w:rPr>
          <w:rFonts w:hint="eastAsia" w:ascii="仿宋" w:hAnsi="仿宋" w:eastAsia="仿宋"/>
          <w:color w:val="000000" w:themeColor="text1"/>
          <w:sz w:val="32"/>
          <w:szCs w:val="32"/>
          <w:highlight w:val="none"/>
          <w:lang w:val="en-US" w:eastAsia="zh-CN"/>
          <w14:textFill>
            <w14:solidFill>
              <w14:schemeClr w14:val="tx1"/>
            </w14:solidFill>
          </w14:textFill>
        </w:rPr>
        <w:t>（三）本次采购不接受联合体报名，不接受转包分包；</w:t>
      </w:r>
    </w:p>
    <w:p>
      <w:pPr>
        <w:pStyle w:val="11"/>
        <w:keepNext w:val="0"/>
        <w:keepLines w:val="0"/>
        <w:pageBreakBefore w:val="0"/>
        <w:numPr>
          <w:ilvl w:val="0"/>
          <w:numId w:val="0"/>
        </w:numPr>
        <w:kinsoku/>
        <w:wordWrap/>
        <w:overflowPunct/>
        <w:topLinePunct w:val="0"/>
        <w:autoSpaceDE/>
        <w:autoSpaceDN/>
        <w:bidi w:val="0"/>
        <w:adjustRightInd w:val="0"/>
        <w:spacing w:line="560" w:lineRule="exact"/>
        <w:ind w:firstLine="640" w:firstLineChars="200"/>
        <w:textAlignment w:val="baseline"/>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四、信用记录及内容</w:t>
      </w:r>
    </w:p>
    <w:p>
      <w:pPr>
        <w:pStyle w:val="11"/>
        <w:keepNext w:val="0"/>
        <w:keepLines w:val="0"/>
        <w:pageBreakBefore w:val="0"/>
        <w:widowControl w:val="0"/>
        <w:kinsoku/>
        <w:wordWrap/>
        <w:overflowPunct/>
        <w:topLinePunct w:val="0"/>
        <w:autoSpaceDE/>
        <w:autoSpaceDN/>
        <w:bidi w:val="0"/>
        <w:adjustRightInd w:val="0"/>
        <w:snapToGrid/>
        <w:spacing w:line="480" w:lineRule="exact"/>
        <w:ind w:firstLine="640" w:firstLineChars="200"/>
        <w:textAlignment w:val="auto"/>
        <w:rPr>
          <w:rFonts w:hint="eastAsia" w:ascii="仿宋" w:hAnsi="仿宋" w:eastAsia="仿宋"/>
          <w:color w:val="000000" w:themeColor="text1"/>
          <w:sz w:val="32"/>
          <w:szCs w:val="32"/>
          <w:highlight w:val="none"/>
          <w:lang w:val="en-US" w:eastAsia="zh-CN"/>
          <w14:textFill>
            <w14:solidFill>
              <w14:schemeClr w14:val="tx1"/>
            </w14:solidFill>
          </w14:textFill>
        </w:rPr>
      </w:pPr>
      <w:r>
        <w:rPr>
          <w:rFonts w:hint="eastAsia" w:ascii="仿宋" w:hAnsi="仿宋" w:eastAsia="仿宋"/>
          <w:color w:val="000000" w:themeColor="text1"/>
          <w:sz w:val="32"/>
          <w:szCs w:val="32"/>
          <w:highlight w:val="none"/>
          <w:lang w:val="en-US" w:eastAsia="zh-CN"/>
          <w14:textFill>
            <w14:solidFill>
              <w14:schemeClr w14:val="tx1"/>
            </w14:solidFill>
          </w14:textFill>
        </w:rPr>
        <w:t>未被列入失信被执行人、重大税收违法案件当事人名单、政府采购严重违法失信行为记录名单。通过“信用中国”、“中国政府采购网”以及“深圳市政府采购监管网”为供应商信用信息的查询渠道。相关查询截图证据与采购文件一并保存，以开标当日查询结果为准。</w:t>
      </w:r>
    </w:p>
    <w:p>
      <w:pPr>
        <w:pStyle w:val="11"/>
        <w:keepNext w:val="0"/>
        <w:keepLines w:val="0"/>
        <w:pageBreakBefore w:val="0"/>
        <w:numPr>
          <w:ilvl w:val="0"/>
          <w:numId w:val="0"/>
        </w:numPr>
        <w:kinsoku/>
        <w:wordWrap/>
        <w:overflowPunct/>
        <w:topLinePunct w:val="0"/>
        <w:autoSpaceDE/>
        <w:autoSpaceDN/>
        <w:bidi w:val="0"/>
        <w:adjustRightInd w:val="0"/>
        <w:spacing w:line="560" w:lineRule="exact"/>
        <w:ind w:firstLine="640" w:firstLineChars="200"/>
        <w:textAlignment w:val="baseline"/>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五、评标定标方法</w:t>
      </w:r>
    </w:p>
    <w:p>
      <w:pPr>
        <w:pStyle w:val="11"/>
        <w:keepNext w:val="0"/>
        <w:keepLines w:val="0"/>
        <w:pageBreakBefore w:val="0"/>
        <w:widowControl w:val="0"/>
        <w:kinsoku/>
        <w:wordWrap/>
        <w:overflowPunct/>
        <w:topLinePunct w:val="0"/>
        <w:autoSpaceDE/>
        <w:autoSpaceDN/>
        <w:bidi w:val="0"/>
        <w:adjustRightInd w:val="0"/>
        <w:snapToGrid/>
        <w:spacing w:line="480" w:lineRule="exact"/>
        <w:ind w:firstLine="640" w:firstLineChars="200"/>
        <w:textAlignment w:val="auto"/>
        <w:rPr>
          <w:rFonts w:hint="eastAsia" w:ascii="仿宋" w:hAnsi="仿宋" w:eastAsia="仿宋"/>
          <w:color w:val="000000" w:themeColor="text1"/>
          <w:sz w:val="32"/>
          <w:szCs w:val="32"/>
          <w:highlight w:val="none"/>
          <w:lang w:val="en-US" w:eastAsia="zh-CN"/>
          <w14:textFill>
            <w14:solidFill>
              <w14:schemeClr w14:val="tx1"/>
            </w14:solidFill>
          </w14:textFill>
        </w:rPr>
      </w:pPr>
      <w:r>
        <w:rPr>
          <w:rFonts w:hint="eastAsia" w:ascii="仿宋" w:hAnsi="仿宋" w:eastAsia="仿宋"/>
          <w:color w:val="000000" w:themeColor="text1"/>
          <w:sz w:val="32"/>
          <w:szCs w:val="32"/>
          <w:highlight w:val="none"/>
          <w:lang w:val="en-US" w:eastAsia="zh-CN"/>
          <w14:textFill>
            <w14:solidFill>
              <w14:schemeClr w14:val="tx1"/>
            </w14:solidFill>
          </w14:textFill>
        </w:rPr>
        <w:t>最低价法。</w:t>
      </w:r>
    </w:p>
    <w:p>
      <w:pPr>
        <w:pStyle w:val="11"/>
        <w:keepNext w:val="0"/>
        <w:keepLines w:val="0"/>
        <w:pageBreakBefore w:val="0"/>
        <w:numPr>
          <w:ilvl w:val="0"/>
          <w:numId w:val="0"/>
        </w:numPr>
        <w:kinsoku/>
        <w:wordWrap/>
        <w:overflowPunct/>
        <w:topLinePunct w:val="0"/>
        <w:autoSpaceDE/>
        <w:autoSpaceDN/>
        <w:bidi w:val="0"/>
        <w:adjustRightInd w:val="0"/>
        <w:spacing w:line="560" w:lineRule="exact"/>
        <w:ind w:firstLine="640" w:firstLineChars="200"/>
        <w:textAlignment w:val="baseline"/>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六、商务需求</w:t>
      </w:r>
    </w:p>
    <w:p>
      <w:pPr>
        <w:pStyle w:val="11"/>
        <w:keepNext w:val="0"/>
        <w:keepLines w:val="0"/>
        <w:pageBreakBefore w:val="0"/>
        <w:kinsoku/>
        <w:wordWrap/>
        <w:overflowPunct/>
        <w:topLinePunct w:val="0"/>
        <w:autoSpaceDE/>
        <w:autoSpaceDN/>
        <w:bidi w:val="0"/>
        <w:adjustRightInd w:val="0"/>
        <w:spacing w:line="560" w:lineRule="exact"/>
        <w:ind w:firstLine="562"/>
        <w:textAlignment w:val="baseline"/>
        <w:rPr>
          <w:rFonts w:hint="eastAsia" w:ascii="楷体" w:hAnsi="楷体" w:eastAsia="楷体" w:cs="楷体"/>
          <w:b w:val="0"/>
          <w:bCs/>
          <w:sz w:val="32"/>
          <w:szCs w:val="32"/>
        </w:rPr>
      </w:pPr>
      <w:r>
        <w:rPr>
          <w:rFonts w:hint="eastAsia" w:ascii="楷体" w:hAnsi="楷体" w:eastAsia="楷体" w:cs="楷体"/>
          <w:b w:val="0"/>
          <w:bCs/>
          <w:sz w:val="32"/>
          <w:szCs w:val="32"/>
          <w:lang w:eastAsia="zh-CN"/>
        </w:rPr>
        <w:t>（</w:t>
      </w:r>
      <w:r>
        <w:rPr>
          <w:rFonts w:hint="eastAsia" w:ascii="楷体" w:hAnsi="楷体" w:eastAsia="楷体" w:cs="楷体"/>
          <w:b w:val="0"/>
          <w:bCs/>
          <w:sz w:val="32"/>
          <w:szCs w:val="32"/>
          <w:lang w:val="en-US" w:eastAsia="zh-CN"/>
        </w:rPr>
        <w:t>一</w:t>
      </w:r>
      <w:r>
        <w:rPr>
          <w:rFonts w:hint="eastAsia" w:ascii="楷体" w:hAnsi="楷体" w:eastAsia="楷体" w:cs="楷体"/>
          <w:b w:val="0"/>
          <w:bCs/>
          <w:sz w:val="32"/>
          <w:szCs w:val="32"/>
          <w:lang w:eastAsia="zh-CN"/>
        </w:rPr>
        <w:t>）</w:t>
      </w:r>
      <w:r>
        <w:rPr>
          <w:rFonts w:hint="eastAsia" w:ascii="楷体" w:hAnsi="楷体" w:eastAsia="楷体" w:cs="楷体"/>
          <w:b w:val="0"/>
          <w:bCs/>
          <w:sz w:val="32"/>
          <w:szCs w:val="32"/>
        </w:rPr>
        <w:t>服务期：</w:t>
      </w:r>
    </w:p>
    <w:p>
      <w:pPr>
        <w:pStyle w:val="11"/>
        <w:keepNext w:val="0"/>
        <w:keepLines w:val="0"/>
        <w:pageBreakBefore w:val="0"/>
        <w:widowControl w:val="0"/>
        <w:kinsoku/>
        <w:wordWrap/>
        <w:overflowPunct/>
        <w:topLinePunct w:val="0"/>
        <w:autoSpaceDE/>
        <w:autoSpaceDN/>
        <w:bidi w:val="0"/>
        <w:adjustRightInd w:val="0"/>
        <w:snapToGrid/>
        <w:spacing w:line="480" w:lineRule="exact"/>
        <w:ind w:firstLine="640" w:firstLineChars="200"/>
        <w:textAlignment w:val="auto"/>
        <w:rPr>
          <w:rFonts w:hint="eastAsia" w:ascii="仿宋" w:hAnsi="仿宋" w:eastAsia="仿宋"/>
          <w:color w:val="000000" w:themeColor="text1"/>
          <w:sz w:val="32"/>
          <w:szCs w:val="32"/>
          <w:highlight w:val="none"/>
          <w:lang w:val="en-US" w:eastAsia="zh-CN"/>
          <w14:textFill>
            <w14:solidFill>
              <w14:schemeClr w14:val="tx1"/>
            </w14:solidFill>
          </w14:textFill>
        </w:rPr>
      </w:pPr>
      <w:r>
        <w:rPr>
          <w:rFonts w:hint="eastAsia" w:ascii="仿宋" w:hAnsi="仿宋" w:eastAsia="仿宋"/>
          <w:color w:val="000000" w:themeColor="text1"/>
          <w:sz w:val="32"/>
          <w:szCs w:val="32"/>
          <w:highlight w:val="none"/>
          <w:lang w:val="en-US" w:eastAsia="zh-CN"/>
          <w14:textFill>
            <w14:solidFill>
              <w14:schemeClr w14:val="tx1"/>
            </w14:solidFill>
          </w14:textFill>
        </w:rPr>
        <w:t>1.自合同签订之日起至8个月内完成该项目。</w:t>
      </w:r>
    </w:p>
    <w:p>
      <w:pPr>
        <w:pStyle w:val="11"/>
        <w:keepNext w:val="0"/>
        <w:keepLines w:val="0"/>
        <w:pageBreakBefore w:val="0"/>
        <w:widowControl w:val="0"/>
        <w:kinsoku/>
        <w:wordWrap/>
        <w:overflowPunct/>
        <w:topLinePunct w:val="0"/>
        <w:autoSpaceDE/>
        <w:autoSpaceDN/>
        <w:bidi w:val="0"/>
        <w:adjustRightInd w:val="0"/>
        <w:snapToGrid/>
        <w:spacing w:line="480" w:lineRule="exact"/>
        <w:ind w:firstLine="640" w:firstLineChars="200"/>
        <w:textAlignment w:val="auto"/>
        <w:rPr>
          <w:rFonts w:hint="eastAsia" w:ascii="仿宋" w:hAnsi="仿宋" w:eastAsia="仿宋"/>
          <w:color w:val="000000" w:themeColor="text1"/>
          <w:sz w:val="30"/>
          <w:szCs w:val="30"/>
          <w:highlight w:val="none"/>
          <w14:textFill>
            <w14:solidFill>
              <w14:schemeClr w14:val="tx1"/>
            </w14:solidFill>
          </w14:textFill>
        </w:rPr>
      </w:pPr>
      <w:r>
        <w:rPr>
          <w:rFonts w:hint="eastAsia" w:ascii="仿宋" w:hAnsi="仿宋" w:eastAsia="仿宋"/>
          <w:color w:val="000000" w:themeColor="text1"/>
          <w:sz w:val="32"/>
          <w:szCs w:val="32"/>
          <w:highlight w:val="none"/>
          <w:lang w:val="en-US" w:eastAsia="zh-CN"/>
          <w14:textFill>
            <w14:solidFill>
              <w14:schemeClr w14:val="tx1"/>
            </w14:solidFill>
          </w14:textFill>
        </w:rPr>
        <w:t>2.项目售后服务期限为自最终成果提交采购人之日起的12个月内，中标单位须与采购人保持沟通顺畅，随时跟进。</w:t>
      </w:r>
    </w:p>
    <w:p>
      <w:pPr>
        <w:pStyle w:val="3"/>
        <w:ind w:firstLine="600"/>
        <w:rPr>
          <w:rFonts w:hint="eastAsia" w:ascii="仿宋" w:hAnsi="仿宋" w:eastAsia="仿宋"/>
          <w:color w:val="000000" w:themeColor="text1"/>
          <w:sz w:val="30"/>
          <w:szCs w:val="30"/>
          <w:highlight w:val="none"/>
          <w14:textFill>
            <w14:solidFill>
              <w14:schemeClr w14:val="tx1"/>
            </w14:solidFill>
          </w14:textFill>
        </w:rPr>
      </w:pPr>
      <w:r>
        <w:rPr>
          <w:rFonts w:hint="eastAsia" w:ascii="楷体" w:hAnsi="楷体" w:eastAsia="楷体" w:cs="楷体"/>
          <w:b w:val="0"/>
          <w:bCs/>
          <w:kern w:val="2"/>
          <w:sz w:val="32"/>
          <w:szCs w:val="32"/>
          <w:lang w:val="en-US" w:eastAsia="zh-CN" w:bidi="ar-SA"/>
        </w:rPr>
        <w:t>（二）服务地点：</w:t>
      </w:r>
      <w:r>
        <w:rPr>
          <w:rFonts w:hint="eastAsia" w:ascii="仿宋" w:hAnsi="仿宋" w:eastAsia="仿宋"/>
          <w:color w:val="000000" w:themeColor="text1"/>
          <w:sz w:val="30"/>
          <w:szCs w:val="30"/>
          <w:highlight w:val="none"/>
          <w:lang w:val="en-US" w:eastAsia="zh-CN"/>
          <w14:textFill>
            <w14:solidFill>
              <w14:schemeClr w14:val="tx1"/>
            </w14:solidFill>
          </w14:textFill>
        </w:rPr>
        <w:t>龙岗区</w:t>
      </w:r>
      <w:r>
        <w:rPr>
          <w:rFonts w:hint="eastAsia" w:ascii="仿宋" w:hAnsi="仿宋" w:eastAsia="仿宋"/>
          <w:color w:val="000000" w:themeColor="text1"/>
          <w:sz w:val="30"/>
          <w:szCs w:val="30"/>
          <w:highlight w:val="none"/>
          <w14:textFill>
            <w14:solidFill>
              <w14:schemeClr w14:val="tx1"/>
            </w14:solidFill>
          </w14:textFill>
        </w:rPr>
        <w:t>。</w:t>
      </w:r>
    </w:p>
    <w:p>
      <w:pPr>
        <w:pStyle w:val="11"/>
        <w:keepNext w:val="0"/>
        <w:keepLines w:val="0"/>
        <w:pageBreakBefore w:val="0"/>
        <w:kinsoku/>
        <w:wordWrap/>
        <w:overflowPunct/>
        <w:topLinePunct w:val="0"/>
        <w:autoSpaceDE/>
        <w:autoSpaceDN/>
        <w:bidi w:val="0"/>
        <w:adjustRightInd w:val="0"/>
        <w:spacing w:line="560" w:lineRule="exact"/>
        <w:ind w:firstLine="562"/>
        <w:textAlignment w:val="baseline"/>
        <w:rPr>
          <w:rFonts w:hint="eastAsia" w:ascii="楷体" w:hAnsi="楷体" w:eastAsia="楷体" w:cs="楷体"/>
          <w:b w:val="0"/>
          <w:bCs/>
          <w:sz w:val="32"/>
          <w:szCs w:val="32"/>
          <w:lang w:eastAsia="zh-CN"/>
        </w:rPr>
      </w:pPr>
      <w:r>
        <w:rPr>
          <w:rFonts w:hint="eastAsia" w:ascii="楷体" w:hAnsi="楷体" w:eastAsia="楷体" w:cs="楷体"/>
          <w:b w:val="0"/>
          <w:bCs/>
          <w:sz w:val="32"/>
          <w:szCs w:val="32"/>
          <w:lang w:eastAsia="zh-CN"/>
        </w:rPr>
        <w:t>（三）报价要求：</w:t>
      </w:r>
    </w:p>
    <w:p>
      <w:pPr>
        <w:pStyle w:val="11"/>
        <w:keepNext w:val="0"/>
        <w:keepLines w:val="0"/>
        <w:pageBreakBefore w:val="0"/>
        <w:widowControl w:val="0"/>
        <w:kinsoku/>
        <w:wordWrap/>
        <w:overflowPunct/>
        <w:topLinePunct w:val="0"/>
        <w:autoSpaceDE/>
        <w:autoSpaceDN/>
        <w:bidi w:val="0"/>
        <w:adjustRightInd w:val="0"/>
        <w:snapToGrid/>
        <w:spacing w:line="480" w:lineRule="exact"/>
        <w:ind w:firstLine="640" w:firstLineChars="200"/>
        <w:textAlignment w:val="auto"/>
        <w:rPr>
          <w:rFonts w:hint="eastAsia" w:ascii="仿宋" w:hAnsi="仿宋" w:eastAsia="仿宋"/>
          <w:color w:val="000000" w:themeColor="text1"/>
          <w:sz w:val="32"/>
          <w:szCs w:val="32"/>
          <w:highlight w:val="none"/>
          <w:lang w:val="en-US" w:eastAsia="zh-CN"/>
          <w14:textFill>
            <w14:solidFill>
              <w14:schemeClr w14:val="tx1"/>
            </w14:solidFill>
          </w14:textFill>
        </w:rPr>
      </w:pPr>
      <w:r>
        <w:rPr>
          <w:rFonts w:hint="eastAsia" w:ascii="仿宋" w:hAnsi="仿宋" w:eastAsia="仿宋"/>
          <w:color w:val="000000" w:themeColor="text1"/>
          <w:sz w:val="32"/>
          <w:szCs w:val="32"/>
          <w:highlight w:val="none"/>
          <w:lang w:val="en-US" w:eastAsia="zh-CN"/>
          <w14:textFill>
            <w14:solidFill>
              <w14:schemeClr w14:val="tx1"/>
            </w14:solidFill>
          </w14:textFill>
        </w:rPr>
        <w:t>1.本项目服务费采用包干制，应包括服务成本、法定税费和企业的利润。由投标供应商根据采购文件所提供的资料自行测算投标报价；一经中标，报价总价作为中标供应商与采购人签定的合同金额，合同期限内不做调整。</w:t>
      </w:r>
    </w:p>
    <w:p>
      <w:pPr>
        <w:pStyle w:val="11"/>
        <w:keepNext w:val="0"/>
        <w:keepLines w:val="0"/>
        <w:pageBreakBefore w:val="0"/>
        <w:widowControl w:val="0"/>
        <w:kinsoku/>
        <w:wordWrap/>
        <w:overflowPunct/>
        <w:topLinePunct w:val="0"/>
        <w:autoSpaceDE/>
        <w:autoSpaceDN/>
        <w:bidi w:val="0"/>
        <w:adjustRightInd w:val="0"/>
        <w:snapToGrid/>
        <w:spacing w:line="480" w:lineRule="exact"/>
        <w:ind w:firstLine="640" w:firstLineChars="200"/>
        <w:textAlignment w:val="auto"/>
        <w:rPr>
          <w:rFonts w:hint="eastAsia" w:ascii="仿宋" w:hAnsi="仿宋" w:eastAsia="仿宋"/>
          <w:color w:val="000000" w:themeColor="text1"/>
          <w:sz w:val="32"/>
          <w:szCs w:val="32"/>
          <w:highlight w:val="none"/>
          <w:lang w:val="en-US" w:eastAsia="zh-CN"/>
          <w14:textFill>
            <w14:solidFill>
              <w14:schemeClr w14:val="tx1"/>
            </w14:solidFill>
          </w14:textFill>
        </w:rPr>
      </w:pPr>
      <w:r>
        <w:rPr>
          <w:rFonts w:hint="eastAsia" w:ascii="仿宋" w:hAnsi="仿宋" w:eastAsia="仿宋"/>
          <w:color w:val="000000" w:themeColor="text1"/>
          <w:sz w:val="32"/>
          <w:szCs w:val="32"/>
          <w:highlight w:val="none"/>
          <w:lang w:val="en-US" w:eastAsia="zh-CN"/>
          <w14:textFill>
            <w14:solidFill>
              <w14:schemeClr w14:val="tx1"/>
            </w14:solidFill>
          </w14:textFill>
        </w:rPr>
        <w:t>2.投标供应商应当根据本企业的成本自行决定报价，但不得以低于其企业成本的报价投标。</w:t>
      </w:r>
    </w:p>
    <w:p>
      <w:pPr>
        <w:pStyle w:val="11"/>
        <w:keepNext w:val="0"/>
        <w:keepLines w:val="0"/>
        <w:pageBreakBefore w:val="0"/>
        <w:widowControl w:val="0"/>
        <w:kinsoku/>
        <w:wordWrap/>
        <w:overflowPunct/>
        <w:topLinePunct w:val="0"/>
        <w:autoSpaceDE/>
        <w:autoSpaceDN/>
        <w:bidi w:val="0"/>
        <w:adjustRightInd w:val="0"/>
        <w:snapToGrid/>
        <w:spacing w:line="480" w:lineRule="exact"/>
        <w:ind w:firstLine="640" w:firstLineChars="200"/>
        <w:textAlignment w:val="auto"/>
        <w:rPr>
          <w:rFonts w:hint="eastAsia" w:ascii="仿宋" w:hAnsi="仿宋" w:eastAsia="仿宋"/>
          <w:color w:val="000000" w:themeColor="text1"/>
          <w:sz w:val="32"/>
          <w:szCs w:val="32"/>
          <w:highlight w:val="none"/>
          <w:lang w:val="en-US" w:eastAsia="zh-CN"/>
          <w14:textFill>
            <w14:solidFill>
              <w14:schemeClr w14:val="tx1"/>
            </w14:solidFill>
          </w14:textFill>
        </w:rPr>
      </w:pPr>
      <w:r>
        <w:rPr>
          <w:rFonts w:hint="eastAsia" w:ascii="仿宋" w:hAnsi="仿宋" w:eastAsia="仿宋"/>
          <w:color w:val="000000" w:themeColor="text1"/>
          <w:sz w:val="32"/>
          <w:szCs w:val="32"/>
          <w:highlight w:val="none"/>
          <w:lang w:val="en-US" w:eastAsia="zh-CN"/>
          <w14:textFill>
            <w14:solidFill>
              <w14:schemeClr w14:val="tx1"/>
            </w14:solidFill>
          </w14:textFill>
        </w:rPr>
        <w:t>3.投标供应商的报价不得超过项目预算金额。</w:t>
      </w:r>
    </w:p>
    <w:p>
      <w:pPr>
        <w:pStyle w:val="11"/>
        <w:keepNext w:val="0"/>
        <w:keepLines w:val="0"/>
        <w:pageBreakBefore w:val="0"/>
        <w:widowControl w:val="0"/>
        <w:kinsoku/>
        <w:wordWrap/>
        <w:overflowPunct/>
        <w:topLinePunct w:val="0"/>
        <w:autoSpaceDE/>
        <w:autoSpaceDN/>
        <w:bidi w:val="0"/>
        <w:adjustRightInd w:val="0"/>
        <w:snapToGrid/>
        <w:spacing w:line="480" w:lineRule="exact"/>
        <w:ind w:firstLine="640" w:firstLineChars="200"/>
        <w:textAlignment w:val="auto"/>
        <w:rPr>
          <w:rFonts w:hint="eastAsia" w:ascii="仿宋" w:hAnsi="仿宋" w:eastAsia="仿宋"/>
          <w:color w:val="000000" w:themeColor="text1"/>
          <w:sz w:val="32"/>
          <w:szCs w:val="32"/>
          <w:highlight w:val="none"/>
          <w:lang w:val="en-US" w:eastAsia="zh-CN"/>
          <w14:textFill>
            <w14:solidFill>
              <w14:schemeClr w14:val="tx1"/>
            </w14:solidFill>
          </w14:textFill>
        </w:rPr>
      </w:pPr>
      <w:r>
        <w:rPr>
          <w:rFonts w:hint="eastAsia" w:ascii="仿宋" w:hAnsi="仿宋" w:eastAsia="仿宋"/>
          <w:color w:val="000000" w:themeColor="text1"/>
          <w:sz w:val="32"/>
          <w:szCs w:val="32"/>
          <w:highlight w:val="none"/>
          <w:lang w:val="en-US" w:eastAsia="zh-CN"/>
          <w14:textFill>
            <w14:solidFill>
              <w14:schemeClr w14:val="tx1"/>
            </w14:solidFill>
          </w14:textFill>
        </w:rPr>
        <w:t>4.投标供应商的报价，应当是本项目采购范围和采购文件及合同条款上所列的各项内容中所述的全部，不得以任何理由予以重复。</w:t>
      </w:r>
    </w:p>
    <w:p>
      <w:pPr>
        <w:pStyle w:val="11"/>
        <w:keepNext w:val="0"/>
        <w:keepLines w:val="0"/>
        <w:pageBreakBefore w:val="0"/>
        <w:widowControl w:val="0"/>
        <w:kinsoku/>
        <w:wordWrap/>
        <w:overflowPunct/>
        <w:topLinePunct w:val="0"/>
        <w:autoSpaceDE/>
        <w:autoSpaceDN/>
        <w:bidi w:val="0"/>
        <w:adjustRightInd w:val="0"/>
        <w:snapToGrid/>
        <w:spacing w:line="480" w:lineRule="exact"/>
        <w:ind w:firstLine="640" w:firstLineChars="200"/>
        <w:textAlignment w:val="auto"/>
        <w:rPr>
          <w:rFonts w:hint="eastAsia" w:ascii="仿宋" w:hAnsi="仿宋" w:eastAsia="仿宋"/>
          <w:color w:val="000000" w:themeColor="text1"/>
          <w:sz w:val="32"/>
          <w:szCs w:val="32"/>
          <w:highlight w:val="none"/>
          <w:lang w:val="en-US" w:eastAsia="zh-CN"/>
          <w14:textFill>
            <w14:solidFill>
              <w14:schemeClr w14:val="tx1"/>
            </w14:solidFill>
          </w14:textFill>
        </w:rPr>
      </w:pPr>
      <w:r>
        <w:rPr>
          <w:rFonts w:hint="eastAsia" w:ascii="仿宋" w:hAnsi="仿宋" w:eastAsia="仿宋"/>
          <w:color w:val="000000" w:themeColor="text1"/>
          <w:sz w:val="32"/>
          <w:szCs w:val="32"/>
          <w:highlight w:val="none"/>
          <w:lang w:val="en-US" w:eastAsia="zh-CN"/>
          <w14:textFill>
            <w14:solidFill>
              <w14:schemeClr w14:val="tx1"/>
            </w14:solidFill>
          </w14:textFill>
        </w:rPr>
        <w:t>5.除非采购人通过修改采购文件予以更正，否则，投标供应商应毫无例外地按响应文件所列的清单中项目和数量填报综合单价和合价。投标供应商未填综合单价或合价的项目，在实施后，将不得以支付，并视作该项费用已包括在其它有价款的综合单价或合价内。</w:t>
      </w:r>
    </w:p>
    <w:p>
      <w:pPr>
        <w:pStyle w:val="11"/>
        <w:keepNext w:val="0"/>
        <w:keepLines w:val="0"/>
        <w:pageBreakBefore w:val="0"/>
        <w:widowControl w:val="0"/>
        <w:kinsoku/>
        <w:wordWrap/>
        <w:overflowPunct/>
        <w:topLinePunct w:val="0"/>
        <w:autoSpaceDE/>
        <w:autoSpaceDN/>
        <w:bidi w:val="0"/>
        <w:adjustRightInd w:val="0"/>
        <w:snapToGrid/>
        <w:spacing w:line="480" w:lineRule="exact"/>
        <w:ind w:firstLine="640" w:firstLineChars="200"/>
        <w:textAlignment w:val="auto"/>
        <w:rPr>
          <w:rFonts w:hint="eastAsia" w:ascii="仿宋" w:hAnsi="仿宋" w:eastAsia="仿宋"/>
          <w:color w:val="000000" w:themeColor="text1"/>
          <w:sz w:val="32"/>
          <w:szCs w:val="32"/>
          <w:highlight w:val="none"/>
          <w:lang w:val="en-US" w:eastAsia="zh-CN"/>
          <w14:textFill>
            <w14:solidFill>
              <w14:schemeClr w14:val="tx1"/>
            </w14:solidFill>
          </w14:textFill>
        </w:rPr>
      </w:pPr>
      <w:r>
        <w:rPr>
          <w:rFonts w:hint="eastAsia" w:ascii="仿宋" w:hAnsi="仿宋" w:eastAsia="仿宋"/>
          <w:color w:val="000000" w:themeColor="text1"/>
          <w:sz w:val="32"/>
          <w:szCs w:val="32"/>
          <w:highlight w:val="none"/>
          <w:lang w:val="en-US" w:eastAsia="zh-CN"/>
          <w14:textFill>
            <w14:solidFill>
              <w14:schemeClr w14:val="tx1"/>
            </w14:solidFill>
          </w14:textFill>
        </w:rPr>
        <w:t>6.投标供应商应先到项目地点踏勘以充分了解项目的位置、情况、道路及任何其它足以影响投标报价的情况，任何因忽视或误解项目情况而导致的索赔或服务期限延长申请将不获批准。</w:t>
      </w:r>
    </w:p>
    <w:p>
      <w:pPr>
        <w:pStyle w:val="11"/>
        <w:keepNext w:val="0"/>
        <w:keepLines w:val="0"/>
        <w:pageBreakBefore w:val="0"/>
        <w:widowControl w:val="0"/>
        <w:kinsoku/>
        <w:wordWrap/>
        <w:overflowPunct/>
        <w:topLinePunct w:val="0"/>
        <w:autoSpaceDE/>
        <w:autoSpaceDN/>
        <w:bidi w:val="0"/>
        <w:adjustRightInd w:val="0"/>
        <w:snapToGrid/>
        <w:spacing w:line="480" w:lineRule="exact"/>
        <w:ind w:firstLine="640" w:firstLineChars="200"/>
        <w:textAlignment w:val="auto"/>
        <w:rPr>
          <w:rFonts w:hint="eastAsia" w:ascii="仿宋" w:hAnsi="仿宋" w:eastAsia="仿宋"/>
          <w:color w:val="000000" w:themeColor="text1"/>
          <w:sz w:val="32"/>
          <w:szCs w:val="32"/>
          <w:highlight w:val="none"/>
          <w:lang w:val="en-US" w:eastAsia="zh-CN"/>
          <w14:textFill>
            <w14:solidFill>
              <w14:schemeClr w14:val="tx1"/>
            </w14:solidFill>
          </w14:textFill>
        </w:rPr>
      </w:pPr>
      <w:r>
        <w:rPr>
          <w:rFonts w:hint="eastAsia" w:ascii="仿宋" w:hAnsi="仿宋" w:eastAsia="仿宋"/>
          <w:color w:val="000000" w:themeColor="text1"/>
          <w:sz w:val="32"/>
          <w:szCs w:val="32"/>
          <w:highlight w:val="none"/>
          <w:lang w:val="en-US" w:eastAsia="zh-CN"/>
          <w14:textFill>
            <w14:solidFill>
              <w14:schemeClr w14:val="tx1"/>
            </w14:solidFill>
          </w14:textFill>
        </w:rPr>
        <w:t>7.投标供应商不得期望通过索赔等方式获取补偿，否则，除可能遭到拒绝外，还可能将被作为不良行为记录在案，并可能影响其以后参加政府采购的项目投标。各投标供应商在报价时，应充分考虑报价的风险。</w:t>
      </w:r>
    </w:p>
    <w:p>
      <w:pPr>
        <w:pStyle w:val="11"/>
        <w:keepNext w:val="0"/>
        <w:keepLines w:val="0"/>
        <w:pageBreakBefore w:val="0"/>
        <w:kinsoku/>
        <w:wordWrap/>
        <w:overflowPunct/>
        <w:topLinePunct w:val="0"/>
        <w:autoSpaceDE/>
        <w:autoSpaceDN/>
        <w:bidi w:val="0"/>
        <w:adjustRightInd w:val="0"/>
        <w:spacing w:line="560" w:lineRule="exact"/>
        <w:ind w:firstLine="562"/>
        <w:textAlignment w:val="baseline"/>
        <w:rPr>
          <w:rFonts w:hint="eastAsia" w:ascii="楷体" w:hAnsi="楷体" w:eastAsia="楷体" w:cs="楷体"/>
          <w:b w:val="0"/>
          <w:bCs/>
          <w:sz w:val="32"/>
          <w:szCs w:val="32"/>
          <w:lang w:eastAsia="zh-CN"/>
        </w:rPr>
      </w:pPr>
      <w:r>
        <w:rPr>
          <w:rFonts w:hint="eastAsia" w:ascii="楷体" w:hAnsi="楷体" w:eastAsia="楷体" w:cs="楷体"/>
          <w:b w:val="0"/>
          <w:bCs/>
          <w:sz w:val="32"/>
          <w:szCs w:val="32"/>
          <w:lang w:eastAsia="zh-CN"/>
        </w:rPr>
        <w:t>（四）付款方式：</w:t>
      </w:r>
    </w:p>
    <w:p>
      <w:pPr>
        <w:pStyle w:val="11"/>
        <w:keepNext w:val="0"/>
        <w:keepLines w:val="0"/>
        <w:pageBreakBefore w:val="0"/>
        <w:widowControl w:val="0"/>
        <w:kinsoku/>
        <w:wordWrap/>
        <w:overflowPunct/>
        <w:topLinePunct w:val="0"/>
        <w:autoSpaceDE/>
        <w:autoSpaceDN/>
        <w:bidi w:val="0"/>
        <w:adjustRightInd w:val="0"/>
        <w:snapToGrid/>
        <w:spacing w:line="480" w:lineRule="exact"/>
        <w:ind w:firstLine="640" w:firstLineChars="200"/>
        <w:textAlignment w:val="auto"/>
        <w:rPr>
          <w:rFonts w:hint="eastAsia" w:ascii="仿宋" w:hAnsi="仿宋" w:eastAsia="仿宋"/>
          <w:color w:val="000000" w:themeColor="text1"/>
          <w:sz w:val="32"/>
          <w:szCs w:val="32"/>
          <w:highlight w:val="none"/>
          <w:lang w:val="en-US" w:eastAsia="zh-CN"/>
          <w14:textFill>
            <w14:solidFill>
              <w14:schemeClr w14:val="tx1"/>
            </w14:solidFill>
          </w14:textFill>
        </w:rPr>
      </w:pPr>
      <w:r>
        <w:rPr>
          <w:rFonts w:hint="eastAsia" w:ascii="仿宋" w:hAnsi="仿宋" w:eastAsia="仿宋"/>
          <w:color w:val="000000" w:themeColor="text1"/>
          <w:sz w:val="32"/>
          <w:szCs w:val="32"/>
          <w:highlight w:val="none"/>
          <w:lang w:val="en-US" w:eastAsia="zh-CN"/>
          <w14:textFill>
            <w14:solidFill>
              <w14:schemeClr w14:val="tx1"/>
            </w14:solidFill>
          </w14:textFill>
        </w:rPr>
        <w:t>本项目分3期付款：</w:t>
      </w:r>
    </w:p>
    <w:p>
      <w:pPr>
        <w:pStyle w:val="11"/>
        <w:keepNext w:val="0"/>
        <w:keepLines w:val="0"/>
        <w:pageBreakBefore w:val="0"/>
        <w:widowControl w:val="0"/>
        <w:kinsoku/>
        <w:wordWrap/>
        <w:overflowPunct/>
        <w:topLinePunct w:val="0"/>
        <w:autoSpaceDE/>
        <w:autoSpaceDN/>
        <w:bidi w:val="0"/>
        <w:adjustRightInd w:val="0"/>
        <w:snapToGrid/>
        <w:spacing w:line="480" w:lineRule="exact"/>
        <w:ind w:firstLine="640" w:firstLineChars="200"/>
        <w:textAlignment w:val="auto"/>
        <w:rPr>
          <w:rFonts w:hint="eastAsia" w:ascii="仿宋" w:hAnsi="仿宋" w:eastAsia="仿宋"/>
          <w:color w:val="000000" w:themeColor="text1"/>
          <w:sz w:val="32"/>
          <w:szCs w:val="32"/>
          <w:highlight w:val="none"/>
          <w:lang w:val="en-US" w:eastAsia="zh-CN"/>
          <w14:textFill>
            <w14:solidFill>
              <w14:schemeClr w14:val="tx1"/>
            </w14:solidFill>
          </w14:textFill>
        </w:rPr>
      </w:pPr>
      <w:r>
        <w:rPr>
          <w:rFonts w:hint="eastAsia" w:ascii="仿宋" w:hAnsi="仿宋" w:eastAsia="仿宋"/>
          <w:color w:val="000000" w:themeColor="text1"/>
          <w:sz w:val="32"/>
          <w:szCs w:val="32"/>
          <w:highlight w:val="none"/>
          <w:lang w:val="en-US" w:eastAsia="zh-CN"/>
          <w14:textFill>
            <w14:solidFill>
              <w14:schemeClr w14:val="tx1"/>
            </w14:solidFill>
          </w14:textFill>
        </w:rPr>
        <w:t>首期款：占总合同额的50%，于项目合同签订后10个工作日内，由中标方提出付款申请，采购人依据区财政年度预算资金开展付款工作；</w:t>
      </w:r>
    </w:p>
    <w:p>
      <w:pPr>
        <w:pStyle w:val="11"/>
        <w:keepNext w:val="0"/>
        <w:keepLines w:val="0"/>
        <w:pageBreakBefore w:val="0"/>
        <w:widowControl w:val="0"/>
        <w:kinsoku/>
        <w:wordWrap/>
        <w:overflowPunct/>
        <w:topLinePunct w:val="0"/>
        <w:autoSpaceDE/>
        <w:autoSpaceDN/>
        <w:bidi w:val="0"/>
        <w:adjustRightInd w:val="0"/>
        <w:snapToGrid/>
        <w:spacing w:line="480" w:lineRule="exact"/>
        <w:ind w:firstLine="640" w:firstLineChars="200"/>
        <w:textAlignment w:val="auto"/>
        <w:rPr>
          <w:rFonts w:hint="eastAsia" w:ascii="仿宋" w:hAnsi="仿宋" w:eastAsia="仿宋"/>
          <w:color w:val="000000" w:themeColor="text1"/>
          <w:sz w:val="32"/>
          <w:szCs w:val="32"/>
          <w:highlight w:val="none"/>
          <w:lang w:val="en-US" w:eastAsia="zh-CN"/>
          <w14:textFill>
            <w14:solidFill>
              <w14:schemeClr w14:val="tx1"/>
            </w14:solidFill>
          </w14:textFill>
        </w:rPr>
      </w:pPr>
      <w:r>
        <w:rPr>
          <w:rFonts w:hint="eastAsia" w:ascii="仿宋" w:hAnsi="仿宋" w:eastAsia="仿宋"/>
          <w:color w:val="000000" w:themeColor="text1"/>
          <w:sz w:val="32"/>
          <w:szCs w:val="32"/>
          <w:highlight w:val="none"/>
          <w:lang w:val="en-US" w:eastAsia="zh-CN"/>
          <w14:textFill>
            <w14:solidFill>
              <w14:schemeClr w14:val="tx1"/>
            </w14:solidFill>
          </w14:textFill>
        </w:rPr>
        <w:t>中期款：占总合同额的40%，于中标方将本项目中期成果提交至采购人审查通过后，由中标方提出付款申请，采购人依据区财政年度预算资金开展付款工作；</w:t>
      </w:r>
    </w:p>
    <w:p>
      <w:pPr>
        <w:pStyle w:val="11"/>
        <w:keepNext w:val="0"/>
        <w:keepLines w:val="0"/>
        <w:pageBreakBefore w:val="0"/>
        <w:widowControl w:val="0"/>
        <w:kinsoku/>
        <w:wordWrap/>
        <w:overflowPunct/>
        <w:topLinePunct w:val="0"/>
        <w:autoSpaceDE/>
        <w:autoSpaceDN/>
        <w:bidi w:val="0"/>
        <w:adjustRightInd w:val="0"/>
        <w:snapToGrid/>
        <w:spacing w:line="480" w:lineRule="exact"/>
        <w:ind w:firstLine="640" w:firstLineChars="200"/>
        <w:textAlignment w:val="auto"/>
        <w:rPr>
          <w:rFonts w:hint="eastAsia" w:ascii="仿宋" w:hAnsi="仿宋" w:eastAsia="仿宋"/>
          <w:color w:val="000000" w:themeColor="text1"/>
          <w:sz w:val="32"/>
          <w:szCs w:val="32"/>
          <w:highlight w:val="none"/>
          <w:lang w:val="en-US" w:eastAsia="zh-CN"/>
          <w14:textFill>
            <w14:solidFill>
              <w14:schemeClr w14:val="tx1"/>
            </w14:solidFill>
          </w14:textFill>
        </w:rPr>
      </w:pPr>
      <w:r>
        <w:rPr>
          <w:rFonts w:hint="eastAsia" w:ascii="仿宋" w:hAnsi="仿宋" w:eastAsia="仿宋"/>
          <w:color w:val="000000" w:themeColor="text1"/>
          <w:sz w:val="32"/>
          <w:szCs w:val="32"/>
          <w:highlight w:val="none"/>
          <w:lang w:val="en-US" w:eastAsia="zh-CN"/>
          <w14:textFill>
            <w14:solidFill>
              <w14:schemeClr w14:val="tx1"/>
            </w14:solidFill>
          </w14:textFill>
        </w:rPr>
        <w:t>尾款：占总合同额的10%，于中标方将本项目全部成果提交至采购人验收通过后，由中标方提出付款申请，采购人依据区财政年度预算资金开展付款工作。</w:t>
      </w:r>
    </w:p>
    <w:p>
      <w:pPr>
        <w:pStyle w:val="3"/>
        <w:ind w:firstLine="600"/>
        <w:rPr>
          <w:rFonts w:hint="eastAsia" w:ascii="仿宋" w:hAnsi="仿宋" w:eastAsia="仿宋"/>
          <w:color w:val="000000" w:themeColor="text1"/>
          <w:sz w:val="30"/>
          <w:szCs w:val="30"/>
          <w:highlight w:val="none"/>
          <w:lang w:val="en-US" w:eastAsia="zh-CN"/>
          <w14:textFill>
            <w14:solidFill>
              <w14:schemeClr w14:val="tx1"/>
            </w14:solidFill>
          </w14:textFill>
        </w:rPr>
      </w:pPr>
      <w:r>
        <w:rPr>
          <w:rFonts w:hint="eastAsia" w:ascii="楷体" w:hAnsi="楷体" w:eastAsia="楷体" w:cs="楷体"/>
          <w:b w:val="0"/>
          <w:bCs/>
          <w:kern w:val="2"/>
          <w:sz w:val="32"/>
          <w:szCs w:val="32"/>
          <w:lang w:val="en-US" w:eastAsia="zh-CN" w:bidi="ar-SA"/>
        </w:rPr>
        <w:t>（五）履约担保金：</w:t>
      </w:r>
      <w:r>
        <w:rPr>
          <w:rFonts w:hint="eastAsia" w:ascii="仿宋" w:hAnsi="仿宋" w:eastAsia="仿宋"/>
          <w:color w:val="000000" w:themeColor="text1"/>
          <w:sz w:val="30"/>
          <w:szCs w:val="30"/>
          <w:highlight w:val="none"/>
          <w:lang w:val="en-US" w:eastAsia="zh-CN"/>
          <w14:textFill>
            <w14:solidFill>
              <w14:schemeClr w14:val="tx1"/>
            </w14:solidFill>
          </w14:textFill>
        </w:rPr>
        <w:t>无</w:t>
      </w:r>
    </w:p>
    <w:p>
      <w:pPr>
        <w:pStyle w:val="3"/>
        <w:ind w:firstLine="600"/>
        <w:rPr>
          <w:rFonts w:hint="eastAsia" w:ascii="仿宋" w:hAnsi="仿宋" w:eastAsia="仿宋"/>
          <w:color w:val="000000" w:themeColor="text1"/>
          <w:sz w:val="30"/>
          <w:szCs w:val="30"/>
          <w:highlight w:val="none"/>
          <w14:textFill>
            <w14:solidFill>
              <w14:schemeClr w14:val="tx1"/>
            </w14:solidFill>
          </w14:textFill>
        </w:rPr>
      </w:pPr>
      <w:r>
        <w:rPr>
          <w:rFonts w:hint="eastAsia" w:ascii="楷体" w:hAnsi="楷体" w:eastAsia="楷体" w:cs="楷体"/>
          <w:b w:val="0"/>
          <w:bCs/>
          <w:kern w:val="2"/>
          <w:sz w:val="32"/>
          <w:szCs w:val="32"/>
          <w:lang w:val="en-US" w:eastAsia="zh-CN" w:bidi="ar-SA"/>
        </w:rPr>
        <w:t>（六）违约责任：</w:t>
      </w:r>
      <w:r>
        <w:rPr>
          <w:rFonts w:hint="eastAsia" w:ascii="仿宋" w:hAnsi="仿宋" w:eastAsia="仿宋"/>
          <w:color w:val="000000" w:themeColor="text1"/>
          <w:sz w:val="30"/>
          <w:szCs w:val="30"/>
          <w:highlight w:val="none"/>
          <w14:textFill>
            <w14:solidFill>
              <w14:schemeClr w14:val="tx1"/>
            </w14:solidFill>
          </w14:textFill>
        </w:rPr>
        <w:t>按合同约定执行。</w:t>
      </w:r>
    </w:p>
    <w:p>
      <w:pPr>
        <w:pStyle w:val="11"/>
        <w:keepNext w:val="0"/>
        <w:keepLines w:val="0"/>
        <w:pageBreakBefore w:val="0"/>
        <w:kinsoku/>
        <w:wordWrap/>
        <w:overflowPunct/>
        <w:topLinePunct w:val="0"/>
        <w:autoSpaceDE/>
        <w:autoSpaceDN/>
        <w:bidi w:val="0"/>
        <w:adjustRightInd w:val="0"/>
        <w:spacing w:line="560" w:lineRule="exact"/>
        <w:ind w:firstLine="562"/>
        <w:textAlignment w:val="baseline"/>
        <w:rPr>
          <w:rFonts w:hint="eastAsia" w:ascii="楷体" w:hAnsi="楷体" w:eastAsia="楷体" w:cs="楷体"/>
          <w:b w:val="0"/>
          <w:bCs/>
          <w:sz w:val="32"/>
          <w:szCs w:val="32"/>
          <w:lang w:eastAsia="zh-CN"/>
        </w:rPr>
      </w:pPr>
      <w:r>
        <w:rPr>
          <w:rFonts w:hint="eastAsia" w:ascii="楷体" w:hAnsi="楷体" w:eastAsia="楷体" w:cs="楷体"/>
          <w:b w:val="0"/>
          <w:bCs/>
          <w:sz w:val="32"/>
          <w:szCs w:val="32"/>
          <w:lang w:eastAsia="zh-CN"/>
        </w:rPr>
        <w:t>（七）其他：</w:t>
      </w:r>
    </w:p>
    <w:p>
      <w:pPr>
        <w:pStyle w:val="11"/>
        <w:keepNext w:val="0"/>
        <w:keepLines w:val="0"/>
        <w:pageBreakBefore w:val="0"/>
        <w:widowControl w:val="0"/>
        <w:kinsoku/>
        <w:wordWrap/>
        <w:overflowPunct/>
        <w:topLinePunct w:val="0"/>
        <w:autoSpaceDE/>
        <w:autoSpaceDN/>
        <w:bidi w:val="0"/>
        <w:adjustRightInd w:val="0"/>
        <w:snapToGrid/>
        <w:spacing w:line="480" w:lineRule="exact"/>
        <w:ind w:firstLine="640" w:firstLineChars="200"/>
        <w:textAlignment w:val="auto"/>
        <w:rPr>
          <w:rFonts w:hint="eastAsia" w:ascii="仿宋" w:hAnsi="仿宋" w:eastAsia="仿宋"/>
          <w:color w:val="000000" w:themeColor="text1"/>
          <w:sz w:val="32"/>
          <w:szCs w:val="32"/>
          <w:highlight w:val="none"/>
          <w:lang w:val="en-US" w:eastAsia="zh-CN"/>
          <w14:textFill>
            <w14:solidFill>
              <w14:schemeClr w14:val="tx1"/>
            </w14:solidFill>
          </w14:textFill>
        </w:rPr>
      </w:pPr>
      <w:r>
        <w:rPr>
          <w:rFonts w:hint="eastAsia" w:ascii="仿宋" w:hAnsi="仿宋" w:eastAsia="仿宋"/>
          <w:color w:val="000000" w:themeColor="text1"/>
          <w:sz w:val="32"/>
          <w:szCs w:val="32"/>
          <w:highlight w:val="none"/>
          <w:lang w:val="en-US" w:eastAsia="zh-CN"/>
          <w14:textFill>
            <w14:solidFill>
              <w14:schemeClr w14:val="tx1"/>
            </w14:solidFill>
          </w14:textFill>
        </w:rPr>
        <w:t>1.供应商应确保投标文件中的人员信息真实、有效。</w:t>
      </w:r>
    </w:p>
    <w:p>
      <w:pPr>
        <w:pStyle w:val="11"/>
        <w:keepNext w:val="0"/>
        <w:keepLines w:val="0"/>
        <w:pageBreakBefore w:val="0"/>
        <w:widowControl w:val="0"/>
        <w:kinsoku/>
        <w:wordWrap/>
        <w:overflowPunct/>
        <w:topLinePunct w:val="0"/>
        <w:autoSpaceDE/>
        <w:autoSpaceDN/>
        <w:bidi w:val="0"/>
        <w:adjustRightInd w:val="0"/>
        <w:snapToGrid/>
        <w:spacing w:line="480" w:lineRule="exact"/>
        <w:ind w:firstLine="640" w:firstLineChars="200"/>
        <w:textAlignment w:val="auto"/>
        <w:rPr>
          <w:rFonts w:hint="eastAsia" w:ascii="仿宋" w:hAnsi="仿宋" w:eastAsia="仿宋"/>
          <w:color w:val="000000" w:themeColor="text1"/>
          <w:sz w:val="32"/>
          <w:szCs w:val="32"/>
          <w:highlight w:val="none"/>
          <w:lang w:val="en-US" w:eastAsia="zh-CN"/>
          <w14:textFill>
            <w14:solidFill>
              <w14:schemeClr w14:val="tx1"/>
            </w14:solidFill>
          </w14:textFill>
        </w:rPr>
      </w:pPr>
      <w:r>
        <w:rPr>
          <w:rFonts w:hint="eastAsia" w:ascii="仿宋" w:hAnsi="仿宋" w:eastAsia="仿宋"/>
          <w:color w:val="000000" w:themeColor="text1"/>
          <w:sz w:val="32"/>
          <w:szCs w:val="32"/>
          <w:highlight w:val="none"/>
          <w:lang w:val="en-US" w:eastAsia="zh-CN"/>
          <w14:textFill>
            <w14:solidFill>
              <w14:schemeClr w14:val="tx1"/>
            </w14:solidFill>
          </w14:textFill>
        </w:rPr>
        <w:t>2.供应商在项目开展过程中不得更换项目负责人。</w:t>
      </w:r>
    </w:p>
    <w:p>
      <w:pPr>
        <w:pStyle w:val="11"/>
        <w:keepNext w:val="0"/>
        <w:keepLines w:val="0"/>
        <w:pageBreakBefore w:val="0"/>
        <w:widowControl w:val="0"/>
        <w:kinsoku/>
        <w:wordWrap/>
        <w:overflowPunct/>
        <w:topLinePunct w:val="0"/>
        <w:autoSpaceDE/>
        <w:autoSpaceDN/>
        <w:bidi w:val="0"/>
        <w:adjustRightInd w:val="0"/>
        <w:snapToGrid/>
        <w:spacing w:line="480" w:lineRule="exact"/>
        <w:ind w:firstLine="640" w:firstLineChars="200"/>
        <w:textAlignment w:val="auto"/>
        <w:rPr>
          <w:rFonts w:hint="eastAsia" w:ascii="仿宋" w:hAnsi="仿宋" w:eastAsia="仿宋"/>
          <w:color w:val="000000" w:themeColor="text1"/>
          <w:sz w:val="32"/>
          <w:szCs w:val="32"/>
          <w:highlight w:val="none"/>
          <w:lang w:val="en-US" w:eastAsia="zh-CN"/>
          <w14:textFill>
            <w14:solidFill>
              <w14:schemeClr w14:val="tx1"/>
            </w14:solidFill>
          </w14:textFill>
        </w:rPr>
      </w:pPr>
      <w:r>
        <w:rPr>
          <w:rFonts w:hint="eastAsia" w:ascii="仿宋" w:hAnsi="仿宋" w:eastAsia="仿宋"/>
          <w:color w:val="000000" w:themeColor="text1"/>
          <w:sz w:val="32"/>
          <w:szCs w:val="32"/>
          <w:highlight w:val="none"/>
          <w:lang w:val="en-US" w:eastAsia="zh-CN"/>
          <w14:textFill>
            <w14:solidFill>
              <w14:schemeClr w14:val="tx1"/>
            </w14:solidFill>
          </w14:textFill>
        </w:rPr>
        <w:t>3.供应商必须保守国家机密，不得泄漏采购人所提供的属国家秘密的信息和数据；未经采购人允许，不得使用或者以其它方式给任何第三方提供本项目的相关信息或数据。</w:t>
      </w:r>
    </w:p>
    <w:p>
      <w:pPr>
        <w:pStyle w:val="11"/>
        <w:keepNext w:val="0"/>
        <w:keepLines w:val="0"/>
        <w:pageBreakBefore w:val="0"/>
        <w:widowControl w:val="0"/>
        <w:kinsoku/>
        <w:wordWrap/>
        <w:overflowPunct/>
        <w:topLinePunct w:val="0"/>
        <w:autoSpaceDE/>
        <w:autoSpaceDN/>
        <w:bidi w:val="0"/>
        <w:adjustRightInd w:val="0"/>
        <w:snapToGrid/>
        <w:spacing w:line="480" w:lineRule="exact"/>
        <w:ind w:firstLine="640" w:firstLineChars="200"/>
        <w:textAlignment w:val="auto"/>
        <w:rPr>
          <w:rFonts w:hint="eastAsia" w:ascii="仿宋" w:hAnsi="仿宋" w:eastAsia="仿宋"/>
          <w:color w:val="000000" w:themeColor="text1"/>
          <w:sz w:val="32"/>
          <w:szCs w:val="32"/>
          <w:highlight w:val="none"/>
          <w:lang w:val="en-US" w:eastAsia="zh-CN"/>
          <w14:textFill>
            <w14:solidFill>
              <w14:schemeClr w14:val="tx1"/>
            </w14:solidFill>
          </w14:textFill>
        </w:rPr>
      </w:pPr>
      <w:r>
        <w:rPr>
          <w:rFonts w:hint="eastAsia" w:ascii="仿宋" w:hAnsi="仿宋" w:eastAsia="仿宋"/>
          <w:color w:val="000000" w:themeColor="text1"/>
          <w:sz w:val="32"/>
          <w:szCs w:val="32"/>
          <w:highlight w:val="none"/>
          <w:lang w:val="en-US" w:eastAsia="zh-CN"/>
          <w14:textFill>
            <w14:solidFill>
              <w14:schemeClr w14:val="tx1"/>
            </w14:solidFill>
          </w14:textFill>
        </w:rPr>
        <w:t>4.必须签署《供应商基本情况表》《政府采购投标及履约承诺函》《政府采购违法行为风险知悉确认书》，并加盖单位公章作为投标文件的组成部分，否则作废标处理。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libri Light">
    <w:altName w:val="DejaVu Sans"/>
    <w:panose1 w:val="020F0302020204030204"/>
    <w:charset w:val="00"/>
    <w:family w:val="swiss"/>
    <w:pitch w:val="default"/>
    <w:sig w:usb0="00000000" w:usb1="00000000" w:usb2="00000009" w:usb3="00000000" w:csb0="200001FF" w:csb1="00000000"/>
  </w:font>
  <w:font w:name="Cambria">
    <w:altName w:val="FreeSerif"/>
    <w:panose1 w:val="02040503050406030204"/>
    <w:charset w:val="00"/>
    <w:family w:val="roman"/>
    <w:pitch w:val="default"/>
    <w:sig w:usb0="00000000" w:usb1="00000000" w:usb2="02000000" w:usb3="00000000" w:csb0="2000019F" w:csb1="00000000"/>
  </w:font>
  <w:font w:name="等线">
    <w:altName w:val="华文仿宋"/>
    <w:panose1 w:val="02010600030101010101"/>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楷体">
    <w:altName w:val="方正楷体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华文仿宋">
    <w:panose1 w:val="02010600040101010101"/>
    <w:charset w:val="86"/>
    <w:family w:val="auto"/>
    <w:pitch w:val="default"/>
    <w:sig w:usb0="00000287" w:usb1="080F0000" w:usb2="00000000" w:usb3="00000000" w:csb0="0004009F" w:csb1="DFD70000"/>
  </w:font>
  <w:font w:name="FreeSerif">
    <w:panose1 w:val="02020603050405020304"/>
    <w:charset w:val="00"/>
    <w:family w:val="auto"/>
    <w:pitch w:val="default"/>
    <w:sig w:usb0="E59FAFFF" w:usb1="C200FDFF" w:usb2="43501B29" w:usb3="04000043" w:csb0="600101FF" w:csb1="FFFF0000"/>
  </w:font>
  <w:font w:name="Standard Symbols PS">
    <w:panose1 w:val="05050102010706020507"/>
    <w:charset w:val="00"/>
    <w:family w:val="auto"/>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F2385A"/>
    <w:rsid w:val="0F483F67"/>
    <w:rsid w:val="22F2385A"/>
    <w:rsid w:val="2BBE1E54"/>
    <w:rsid w:val="50660874"/>
    <w:rsid w:val="5BD40D92"/>
    <w:rsid w:val="659E0DA8"/>
    <w:rsid w:val="6E54050A"/>
    <w:rsid w:val="724DCE94"/>
    <w:rsid w:val="7DDA0391"/>
    <w:rsid w:val="B67B9427"/>
    <w:rsid w:val="B6BDA47F"/>
    <w:rsid w:val="CEFC151F"/>
    <w:rsid w:val="D6DF8810"/>
    <w:rsid w:val="DFFC27E9"/>
    <w:rsid w:val="F3CDA0CF"/>
    <w:rsid w:val="FFFFD8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Normal Indent"/>
    <w:basedOn w:val="1"/>
    <w:next w:val="4"/>
    <w:qFormat/>
    <w:uiPriority w:val="0"/>
    <w:pPr>
      <w:ind w:firstLine="420" w:firstLineChars="200"/>
    </w:pPr>
  </w:style>
  <w:style w:type="paragraph" w:styleId="4">
    <w:name w:val="Body Text"/>
    <w:basedOn w:val="1"/>
    <w:next w:val="5"/>
    <w:qFormat/>
    <w:uiPriority w:val="0"/>
    <w:pPr>
      <w:widowControl w:val="0"/>
      <w:spacing w:before="61"/>
      <w:ind w:left="102"/>
    </w:pPr>
    <w:rPr>
      <w:rFonts w:ascii="宋体" w:hAnsi="宋体" w:eastAsia="宋体"/>
      <w:kern w:val="0"/>
      <w:sz w:val="28"/>
      <w:szCs w:val="28"/>
      <w:lang w:eastAsia="en-US"/>
    </w:rPr>
  </w:style>
  <w:style w:type="paragraph" w:styleId="5">
    <w:name w:val="Title"/>
    <w:basedOn w:val="1"/>
    <w:next w:val="1"/>
    <w:qFormat/>
    <w:uiPriority w:val="0"/>
    <w:pPr>
      <w:spacing w:before="100" w:beforeLines="100" w:after="100" w:afterLines="100" w:line="480" w:lineRule="auto"/>
      <w:jc w:val="center"/>
      <w:outlineLvl w:val="0"/>
    </w:pPr>
    <w:rPr>
      <w:rFonts w:ascii="Cambria" w:hAnsi="Cambria" w:eastAsia="黑体" w:cs="Times New Roman"/>
      <w:b/>
      <w:bCs/>
      <w:sz w:val="44"/>
      <w:szCs w:val="32"/>
    </w:rPr>
  </w:style>
  <w:style w:type="paragraph" w:styleId="6">
    <w:name w:val="annotation text"/>
    <w:basedOn w:val="1"/>
    <w:qFormat/>
    <w:uiPriority w:val="0"/>
    <w:pPr>
      <w:spacing w:after="160" w:line="259" w:lineRule="auto"/>
    </w:pPr>
    <w:rPr>
      <w:rFonts w:ascii="等线" w:hAnsi="等线" w:eastAsia="等线" w:cs="Times New Roman"/>
      <w:kern w:val="0"/>
      <w:sz w:val="22"/>
    </w:rPr>
  </w:style>
  <w:style w:type="paragraph" w:styleId="7">
    <w:name w:val="Plain Text"/>
    <w:basedOn w:val="1"/>
    <w:qFormat/>
    <w:uiPriority w:val="0"/>
    <w:pPr>
      <w:tabs>
        <w:tab w:val="left" w:pos="426"/>
      </w:tabs>
    </w:pPr>
    <w:rPr>
      <w:rFonts w:hAnsi="Courier New" w:cs="Times New Roman"/>
      <w:kern w:val="2"/>
      <w:szCs w:val="20"/>
    </w:rPr>
  </w:style>
  <w:style w:type="paragraph" w:styleId="8">
    <w:name w:val="footer"/>
    <w:basedOn w:val="1"/>
    <w:unhideWhenUsed/>
    <w:qFormat/>
    <w:uiPriority w:val="99"/>
    <w:pPr>
      <w:tabs>
        <w:tab w:val="center" w:pos="4153"/>
        <w:tab w:val="right" w:pos="8306"/>
      </w:tabs>
      <w:snapToGrid w:val="0"/>
      <w:jc w:val="left"/>
    </w:pPr>
    <w:rPr>
      <w:sz w:val="18"/>
      <w:szCs w:val="18"/>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2500</Words>
  <Characters>2572</Characters>
  <Lines>0</Lines>
  <Paragraphs>0</Paragraphs>
  <TotalTime>45</TotalTime>
  <ScaleCrop>false</ScaleCrop>
  <LinksUpToDate>false</LinksUpToDate>
  <CharactersWithSpaces>2573</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2026-01-08T16:18:00Z</dcterms:created>
  <dc:creator>cc</dc:creator>
  <cp:lastModifiedBy>longgang</cp:lastModifiedBy>
  <dcterms:modified xsi:type="dcterms:W3CDTF">2026-03-20T09:43:00Z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0DE51C39C2F34791B984B354A72BE49B_13</vt:lpwstr>
  </property>
  <property fmtid="{D5CDD505-2E9C-101B-9397-08002B2CF9AE}" pid="4" name="KSOTemplateDocerSaveRecord">
    <vt:lpwstr>eyJoZGlkIjoiMzA4NDY4MzJhYmMzYmI2OWE1MzA3YTQ3MGZlZGExZGQiLCJ1c2VySWQiOiI1MzUzNzMyNDcifQ==</vt:lpwstr>
  </property>
</Properties>
</file>