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_GB2312" w:hAnsi="仿宋_GB2312" w:eastAsia="仿宋_GB2312" w:cs="仿宋_GB2312"/>
          <w:b/>
          <w:sz w:val="44"/>
          <w:szCs w:val="44"/>
        </w:rPr>
      </w:pPr>
      <w:r>
        <w:rPr>
          <w:rFonts w:hint="eastAsia" w:ascii="仿宋_GB2312" w:hAnsi="仿宋_GB2312" w:eastAsia="仿宋_GB2312" w:cs="仿宋_GB2312"/>
          <w:b/>
          <w:sz w:val="44"/>
          <w:szCs w:val="44"/>
        </w:rPr>
        <w:t>非公开招标方式采购公示表</w:t>
      </w:r>
    </w:p>
    <w:p>
      <w:pPr>
        <w:spacing w:line="360" w:lineRule="auto"/>
        <w:rPr>
          <w:rFonts w:ascii="仿宋_GB2312" w:hAnsi="仿宋_GB2312" w:eastAsia="仿宋_GB2312" w:cs="仿宋_GB2312"/>
          <w:szCs w:val="21"/>
        </w:rPr>
      </w:pPr>
    </w:p>
    <w:tbl>
      <w:tblPr>
        <w:tblStyle w:val="14"/>
        <w:tblW w:w="8900"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0" w:type="dxa"/>
          </w:tcPr>
          <w:p>
            <w:pPr>
              <w:spacing w:line="360" w:lineRule="auto"/>
              <w:ind w:firstLine="400" w:firstLineChars="200"/>
              <w:rPr>
                <w:sz w:val="20"/>
                <w:szCs w:val="20"/>
              </w:rPr>
            </w:pPr>
            <w:r>
              <w:rPr>
                <w:rFonts w:hint="eastAsia" w:ascii="宋体" w:hAnsi="宋体" w:eastAsia="宋体" w:cs="宋体"/>
                <w:sz w:val="20"/>
                <w:szCs w:val="20"/>
              </w:rPr>
              <w:t>依照《深圳市规划和自然资源局龙岗管理局政府采购管理制度（202</w:t>
            </w:r>
            <w:r>
              <w:rPr>
                <w:rFonts w:ascii="宋体" w:hAnsi="宋体" w:eastAsia="宋体" w:cs="宋体"/>
                <w:sz w:val="20"/>
                <w:szCs w:val="20"/>
              </w:rPr>
              <w:t>5</w:t>
            </w:r>
            <w:r>
              <w:rPr>
                <w:rFonts w:hint="eastAsia" w:ascii="宋体" w:hAnsi="宋体" w:eastAsia="宋体" w:cs="宋体"/>
                <w:sz w:val="20"/>
                <w:szCs w:val="20"/>
              </w:rPr>
              <w:t>年版）》第十六条（四）规定，深圳市规划和自然资源局龙岗管理局就《</w:t>
            </w:r>
            <w:r>
              <w:rPr>
                <w:rFonts w:ascii="宋体" w:hAnsi="宋体" w:eastAsia="宋体" w:cs="宋体"/>
                <w:sz w:val="20"/>
                <w:szCs w:val="20"/>
              </w:rPr>
              <w:t>2026</w:t>
            </w:r>
            <w:r>
              <w:rPr>
                <w:rFonts w:hint="eastAsia" w:ascii="宋体" w:hAnsi="宋体" w:eastAsia="宋体" w:cs="宋体"/>
                <w:sz w:val="20"/>
                <w:szCs w:val="20"/>
              </w:rPr>
              <w:t>年度龙岗区征转地土地信息管理系统数据动态更新》项目采用询价方式采购，现将有关情况向潜在政府采购供应商征求意见: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0" w:type="dxa"/>
          </w:tcPr>
          <w:p>
            <w:pPr>
              <w:spacing w:line="360" w:lineRule="auto"/>
              <w:rPr>
                <w:rFonts w:ascii="宋体" w:hAnsi="宋体" w:eastAsia="宋体" w:cs="宋体"/>
                <w:kern w:val="0"/>
                <w:sz w:val="20"/>
                <w:szCs w:val="20"/>
              </w:rPr>
            </w:pPr>
            <w:r>
              <w:rPr>
                <w:rFonts w:hint="eastAsia" w:ascii="宋体" w:hAnsi="宋体" w:eastAsia="宋体" w:cs="宋体"/>
                <w:bCs/>
                <w:sz w:val="20"/>
                <w:szCs w:val="20"/>
              </w:rPr>
              <w:t>采购项</w:t>
            </w:r>
            <w:r>
              <w:rPr>
                <w:rFonts w:hint="eastAsia" w:ascii="宋体" w:hAnsi="宋体" w:eastAsia="宋体" w:cs="宋体"/>
                <w:kern w:val="0"/>
                <w:sz w:val="20"/>
                <w:szCs w:val="20"/>
              </w:rPr>
              <w:t xml:space="preserve">目名称： </w:t>
            </w:r>
            <w:r>
              <w:rPr>
                <w:rFonts w:ascii="宋体" w:hAnsi="宋体" w:eastAsia="宋体" w:cs="宋体"/>
                <w:kern w:val="0"/>
                <w:sz w:val="20"/>
                <w:szCs w:val="20"/>
              </w:rPr>
              <w:t>2026</w:t>
            </w:r>
            <w:r>
              <w:rPr>
                <w:rFonts w:hint="eastAsia" w:ascii="宋体" w:hAnsi="宋体" w:eastAsia="宋体" w:cs="宋体"/>
                <w:kern w:val="0"/>
                <w:sz w:val="20"/>
                <w:szCs w:val="20"/>
              </w:rPr>
              <w:t>年度龙岗区征转地土地信息管理系统数据动态更新</w:t>
            </w:r>
          </w:p>
          <w:p>
            <w:pPr>
              <w:spacing w:line="360" w:lineRule="auto"/>
              <w:rPr>
                <w:rFonts w:ascii="宋体" w:hAnsi="宋体" w:eastAsia="宋体" w:cs="宋体"/>
                <w:bCs/>
                <w:sz w:val="20"/>
                <w:szCs w:val="20"/>
              </w:rPr>
            </w:pPr>
            <w:r>
              <w:rPr>
                <w:rFonts w:hint="eastAsia" w:ascii="宋体" w:hAnsi="宋体" w:eastAsia="宋体" w:cs="宋体"/>
                <w:kern w:val="0"/>
                <w:sz w:val="20"/>
                <w:szCs w:val="20"/>
              </w:rPr>
              <w:t>项目预算金额：</w:t>
            </w:r>
            <w:r>
              <w:rPr>
                <w:rFonts w:ascii="宋体" w:hAnsi="宋体" w:eastAsia="宋体" w:cs="宋体"/>
                <w:kern w:val="0"/>
                <w:sz w:val="20"/>
                <w:szCs w:val="20"/>
              </w:rPr>
              <w:t>16</w:t>
            </w:r>
            <w:r>
              <w:rPr>
                <w:rFonts w:hint="eastAsia" w:ascii="宋体" w:hAnsi="宋体" w:eastAsia="宋体" w:cs="宋体"/>
                <w:kern w:val="0"/>
                <w:sz w:val="20"/>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0" w:type="dxa"/>
          </w:tcPr>
          <w:p>
            <w:pPr>
              <w:spacing w:line="360" w:lineRule="auto"/>
              <w:rPr>
                <w:rFonts w:ascii="宋体" w:hAnsi="宋体" w:eastAsia="宋体" w:cs="宋体"/>
                <w:bCs/>
                <w:sz w:val="20"/>
                <w:szCs w:val="20"/>
              </w:rPr>
            </w:pPr>
            <w:r>
              <w:rPr>
                <w:rFonts w:hint="eastAsia" w:ascii="宋体" w:hAnsi="宋体" w:eastAsia="宋体" w:cs="宋体"/>
                <w:bCs/>
                <w:sz w:val="20"/>
                <w:szCs w:val="20"/>
              </w:rPr>
              <w:t>采购项目描述：(内容、用途、数量、简要技术需求等)</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（一）项目背景</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随着深圳市经济的快速发展，土地呈现供不应求的状态。为了经济的可持续发展，亟需更多用地支撑，然而各类土地的有效管理可对落实土地集约节约利用政策提供有效支撑。</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为贯彻落实土地集约节约利用政策，有效合理地开发利用土地。我局于</w:t>
            </w:r>
            <w:r>
              <w:rPr>
                <w:rFonts w:ascii="宋体" w:hAnsi="宋体" w:eastAsia="宋体" w:cs="宋体"/>
                <w:sz w:val="20"/>
                <w:szCs w:val="20"/>
              </w:rPr>
              <w:t>2020</w:t>
            </w:r>
            <w:r>
              <w:rPr>
                <w:rFonts w:hint="eastAsia" w:ascii="宋体" w:hAnsi="宋体" w:eastAsia="宋体" w:cs="宋体"/>
                <w:sz w:val="20"/>
                <w:szCs w:val="20"/>
              </w:rPr>
              <w:t>年开展了《龙岗区征转土地数据信息化管理及更新机制研究》项目、</w:t>
            </w:r>
            <w:r>
              <w:rPr>
                <w:rFonts w:ascii="宋体" w:hAnsi="宋体" w:eastAsia="宋体" w:cs="宋体"/>
                <w:sz w:val="20"/>
                <w:szCs w:val="20"/>
              </w:rPr>
              <w:t>22</w:t>
            </w:r>
            <w:r>
              <w:rPr>
                <w:rFonts w:hint="eastAsia" w:ascii="宋体" w:hAnsi="宋体" w:eastAsia="宋体" w:cs="宋体"/>
                <w:sz w:val="20"/>
                <w:szCs w:val="20"/>
              </w:rPr>
              <w:t>年</w:t>
            </w:r>
            <w:r>
              <w:rPr>
                <w:rFonts w:ascii="宋体" w:hAnsi="宋体" w:eastAsia="宋体" w:cs="宋体"/>
                <w:sz w:val="20"/>
                <w:szCs w:val="20"/>
              </w:rPr>
              <w:t>-25</w:t>
            </w:r>
            <w:r>
              <w:rPr>
                <w:rFonts w:hint="eastAsia" w:ascii="宋体" w:hAnsi="宋体" w:eastAsia="宋体" w:cs="宋体"/>
                <w:sz w:val="20"/>
                <w:szCs w:val="20"/>
              </w:rPr>
              <w:t>年连续开展《年度龙岗区征转地土地信息管理系统数据动态更新》项目，全面补充梳理期间龙岗区因土地整备、城市更新、拆迁安置等工作过程产生很多新的征转地资料，纳入“多规合一”系统管理，实现了数据的互通互享。</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龙岗区土地整备任务繁重，整备实施总规模位于全市前列，由此产生大量与土地整备项目地块权属验收相关的征转、征拆、征收、土地整备利益统筹等补偿协议书、支付凭证及相关办文审批成果数据，对土地信息数据管理工作要求更高。</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为保证土地信息管理数据的现势性、实时性，将年度有变更或新增的征转地、土地整备补偿数据及土地验收入库数据上传并整合至市规划和自然资源局土地整备信息平台，实现对龙岗区征转地多规合一及地籍信息系统进行动态更新。</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（二）工作目标</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为了保证龙岗区征转地土地信息管理系统数据库内数据的连贯性、完整性、现势性和精准性，通过整理征转地相关资料，进而完善更新龙岗区征转地土地信息管理系统数据。</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（三）任务范围</w:t>
            </w:r>
          </w:p>
          <w:p>
            <w:pPr>
              <w:spacing w:before="62" w:beforeLines="20" w:line="360" w:lineRule="auto"/>
              <w:ind w:firstLine="400" w:firstLineChars="200"/>
              <w:rPr>
                <w:rFonts w:ascii="宋体" w:hAnsi="宋体" w:eastAsia="宋体" w:cs="宋体"/>
                <w:sz w:val="20"/>
                <w:szCs w:val="20"/>
              </w:rPr>
            </w:pPr>
            <w:r>
              <w:rPr>
                <w:rFonts w:ascii="宋体" w:hAnsi="宋体" w:eastAsia="宋体" w:cs="宋体"/>
                <w:sz w:val="20"/>
                <w:szCs w:val="20"/>
              </w:rPr>
              <w:t>2026</w:t>
            </w:r>
            <w:r>
              <w:rPr>
                <w:rFonts w:hint="eastAsia" w:ascii="宋体" w:hAnsi="宋体" w:eastAsia="宋体" w:cs="宋体"/>
                <w:sz w:val="20"/>
                <w:szCs w:val="20"/>
              </w:rPr>
              <w:t>年度龙岗区辖区范围内的征转地批复或补偿协议书、土地整备补偿协议书相关资料。</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（四）工作内容</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1</w:t>
            </w:r>
            <w:r>
              <w:rPr>
                <w:rFonts w:ascii="宋体" w:hAnsi="宋体" w:eastAsia="宋体" w:cs="宋体"/>
                <w:sz w:val="20"/>
                <w:szCs w:val="20"/>
              </w:rPr>
              <w:t>.</w:t>
            </w:r>
            <w:r>
              <w:rPr>
                <w:rFonts w:hint="eastAsia" w:ascii="宋体" w:hAnsi="宋体" w:eastAsia="宋体" w:cs="宋体"/>
                <w:sz w:val="20"/>
                <w:szCs w:val="20"/>
              </w:rPr>
              <w:t>前期准备</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（1）制定工作方案与技术标准</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根据项目需求，制定相应工作方案与技术标准。</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（2）人员安排与培训</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根据项目具体工作内容，合理安排各阶段工作人员。同时为了项目能够有序顺利开展，针对项目所需各项技能进行培训，培训内容包含但不限于资料的整理、甄别、数据处理等。</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（3）资料收集与整理</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通过与科室相关人员沟通协商，收集并整理征转地批复和补偿协议书、</w:t>
            </w:r>
            <w:r>
              <w:rPr>
                <w:rFonts w:ascii="宋体" w:hAnsi="宋体" w:eastAsia="宋体" w:cs="宋体"/>
                <w:sz w:val="20"/>
                <w:szCs w:val="20"/>
              </w:rPr>
              <w:t>2026</w:t>
            </w:r>
            <w:r>
              <w:rPr>
                <w:rFonts w:hint="eastAsia" w:ascii="宋体" w:hAnsi="宋体" w:eastAsia="宋体" w:cs="宋体"/>
                <w:sz w:val="20"/>
                <w:szCs w:val="20"/>
              </w:rPr>
              <w:t>年度土地整备补偿协议书相关资料。</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2</w:t>
            </w:r>
            <w:r>
              <w:rPr>
                <w:rFonts w:ascii="宋体" w:hAnsi="宋体" w:eastAsia="宋体" w:cs="宋体"/>
                <w:sz w:val="20"/>
                <w:szCs w:val="20"/>
              </w:rPr>
              <w:t>.</w:t>
            </w:r>
            <w:r>
              <w:rPr>
                <w:rFonts w:hint="eastAsia" w:ascii="宋体" w:hAnsi="宋体" w:eastAsia="宋体" w:cs="宋体"/>
                <w:sz w:val="20"/>
                <w:szCs w:val="20"/>
              </w:rPr>
              <w:t>系统数据动态更新</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对上述收集的资料进行全面清理，主要包括以下内容：</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（1）征地数据动态更新</w:t>
            </w:r>
            <w:r>
              <w:rPr>
                <w:rFonts w:ascii="宋体" w:hAnsi="宋体" w:eastAsia="宋体" w:cs="宋体"/>
                <w:sz w:val="20"/>
                <w:szCs w:val="20"/>
              </w:rPr>
              <w:t xml:space="preserve"> </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①数据表单录入</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对收集的征地批复或补偿协议书文本资料进行清理，根据系统标准提取信息，并形成对应的表单。</w:t>
            </w:r>
            <w:r>
              <w:rPr>
                <w:rFonts w:ascii="宋体" w:hAnsi="宋体" w:eastAsia="宋体" w:cs="宋体"/>
                <w:sz w:val="20"/>
                <w:szCs w:val="20"/>
              </w:rPr>
              <w:t xml:space="preserve"> </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②坐标录入，形成征地补偿范围图</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根据上述收集的征地协议文本资料中附带的红线范围图，摘录坐标点，按照系统已有的征地数据格式标准形成范围图。</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③系统资料整合</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全面收集征地涉及的文本资料，并整合形成电子文档数据库。</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④系统数据更新</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将更新后的征地属性信息、数据及档案文件整合至系统的征地图层中。</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（2）转地数据动态更新</w:t>
            </w:r>
            <w:r>
              <w:rPr>
                <w:rFonts w:ascii="宋体" w:hAnsi="宋体" w:eastAsia="宋体" w:cs="宋体"/>
                <w:sz w:val="20"/>
                <w:szCs w:val="20"/>
              </w:rPr>
              <w:t xml:space="preserve"> </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①数据表单录入</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对收集的转地批复和补偿协议书文本资料进行清理，根据系统标准提取信息，并形成对应的表单。</w:t>
            </w:r>
            <w:r>
              <w:rPr>
                <w:rFonts w:ascii="宋体" w:hAnsi="宋体" w:eastAsia="宋体" w:cs="宋体"/>
                <w:sz w:val="20"/>
                <w:szCs w:val="20"/>
              </w:rPr>
              <w:t xml:space="preserve"> </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②坐标录入，形成转地补偿范围图</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根据上述收集的转地协议文本资料中附带的红线范围图，摘录坐标点，按照系统已有的转地数据格式标准形成转地补偿范围图。</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③系统资料整合</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全面收集转地涉及的文本资料，并整合形成电子文档数据库。</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④系统数据更新</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将更新后的转地属性信息、数据及档案文件整合至系统的转地图层中。</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（3）</w:t>
            </w:r>
            <w:r>
              <w:rPr>
                <w:rFonts w:ascii="宋体" w:hAnsi="宋体" w:eastAsia="宋体" w:cs="宋体"/>
                <w:sz w:val="20"/>
                <w:szCs w:val="20"/>
              </w:rPr>
              <w:t>2026</w:t>
            </w:r>
            <w:r>
              <w:rPr>
                <w:rFonts w:hint="eastAsia" w:ascii="宋体" w:hAnsi="宋体" w:eastAsia="宋体" w:cs="宋体"/>
                <w:sz w:val="20"/>
                <w:szCs w:val="20"/>
              </w:rPr>
              <w:t>年土地整备补偿数据及土地验收入库数据动态更新</w:t>
            </w:r>
            <w:r>
              <w:rPr>
                <w:rFonts w:ascii="宋体" w:hAnsi="宋体" w:eastAsia="宋体" w:cs="宋体"/>
                <w:sz w:val="20"/>
                <w:szCs w:val="20"/>
              </w:rPr>
              <w:t xml:space="preserve"> </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①数据表单录入</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对收集的</w:t>
            </w:r>
            <w:r>
              <w:rPr>
                <w:rFonts w:ascii="宋体" w:hAnsi="宋体" w:eastAsia="宋体" w:cs="宋体"/>
                <w:sz w:val="20"/>
                <w:szCs w:val="20"/>
              </w:rPr>
              <w:t>2026</w:t>
            </w:r>
            <w:r>
              <w:rPr>
                <w:rFonts w:hint="eastAsia" w:ascii="宋体" w:hAnsi="宋体" w:eastAsia="宋体" w:cs="宋体"/>
                <w:sz w:val="20"/>
                <w:szCs w:val="20"/>
              </w:rPr>
              <w:t>年度土地整备补偿协议书、土地验收入库等相关文本资料进行清理，根据系统标准提取信息，并形成对应的表单。</w:t>
            </w:r>
            <w:r>
              <w:rPr>
                <w:rFonts w:ascii="宋体" w:hAnsi="宋体" w:eastAsia="宋体" w:cs="宋体"/>
                <w:sz w:val="20"/>
                <w:szCs w:val="20"/>
              </w:rPr>
              <w:t xml:space="preserve"> </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②坐标录入，形成土地整备补偿范围图</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根据上述收集的土地整备补偿协议、土地验收入库文本资料中附带的红线范围图，摘录坐标点，按照系统已有的数据格式标准形成范围图。</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③系统资料整合</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全面收集土地整备补偿数据及土地验收入库涉及的文本资料，并整合形成电子文档数据库。</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④系统数据更新</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在系统中新增土地整备图层，并将对应的土地整备属性信息、数据及档案文件整合至系统中。</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（3）数据全面核查</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采用自检、互检、及抽检的方式对本项目产生的数据、属性信息及档案文件进行质量控制。比例详见表</w:t>
            </w:r>
            <w:r>
              <w:rPr>
                <w:rFonts w:ascii="宋体" w:hAnsi="宋体" w:eastAsia="宋体" w:cs="宋体"/>
                <w:sz w:val="20"/>
                <w:szCs w:val="20"/>
              </w:rPr>
              <w:t>1</w:t>
            </w:r>
            <w:r>
              <w:rPr>
                <w:rFonts w:hint="eastAsia" w:ascii="宋体" w:hAnsi="宋体" w:eastAsia="宋体" w:cs="宋体"/>
                <w:sz w:val="20"/>
                <w:szCs w:val="20"/>
              </w:rPr>
              <w:t>：</w:t>
            </w:r>
          </w:p>
          <w:p>
            <w:pPr>
              <w:spacing w:before="62" w:beforeLines="20" w:line="360" w:lineRule="auto"/>
              <w:ind w:firstLine="400" w:firstLineChars="200"/>
              <w:rPr>
                <w:rFonts w:ascii="宋体" w:hAnsi="宋体" w:eastAsia="宋体" w:cs="宋体"/>
                <w:sz w:val="20"/>
                <w:szCs w:val="20"/>
              </w:rPr>
            </w:pPr>
            <w:r>
              <w:rPr>
                <w:rFonts w:ascii="宋体" w:hAnsi="宋体" w:eastAsia="宋体" w:cs="宋体"/>
                <w:sz w:val="20"/>
                <w:szCs w:val="20"/>
              </w:rPr>
              <w:drawing>
                <wp:inline distT="0" distB="0" distL="0" distR="0">
                  <wp:extent cx="4972685" cy="1600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972744" cy="1600423"/>
                          </a:xfrm>
                          <a:prstGeom prst="rect">
                            <a:avLst/>
                          </a:prstGeom>
                        </pic:spPr>
                      </pic:pic>
                    </a:graphicData>
                  </a:graphic>
                </wp:inline>
              </w:drawing>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（4）数据更新统计</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根据项目工作内容，统计数据更新的具体情况。</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（5）成果制作</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根据项目清理情况，进行工作报告撰写。</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（五）成果构成</w:t>
            </w:r>
          </w:p>
          <w:p>
            <w:pPr>
              <w:spacing w:line="360" w:lineRule="auto"/>
              <w:ind w:firstLine="400" w:firstLineChars="200"/>
              <w:rPr>
                <w:rFonts w:ascii="宋体" w:hAnsi="宋体" w:eastAsia="宋体" w:cs="宋体"/>
                <w:bCs/>
                <w:sz w:val="20"/>
                <w:szCs w:val="20"/>
              </w:rPr>
            </w:pPr>
            <w:r>
              <w:rPr>
                <w:rFonts w:hint="eastAsia" w:ascii="宋体" w:hAnsi="宋体" w:eastAsia="宋体" w:cs="宋体"/>
                <w:bCs/>
                <w:sz w:val="20"/>
                <w:szCs w:val="20"/>
              </w:rPr>
              <w:t>1</w:t>
            </w:r>
            <w:r>
              <w:rPr>
                <w:rFonts w:ascii="宋体" w:hAnsi="宋体" w:eastAsia="宋体" w:cs="宋体"/>
                <w:bCs/>
                <w:sz w:val="20"/>
                <w:szCs w:val="20"/>
              </w:rPr>
              <w:t>.</w:t>
            </w:r>
            <w:r>
              <w:rPr>
                <w:rFonts w:hint="eastAsia" w:ascii="宋体" w:hAnsi="宋体" w:eastAsia="宋体" w:cs="宋体"/>
                <w:bCs/>
                <w:sz w:val="20"/>
                <w:szCs w:val="20"/>
              </w:rPr>
              <w:t>中期成果</w:t>
            </w:r>
          </w:p>
          <w:p>
            <w:pPr>
              <w:spacing w:line="360" w:lineRule="auto"/>
              <w:ind w:firstLine="400" w:firstLineChars="200"/>
              <w:rPr>
                <w:rFonts w:ascii="宋体" w:hAnsi="宋体" w:cs="宋体"/>
                <w:bCs/>
                <w:sz w:val="20"/>
                <w:szCs w:val="20"/>
              </w:rPr>
            </w:pPr>
            <w:r>
              <w:rPr>
                <w:rFonts w:ascii="宋体" w:hAnsi="宋体" w:cs="宋体"/>
                <w:bCs/>
                <w:sz w:val="20"/>
                <w:szCs w:val="20"/>
              </w:rPr>
              <w:t>2026</w:t>
            </w:r>
            <w:r>
              <w:rPr>
                <w:rFonts w:hint="eastAsia" w:ascii="宋体" w:hAnsi="宋体" w:cs="宋体"/>
                <w:bCs/>
                <w:sz w:val="20"/>
                <w:szCs w:val="20"/>
              </w:rPr>
              <w:t>年度龙岗区征转地土地信息管理系统数据动态更新项目报告</w:t>
            </w:r>
          </w:p>
          <w:p>
            <w:pPr>
              <w:spacing w:line="360" w:lineRule="auto"/>
              <w:ind w:firstLine="400" w:firstLineChars="200"/>
              <w:rPr>
                <w:rFonts w:ascii="宋体" w:hAnsi="宋体" w:cs="宋体"/>
                <w:bCs/>
                <w:sz w:val="20"/>
                <w:szCs w:val="20"/>
              </w:rPr>
            </w:pPr>
            <w:r>
              <w:rPr>
                <w:rFonts w:ascii="宋体" w:hAnsi="宋体" w:cs="宋体"/>
                <w:bCs/>
                <w:sz w:val="20"/>
                <w:szCs w:val="20"/>
              </w:rPr>
              <w:t>2.</w:t>
            </w:r>
            <w:r>
              <w:rPr>
                <w:rFonts w:hint="eastAsia" w:ascii="宋体" w:hAnsi="宋体" w:cs="宋体"/>
                <w:bCs/>
                <w:sz w:val="20"/>
                <w:szCs w:val="20"/>
              </w:rPr>
              <w:t>正式成果</w:t>
            </w:r>
          </w:p>
          <w:p>
            <w:pPr>
              <w:spacing w:line="360" w:lineRule="auto"/>
              <w:ind w:firstLine="400" w:firstLineChars="200"/>
              <w:rPr>
                <w:rFonts w:ascii="宋体" w:hAnsi="宋体" w:cs="宋体"/>
                <w:bCs/>
                <w:sz w:val="20"/>
                <w:szCs w:val="20"/>
              </w:rPr>
            </w:pPr>
            <w:r>
              <w:rPr>
                <w:rFonts w:hint="eastAsia" w:ascii="宋体" w:hAnsi="宋体" w:cs="宋体"/>
                <w:bCs/>
                <w:sz w:val="20"/>
                <w:szCs w:val="20"/>
              </w:rPr>
              <w:t>（</w:t>
            </w:r>
            <w:r>
              <w:rPr>
                <w:rFonts w:ascii="宋体" w:hAnsi="宋体" w:cs="宋体"/>
                <w:bCs/>
                <w:sz w:val="20"/>
                <w:szCs w:val="20"/>
              </w:rPr>
              <w:t>1</w:t>
            </w:r>
            <w:r>
              <w:rPr>
                <w:rFonts w:hint="eastAsia" w:ascii="宋体" w:hAnsi="宋体" w:cs="宋体"/>
                <w:bCs/>
                <w:sz w:val="20"/>
                <w:szCs w:val="20"/>
              </w:rPr>
              <w:t>）</w:t>
            </w:r>
            <w:r>
              <w:rPr>
                <w:rFonts w:ascii="宋体" w:hAnsi="宋体" w:cs="宋体"/>
                <w:bCs/>
                <w:sz w:val="20"/>
                <w:szCs w:val="20"/>
              </w:rPr>
              <w:t>2026</w:t>
            </w:r>
            <w:r>
              <w:rPr>
                <w:rFonts w:hint="eastAsia" w:ascii="宋体" w:hAnsi="宋体" w:cs="宋体"/>
                <w:bCs/>
                <w:sz w:val="20"/>
                <w:szCs w:val="20"/>
              </w:rPr>
              <w:t>年度龙岗区征转地土地信息管理系统数据动态更新项目结题报告（含明细表）</w:t>
            </w:r>
          </w:p>
          <w:p>
            <w:pPr>
              <w:spacing w:line="360" w:lineRule="auto"/>
              <w:ind w:firstLine="400" w:firstLineChars="200"/>
              <w:rPr>
                <w:rFonts w:ascii="宋体" w:hAnsi="宋体" w:cs="宋体"/>
                <w:bCs/>
                <w:sz w:val="20"/>
                <w:szCs w:val="20"/>
              </w:rPr>
            </w:pPr>
            <w:r>
              <w:rPr>
                <w:rFonts w:hint="eastAsia" w:ascii="宋体" w:hAnsi="宋体" w:cs="宋体"/>
                <w:bCs/>
                <w:sz w:val="20"/>
                <w:szCs w:val="20"/>
              </w:rPr>
              <w:t>（</w:t>
            </w:r>
            <w:r>
              <w:rPr>
                <w:rFonts w:ascii="宋体" w:hAnsi="宋体" w:cs="宋体"/>
                <w:bCs/>
                <w:sz w:val="20"/>
                <w:szCs w:val="20"/>
              </w:rPr>
              <w:t>2</w:t>
            </w:r>
            <w:r>
              <w:rPr>
                <w:rFonts w:hint="eastAsia" w:ascii="宋体" w:hAnsi="宋体" w:cs="宋体"/>
                <w:bCs/>
                <w:sz w:val="20"/>
                <w:szCs w:val="20"/>
              </w:rPr>
              <w:t>）征转地、</w:t>
            </w:r>
            <w:r>
              <w:rPr>
                <w:rFonts w:ascii="宋体" w:hAnsi="宋体" w:cs="宋体"/>
                <w:bCs/>
                <w:sz w:val="20"/>
                <w:szCs w:val="20"/>
              </w:rPr>
              <w:t>2026</w:t>
            </w:r>
            <w:r>
              <w:rPr>
                <w:rFonts w:hint="eastAsia" w:ascii="宋体" w:hAnsi="宋体" w:cs="宋体"/>
                <w:bCs/>
                <w:sz w:val="20"/>
                <w:szCs w:val="20"/>
              </w:rPr>
              <w:t>年度土地整备补偿数据库（</w:t>
            </w:r>
            <w:r>
              <w:rPr>
                <w:rFonts w:ascii="宋体" w:hAnsi="宋体" w:cs="宋体"/>
                <w:bCs/>
                <w:sz w:val="20"/>
                <w:szCs w:val="20"/>
              </w:rPr>
              <w:t>dwg</w:t>
            </w:r>
            <w:r>
              <w:rPr>
                <w:rFonts w:hint="eastAsia" w:ascii="宋体" w:hAnsi="宋体" w:cs="宋体"/>
                <w:bCs/>
                <w:sz w:val="20"/>
                <w:szCs w:val="20"/>
              </w:rPr>
              <w:t>格式）</w:t>
            </w:r>
          </w:p>
          <w:p>
            <w:pPr>
              <w:spacing w:line="360" w:lineRule="auto"/>
              <w:ind w:firstLine="400" w:firstLineChars="200"/>
              <w:rPr>
                <w:rFonts w:ascii="宋体" w:hAnsi="宋体" w:cs="宋体"/>
                <w:bCs/>
                <w:sz w:val="20"/>
                <w:szCs w:val="20"/>
              </w:rPr>
            </w:pPr>
            <w:r>
              <w:rPr>
                <w:rFonts w:hint="eastAsia" w:ascii="宋体" w:hAnsi="宋体" w:cs="宋体"/>
                <w:bCs/>
                <w:sz w:val="20"/>
                <w:szCs w:val="20"/>
              </w:rPr>
              <w:t>（</w:t>
            </w:r>
            <w:r>
              <w:rPr>
                <w:rFonts w:ascii="宋体" w:hAnsi="宋体" w:cs="宋体"/>
                <w:bCs/>
                <w:sz w:val="20"/>
                <w:szCs w:val="20"/>
              </w:rPr>
              <w:t>3</w:t>
            </w:r>
            <w:r>
              <w:rPr>
                <w:rFonts w:hint="eastAsia" w:ascii="宋体" w:hAnsi="宋体" w:cs="宋体"/>
                <w:bCs/>
                <w:sz w:val="20"/>
                <w:szCs w:val="20"/>
              </w:rPr>
              <w:t>）征转地、</w:t>
            </w:r>
            <w:r>
              <w:rPr>
                <w:rFonts w:ascii="宋体" w:hAnsi="宋体" w:cs="宋体"/>
                <w:bCs/>
                <w:sz w:val="20"/>
                <w:szCs w:val="20"/>
              </w:rPr>
              <w:t>2026</w:t>
            </w:r>
            <w:r>
              <w:rPr>
                <w:rFonts w:hint="eastAsia" w:ascii="宋体" w:hAnsi="宋体" w:cs="宋体"/>
                <w:bCs/>
                <w:sz w:val="20"/>
                <w:szCs w:val="20"/>
              </w:rPr>
              <w:t>年度土地整备补偿档案（</w:t>
            </w:r>
            <w:r>
              <w:rPr>
                <w:rFonts w:ascii="宋体" w:hAnsi="宋体" w:cs="宋体"/>
                <w:bCs/>
                <w:sz w:val="20"/>
                <w:szCs w:val="20"/>
              </w:rPr>
              <w:t>PDF</w:t>
            </w:r>
            <w:r>
              <w:rPr>
                <w:rFonts w:hint="eastAsia" w:ascii="宋体" w:hAnsi="宋体" w:cs="宋体"/>
                <w:bCs/>
                <w:sz w:val="20"/>
                <w:szCs w:val="20"/>
              </w:rPr>
              <w:t>格式）</w:t>
            </w:r>
          </w:p>
          <w:p>
            <w:pPr>
              <w:spacing w:before="62" w:beforeLines="20" w:line="360" w:lineRule="auto"/>
              <w:ind w:firstLine="400" w:firstLineChars="200"/>
              <w:rPr>
                <w:rFonts w:ascii="宋体" w:hAnsi="宋体" w:cs="宋体" w:eastAsiaTheme="minorEastAsia"/>
                <w:bCs/>
                <w:sz w:val="20"/>
                <w:szCs w:val="20"/>
              </w:rPr>
            </w:pPr>
            <w:r>
              <w:rPr>
                <w:rFonts w:hint="eastAsia" w:ascii="宋体" w:hAnsi="宋体" w:cs="宋体"/>
                <w:bCs/>
                <w:sz w:val="20"/>
                <w:szCs w:val="20"/>
              </w:rPr>
              <w:t>以上成果</w:t>
            </w:r>
            <w:r>
              <w:rPr>
                <w:rFonts w:hint="eastAsia" w:cs="宋体" w:asciiTheme="minorEastAsia" w:hAnsiTheme="minorEastAsia" w:eastAsiaTheme="minorEastAsia"/>
                <w:bCs/>
                <w:sz w:val="20"/>
                <w:szCs w:val="20"/>
              </w:rPr>
              <w:t>为纸质版或</w:t>
            </w:r>
            <w:r>
              <w:rPr>
                <w:rFonts w:hint="eastAsia" w:ascii="宋体" w:hAnsi="宋体" w:cs="宋体"/>
                <w:bCs/>
                <w:sz w:val="20"/>
                <w:szCs w:val="20"/>
              </w:rPr>
              <w:t>电子格式。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0" w:type="dxa"/>
          </w:tcPr>
          <w:p>
            <w:pPr>
              <w:spacing w:line="360" w:lineRule="auto"/>
              <w:rPr>
                <w:rFonts w:ascii="宋体" w:hAnsi="宋体" w:eastAsia="宋体" w:cs="宋体"/>
                <w:bCs/>
                <w:sz w:val="20"/>
                <w:szCs w:val="20"/>
              </w:rPr>
            </w:pPr>
            <w:r>
              <w:rPr>
                <w:rFonts w:hint="eastAsia" w:ascii="宋体" w:hAnsi="宋体" w:eastAsia="宋体" w:cs="宋体"/>
                <w:bCs/>
                <w:sz w:val="20"/>
                <w:szCs w:val="20"/>
              </w:rPr>
              <w:t>拟定供应商名单：</w:t>
            </w:r>
          </w:p>
          <w:p>
            <w:pPr>
              <w:spacing w:before="62" w:beforeLines="20" w:line="440" w:lineRule="exact"/>
              <w:ind w:firstLine="400" w:firstLineChars="200"/>
              <w:rPr>
                <w:rFonts w:ascii="宋体" w:hAnsi="宋体" w:eastAsia="宋体"/>
                <w:sz w:val="20"/>
                <w:szCs w:val="20"/>
              </w:rPr>
            </w:pPr>
            <w:r>
              <w:rPr>
                <w:rFonts w:hint="eastAsia" w:ascii="宋体" w:hAnsi="宋体" w:eastAsia="宋体"/>
                <w:sz w:val="20"/>
                <w:szCs w:val="20"/>
              </w:rPr>
              <w:t>深圳市龙岗区规划国土发展研究中心、深圳市龙房地土地信息咨询有限公司、深圳市深汕特别合作区国土空间规划研究中心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0" w:type="dxa"/>
          </w:tcPr>
          <w:p>
            <w:pPr>
              <w:spacing w:line="360" w:lineRule="auto"/>
              <w:rPr>
                <w:rFonts w:ascii="宋体" w:hAnsi="宋体" w:eastAsia="宋体" w:cs="宋体"/>
                <w:bCs/>
                <w:sz w:val="20"/>
                <w:szCs w:val="20"/>
              </w:rPr>
            </w:pPr>
            <w:r>
              <w:rPr>
                <w:rFonts w:hint="eastAsia" w:ascii="宋体" w:hAnsi="宋体" w:eastAsia="宋体" w:cs="宋体"/>
                <w:bCs/>
                <w:sz w:val="20"/>
                <w:szCs w:val="20"/>
              </w:rPr>
              <w:t>申请理由及相关说明：</w:t>
            </w:r>
          </w:p>
          <w:p>
            <w:pPr>
              <w:spacing w:before="62" w:before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根据《深圳市规划和自然资源局龙岗管理局政府采购管理制度（</w:t>
            </w:r>
            <w:r>
              <w:rPr>
                <w:rFonts w:ascii="宋体" w:hAnsi="宋体" w:eastAsia="宋体" w:cs="宋体"/>
                <w:sz w:val="20"/>
                <w:szCs w:val="20"/>
              </w:rPr>
              <w:t>2025</w:t>
            </w:r>
            <w:r>
              <w:rPr>
                <w:rFonts w:hint="eastAsia" w:ascii="宋体" w:hAnsi="宋体" w:eastAsia="宋体" w:cs="宋体"/>
                <w:sz w:val="20"/>
                <w:szCs w:val="20"/>
              </w:rPr>
              <w:t>年版）》第十六条（四）规定，符合下列情形的政府采购项目，可适用询价方式采购：</w:t>
            </w:r>
            <w:r>
              <w:rPr>
                <w:rFonts w:ascii="宋体" w:hAnsi="宋体" w:eastAsia="宋体" w:cs="宋体"/>
                <w:sz w:val="20"/>
                <w:szCs w:val="20"/>
              </w:rPr>
              <w:t>1.</w:t>
            </w:r>
            <w:r>
              <w:rPr>
                <w:rFonts w:hint="eastAsia" w:ascii="宋体" w:hAnsi="宋体" w:eastAsia="宋体" w:cs="宋体"/>
                <w:sz w:val="20"/>
                <w:szCs w:val="20"/>
              </w:rPr>
              <w:t>标准统一、现货货源充足；</w:t>
            </w:r>
            <w:r>
              <w:rPr>
                <w:rFonts w:ascii="宋体" w:hAnsi="宋体" w:eastAsia="宋体" w:cs="宋体"/>
                <w:sz w:val="20"/>
                <w:szCs w:val="20"/>
              </w:rPr>
              <w:t>2.</w:t>
            </w:r>
            <w:r>
              <w:rPr>
                <w:rFonts w:hint="eastAsia" w:ascii="宋体" w:hAnsi="宋体" w:eastAsia="宋体" w:cs="宋体"/>
                <w:sz w:val="20"/>
                <w:szCs w:val="20"/>
              </w:rPr>
              <w:t>价格变化幅度小。该项目采购标的的技术规格、服务要求明确，技术标准统一，且为年度常规供应项目，历年采购价格变化幅度小，符合采用询价方式采购条件。</w:t>
            </w:r>
          </w:p>
          <w:p>
            <w:pPr>
              <w:spacing w:line="360" w:lineRule="auto"/>
              <w:ind w:firstLine="400" w:firstLineChars="200"/>
              <w:rPr>
                <w:rFonts w:ascii="宋体" w:hAnsi="宋体" w:eastAsia="宋体" w:cs="宋体"/>
                <w:sz w:val="20"/>
                <w:szCs w:val="20"/>
              </w:rPr>
            </w:pPr>
            <w:r>
              <w:rPr>
                <w:rFonts w:hint="eastAsia" w:ascii="宋体" w:hAnsi="宋体" w:eastAsia="宋体" w:cs="宋体"/>
                <w:sz w:val="20"/>
                <w:szCs w:val="20"/>
              </w:rPr>
              <w:t>鉴于项目涉及土地、产权、集体资产等大量敏感或内部过程信息，项目具有特殊性，只能向特定范围内的有限供应商采购。邀标供应商的选择是综合考虑了技术单位的业务经营范围、其对龙岗区规划国土情况的熟悉程度、过往业务经验等多方面因素确定。深圳市龙岗区规划国土发展研究中心是龙岗区政府公益性二类事业单位，深耕龙岗区土地资源管理业务多年，且过往对类似项目已有丰富的工作基础；深圳市龙房地土地房地产评估咨询有限公司土地管理相关业务经验丰富且熟悉龙岗区用地情况；深圳市深汕特别合作区国土空间规划研究中心是经</w:t>
            </w:r>
            <w:r>
              <w:rPr>
                <w:rFonts w:hint="eastAsia" w:ascii="宋体" w:hAnsi="宋体" w:eastAsia="宋体" w:cs="宋体"/>
                <w:sz w:val="20"/>
                <w:szCs w:val="20"/>
                <w:lang w:val="en-US" w:eastAsia="zh-CN"/>
              </w:rPr>
              <w:t>深圳市及深汕合作区</w:t>
            </w:r>
            <w:r>
              <w:rPr>
                <w:rFonts w:hint="eastAsia" w:ascii="宋体" w:hAnsi="宋体" w:eastAsia="宋体" w:cs="宋体"/>
                <w:sz w:val="20"/>
                <w:szCs w:val="20"/>
              </w:rPr>
              <w:t>人民政府批准设立的二类事业单位，</w:t>
            </w:r>
            <w:r>
              <w:rPr>
                <w:rFonts w:hint="eastAsia" w:ascii="宋体" w:hAnsi="宋体" w:eastAsia="宋体" w:cs="宋体"/>
                <w:sz w:val="20"/>
                <w:szCs w:val="20"/>
                <w:lang w:val="en-US" w:eastAsia="zh-CN"/>
              </w:rPr>
              <w:t>对我市</w:t>
            </w:r>
            <w:r>
              <w:rPr>
                <w:rFonts w:hint="eastAsia" w:ascii="宋体" w:hAnsi="宋体" w:eastAsia="宋体" w:cs="宋体"/>
                <w:sz w:val="20"/>
                <w:szCs w:val="20"/>
              </w:rPr>
              <w:t>土地管理相关业务</w:t>
            </w:r>
            <w:r>
              <w:rPr>
                <w:rFonts w:hint="eastAsia" w:ascii="宋体" w:hAnsi="宋体" w:eastAsia="宋体" w:cs="宋体"/>
                <w:sz w:val="20"/>
                <w:szCs w:val="20"/>
                <w:lang w:val="en-US" w:eastAsia="zh-CN"/>
              </w:rPr>
              <w:t>及实操</w:t>
            </w:r>
            <w:r>
              <w:rPr>
                <w:rFonts w:hint="eastAsia" w:ascii="宋体" w:hAnsi="宋体" w:eastAsia="宋体" w:cs="宋体"/>
                <w:sz w:val="20"/>
                <w:szCs w:val="20"/>
              </w:rPr>
              <w:t>经验丰富，</w:t>
            </w:r>
            <w:r>
              <w:rPr>
                <w:rFonts w:hint="eastAsia" w:ascii="宋体" w:hAnsi="宋体" w:eastAsia="宋体" w:cs="宋体"/>
                <w:sz w:val="20"/>
                <w:szCs w:val="20"/>
                <w:lang w:val="en-US" w:eastAsia="zh-CN"/>
              </w:rPr>
              <w:t>了解</w:t>
            </w:r>
            <w:r>
              <w:rPr>
                <w:rFonts w:hint="eastAsia" w:ascii="宋体" w:hAnsi="宋体" w:eastAsia="宋体" w:cs="宋体"/>
                <w:sz w:val="20"/>
                <w:szCs w:val="20"/>
              </w:rPr>
              <w:t>深圳相关用地及土地资源情况。</w:t>
            </w:r>
          </w:p>
          <w:p>
            <w:pPr>
              <w:spacing w:before="62" w:beforeLines="20"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因此，拟邀请深圳市龙岗区规划国土发展研究中心、深圳市龙房地土地房地产评估咨询有限公司、深圳市深汕特别合作区国土空间规划研究中心三家单位作为邀标供应商，采用最低价评审方法定标。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0" w:type="dxa"/>
          </w:tcPr>
          <w:p>
            <w:pPr>
              <w:spacing w:line="360" w:lineRule="auto"/>
              <w:rPr>
                <w:rFonts w:ascii="宋体" w:hAnsi="宋体" w:eastAsia="宋体" w:cs="宋体"/>
                <w:bCs/>
                <w:sz w:val="20"/>
                <w:szCs w:val="20"/>
              </w:rPr>
            </w:pPr>
            <w:r>
              <w:rPr>
                <w:rFonts w:hint="eastAsia" w:ascii="宋体" w:hAnsi="宋体" w:eastAsia="宋体" w:cs="宋体"/>
                <w:bCs/>
                <w:sz w:val="20"/>
                <w:szCs w:val="20"/>
              </w:rPr>
              <w:t>征求意见期限：</w:t>
            </w:r>
          </w:p>
          <w:p>
            <w:pPr>
              <w:spacing w:before="62" w:beforeLines="20" w:after="62" w:afterLines="20" w:line="360" w:lineRule="auto"/>
              <w:ind w:firstLine="400" w:firstLineChars="200"/>
              <w:rPr>
                <w:rFonts w:ascii="宋体" w:hAnsi="宋体" w:eastAsia="宋体" w:cs="宋体"/>
                <w:sz w:val="20"/>
                <w:szCs w:val="20"/>
              </w:rPr>
            </w:pPr>
            <w:r>
              <w:rPr>
                <w:rFonts w:hint="eastAsia" w:ascii="宋体" w:hAnsi="宋体" w:eastAsia="宋体" w:cs="宋体"/>
                <w:sz w:val="20"/>
                <w:szCs w:val="20"/>
              </w:rPr>
              <w:t>从202</w:t>
            </w:r>
            <w:r>
              <w:rPr>
                <w:rFonts w:ascii="宋体" w:hAnsi="宋体" w:eastAsia="宋体" w:cs="宋体"/>
                <w:sz w:val="20"/>
                <w:szCs w:val="20"/>
              </w:rPr>
              <w:t>6</w:t>
            </w:r>
            <w:r>
              <w:rPr>
                <w:rFonts w:hint="eastAsia" w:ascii="宋体" w:hAnsi="宋体" w:eastAsia="宋体" w:cs="宋体"/>
                <w:sz w:val="20"/>
                <w:szCs w:val="20"/>
              </w:rPr>
              <w:t>年</w:t>
            </w:r>
            <w:r>
              <w:rPr>
                <w:rFonts w:ascii="宋体" w:hAnsi="宋体" w:eastAsia="宋体" w:cs="宋体"/>
                <w:sz w:val="20"/>
                <w:szCs w:val="20"/>
              </w:rPr>
              <w:t xml:space="preserve"> </w:t>
            </w:r>
            <w:r>
              <w:rPr>
                <w:rFonts w:hint="eastAsia" w:ascii="宋体" w:hAnsi="宋体" w:eastAsia="宋体" w:cs="宋体"/>
                <w:sz w:val="20"/>
                <w:szCs w:val="20"/>
              </w:rPr>
              <w:t>月</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日起至202</w:t>
            </w:r>
            <w:r>
              <w:rPr>
                <w:rFonts w:ascii="宋体" w:hAnsi="宋体" w:eastAsia="宋体" w:cs="宋体"/>
                <w:sz w:val="20"/>
                <w:szCs w:val="20"/>
              </w:rPr>
              <w:t>6</w:t>
            </w:r>
            <w:r>
              <w:rPr>
                <w:rFonts w:hint="eastAsia" w:ascii="宋体" w:hAnsi="宋体" w:eastAsia="宋体" w:cs="宋体"/>
                <w:sz w:val="20"/>
                <w:szCs w:val="20"/>
              </w:rPr>
              <w:t>年 月</w:t>
            </w:r>
            <w:r>
              <w:rPr>
                <w:rFonts w:hint="eastAsia" w:ascii="宋体" w:hAnsi="宋体" w:eastAsia="宋体" w:cs="宋体"/>
                <w:sz w:val="20"/>
                <w:szCs w:val="20"/>
                <w:lang w:val="en-US" w:eastAsia="zh-CN"/>
              </w:rPr>
              <w:t xml:space="preserve"> </w:t>
            </w:r>
            <w:bookmarkStart w:id="0" w:name="_GoBack"/>
            <w:bookmarkEnd w:id="0"/>
            <w:r>
              <w:rPr>
                <w:rFonts w:hint="eastAsia" w:ascii="宋体" w:hAnsi="宋体" w:eastAsia="宋体" w:cs="宋体"/>
                <w:sz w:val="20"/>
                <w:szCs w:val="20"/>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0" w:type="dxa"/>
          </w:tcPr>
          <w:p>
            <w:pPr>
              <w:widowControl/>
              <w:spacing w:before="100" w:beforeAutospacing="1" w:after="100" w:afterAutospacing="1" w:line="360" w:lineRule="auto"/>
              <w:jc w:val="left"/>
              <w:rPr>
                <w:rFonts w:ascii="宋体" w:hAnsi="宋体" w:eastAsia="宋体" w:cs="宋体"/>
                <w:kern w:val="0"/>
                <w:sz w:val="20"/>
                <w:szCs w:val="20"/>
              </w:rPr>
            </w:pPr>
            <w:r>
              <w:rPr>
                <w:rFonts w:hint="eastAsia" w:ascii="宋体" w:hAnsi="宋体" w:eastAsia="宋体" w:cs="宋体"/>
                <w:bCs/>
                <w:kern w:val="0"/>
                <w:sz w:val="20"/>
                <w:szCs w:val="20"/>
              </w:rPr>
              <w:t>联系方式：</w:t>
            </w:r>
          </w:p>
          <w:p>
            <w:pPr>
              <w:widowControl/>
              <w:spacing w:before="100" w:beforeAutospacing="1" w:after="100" w:afterAutospacing="1" w:line="360" w:lineRule="auto"/>
              <w:ind w:firstLine="480"/>
              <w:jc w:val="left"/>
              <w:rPr>
                <w:rFonts w:ascii="宋体" w:hAnsi="宋体" w:eastAsia="宋体" w:cs="宋体"/>
                <w:kern w:val="0"/>
                <w:sz w:val="20"/>
                <w:szCs w:val="20"/>
              </w:rPr>
            </w:pPr>
            <w:r>
              <w:rPr>
                <w:rFonts w:hint="eastAsia" w:ascii="宋体" w:hAnsi="宋体" w:eastAsia="宋体" w:cs="宋体"/>
                <w:kern w:val="0"/>
                <w:sz w:val="20"/>
                <w:szCs w:val="20"/>
              </w:rPr>
              <w:t>采购人:深圳市规划和自然资源局龙岗管理局</w:t>
            </w:r>
          </w:p>
          <w:p>
            <w:pPr>
              <w:widowControl/>
              <w:spacing w:before="100" w:beforeAutospacing="1" w:after="100" w:afterAutospacing="1" w:line="360" w:lineRule="auto"/>
              <w:ind w:firstLine="480"/>
              <w:jc w:val="left"/>
              <w:rPr>
                <w:rFonts w:ascii="宋体" w:hAnsi="宋体" w:eastAsia="宋体" w:cs="宋体"/>
                <w:kern w:val="0"/>
                <w:sz w:val="20"/>
                <w:szCs w:val="20"/>
              </w:rPr>
            </w:pPr>
            <w:r>
              <w:rPr>
                <w:rFonts w:hint="eastAsia" w:ascii="宋体" w:hAnsi="宋体" w:eastAsia="宋体" w:cs="宋体"/>
                <w:kern w:val="0"/>
                <w:sz w:val="20"/>
                <w:szCs w:val="20"/>
              </w:rPr>
              <w:t>联系人：邓工</w:t>
            </w:r>
          </w:p>
          <w:p>
            <w:pPr>
              <w:widowControl/>
              <w:spacing w:before="100" w:beforeAutospacing="1" w:after="100" w:afterAutospacing="1" w:line="360" w:lineRule="auto"/>
              <w:jc w:val="left"/>
              <w:rPr>
                <w:rFonts w:ascii="宋体" w:hAnsi="宋体" w:eastAsia="宋体" w:cs="宋体"/>
                <w:kern w:val="0"/>
                <w:sz w:val="20"/>
                <w:szCs w:val="20"/>
              </w:rPr>
            </w:pPr>
            <w:r>
              <w:rPr>
                <w:rFonts w:hint="eastAsia" w:ascii="宋体" w:hAnsi="宋体" w:eastAsia="宋体" w:cs="宋体"/>
                <w:kern w:val="0"/>
                <w:sz w:val="20"/>
                <w:szCs w:val="20"/>
              </w:rPr>
              <w:t>　　地址：深圳市龙岗区中心城建设大厦</w:t>
            </w:r>
          </w:p>
          <w:p>
            <w:pPr>
              <w:widowControl/>
              <w:spacing w:before="100" w:beforeAutospacing="1" w:after="100" w:afterAutospacing="1" w:line="360" w:lineRule="auto"/>
              <w:ind w:firstLine="400" w:firstLineChars="200"/>
              <w:jc w:val="left"/>
              <w:rPr>
                <w:rFonts w:ascii="宋体" w:hAnsi="宋体" w:eastAsia="宋体" w:cs="宋体"/>
                <w:kern w:val="0"/>
                <w:sz w:val="20"/>
                <w:szCs w:val="20"/>
              </w:rPr>
            </w:pPr>
            <w:r>
              <w:rPr>
                <w:rFonts w:hint="eastAsia" w:ascii="宋体" w:hAnsi="宋体" w:eastAsia="宋体" w:cs="宋体"/>
                <w:kern w:val="0"/>
                <w:sz w:val="20"/>
                <w:szCs w:val="20"/>
              </w:rPr>
              <w:t>联系电话：0755-28918131          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0" w:type="dxa"/>
          </w:tcPr>
          <w:p>
            <w:pPr>
              <w:spacing w:line="360" w:lineRule="auto"/>
              <w:rPr>
                <w:rFonts w:ascii="宋体" w:hAnsi="宋体" w:eastAsia="宋体" w:cs="宋体"/>
                <w:sz w:val="20"/>
                <w:szCs w:val="20"/>
              </w:rPr>
            </w:pPr>
            <w:r>
              <w:rPr>
                <w:rFonts w:hint="eastAsia" w:ascii="宋体" w:hAnsi="宋体" w:eastAsia="宋体" w:cs="宋体"/>
                <w:bCs/>
                <w:sz w:val="20"/>
                <w:szCs w:val="20"/>
              </w:rPr>
              <w:t>备注：</w:t>
            </w:r>
            <w:r>
              <w:rPr>
                <w:rFonts w:hint="eastAsia" w:ascii="宋体" w:hAnsi="宋体" w:eastAsia="宋体" w:cs="宋体"/>
                <w:sz w:val="20"/>
                <w:szCs w:val="20"/>
              </w:rPr>
              <w:t>潜在政府采购供应商对公示内容有异议的，请于</w:t>
            </w:r>
            <w:r>
              <w:rPr>
                <w:rFonts w:hint="eastAsia" w:ascii="宋体" w:hAnsi="宋体" w:eastAsia="宋体" w:cs="宋体"/>
                <w:bCs/>
                <w:sz w:val="20"/>
                <w:szCs w:val="20"/>
              </w:rPr>
              <w:t>公示之日起至期满后两个工作日内</w:t>
            </w:r>
            <w:r>
              <w:rPr>
                <w:rFonts w:hint="eastAsia" w:ascii="宋体" w:hAnsi="宋体" w:eastAsia="宋体" w:cs="宋体"/>
                <w:sz w:val="20"/>
                <w:szCs w:val="20"/>
              </w:rPr>
              <w:t>以实名书面（包括联系人、地址、联系电话）形式将意见反馈至</w:t>
            </w:r>
            <w:r>
              <w:rPr>
                <w:rFonts w:hint="eastAsia" w:ascii="宋体" w:hAnsi="宋体" w:eastAsia="宋体" w:cs="宋体"/>
                <w:kern w:val="0"/>
                <w:sz w:val="20"/>
                <w:szCs w:val="20"/>
              </w:rPr>
              <w:t>深圳市规划和自然资源局龙岗管理局。</w:t>
            </w:r>
          </w:p>
        </w:tc>
      </w:tr>
    </w:tbl>
    <w:p>
      <w:pPr>
        <w:rPr>
          <w:rFonts w:eastAsia="仿宋_GB2312"/>
        </w:rPr>
      </w:pPr>
    </w:p>
    <w:sectPr>
      <w:footerReference r:id="rId5" w:type="default"/>
      <w:pgSz w:w="11906" w:h="16838"/>
      <w:pgMar w:top="850" w:right="1134" w:bottom="850" w:left="1134"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0664774"/>
    </w:sdtPr>
    <w:sdtContent>
      <w:p>
        <w:pPr>
          <w:pStyle w:val="10"/>
          <w:jc w:val="center"/>
        </w:pPr>
        <w:r>
          <w:fldChar w:fldCharType="begin"/>
        </w:r>
        <w:r>
          <w:instrText xml:space="preserve">PAGE   \* MERGEFORMAT</w:instrText>
        </w:r>
        <w:r>
          <w:fldChar w:fldCharType="separate"/>
        </w:r>
        <w:r>
          <w:rPr>
            <w:lang w:val="zh-CN"/>
          </w:rPr>
          <w:t>-</w:t>
        </w:r>
        <w:r>
          <w:t xml:space="preserve"> 5 -</w:t>
        </w:r>
        <w:r>
          <w:fldChar w:fldCharType="end"/>
        </w:r>
      </w:p>
    </w:sdtContent>
  </w:sdt>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jYThkZjVhMWIwZjQ0NzFhNTJkN2IzNzljMTM5MzkifQ=="/>
  </w:docVars>
  <w:rsids>
    <w:rsidRoot w:val="002B0062"/>
    <w:rsid w:val="00000740"/>
    <w:rsid w:val="00001293"/>
    <w:rsid w:val="0000184E"/>
    <w:rsid w:val="00002E6C"/>
    <w:rsid w:val="00003B1F"/>
    <w:rsid w:val="00003E5B"/>
    <w:rsid w:val="00003E6D"/>
    <w:rsid w:val="000063E4"/>
    <w:rsid w:val="0000682B"/>
    <w:rsid w:val="00007F97"/>
    <w:rsid w:val="00010714"/>
    <w:rsid w:val="00011507"/>
    <w:rsid w:val="00011DE1"/>
    <w:rsid w:val="00014595"/>
    <w:rsid w:val="00014A69"/>
    <w:rsid w:val="000153ED"/>
    <w:rsid w:val="00015A07"/>
    <w:rsid w:val="000179CC"/>
    <w:rsid w:val="000211AB"/>
    <w:rsid w:val="00022A21"/>
    <w:rsid w:val="0002321A"/>
    <w:rsid w:val="00024811"/>
    <w:rsid w:val="00025970"/>
    <w:rsid w:val="00025CA4"/>
    <w:rsid w:val="00032D99"/>
    <w:rsid w:val="00033416"/>
    <w:rsid w:val="00037C6A"/>
    <w:rsid w:val="00037D3E"/>
    <w:rsid w:val="00041024"/>
    <w:rsid w:val="0004202B"/>
    <w:rsid w:val="00045F24"/>
    <w:rsid w:val="00046784"/>
    <w:rsid w:val="00051FE1"/>
    <w:rsid w:val="0005218B"/>
    <w:rsid w:val="0005236C"/>
    <w:rsid w:val="00052C13"/>
    <w:rsid w:val="0005404F"/>
    <w:rsid w:val="000548EB"/>
    <w:rsid w:val="0005496C"/>
    <w:rsid w:val="000558A1"/>
    <w:rsid w:val="00057330"/>
    <w:rsid w:val="0006038E"/>
    <w:rsid w:val="00061139"/>
    <w:rsid w:val="00061412"/>
    <w:rsid w:val="0006145B"/>
    <w:rsid w:val="00061E3A"/>
    <w:rsid w:val="000659B6"/>
    <w:rsid w:val="00065D6F"/>
    <w:rsid w:val="00066826"/>
    <w:rsid w:val="00070F93"/>
    <w:rsid w:val="0007169A"/>
    <w:rsid w:val="00071D48"/>
    <w:rsid w:val="00073E21"/>
    <w:rsid w:val="00074EC1"/>
    <w:rsid w:val="000756FC"/>
    <w:rsid w:val="000768AF"/>
    <w:rsid w:val="00076E60"/>
    <w:rsid w:val="00082110"/>
    <w:rsid w:val="000825B0"/>
    <w:rsid w:val="00084443"/>
    <w:rsid w:val="00084570"/>
    <w:rsid w:val="0008564F"/>
    <w:rsid w:val="0008567B"/>
    <w:rsid w:val="00086352"/>
    <w:rsid w:val="00086369"/>
    <w:rsid w:val="000874B6"/>
    <w:rsid w:val="00087F27"/>
    <w:rsid w:val="0009175E"/>
    <w:rsid w:val="00091AB6"/>
    <w:rsid w:val="000938B2"/>
    <w:rsid w:val="00094614"/>
    <w:rsid w:val="00094803"/>
    <w:rsid w:val="00095153"/>
    <w:rsid w:val="00096D77"/>
    <w:rsid w:val="000A0582"/>
    <w:rsid w:val="000A1C7A"/>
    <w:rsid w:val="000A345B"/>
    <w:rsid w:val="000A3D21"/>
    <w:rsid w:val="000A3D60"/>
    <w:rsid w:val="000A4AB3"/>
    <w:rsid w:val="000A631E"/>
    <w:rsid w:val="000A66A5"/>
    <w:rsid w:val="000A78EC"/>
    <w:rsid w:val="000A7917"/>
    <w:rsid w:val="000B3B2D"/>
    <w:rsid w:val="000B3C70"/>
    <w:rsid w:val="000B458F"/>
    <w:rsid w:val="000B48A6"/>
    <w:rsid w:val="000B5750"/>
    <w:rsid w:val="000B6CC1"/>
    <w:rsid w:val="000C1F7F"/>
    <w:rsid w:val="000C2375"/>
    <w:rsid w:val="000C2F7A"/>
    <w:rsid w:val="000C44D1"/>
    <w:rsid w:val="000C4A61"/>
    <w:rsid w:val="000C4D00"/>
    <w:rsid w:val="000C4E8C"/>
    <w:rsid w:val="000C68BB"/>
    <w:rsid w:val="000C7058"/>
    <w:rsid w:val="000C7982"/>
    <w:rsid w:val="000C7B66"/>
    <w:rsid w:val="000D33B8"/>
    <w:rsid w:val="000D35B8"/>
    <w:rsid w:val="000D366D"/>
    <w:rsid w:val="000D4295"/>
    <w:rsid w:val="000D5811"/>
    <w:rsid w:val="000D610B"/>
    <w:rsid w:val="000E1078"/>
    <w:rsid w:val="000E7F49"/>
    <w:rsid w:val="000F657D"/>
    <w:rsid w:val="00100037"/>
    <w:rsid w:val="00100643"/>
    <w:rsid w:val="0010101F"/>
    <w:rsid w:val="00101AD5"/>
    <w:rsid w:val="00104211"/>
    <w:rsid w:val="00104387"/>
    <w:rsid w:val="00105DFD"/>
    <w:rsid w:val="00105E0E"/>
    <w:rsid w:val="00107704"/>
    <w:rsid w:val="001114F1"/>
    <w:rsid w:val="00112B2B"/>
    <w:rsid w:val="001134C5"/>
    <w:rsid w:val="00116343"/>
    <w:rsid w:val="00117289"/>
    <w:rsid w:val="0012188E"/>
    <w:rsid w:val="00121D12"/>
    <w:rsid w:val="001263E5"/>
    <w:rsid w:val="00131618"/>
    <w:rsid w:val="00131B75"/>
    <w:rsid w:val="001325F1"/>
    <w:rsid w:val="001350C2"/>
    <w:rsid w:val="001356C6"/>
    <w:rsid w:val="00135BA1"/>
    <w:rsid w:val="0013644A"/>
    <w:rsid w:val="001369AB"/>
    <w:rsid w:val="00137795"/>
    <w:rsid w:val="0014038E"/>
    <w:rsid w:val="001417B8"/>
    <w:rsid w:val="001448D5"/>
    <w:rsid w:val="001466A6"/>
    <w:rsid w:val="001468E4"/>
    <w:rsid w:val="001470AF"/>
    <w:rsid w:val="001477AB"/>
    <w:rsid w:val="00147ED7"/>
    <w:rsid w:val="00150C9B"/>
    <w:rsid w:val="00150EF9"/>
    <w:rsid w:val="001547AC"/>
    <w:rsid w:val="001555AC"/>
    <w:rsid w:val="00156526"/>
    <w:rsid w:val="001568F5"/>
    <w:rsid w:val="001574DE"/>
    <w:rsid w:val="00160E2C"/>
    <w:rsid w:val="001631F5"/>
    <w:rsid w:val="00164590"/>
    <w:rsid w:val="001650CB"/>
    <w:rsid w:val="00165137"/>
    <w:rsid w:val="001655D8"/>
    <w:rsid w:val="00165D31"/>
    <w:rsid w:val="00172AA3"/>
    <w:rsid w:val="00172D79"/>
    <w:rsid w:val="0017665D"/>
    <w:rsid w:val="00176F58"/>
    <w:rsid w:val="0017782C"/>
    <w:rsid w:val="00180BC4"/>
    <w:rsid w:val="00180F6B"/>
    <w:rsid w:val="001820AC"/>
    <w:rsid w:val="00182130"/>
    <w:rsid w:val="001831B0"/>
    <w:rsid w:val="00183A95"/>
    <w:rsid w:val="00187B9F"/>
    <w:rsid w:val="00191107"/>
    <w:rsid w:val="00191151"/>
    <w:rsid w:val="00192EF2"/>
    <w:rsid w:val="001949F2"/>
    <w:rsid w:val="001955DD"/>
    <w:rsid w:val="00195E7D"/>
    <w:rsid w:val="001A0113"/>
    <w:rsid w:val="001A06A6"/>
    <w:rsid w:val="001A1F87"/>
    <w:rsid w:val="001A2DAC"/>
    <w:rsid w:val="001A3097"/>
    <w:rsid w:val="001A403A"/>
    <w:rsid w:val="001A5C5D"/>
    <w:rsid w:val="001A7B7E"/>
    <w:rsid w:val="001B00D1"/>
    <w:rsid w:val="001B09DE"/>
    <w:rsid w:val="001B320D"/>
    <w:rsid w:val="001B3BF3"/>
    <w:rsid w:val="001B433B"/>
    <w:rsid w:val="001B4DE7"/>
    <w:rsid w:val="001B620C"/>
    <w:rsid w:val="001B66A7"/>
    <w:rsid w:val="001C08B2"/>
    <w:rsid w:val="001C0DE5"/>
    <w:rsid w:val="001C1D95"/>
    <w:rsid w:val="001C4620"/>
    <w:rsid w:val="001C54F0"/>
    <w:rsid w:val="001C5CD5"/>
    <w:rsid w:val="001D0E35"/>
    <w:rsid w:val="001D2443"/>
    <w:rsid w:val="001D4F66"/>
    <w:rsid w:val="001D58CE"/>
    <w:rsid w:val="001D76C4"/>
    <w:rsid w:val="001D79B3"/>
    <w:rsid w:val="001E04FB"/>
    <w:rsid w:val="001E29FD"/>
    <w:rsid w:val="001E337B"/>
    <w:rsid w:val="001E492B"/>
    <w:rsid w:val="001E77AE"/>
    <w:rsid w:val="001F239B"/>
    <w:rsid w:val="001F40A3"/>
    <w:rsid w:val="001F425E"/>
    <w:rsid w:val="001F4F47"/>
    <w:rsid w:val="001F531B"/>
    <w:rsid w:val="001F6863"/>
    <w:rsid w:val="001F6ABF"/>
    <w:rsid w:val="001F78CD"/>
    <w:rsid w:val="002039B8"/>
    <w:rsid w:val="00204529"/>
    <w:rsid w:val="002049FC"/>
    <w:rsid w:val="002072E0"/>
    <w:rsid w:val="00211384"/>
    <w:rsid w:val="00216018"/>
    <w:rsid w:val="00216886"/>
    <w:rsid w:val="002176FF"/>
    <w:rsid w:val="002216E0"/>
    <w:rsid w:val="00221D31"/>
    <w:rsid w:val="00222C93"/>
    <w:rsid w:val="00222D93"/>
    <w:rsid w:val="002240E1"/>
    <w:rsid w:val="0022498C"/>
    <w:rsid w:val="00225163"/>
    <w:rsid w:val="0022518B"/>
    <w:rsid w:val="002254EE"/>
    <w:rsid w:val="00225C93"/>
    <w:rsid w:val="00225CBF"/>
    <w:rsid w:val="00227321"/>
    <w:rsid w:val="002370A2"/>
    <w:rsid w:val="002408ED"/>
    <w:rsid w:val="002419D3"/>
    <w:rsid w:val="0024236E"/>
    <w:rsid w:val="00242C36"/>
    <w:rsid w:val="0024321C"/>
    <w:rsid w:val="0024581F"/>
    <w:rsid w:val="0024592D"/>
    <w:rsid w:val="00245D9F"/>
    <w:rsid w:val="00247573"/>
    <w:rsid w:val="00247A2B"/>
    <w:rsid w:val="00250112"/>
    <w:rsid w:val="00252E1A"/>
    <w:rsid w:val="0025312C"/>
    <w:rsid w:val="00255BB3"/>
    <w:rsid w:val="00260108"/>
    <w:rsid w:val="00262689"/>
    <w:rsid w:val="00263DA8"/>
    <w:rsid w:val="00265C48"/>
    <w:rsid w:val="00271D12"/>
    <w:rsid w:val="002759C7"/>
    <w:rsid w:val="00275DCD"/>
    <w:rsid w:val="00276277"/>
    <w:rsid w:val="002776AB"/>
    <w:rsid w:val="00281BAD"/>
    <w:rsid w:val="00282348"/>
    <w:rsid w:val="002834B6"/>
    <w:rsid w:val="00283DCD"/>
    <w:rsid w:val="00284451"/>
    <w:rsid w:val="00284E8D"/>
    <w:rsid w:val="00285051"/>
    <w:rsid w:val="0028592E"/>
    <w:rsid w:val="002870F8"/>
    <w:rsid w:val="00290465"/>
    <w:rsid w:val="0029073E"/>
    <w:rsid w:val="002947F2"/>
    <w:rsid w:val="00294FED"/>
    <w:rsid w:val="00295B4E"/>
    <w:rsid w:val="00295C07"/>
    <w:rsid w:val="00295D17"/>
    <w:rsid w:val="00296381"/>
    <w:rsid w:val="00296F05"/>
    <w:rsid w:val="002A1D95"/>
    <w:rsid w:val="002A296A"/>
    <w:rsid w:val="002A4749"/>
    <w:rsid w:val="002A4BD0"/>
    <w:rsid w:val="002A4BDB"/>
    <w:rsid w:val="002A56FB"/>
    <w:rsid w:val="002A5E03"/>
    <w:rsid w:val="002A7A52"/>
    <w:rsid w:val="002B0062"/>
    <w:rsid w:val="002B1802"/>
    <w:rsid w:val="002B29B5"/>
    <w:rsid w:val="002B2D7C"/>
    <w:rsid w:val="002B35E9"/>
    <w:rsid w:val="002B3DA9"/>
    <w:rsid w:val="002B5AAC"/>
    <w:rsid w:val="002B7980"/>
    <w:rsid w:val="002C05D3"/>
    <w:rsid w:val="002C078A"/>
    <w:rsid w:val="002C3755"/>
    <w:rsid w:val="002C457F"/>
    <w:rsid w:val="002D12A6"/>
    <w:rsid w:val="002D1505"/>
    <w:rsid w:val="002D1D5A"/>
    <w:rsid w:val="002D28A9"/>
    <w:rsid w:val="002D44F6"/>
    <w:rsid w:val="002D4F68"/>
    <w:rsid w:val="002D6487"/>
    <w:rsid w:val="002D7032"/>
    <w:rsid w:val="002E17DB"/>
    <w:rsid w:val="002E233E"/>
    <w:rsid w:val="002E3069"/>
    <w:rsid w:val="002E4C89"/>
    <w:rsid w:val="002E59D2"/>
    <w:rsid w:val="002E5CC1"/>
    <w:rsid w:val="002E605F"/>
    <w:rsid w:val="002F01CE"/>
    <w:rsid w:val="002F1B99"/>
    <w:rsid w:val="002F2289"/>
    <w:rsid w:val="002F2853"/>
    <w:rsid w:val="002F3471"/>
    <w:rsid w:val="002F45A0"/>
    <w:rsid w:val="002F5E12"/>
    <w:rsid w:val="002F7057"/>
    <w:rsid w:val="0030153B"/>
    <w:rsid w:val="0030169C"/>
    <w:rsid w:val="00302CD1"/>
    <w:rsid w:val="00304522"/>
    <w:rsid w:val="00304EB0"/>
    <w:rsid w:val="00305C5B"/>
    <w:rsid w:val="003061A2"/>
    <w:rsid w:val="003072A3"/>
    <w:rsid w:val="003077D8"/>
    <w:rsid w:val="003109A4"/>
    <w:rsid w:val="00310B1D"/>
    <w:rsid w:val="00312C61"/>
    <w:rsid w:val="003134C0"/>
    <w:rsid w:val="00313955"/>
    <w:rsid w:val="003143D8"/>
    <w:rsid w:val="003144CB"/>
    <w:rsid w:val="00316829"/>
    <w:rsid w:val="00317664"/>
    <w:rsid w:val="00320A6D"/>
    <w:rsid w:val="003223BA"/>
    <w:rsid w:val="0032394E"/>
    <w:rsid w:val="00323E6D"/>
    <w:rsid w:val="00327E7E"/>
    <w:rsid w:val="00330293"/>
    <w:rsid w:val="00331143"/>
    <w:rsid w:val="00332EEE"/>
    <w:rsid w:val="00333088"/>
    <w:rsid w:val="00336D54"/>
    <w:rsid w:val="00337988"/>
    <w:rsid w:val="0034027A"/>
    <w:rsid w:val="00341805"/>
    <w:rsid w:val="00342EDF"/>
    <w:rsid w:val="00343AA7"/>
    <w:rsid w:val="00344B87"/>
    <w:rsid w:val="00347E59"/>
    <w:rsid w:val="00350B30"/>
    <w:rsid w:val="003532B8"/>
    <w:rsid w:val="00353694"/>
    <w:rsid w:val="00353C8B"/>
    <w:rsid w:val="00354838"/>
    <w:rsid w:val="00354984"/>
    <w:rsid w:val="00360362"/>
    <w:rsid w:val="00361B62"/>
    <w:rsid w:val="00361F58"/>
    <w:rsid w:val="003631AB"/>
    <w:rsid w:val="00365700"/>
    <w:rsid w:val="003671E8"/>
    <w:rsid w:val="00370495"/>
    <w:rsid w:val="0037049E"/>
    <w:rsid w:val="00371D8A"/>
    <w:rsid w:val="003743B5"/>
    <w:rsid w:val="003746F4"/>
    <w:rsid w:val="003776DA"/>
    <w:rsid w:val="00380106"/>
    <w:rsid w:val="003813D0"/>
    <w:rsid w:val="0038302D"/>
    <w:rsid w:val="0038510C"/>
    <w:rsid w:val="00385F3A"/>
    <w:rsid w:val="003861BE"/>
    <w:rsid w:val="003867AC"/>
    <w:rsid w:val="00391406"/>
    <w:rsid w:val="00393B4A"/>
    <w:rsid w:val="003A0111"/>
    <w:rsid w:val="003A0A9F"/>
    <w:rsid w:val="003A0AA8"/>
    <w:rsid w:val="003A2E8A"/>
    <w:rsid w:val="003A38B7"/>
    <w:rsid w:val="003A3FC1"/>
    <w:rsid w:val="003A57BE"/>
    <w:rsid w:val="003A6123"/>
    <w:rsid w:val="003B22DA"/>
    <w:rsid w:val="003B26D3"/>
    <w:rsid w:val="003B2E64"/>
    <w:rsid w:val="003B470B"/>
    <w:rsid w:val="003B562C"/>
    <w:rsid w:val="003B7EB9"/>
    <w:rsid w:val="003C021C"/>
    <w:rsid w:val="003C257C"/>
    <w:rsid w:val="003C3574"/>
    <w:rsid w:val="003C629B"/>
    <w:rsid w:val="003D145C"/>
    <w:rsid w:val="003D14A4"/>
    <w:rsid w:val="003D14AE"/>
    <w:rsid w:val="003D1CD6"/>
    <w:rsid w:val="003D30B8"/>
    <w:rsid w:val="003D3A0D"/>
    <w:rsid w:val="003D3F55"/>
    <w:rsid w:val="003D4C0A"/>
    <w:rsid w:val="003D6184"/>
    <w:rsid w:val="003D6567"/>
    <w:rsid w:val="003D680F"/>
    <w:rsid w:val="003D739E"/>
    <w:rsid w:val="003D7FDA"/>
    <w:rsid w:val="003E2205"/>
    <w:rsid w:val="003E413E"/>
    <w:rsid w:val="003E5A21"/>
    <w:rsid w:val="003E66B2"/>
    <w:rsid w:val="003E683B"/>
    <w:rsid w:val="003F0EDB"/>
    <w:rsid w:val="003F0FB2"/>
    <w:rsid w:val="003F51FD"/>
    <w:rsid w:val="003F53D8"/>
    <w:rsid w:val="003F70E5"/>
    <w:rsid w:val="004005D3"/>
    <w:rsid w:val="0040062B"/>
    <w:rsid w:val="00406787"/>
    <w:rsid w:val="00407F47"/>
    <w:rsid w:val="00413B4C"/>
    <w:rsid w:val="00413D34"/>
    <w:rsid w:val="004156C5"/>
    <w:rsid w:val="00415858"/>
    <w:rsid w:val="004160BA"/>
    <w:rsid w:val="00416FDD"/>
    <w:rsid w:val="004171F8"/>
    <w:rsid w:val="00422553"/>
    <w:rsid w:val="00423848"/>
    <w:rsid w:val="00423F9E"/>
    <w:rsid w:val="0042453C"/>
    <w:rsid w:val="00424A19"/>
    <w:rsid w:val="00427089"/>
    <w:rsid w:val="0043055C"/>
    <w:rsid w:val="00430A1F"/>
    <w:rsid w:val="004310F5"/>
    <w:rsid w:val="00431A17"/>
    <w:rsid w:val="004327D0"/>
    <w:rsid w:val="00443B35"/>
    <w:rsid w:val="004456A4"/>
    <w:rsid w:val="0044769E"/>
    <w:rsid w:val="004479E3"/>
    <w:rsid w:val="00452A15"/>
    <w:rsid w:val="00454C85"/>
    <w:rsid w:val="00455F4A"/>
    <w:rsid w:val="00456709"/>
    <w:rsid w:val="004571C2"/>
    <w:rsid w:val="00461524"/>
    <w:rsid w:val="00463BF5"/>
    <w:rsid w:val="0046400D"/>
    <w:rsid w:val="0046445E"/>
    <w:rsid w:val="004656DF"/>
    <w:rsid w:val="00466A55"/>
    <w:rsid w:val="00470B1D"/>
    <w:rsid w:val="00470FE9"/>
    <w:rsid w:val="0047314E"/>
    <w:rsid w:val="0047318E"/>
    <w:rsid w:val="00477FDE"/>
    <w:rsid w:val="00481822"/>
    <w:rsid w:val="00482B0C"/>
    <w:rsid w:val="00487EA8"/>
    <w:rsid w:val="0049298A"/>
    <w:rsid w:val="00493159"/>
    <w:rsid w:val="00493F67"/>
    <w:rsid w:val="0049558A"/>
    <w:rsid w:val="00497DB2"/>
    <w:rsid w:val="004A1607"/>
    <w:rsid w:val="004A2B9C"/>
    <w:rsid w:val="004A39E1"/>
    <w:rsid w:val="004A53ED"/>
    <w:rsid w:val="004A7753"/>
    <w:rsid w:val="004B0401"/>
    <w:rsid w:val="004B148E"/>
    <w:rsid w:val="004B3DEE"/>
    <w:rsid w:val="004B4C64"/>
    <w:rsid w:val="004B5817"/>
    <w:rsid w:val="004B69AE"/>
    <w:rsid w:val="004B7D3B"/>
    <w:rsid w:val="004B7FDA"/>
    <w:rsid w:val="004C074A"/>
    <w:rsid w:val="004C16F3"/>
    <w:rsid w:val="004C1A53"/>
    <w:rsid w:val="004C35BC"/>
    <w:rsid w:val="004C3C7A"/>
    <w:rsid w:val="004C6982"/>
    <w:rsid w:val="004C76E4"/>
    <w:rsid w:val="004D027C"/>
    <w:rsid w:val="004D0685"/>
    <w:rsid w:val="004D1480"/>
    <w:rsid w:val="004D3F9A"/>
    <w:rsid w:val="004D3FCF"/>
    <w:rsid w:val="004D6935"/>
    <w:rsid w:val="004D6C51"/>
    <w:rsid w:val="004D793A"/>
    <w:rsid w:val="004E2CCC"/>
    <w:rsid w:val="004E35A8"/>
    <w:rsid w:val="004E4834"/>
    <w:rsid w:val="004E601F"/>
    <w:rsid w:val="004F0B30"/>
    <w:rsid w:val="004F2CB6"/>
    <w:rsid w:val="004F493C"/>
    <w:rsid w:val="004F4B15"/>
    <w:rsid w:val="004F75FA"/>
    <w:rsid w:val="00500851"/>
    <w:rsid w:val="00501A83"/>
    <w:rsid w:val="0050542F"/>
    <w:rsid w:val="00505671"/>
    <w:rsid w:val="005069E6"/>
    <w:rsid w:val="00507028"/>
    <w:rsid w:val="0050784A"/>
    <w:rsid w:val="00507916"/>
    <w:rsid w:val="005111F4"/>
    <w:rsid w:val="00511FEF"/>
    <w:rsid w:val="005153F5"/>
    <w:rsid w:val="00516541"/>
    <w:rsid w:val="00520812"/>
    <w:rsid w:val="00524C78"/>
    <w:rsid w:val="00526412"/>
    <w:rsid w:val="00527F3C"/>
    <w:rsid w:val="00532136"/>
    <w:rsid w:val="0053283C"/>
    <w:rsid w:val="00532900"/>
    <w:rsid w:val="0053300A"/>
    <w:rsid w:val="00536736"/>
    <w:rsid w:val="00536AEE"/>
    <w:rsid w:val="005379A7"/>
    <w:rsid w:val="00540408"/>
    <w:rsid w:val="00540C7E"/>
    <w:rsid w:val="00542903"/>
    <w:rsid w:val="00543BC5"/>
    <w:rsid w:val="005449D5"/>
    <w:rsid w:val="00546678"/>
    <w:rsid w:val="00550142"/>
    <w:rsid w:val="005508E6"/>
    <w:rsid w:val="00551F94"/>
    <w:rsid w:val="00552560"/>
    <w:rsid w:val="00552923"/>
    <w:rsid w:val="00553530"/>
    <w:rsid w:val="00553CCF"/>
    <w:rsid w:val="00556095"/>
    <w:rsid w:val="00557969"/>
    <w:rsid w:val="00560B30"/>
    <w:rsid w:val="005629C4"/>
    <w:rsid w:val="00562B80"/>
    <w:rsid w:val="00567343"/>
    <w:rsid w:val="00573240"/>
    <w:rsid w:val="005771AB"/>
    <w:rsid w:val="005776EF"/>
    <w:rsid w:val="00577817"/>
    <w:rsid w:val="00577D78"/>
    <w:rsid w:val="00582C15"/>
    <w:rsid w:val="00583C38"/>
    <w:rsid w:val="005852C9"/>
    <w:rsid w:val="00590AC5"/>
    <w:rsid w:val="0059194D"/>
    <w:rsid w:val="00592D7A"/>
    <w:rsid w:val="00592E42"/>
    <w:rsid w:val="00595FB3"/>
    <w:rsid w:val="00596309"/>
    <w:rsid w:val="005A1A06"/>
    <w:rsid w:val="005A292F"/>
    <w:rsid w:val="005A3167"/>
    <w:rsid w:val="005A4810"/>
    <w:rsid w:val="005A4A99"/>
    <w:rsid w:val="005A4F81"/>
    <w:rsid w:val="005B3197"/>
    <w:rsid w:val="005B6BA0"/>
    <w:rsid w:val="005B71E1"/>
    <w:rsid w:val="005C0660"/>
    <w:rsid w:val="005C21BA"/>
    <w:rsid w:val="005C285A"/>
    <w:rsid w:val="005C4098"/>
    <w:rsid w:val="005C4658"/>
    <w:rsid w:val="005C51D0"/>
    <w:rsid w:val="005C5624"/>
    <w:rsid w:val="005C5862"/>
    <w:rsid w:val="005C6C60"/>
    <w:rsid w:val="005D2009"/>
    <w:rsid w:val="005D3F47"/>
    <w:rsid w:val="005D4031"/>
    <w:rsid w:val="005D5350"/>
    <w:rsid w:val="005D633E"/>
    <w:rsid w:val="005D6582"/>
    <w:rsid w:val="005D6AA1"/>
    <w:rsid w:val="005E053F"/>
    <w:rsid w:val="005E0F05"/>
    <w:rsid w:val="005E1743"/>
    <w:rsid w:val="005E221A"/>
    <w:rsid w:val="005E42BD"/>
    <w:rsid w:val="005E5884"/>
    <w:rsid w:val="005E5B74"/>
    <w:rsid w:val="005E63CC"/>
    <w:rsid w:val="005E671D"/>
    <w:rsid w:val="005E759F"/>
    <w:rsid w:val="005E75FD"/>
    <w:rsid w:val="005F316F"/>
    <w:rsid w:val="005F3E99"/>
    <w:rsid w:val="005F4CF2"/>
    <w:rsid w:val="005F68C2"/>
    <w:rsid w:val="005F6F2D"/>
    <w:rsid w:val="005F7ED7"/>
    <w:rsid w:val="00600A7C"/>
    <w:rsid w:val="00604CE7"/>
    <w:rsid w:val="00605677"/>
    <w:rsid w:val="006056BF"/>
    <w:rsid w:val="006064EC"/>
    <w:rsid w:val="00606F0C"/>
    <w:rsid w:val="00607460"/>
    <w:rsid w:val="00607FB0"/>
    <w:rsid w:val="006119AD"/>
    <w:rsid w:val="00611B85"/>
    <w:rsid w:val="00613073"/>
    <w:rsid w:val="006157F2"/>
    <w:rsid w:val="00624586"/>
    <w:rsid w:val="00624714"/>
    <w:rsid w:val="00624C3E"/>
    <w:rsid w:val="00626986"/>
    <w:rsid w:val="00626D94"/>
    <w:rsid w:val="00630169"/>
    <w:rsid w:val="00631A25"/>
    <w:rsid w:val="006321CF"/>
    <w:rsid w:val="00632FDC"/>
    <w:rsid w:val="00634827"/>
    <w:rsid w:val="00637B8D"/>
    <w:rsid w:val="00641F55"/>
    <w:rsid w:val="00642E9C"/>
    <w:rsid w:val="006430C2"/>
    <w:rsid w:val="0064390A"/>
    <w:rsid w:val="00646CB7"/>
    <w:rsid w:val="00652285"/>
    <w:rsid w:val="00652EB1"/>
    <w:rsid w:val="0065349D"/>
    <w:rsid w:val="006541CC"/>
    <w:rsid w:val="00656C7D"/>
    <w:rsid w:val="00657133"/>
    <w:rsid w:val="00660E64"/>
    <w:rsid w:val="0066502C"/>
    <w:rsid w:val="006666F0"/>
    <w:rsid w:val="00666C6E"/>
    <w:rsid w:val="006670E8"/>
    <w:rsid w:val="00672C3E"/>
    <w:rsid w:val="00672EA9"/>
    <w:rsid w:val="006731E4"/>
    <w:rsid w:val="00674167"/>
    <w:rsid w:val="006745CC"/>
    <w:rsid w:val="00674858"/>
    <w:rsid w:val="00675445"/>
    <w:rsid w:val="0067702E"/>
    <w:rsid w:val="00677062"/>
    <w:rsid w:val="00677750"/>
    <w:rsid w:val="00680E93"/>
    <w:rsid w:val="0068141D"/>
    <w:rsid w:val="00682EA9"/>
    <w:rsid w:val="00682FF4"/>
    <w:rsid w:val="00684C8F"/>
    <w:rsid w:val="00684DB7"/>
    <w:rsid w:val="00685FB4"/>
    <w:rsid w:val="00686C3E"/>
    <w:rsid w:val="00687BE5"/>
    <w:rsid w:val="006913DA"/>
    <w:rsid w:val="0069177A"/>
    <w:rsid w:val="00693CC1"/>
    <w:rsid w:val="00693CE6"/>
    <w:rsid w:val="006A2E57"/>
    <w:rsid w:val="006A348D"/>
    <w:rsid w:val="006A46BC"/>
    <w:rsid w:val="006A5F63"/>
    <w:rsid w:val="006A6A27"/>
    <w:rsid w:val="006A74F2"/>
    <w:rsid w:val="006B044D"/>
    <w:rsid w:val="006B0FA7"/>
    <w:rsid w:val="006B14F6"/>
    <w:rsid w:val="006B353A"/>
    <w:rsid w:val="006B58C1"/>
    <w:rsid w:val="006B5BC9"/>
    <w:rsid w:val="006B64ED"/>
    <w:rsid w:val="006B784F"/>
    <w:rsid w:val="006B7EAE"/>
    <w:rsid w:val="006C0627"/>
    <w:rsid w:val="006C1225"/>
    <w:rsid w:val="006C169F"/>
    <w:rsid w:val="006C354A"/>
    <w:rsid w:val="006C5F1D"/>
    <w:rsid w:val="006C62AE"/>
    <w:rsid w:val="006C7D22"/>
    <w:rsid w:val="006D0581"/>
    <w:rsid w:val="006D6F2D"/>
    <w:rsid w:val="006D7F89"/>
    <w:rsid w:val="006E1A05"/>
    <w:rsid w:val="006E1C98"/>
    <w:rsid w:val="006E6220"/>
    <w:rsid w:val="006E67DF"/>
    <w:rsid w:val="006E6F4A"/>
    <w:rsid w:val="006E7C89"/>
    <w:rsid w:val="006F217D"/>
    <w:rsid w:val="006F2DD1"/>
    <w:rsid w:val="006F44E2"/>
    <w:rsid w:val="006F541E"/>
    <w:rsid w:val="006F6A72"/>
    <w:rsid w:val="007003F0"/>
    <w:rsid w:val="00702443"/>
    <w:rsid w:val="00703BCB"/>
    <w:rsid w:val="00711016"/>
    <w:rsid w:val="0071219B"/>
    <w:rsid w:val="007141BE"/>
    <w:rsid w:val="00714658"/>
    <w:rsid w:val="00715155"/>
    <w:rsid w:val="00716940"/>
    <w:rsid w:val="007201D1"/>
    <w:rsid w:val="00720699"/>
    <w:rsid w:val="0072273C"/>
    <w:rsid w:val="00724FB8"/>
    <w:rsid w:val="00727A31"/>
    <w:rsid w:val="0073295B"/>
    <w:rsid w:val="00734A4F"/>
    <w:rsid w:val="00734FE5"/>
    <w:rsid w:val="007359C3"/>
    <w:rsid w:val="00735B08"/>
    <w:rsid w:val="007366E2"/>
    <w:rsid w:val="00737256"/>
    <w:rsid w:val="007378E7"/>
    <w:rsid w:val="007404A5"/>
    <w:rsid w:val="007405CA"/>
    <w:rsid w:val="00742A9C"/>
    <w:rsid w:val="00743D89"/>
    <w:rsid w:val="00743FD6"/>
    <w:rsid w:val="007446DE"/>
    <w:rsid w:val="00745600"/>
    <w:rsid w:val="007511DE"/>
    <w:rsid w:val="0075248A"/>
    <w:rsid w:val="00753A87"/>
    <w:rsid w:val="00753D69"/>
    <w:rsid w:val="00753F2C"/>
    <w:rsid w:val="0075509A"/>
    <w:rsid w:val="00755A86"/>
    <w:rsid w:val="00757940"/>
    <w:rsid w:val="0076059B"/>
    <w:rsid w:val="00760D89"/>
    <w:rsid w:val="007636FB"/>
    <w:rsid w:val="00763BD3"/>
    <w:rsid w:val="0076551D"/>
    <w:rsid w:val="0076669A"/>
    <w:rsid w:val="007669AF"/>
    <w:rsid w:val="007669CE"/>
    <w:rsid w:val="00766AE1"/>
    <w:rsid w:val="007702A0"/>
    <w:rsid w:val="007709DA"/>
    <w:rsid w:val="00771A1D"/>
    <w:rsid w:val="00772B3B"/>
    <w:rsid w:val="00772D93"/>
    <w:rsid w:val="007806A5"/>
    <w:rsid w:val="00783011"/>
    <w:rsid w:val="00784368"/>
    <w:rsid w:val="0078630A"/>
    <w:rsid w:val="007864CB"/>
    <w:rsid w:val="00786B9C"/>
    <w:rsid w:val="00793637"/>
    <w:rsid w:val="00796C67"/>
    <w:rsid w:val="007A017B"/>
    <w:rsid w:val="007A0AD1"/>
    <w:rsid w:val="007A6641"/>
    <w:rsid w:val="007A6CDB"/>
    <w:rsid w:val="007B0BD8"/>
    <w:rsid w:val="007B0ED0"/>
    <w:rsid w:val="007B16A4"/>
    <w:rsid w:val="007B3F9D"/>
    <w:rsid w:val="007B460B"/>
    <w:rsid w:val="007B47CB"/>
    <w:rsid w:val="007B608F"/>
    <w:rsid w:val="007B6121"/>
    <w:rsid w:val="007B7F90"/>
    <w:rsid w:val="007B7FB5"/>
    <w:rsid w:val="007C191B"/>
    <w:rsid w:val="007C1BCD"/>
    <w:rsid w:val="007D04D0"/>
    <w:rsid w:val="007D104E"/>
    <w:rsid w:val="007D460E"/>
    <w:rsid w:val="007D5529"/>
    <w:rsid w:val="007D5D77"/>
    <w:rsid w:val="007D6842"/>
    <w:rsid w:val="007D7C60"/>
    <w:rsid w:val="007E0442"/>
    <w:rsid w:val="007E04DC"/>
    <w:rsid w:val="007E0F40"/>
    <w:rsid w:val="007E1782"/>
    <w:rsid w:val="007E1DB9"/>
    <w:rsid w:val="007E1E44"/>
    <w:rsid w:val="007E287F"/>
    <w:rsid w:val="007E2F1F"/>
    <w:rsid w:val="007E613B"/>
    <w:rsid w:val="007F3336"/>
    <w:rsid w:val="007F3996"/>
    <w:rsid w:val="007F3D27"/>
    <w:rsid w:val="007F48BA"/>
    <w:rsid w:val="007F5A6D"/>
    <w:rsid w:val="007F778E"/>
    <w:rsid w:val="00801110"/>
    <w:rsid w:val="00802C26"/>
    <w:rsid w:val="0080319A"/>
    <w:rsid w:val="008031F8"/>
    <w:rsid w:val="008043AD"/>
    <w:rsid w:val="008062E5"/>
    <w:rsid w:val="00806BFB"/>
    <w:rsid w:val="0080776A"/>
    <w:rsid w:val="008113E2"/>
    <w:rsid w:val="008133E6"/>
    <w:rsid w:val="00816544"/>
    <w:rsid w:val="00817D0E"/>
    <w:rsid w:val="00817E2D"/>
    <w:rsid w:val="00817F0A"/>
    <w:rsid w:val="0082140B"/>
    <w:rsid w:val="00821AF3"/>
    <w:rsid w:val="00825276"/>
    <w:rsid w:val="00825772"/>
    <w:rsid w:val="008258FA"/>
    <w:rsid w:val="00830DCE"/>
    <w:rsid w:val="00833928"/>
    <w:rsid w:val="008352C9"/>
    <w:rsid w:val="00835E7C"/>
    <w:rsid w:val="008364D7"/>
    <w:rsid w:val="00836765"/>
    <w:rsid w:val="0083689A"/>
    <w:rsid w:val="00837EDC"/>
    <w:rsid w:val="00842C49"/>
    <w:rsid w:val="00843239"/>
    <w:rsid w:val="00843E25"/>
    <w:rsid w:val="00843EB8"/>
    <w:rsid w:val="00844B5C"/>
    <w:rsid w:val="0084615C"/>
    <w:rsid w:val="00846D5A"/>
    <w:rsid w:val="00847911"/>
    <w:rsid w:val="00847ACE"/>
    <w:rsid w:val="00850889"/>
    <w:rsid w:val="00850A78"/>
    <w:rsid w:val="00850A97"/>
    <w:rsid w:val="00853ABA"/>
    <w:rsid w:val="0085643C"/>
    <w:rsid w:val="008566D5"/>
    <w:rsid w:val="00856BD3"/>
    <w:rsid w:val="008607B1"/>
    <w:rsid w:val="00860ACD"/>
    <w:rsid w:val="00860B7D"/>
    <w:rsid w:val="0086143D"/>
    <w:rsid w:val="00861556"/>
    <w:rsid w:val="00863949"/>
    <w:rsid w:val="00870444"/>
    <w:rsid w:val="008716D7"/>
    <w:rsid w:val="00872AA8"/>
    <w:rsid w:val="00873265"/>
    <w:rsid w:val="00873853"/>
    <w:rsid w:val="00875AB9"/>
    <w:rsid w:val="008764BF"/>
    <w:rsid w:val="00876788"/>
    <w:rsid w:val="008825EF"/>
    <w:rsid w:val="00883C95"/>
    <w:rsid w:val="00883D4A"/>
    <w:rsid w:val="0088446B"/>
    <w:rsid w:val="008849F5"/>
    <w:rsid w:val="00886795"/>
    <w:rsid w:val="008869EE"/>
    <w:rsid w:val="00886C7D"/>
    <w:rsid w:val="00891C40"/>
    <w:rsid w:val="008937CB"/>
    <w:rsid w:val="00893E5B"/>
    <w:rsid w:val="008A0E9C"/>
    <w:rsid w:val="008A166F"/>
    <w:rsid w:val="008A1878"/>
    <w:rsid w:val="008A1D12"/>
    <w:rsid w:val="008A29E3"/>
    <w:rsid w:val="008A3CA7"/>
    <w:rsid w:val="008A4C3A"/>
    <w:rsid w:val="008A4D44"/>
    <w:rsid w:val="008A665C"/>
    <w:rsid w:val="008B12D3"/>
    <w:rsid w:val="008B165B"/>
    <w:rsid w:val="008B1B46"/>
    <w:rsid w:val="008B1F13"/>
    <w:rsid w:val="008B298F"/>
    <w:rsid w:val="008B5A63"/>
    <w:rsid w:val="008B772E"/>
    <w:rsid w:val="008B7786"/>
    <w:rsid w:val="008C1C35"/>
    <w:rsid w:val="008C3304"/>
    <w:rsid w:val="008C3A4A"/>
    <w:rsid w:val="008C4FA6"/>
    <w:rsid w:val="008C569F"/>
    <w:rsid w:val="008C5C5A"/>
    <w:rsid w:val="008D026C"/>
    <w:rsid w:val="008D054C"/>
    <w:rsid w:val="008D31C1"/>
    <w:rsid w:val="008D36FB"/>
    <w:rsid w:val="008D4162"/>
    <w:rsid w:val="008D589A"/>
    <w:rsid w:val="008D5E8A"/>
    <w:rsid w:val="008E135F"/>
    <w:rsid w:val="008E175F"/>
    <w:rsid w:val="008E17EE"/>
    <w:rsid w:val="008E1951"/>
    <w:rsid w:val="008E41C3"/>
    <w:rsid w:val="008E56F3"/>
    <w:rsid w:val="008E79A0"/>
    <w:rsid w:val="008E7F50"/>
    <w:rsid w:val="008F00D9"/>
    <w:rsid w:val="008F10C3"/>
    <w:rsid w:val="008F25EF"/>
    <w:rsid w:val="008F2EE8"/>
    <w:rsid w:val="008F502B"/>
    <w:rsid w:val="008F554E"/>
    <w:rsid w:val="008F5A7C"/>
    <w:rsid w:val="00901437"/>
    <w:rsid w:val="009024A6"/>
    <w:rsid w:val="00903C4C"/>
    <w:rsid w:val="0090646E"/>
    <w:rsid w:val="00907735"/>
    <w:rsid w:val="00907AD9"/>
    <w:rsid w:val="009102AC"/>
    <w:rsid w:val="00910C7C"/>
    <w:rsid w:val="00912F19"/>
    <w:rsid w:val="00914690"/>
    <w:rsid w:val="00914D5A"/>
    <w:rsid w:val="0091563A"/>
    <w:rsid w:val="009157E7"/>
    <w:rsid w:val="009217AD"/>
    <w:rsid w:val="00922CDD"/>
    <w:rsid w:val="0092645A"/>
    <w:rsid w:val="0093123B"/>
    <w:rsid w:val="00932661"/>
    <w:rsid w:val="0093286E"/>
    <w:rsid w:val="0093291C"/>
    <w:rsid w:val="009345C6"/>
    <w:rsid w:val="009359C7"/>
    <w:rsid w:val="0094083F"/>
    <w:rsid w:val="00941C59"/>
    <w:rsid w:val="009424E3"/>
    <w:rsid w:val="00943225"/>
    <w:rsid w:val="009434E5"/>
    <w:rsid w:val="00944A32"/>
    <w:rsid w:val="00944B4E"/>
    <w:rsid w:val="00945286"/>
    <w:rsid w:val="00945B2F"/>
    <w:rsid w:val="00946027"/>
    <w:rsid w:val="0094623B"/>
    <w:rsid w:val="0095141B"/>
    <w:rsid w:val="009525F4"/>
    <w:rsid w:val="009539F1"/>
    <w:rsid w:val="00963028"/>
    <w:rsid w:val="00963DBE"/>
    <w:rsid w:val="0096451D"/>
    <w:rsid w:val="00964966"/>
    <w:rsid w:val="00967964"/>
    <w:rsid w:val="009700DB"/>
    <w:rsid w:val="00970562"/>
    <w:rsid w:val="009706DB"/>
    <w:rsid w:val="009711C0"/>
    <w:rsid w:val="00971B4C"/>
    <w:rsid w:val="009742EE"/>
    <w:rsid w:val="009804E0"/>
    <w:rsid w:val="009831F7"/>
    <w:rsid w:val="00984514"/>
    <w:rsid w:val="00984682"/>
    <w:rsid w:val="009848DD"/>
    <w:rsid w:val="009865AF"/>
    <w:rsid w:val="00986C74"/>
    <w:rsid w:val="00987ACA"/>
    <w:rsid w:val="009917E2"/>
    <w:rsid w:val="009918AF"/>
    <w:rsid w:val="009940AD"/>
    <w:rsid w:val="00994222"/>
    <w:rsid w:val="0099445D"/>
    <w:rsid w:val="00995E53"/>
    <w:rsid w:val="009A502B"/>
    <w:rsid w:val="009A71B9"/>
    <w:rsid w:val="009B12B0"/>
    <w:rsid w:val="009B16D8"/>
    <w:rsid w:val="009B1855"/>
    <w:rsid w:val="009B232E"/>
    <w:rsid w:val="009B3AFF"/>
    <w:rsid w:val="009B49F4"/>
    <w:rsid w:val="009B4D42"/>
    <w:rsid w:val="009B54C4"/>
    <w:rsid w:val="009B54FA"/>
    <w:rsid w:val="009B5A0A"/>
    <w:rsid w:val="009B6419"/>
    <w:rsid w:val="009B6C8B"/>
    <w:rsid w:val="009B7CA5"/>
    <w:rsid w:val="009C1586"/>
    <w:rsid w:val="009C3C17"/>
    <w:rsid w:val="009C4297"/>
    <w:rsid w:val="009D0E9D"/>
    <w:rsid w:val="009D1E3D"/>
    <w:rsid w:val="009D24AE"/>
    <w:rsid w:val="009D3E8A"/>
    <w:rsid w:val="009D7374"/>
    <w:rsid w:val="009E06DD"/>
    <w:rsid w:val="009E15CE"/>
    <w:rsid w:val="009E1B6B"/>
    <w:rsid w:val="009E1E82"/>
    <w:rsid w:val="009E379A"/>
    <w:rsid w:val="009E4C76"/>
    <w:rsid w:val="009E5A43"/>
    <w:rsid w:val="009E68B2"/>
    <w:rsid w:val="009E7762"/>
    <w:rsid w:val="009F0021"/>
    <w:rsid w:val="009F1874"/>
    <w:rsid w:val="009F1D15"/>
    <w:rsid w:val="009F1E02"/>
    <w:rsid w:val="009F3AF0"/>
    <w:rsid w:val="009F3EC7"/>
    <w:rsid w:val="009F45FF"/>
    <w:rsid w:val="009F4B9F"/>
    <w:rsid w:val="009F518F"/>
    <w:rsid w:val="009F60F5"/>
    <w:rsid w:val="00A0086F"/>
    <w:rsid w:val="00A02B80"/>
    <w:rsid w:val="00A038B7"/>
    <w:rsid w:val="00A0392E"/>
    <w:rsid w:val="00A03B13"/>
    <w:rsid w:val="00A0510E"/>
    <w:rsid w:val="00A05D44"/>
    <w:rsid w:val="00A10331"/>
    <w:rsid w:val="00A1041C"/>
    <w:rsid w:val="00A115B5"/>
    <w:rsid w:val="00A11741"/>
    <w:rsid w:val="00A11765"/>
    <w:rsid w:val="00A12FFD"/>
    <w:rsid w:val="00A13274"/>
    <w:rsid w:val="00A13D8C"/>
    <w:rsid w:val="00A14BB7"/>
    <w:rsid w:val="00A15B97"/>
    <w:rsid w:val="00A15BB8"/>
    <w:rsid w:val="00A16914"/>
    <w:rsid w:val="00A16DFE"/>
    <w:rsid w:val="00A17489"/>
    <w:rsid w:val="00A20F3C"/>
    <w:rsid w:val="00A265E5"/>
    <w:rsid w:val="00A30053"/>
    <w:rsid w:val="00A30BB2"/>
    <w:rsid w:val="00A30C2B"/>
    <w:rsid w:val="00A315A9"/>
    <w:rsid w:val="00A3193E"/>
    <w:rsid w:val="00A347B2"/>
    <w:rsid w:val="00A4003E"/>
    <w:rsid w:val="00A40A2E"/>
    <w:rsid w:val="00A426D4"/>
    <w:rsid w:val="00A42ACB"/>
    <w:rsid w:val="00A42B28"/>
    <w:rsid w:val="00A436EA"/>
    <w:rsid w:val="00A44517"/>
    <w:rsid w:val="00A451FC"/>
    <w:rsid w:val="00A462B1"/>
    <w:rsid w:val="00A4785F"/>
    <w:rsid w:val="00A50124"/>
    <w:rsid w:val="00A51582"/>
    <w:rsid w:val="00A565AF"/>
    <w:rsid w:val="00A578A7"/>
    <w:rsid w:val="00A57E0B"/>
    <w:rsid w:val="00A63B5A"/>
    <w:rsid w:val="00A66066"/>
    <w:rsid w:val="00A67BF1"/>
    <w:rsid w:val="00A713D1"/>
    <w:rsid w:val="00A7512A"/>
    <w:rsid w:val="00A7717E"/>
    <w:rsid w:val="00A77346"/>
    <w:rsid w:val="00A84610"/>
    <w:rsid w:val="00A84E69"/>
    <w:rsid w:val="00A879E1"/>
    <w:rsid w:val="00A91819"/>
    <w:rsid w:val="00A91C11"/>
    <w:rsid w:val="00A94EBE"/>
    <w:rsid w:val="00A95E31"/>
    <w:rsid w:val="00A96D3D"/>
    <w:rsid w:val="00A97299"/>
    <w:rsid w:val="00A97D4F"/>
    <w:rsid w:val="00A97D87"/>
    <w:rsid w:val="00AA27D4"/>
    <w:rsid w:val="00AA2E24"/>
    <w:rsid w:val="00AB0FC9"/>
    <w:rsid w:val="00AB1537"/>
    <w:rsid w:val="00AB18EF"/>
    <w:rsid w:val="00AB1985"/>
    <w:rsid w:val="00AB1A50"/>
    <w:rsid w:val="00AB38FB"/>
    <w:rsid w:val="00AB7519"/>
    <w:rsid w:val="00AC195D"/>
    <w:rsid w:val="00AC64D0"/>
    <w:rsid w:val="00AC67C3"/>
    <w:rsid w:val="00AD0424"/>
    <w:rsid w:val="00AD052A"/>
    <w:rsid w:val="00AD4A09"/>
    <w:rsid w:val="00AD7342"/>
    <w:rsid w:val="00AD7F3D"/>
    <w:rsid w:val="00AE26AC"/>
    <w:rsid w:val="00AE30FD"/>
    <w:rsid w:val="00AE3210"/>
    <w:rsid w:val="00AE3D31"/>
    <w:rsid w:val="00AE4390"/>
    <w:rsid w:val="00AE61A0"/>
    <w:rsid w:val="00AE66BE"/>
    <w:rsid w:val="00AE7039"/>
    <w:rsid w:val="00AE77C7"/>
    <w:rsid w:val="00AF0193"/>
    <w:rsid w:val="00AF05C5"/>
    <w:rsid w:val="00AF4A43"/>
    <w:rsid w:val="00AF4B16"/>
    <w:rsid w:val="00AF628B"/>
    <w:rsid w:val="00AF7D02"/>
    <w:rsid w:val="00B0002A"/>
    <w:rsid w:val="00B00FE0"/>
    <w:rsid w:val="00B0323B"/>
    <w:rsid w:val="00B0338C"/>
    <w:rsid w:val="00B03A07"/>
    <w:rsid w:val="00B04693"/>
    <w:rsid w:val="00B07AD0"/>
    <w:rsid w:val="00B100B1"/>
    <w:rsid w:val="00B10664"/>
    <w:rsid w:val="00B10B08"/>
    <w:rsid w:val="00B11676"/>
    <w:rsid w:val="00B13733"/>
    <w:rsid w:val="00B13FEF"/>
    <w:rsid w:val="00B14802"/>
    <w:rsid w:val="00B1551A"/>
    <w:rsid w:val="00B17CD0"/>
    <w:rsid w:val="00B23967"/>
    <w:rsid w:val="00B23ECC"/>
    <w:rsid w:val="00B23EF7"/>
    <w:rsid w:val="00B245CC"/>
    <w:rsid w:val="00B2665F"/>
    <w:rsid w:val="00B2689C"/>
    <w:rsid w:val="00B30CE5"/>
    <w:rsid w:val="00B318BE"/>
    <w:rsid w:val="00B31974"/>
    <w:rsid w:val="00B32610"/>
    <w:rsid w:val="00B32C72"/>
    <w:rsid w:val="00B34CEC"/>
    <w:rsid w:val="00B35EBE"/>
    <w:rsid w:val="00B36B44"/>
    <w:rsid w:val="00B372F2"/>
    <w:rsid w:val="00B40082"/>
    <w:rsid w:val="00B4146B"/>
    <w:rsid w:val="00B42C80"/>
    <w:rsid w:val="00B438A2"/>
    <w:rsid w:val="00B44661"/>
    <w:rsid w:val="00B50F47"/>
    <w:rsid w:val="00B54271"/>
    <w:rsid w:val="00B544C0"/>
    <w:rsid w:val="00B55C03"/>
    <w:rsid w:val="00B55C75"/>
    <w:rsid w:val="00B57711"/>
    <w:rsid w:val="00B608CF"/>
    <w:rsid w:val="00B62A7B"/>
    <w:rsid w:val="00B66FCF"/>
    <w:rsid w:val="00B679DE"/>
    <w:rsid w:val="00B67E29"/>
    <w:rsid w:val="00B72141"/>
    <w:rsid w:val="00B722BD"/>
    <w:rsid w:val="00B724F9"/>
    <w:rsid w:val="00B72673"/>
    <w:rsid w:val="00B72ADB"/>
    <w:rsid w:val="00B74009"/>
    <w:rsid w:val="00B77C95"/>
    <w:rsid w:val="00B80675"/>
    <w:rsid w:val="00B8079A"/>
    <w:rsid w:val="00B83DBB"/>
    <w:rsid w:val="00B858E0"/>
    <w:rsid w:val="00B907DC"/>
    <w:rsid w:val="00B93BE8"/>
    <w:rsid w:val="00B9471B"/>
    <w:rsid w:val="00B9494A"/>
    <w:rsid w:val="00B94CFF"/>
    <w:rsid w:val="00B95405"/>
    <w:rsid w:val="00B95F97"/>
    <w:rsid w:val="00B96A6C"/>
    <w:rsid w:val="00B96D0D"/>
    <w:rsid w:val="00BA1366"/>
    <w:rsid w:val="00BA2D1C"/>
    <w:rsid w:val="00BA67B3"/>
    <w:rsid w:val="00BA77FC"/>
    <w:rsid w:val="00BB0D92"/>
    <w:rsid w:val="00BB1552"/>
    <w:rsid w:val="00BB1DC0"/>
    <w:rsid w:val="00BB200C"/>
    <w:rsid w:val="00BB25F7"/>
    <w:rsid w:val="00BB45BB"/>
    <w:rsid w:val="00BB4D89"/>
    <w:rsid w:val="00BB4DBF"/>
    <w:rsid w:val="00BB5584"/>
    <w:rsid w:val="00BB6656"/>
    <w:rsid w:val="00BB6849"/>
    <w:rsid w:val="00BC0C3C"/>
    <w:rsid w:val="00BC0D5D"/>
    <w:rsid w:val="00BC1533"/>
    <w:rsid w:val="00BC1AC8"/>
    <w:rsid w:val="00BC3834"/>
    <w:rsid w:val="00BC4983"/>
    <w:rsid w:val="00BC5225"/>
    <w:rsid w:val="00BC61CA"/>
    <w:rsid w:val="00BC626A"/>
    <w:rsid w:val="00BC7928"/>
    <w:rsid w:val="00BC7AF4"/>
    <w:rsid w:val="00BC7F9B"/>
    <w:rsid w:val="00BD1A00"/>
    <w:rsid w:val="00BD1C30"/>
    <w:rsid w:val="00BD526C"/>
    <w:rsid w:val="00BD5F10"/>
    <w:rsid w:val="00BE1D80"/>
    <w:rsid w:val="00BE2AAB"/>
    <w:rsid w:val="00BE3C19"/>
    <w:rsid w:val="00BE4CCB"/>
    <w:rsid w:val="00BE66E9"/>
    <w:rsid w:val="00BE6CB1"/>
    <w:rsid w:val="00BF28CA"/>
    <w:rsid w:val="00BF3207"/>
    <w:rsid w:val="00BF3EBF"/>
    <w:rsid w:val="00BF5C05"/>
    <w:rsid w:val="00BF5F39"/>
    <w:rsid w:val="00BF717C"/>
    <w:rsid w:val="00BF7703"/>
    <w:rsid w:val="00BF773B"/>
    <w:rsid w:val="00C006ED"/>
    <w:rsid w:val="00C02B59"/>
    <w:rsid w:val="00C02B78"/>
    <w:rsid w:val="00C03B3E"/>
    <w:rsid w:val="00C044B7"/>
    <w:rsid w:val="00C05C9D"/>
    <w:rsid w:val="00C063EE"/>
    <w:rsid w:val="00C06660"/>
    <w:rsid w:val="00C0679A"/>
    <w:rsid w:val="00C1024D"/>
    <w:rsid w:val="00C111FC"/>
    <w:rsid w:val="00C112F4"/>
    <w:rsid w:val="00C14DA9"/>
    <w:rsid w:val="00C16AED"/>
    <w:rsid w:val="00C22032"/>
    <w:rsid w:val="00C23262"/>
    <w:rsid w:val="00C24F11"/>
    <w:rsid w:val="00C259A8"/>
    <w:rsid w:val="00C26240"/>
    <w:rsid w:val="00C272C7"/>
    <w:rsid w:val="00C27897"/>
    <w:rsid w:val="00C27E63"/>
    <w:rsid w:val="00C338EB"/>
    <w:rsid w:val="00C34204"/>
    <w:rsid w:val="00C34E04"/>
    <w:rsid w:val="00C35137"/>
    <w:rsid w:val="00C35790"/>
    <w:rsid w:val="00C368F8"/>
    <w:rsid w:val="00C36A09"/>
    <w:rsid w:val="00C44680"/>
    <w:rsid w:val="00C45512"/>
    <w:rsid w:val="00C456A1"/>
    <w:rsid w:val="00C458CD"/>
    <w:rsid w:val="00C501B0"/>
    <w:rsid w:val="00C501D3"/>
    <w:rsid w:val="00C53B0C"/>
    <w:rsid w:val="00C5410F"/>
    <w:rsid w:val="00C562D3"/>
    <w:rsid w:val="00C57D72"/>
    <w:rsid w:val="00C57E76"/>
    <w:rsid w:val="00C57FFB"/>
    <w:rsid w:val="00C60298"/>
    <w:rsid w:val="00C63E5E"/>
    <w:rsid w:val="00C63EAC"/>
    <w:rsid w:val="00C63FBE"/>
    <w:rsid w:val="00C64BD1"/>
    <w:rsid w:val="00C662AD"/>
    <w:rsid w:val="00C66733"/>
    <w:rsid w:val="00C66B10"/>
    <w:rsid w:val="00C700F6"/>
    <w:rsid w:val="00C7342A"/>
    <w:rsid w:val="00C76C36"/>
    <w:rsid w:val="00C77B4B"/>
    <w:rsid w:val="00C80C0B"/>
    <w:rsid w:val="00C82021"/>
    <w:rsid w:val="00C8238C"/>
    <w:rsid w:val="00C84BC9"/>
    <w:rsid w:val="00C91AD5"/>
    <w:rsid w:val="00C93DEC"/>
    <w:rsid w:val="00C9582C"/>
    <w:rsid w:val="00CA1352"/>
    <w:rsid w:val="00CA54F5"/>
    <w:rsid w:val="00CA584A"/>
    <w:rsid w:val="00CA717A"/>
    <w:rsid w:val="00CB0280"/>
    <w:rsid w:val="00CB0ED1"/>
    <w:rsid w:val="00CB1D55"/>
    <w:rsid w:val="00CB2A53"/>
    <w:rsid w:val="00CB5637"/>
    <w:rsid w:val="00CB62EF"/>
    <w:rsid w:val="00CB6709"/>
    <w:rsid w:val="00CB7204"/>
    <w:rsid w:val="00CB7B4B"/>
    <w:rsid w:val="00CC248D"/>
    <w:rsid w:val="00CC2E90"/>
    <w:rsid w:val="00CC3390"/>
    <w:rsid w:val="00CC4DB8"/>
    <w:rsid w:val="00CC7356"/>
    <w:rsid w:val="00CC7FE7"/>
    <w:rsid w:val="00CD0519"/>
    <w:rsid w:val="00CD1013"/>
    <w:rsid w:val="00CD3485"/>
    <w:rsid w:val="00CD4E4E"/>
    <w:rsid w:val="00CD60EA"/>
    <w:rsid w:val="00CD6C47"/>
    <w:rsid w:val="00CE02FA"/>
    <w:rsid w:val="00CE12F6"/>
    <w:rsid w:val="00CE3136"/>
    <w:rsid w:val="00CE3360"/>
    <w:rsid w:val="00CE3F09"/>
    <w:rsid w:val="00CE5306"/>
    <w:rsid w:val="00CE5A88"/>
    <w:rsid w:val="00CE61DA"/>
    <w:rsid w:val="00CE757D"/>
    <w:rsid w:val="00CE7AD9"/>
    <w:rsid w:val="00CF00D3"/>
    <w:rsid w:val="00CF2D72"/>
    <w:rsid w:val="00CF37C2"/>
    <w:rsid w:val="00CF497D"/>
    <w:rsid w:val="00D000BD"/>
    <w:rsid w:val="00D00502"/>
    <w:rsid w:val="00D01D63"/>
    <w:rsid w:val="00D02570"/>
    <w:rsid w:val="00D04C04"/>
    <w:rsid w:val="00D061A8"/>
    <w:rsid w:val="00D10EEE"/>
    <w:rsid w:val="00D1161A"/>
    <w:rsid w:val="00D118D2"/>
    <w:rsid w:val="00D11F25"/>
    <w:rsid w:val="00D11FF3"/>
    <w:rsid w:val="00D21D0F"/>
    <w:rsid w:val="00D22ED0"/>
    <w:rsid w:val="00D2372D"/>
    <w:rsid w:val="00D244C0"/>
    <w:rsid w:val="00D2680C"/>
    <w:rsid w:val="00D276D2"/>
    <w:rsid w:val="00D27B71"/>
    <w:rsid w:val="00D309C7"/>
    <w:rsid w:val="00D30B37"/>
    <w:rsid w:val="00D32B37"/>
    <w:rsid w:val="00D33C3F"/>
    <w:rsid w:val="00D372B9"/>
    <w:rsid w:val="00D42AAC"/>
    <w:rsid w:val="00D4601E"/>
    <w:rsid w:val="00D50CDE"/>
    <w:rsid w:val="00D53885"/>
    <w:rsid w:val="00D54122"/>
    <w:rsid w:val="00D54234"/>
    <w:rsid w:val="00D56003"/>
    <w:rsid w:val="00D61246"/>
    <w:rsid w:val="00D616F7"/>
    <w:rsid w:val="00D61A70"/>
    <w:rsid w:val="00D627BA"/>
    <w:rsid w:val="00D62C10"/>
    <w:rsid w:val="00D63280"/>
    <w:rsid w:val="00D63B52"/>
    <w:rsid w:val="00D643AB"/>
    <w:rsid w:val="00D6453B"/>
    <w:rsid w:val="00D65586"/>
    <w:rsid w:val="00D67CAD"/>
    <w:rsid w:val="00D731A0"/>
    <w:rsid w:val="00D73683"/>
    <w:rsid w:val="00D73EF0"/>
    <w:rsid w:val="00D74082"/>
    <w:rsid w:val="00D75EDD"/>
    <w:rsid w:val="00D77B0B"/>
    <w:rsid w:val="00D813A5"/>
    <w:rsid w:val="00D81410"/>
    <w:rsid w:val="00D81B47"/>
    <w:rsid w:val="00D81BB9"/>
    <w:rsid w:val="00D902E8"/>
    <w:rsid w:val="00D90601"/>
    <w:rsid w:val="00D90B85"/>
    <w:rsid w:val="00D90CE1"/>
    <w:rsid w:val="00D90D1F"/>
    <w:rsid w:val="00D90D37"/>
    <w:rsid w:val="00D9542A"/>
    <w:rsid w:val="00D96524"/>
    <w:rsid w:val="00DA0879"/>
    <w:rsid w:val="00DA2968"/>
    <w:rsid w:val="00DA3A3D"/>
    <w:rsid w:val="00DB0DA9"/>
    <w:rsid w:val="00DB1493"/>
    <w:rsid w:val="00DB2258"/>
    <w:rsid w:val="00DB375A"/>
    <w:rsid w:val="00DB7111"/>
    <w:rsid w:val="00DC0CE8"/>
    <w:rsid w:val="00DC39A5"/>
    <w:rsid w:val="00DC54ED"/>
    <w:rsid w:val="00DC5E1E"/>
    <w:rsid w:val="00DC72DC"/>
    <w:rsid w:val="00DD3AC6"/>
    <w:rsid w:val="00DD470B"/>
    <w:rsid w:val="00DD4E8A"/>
    <w:rsid w:val="00DD751F"/>
    <w:rsid w:val="00DD7796"/>
    <w:rsid w:val="00DE1614"/>
    <w:rsid w:val="00DE3A8D"/>
    <w:rsid w:val="00DE3B5D"/>
    <w:rsid w:val="00DE7F42"/>
    <w:rsid w:val="00DF220E"/>
    <w:rsid w:val="00DF2B76"/>
    <w:rsid w:val="00DF3197"/>
    <w:rsid w:val="00DF3401"/>
    <w:rsid w:val="00DF3411"/>
    <w:rsid w:val="00DF5EDD"/>
    <w:rsid w:val="00DF62E5"/>
    <w:rsid w:val="00DF7228"/>
    <w:rsid w:val="00DF7ED5"/>
    <w:rsid w:val="00E013F4"/>
    <w:rsid w:val="00E0352D"/>
    <w:rsid w:val="00E03AAE"/>
    <w:rsid w:val="00E053F9"/>
    <w:rsid w:val="00E0587F"/>
    <w:rsid w:val="00E07F85"/>
    <w:rsid w:val="00E10384"/>
    <w:rsid w:val="00E10A6C"/>
    <w:rsid w:val="00E115C9"/>
    <w:rsid w:val="00E12FD2"/>
    <w:rsid w:val="00E14364"/>
    <w:rsid w:val="00E14FF1"/>
    <w:rsid w:val="00E15C31"/>
    <w:rsid w:val="00E2126B"/>
    <w:rsid w:val="00E21521"/>
    <w:rsid w:val="00E2377B"/>
    <w:rsid w:val="00E237BD"/>
    <w:rsid w:val="00E25729"/>
    <w:rsid w:val="00E25B2A"/>
    <w:rsid w:val="00E27640"/>
    <w:rsid w:val="00E3117D"/>
    <w:rsid w:val="00E32911"/>
    <w:rsid w:val="00E3349D"/>
    <w:rsid w:val="00E33EFF"/>
    <w:rsid w:val="00E36409"/>
    <w:rsid w:val="00E37893"/>
    <w:rsid w:val="00E40D80"/>
    <w:rsid w:val="00E4292D"/>
    <w:rsid w:val="00E44B47"/>
    <w:rsid w:val="00E454FF"/>
    <w:rsid w:val="00E45ABC"/>
    <w:rsid w:val="00E463F6"/>
    <w:rsid w:val="00E46A4A"/>
    <w:rsid w:val="00E509E0"/>
    <w:rsid w:val="00E53767"/>
    <w:rsid w:val="00E55EF9"/>
    <w:rsid w:val="00E56269"/>
    <w:rsid w:val="00E608E5"/>
    <w:rsid w:val="00E61D32"/>
    <w:rsid w:val="00E657F4"/>
    <w:rsid w:val="00E65EA3"/>
    <w:rsid w:val="00E65F8C"/>
    <w:rsid w:val="00E6768B"/>
    <w:rsid w:val="00E7154D"/>
    <w:rsid w:val="00E71676"/>
    <w:rsid w:val="00E7169E"/>
    <w:rsid w:val="00E71BA8"/>
    <w:rsid w:val="00E74321"/>
    <w:rsid w:val="00E74775"/>
    <w:rsid w:val="00E75661"/>
    <w:rsid w:val="00E75766"/>
    <w:rsid w:val="00E75E0B"/>
    <w:rsid w:val="00E76CD4"/>
    <w:rsid w:val="00E76D34"/>
    <w:rsid w:val="00E779DE"/>
    <w:rsid w:val="00E85DE2"/>
    <w:rsid w:val="00E85F7B"/>
    <w:rsid w:val="00E87FEB"/>
    <w:rsid w:val="00E9175A"/>
    <w:rsid w:val="00E91BFA"/>
    <w:rsid w:val="00E91FC6"/>
    <w:rsid w:val="00E92896"/>
    <w:rsid w:val="00E92ADF"/>
    <w:rsid w:val="00E943A3"/>
    <w:rsid w:val="00E96A83"/>
    <w:rsid w:val="00E96A9C"/>
    <w:rsid w:val="00E97659"/>
    <w:rsid w:val="00EA1718"/>
    <w:rsid w:val="00EA1B24"/>
    <w:rsid w:val="00EA1FC4"/>
    <w:rsid w:val="00EA34AB"/>
    <w:rsid w:val="00EA72CC"/>
    <w:rsid w:val="00EB0505"/>
    <w:rsid w:val="00EB15A3"/>
    <w:rsid w:val="00EB35F3"/>
    <w:rsid w:val="00EB5157"/>
    <w:rsid w:val="00EB7416"/>
    <w:rsid w:val="00EC07DD"/>
    <w:rsid w:val="00EC114F"/>
    <w:rsid w:val="00EC246B"/>
    <w:rsid w:val="00EC7FE9"/>
    <w:rsid w:val="00ED00C5"/>
    <w:rsid w:val="00ED1B3D"/>
    <w:rsid w:val="00ED414E"/>
    <w:rsid w:val="00ED4439"/>
    <w:rsid w:val="00ED5655"/>
    <w:rsid w:val="00ED7E7C"/>
    <w:rsid w:val="00EE347B"/>
    <w:rsid w:val="00EE409F"/>
    <w:rsid w:val="00EE4B04"/>
    <w:rsid w:val="00EE58B2"/>
    <w:rsid w:val="00EE7360"/>
    <w:rsid w:val="00EF4102"/>
    <w:rsid w:val="00EF423D"/>
    <w:rsid w:val="00EF44C0"/>
    <w:rsid w:val="00EF5CB1"/>
    <w:rsid w:val="00EF6490"/>
    <w:rsid w:val="00EF79FC"/>
    <w:rsid w:val="00EF7C33"/>
    <w:rsid w:val="00F013D3"/>
    <w:rsid w:val="00F02264"/>
    <w:rsid w:val="00F023E4"/>
    <w:rsid w:val="00F0265E"/>
    <w:rsid w:val="00F03AED"/>
    <w:rsid w:val="00F05662"/>
    <w:rsid w:val="00F1062E"/>
    <w:rsid w:val="00F11550"/>
    <w:rsid w:val="00F125F2"/>
    <w:rsid w:val="00F13360"/>
    <w:rsid w:val="00F15D24"/>
    <w:rsid w:val="00F16947"/>
    <w:rsid w:val="00F16949"/>
    <w:rsid w:val="00F16C2B"/>
    <w:rsid w:val="00F16E26"/>
    <w:rsid w:val="00F170A6"/>
    <w:rsid w:val="00F2046D"/>
    <w:rsid w:val="00F205ED"/>
    <w:rsid w:val="00F222A3"/>
    <w:rsid w:val="00F22F76"/>
    <w:rsid w:val="00F237ED"/>
    <w:rsid w:val="00F25D77"/>
    <w:rsid w:val="00F27B51"/>
    <w:rsid w:val="00F30E99"/>
    <w:rsid w:val="00F317B4"/>
    <w:rsid w:val="00F33818"/>
    <w:rsid w:val="00F33DB9"/>
    <w:rsid w:val="00F34856"/>
    <w:rsid w:val="00F41C5E"/>
    <w:rsid w:val="00F42673"/>
    <w:rsid w:val="00F43618"/>
    <w:rsid w:val="00F44FA9"/>
    <w:rsid w:val="00F47E19"/>
    <w:rsid w:val="00F51025"/>
    <w:rsid w:val="00F51C46"/>
    <w:rsid w:val="00F5248E"/>
    <w:rsid w:val="00F55B6C"/>
    <w:rsid w:val="00F55E01"/>
    <w:rsid w:val="00F57327"/>
    <w:rsid w:val="00F60D64"/>
    <w:rsid w:val="00F622A2"/>
    <w:rsid w:val="00F632D0"/>
    <w:rsid w:val="00F646E1"/>
    <w:rsid w:val="00F6478C"/>
    <w:rsid w:val="00F66510"/>
    <w:rsid w:val="00F6731E"/>
    <w:rsid w:val="00F6734E"/>
    <w:rsid w:val="00F6781D"/>
    <w:rsid w:val="00F71E8D"/>
    <w:rsid w:val="00F72991"/>
    <w:rsid w:val="00F73256"/>
    <w:rsid w:val="00F74725"/>
    <w:rsid w:val="00F753BF"/>
    <w:rsid w:val="00F81615"/>
    <w:rsid w:val="00F81EC8"/>
    <w:rsid w:val="00F848B1"/>
    <w:rsid w:val="00F86FF9"/>
    <w:rsid w:val="00F87FC1"/>
    <w:rsid w:val="00F90A5C"/>
    <w:rsid w:val="00F9246E"/>
    <w:rsid w:val="00F95343"/>
    <w:rsid w:val="00F95F99"/>
    <w:rsid w:val="00F9730B"/>
    <w:rsid w:val="00F97846"/>
    <w:rsid w:val="00FA0BFF"/>
    <w:rsid w:val="00FA0FB5"/>
    <w:rsid w:val="00FA326B"/>
    <w:rsid w:val="00FA597D"/>
    <w:rsid w:val="00FA5A11"/>
    <w:rsid w:val="00FA6004"/>
    <w:rsid w:val="00FA71DC"/>
    <w:rsid w:val="00FB0053"/>
    <w:rsid w:val="00FB38DB"/>
    <w:rsid w:val="00FB5359"/>
    <w:rsid w:val="00FB54F8"/>
    <w:rsid w:val="00FB5B1A"/>
    <w:rsid w:val="00FB6408"/>
    <w:rsid w:val="00FB7073"/>
    <w:rsid w:val="00FC2656"/>
    <w:rsid w:val="00FC41A0"/>
    <w:rsid w:val="00FC492C"/>
    <w:rsid w:val="00FC4E4C"/>
    <w:rsid w:val="00FC64DE"/>
    <w:rsid w:val="00FC751F"/>
    <w:rsid w:val="00FC757B"/>
    <w:rsid w:val="00FD0477"/>
    <w:rsid w:val="00FD0B7D"/>
    <w:rsid w:val="00FD0CAB"/>
    <w:rsid w:val="00FD1BF3"/>
    <w:rsid w:val="00FD2423"/>
    <w:rsid w:val="00FD341C"/>
    <w:rsid w:val="00FD4045"/>
    <w:rsid w:val="00FD439A"/>
    <w:rsid w:val="00FD674D"/>
    <w:rsid w:val="00FD75B1"/>
    <w:rsid w:val="00FD7BEE"/>
    <w:rsid w:val="00FE1CD6"/>
    <w:rsid w:val="00FE5F7E"/>
    <w:rsid w:val="00FE7F1F"/>
    <w:rsid w:val="00FF14B8"/>
    <w:rsid w:val="00FF1608"/>
    <w:rsid w:val="00FF4929"/>
    <w:rsid w:val="00FF4F8D"/>
    <w:rsid w:val="00FF6609"/>
    <w:rsid w:val="00FF6CB6"/>
    <w:rsid w:val="0268447E"/>
    <w:rsid w:val="03365D02"/>
    <w:rsid w:val="035D7D45"/>
    <w:rsid w:val="062666B2"/>
    <w:rsid w:val="07B27587"/>
    <w:rsid w:val="08245505"/>
    <w:rsid w:val="08A229CF"/>
    <w:rsid w:val="09207FF6"/>
    <w:rsid w:val="0A6B5190"/>
    <w:rsid w:val="0D9161B5"/>
    <w:rsid w:val="0F164D17"/>
    <w:rsid w:val="0F392A05"/>
    <w:rsid w:val="0FAB5616"/>
    <w:rsid w:val="10225AF3"/>
    <w:rsid w:val="12464609"/>
    <w:rsid w:val="135F3FB7"/>
    <w:rsid w:val="13721395"/>
    <w:rsid w:val="160B5E34"/>
    <w:rsid w:val="18366A0B"/>
    <w:rsid w:val="184652AF"/>
    <w:rsid w:val="1A991FAE"/>
    <w:rsid w:val="1BA1085D"/>
    <w:rsid w:val="1D4B70B0"/>
    <w:rsid w:val="1D79309A"/>
    <w:rsid w:val="1E727760"/>
    <w:rsid w:val="1FAE7189"/>
    <w:rsid w:val="1FEC1956"/>
    <w:rsid w:val="20A87D08"/>
    <w:rsid w:val="211469CB"/>
    <w:rsid w:val="21280BD1"/>
    <w:rsid w:val="21BF09DA"/>
    <w:rsid w:val="23464951"/>
    <w:rsid w:val="23BC4E4C"/>
    <w:rsid w:val="23FF7C4D"/>
    <w:rsid w:val="24A216A6"/>
    <w:rsid w:val="26073BD2"/>
    <w:rsid w:val="26827C13"/>
    <w:rsid w:val="27824BB3"/>
    <w:rsid w:val="278B04BF"/>
    <w:rsid w:val="28A03059"/>
    <w:rsid w:val="29C00A30"/>
    <w:rsid w:val="2A073842"/>
    <w:rsid w:val="2AB56258"/>
    <w:rsid w:val="2AC6260A"/>
    <w:rsid w:val="2B653AE0"/>
    <w:rsid w:val="2D34329D"/>
    <w:rsid w:val="2DD765AB"/>
    <w:rsid w:val="2E066332"/>
    <w:rsid w:val="2F8926FA"/>
    <w:rsid w:val="301C5CA4"/>
    <w:rsid w:val="301D2632"/>
    <w:rsid w:val="313E1EB6"/>
    <w:rsid w:val="314A1E51"/>
    <w:rsid w:val="3225518B"/>
    <w:rsid w:val="328953E8"/>
    <w:rsid w:val="330134A9"/>
    <w:rsid w:val="36F12E6A"/>
    <w:rsid w:val="37291EF5"/>
    <w:rsid w:val="373D588D"/>
    <w:rsid w:val="388E1A7A"/>
    <w:rsid w:val="39EA143A"/>
    <w:rsid w:val="3A4F7B3A"/>
    <w:rsid w:val="3B000C46"/>
    <w:rsid w:val="3CA04E1C"/>
    <w:rsid w:val="400C2F52"/>
    <w:rsid w:val="422C5384"/>
    <w:rsid w:val="43005DF6"/>
    <w:rsid w:val="447023DB"/>
    <w:rsid w:val="44E2790B"/>
    <w:rsid w:val="4563388B"/>
    <w:rsid w:val="473320C9"/>
    <w:rsid w:val="47AB33C8"/>
    <w:rsid w:val="47C306AD"/>
    <w:rsid w:val="47F61151"/>
    <w:rsid w:val="497F3B52"/>
    <w:rsid w:val="4BAF737B"/>
    <w:rsid w:val="4DED3983"/>
    <w:rsid w:val="4E1448FB"/>
    <w:rsid w:val="4E447730"/>
    <w:rsid w:val="4F2B1DE4"/>
    <w:rsid w:val="4F837F5B"/>
    <w:rsid w:val="50846BE6"/>
    <w:rsid w:val="525A7135"/>
    <w:rsid w:val="53125C9A"/>
    <w:rsid w:val="54525461"/>
    <w:rsid w:val="54B333EC"/>
    <w:rsid w:val="55B22A78"/>
    <w:rsid w:val="56633BBD"/>
    <w:rsid w:val="568A2BF0"/>
    <w:rsid w:val="572A50EE"/>
    <w:rsid w:val="57906498"/>
    <w:rsid w:val="57F832E2"/>
    <w:rsid w:val="580A53B9"/>
    <w:rsid w:val="5870226C"/>
    <w:rsid w:val="5D3B2669"/>
    <w:rsid w:val="5DD005D1"/>
    <w:rsid w:val="62F46BF4"/>
    <w:rsid w:val="64163037"/>
    <w:rsid w:val="64262C7A"/>
    <w:rsid w:val="654C7927"/>
    <w:rsid w:val="66F63101"/>
    <w:rsid w:val="677242D9"/>
    <w:rsid w:val="67ED075D"/>
    <w:rsid w:val="694B39C9"/>
    <w:rsid w:val="6A38490A"/>
    <w:rsid w:val="6BF90400"/>
    <w:rsid w:val="6D7B55B0"/>
    <w:rsid w:val="6E89491D"/>
    <w:rsid w:val="6EA45E1A"/>
    <w:rsid w:val="70FF4F87"/>
    <w:rsid w:val="71344855"/>
    <w:rsid w:val="71EA75FF"/>
    <w:rsid w:val="74BA05E6"/>
    <w:rsid w:val="752D4353"/>
    <w:rsid w:val="760D4136"/>
    <w:rsid w:val="76F13F53"/>
    <w:rsid w:val="78D3040F"/>
    <w:rsid w:val="79A04E25"/>
    <w:rsid w:val="7A6149FB"/>
    <w:rsid w:val="7C060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semiHidden="0"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Times New Roman" w:cs="Times New Roman"/>
      <w:kern w:val="2"/>
      <w:sz w:val="21"/>
      <w:szCs w:val="22"/>
      <w:lang w:val="en-US" w:eastAsia="zh-CN" w:bidi="ar-SA"/>
    </w:rPr>
  </w:style>
  <w:style w:type="paragraph" w:styleId="3">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qFormat/>
    <w:uiPriority w:val="0"/>
    <w:pPr>
      <w:keepNext/>
      <w:keepLines/>
      <w:spacing w:before="260" w:after="260" w:line="416" w:lineRule="auto"/>
      <w:outlineLvl w:val="2"/>
    </w:pPr>
    <w:rPr>
      <w:rFonts w:eastAsia="宋体"/>
      <w:b/>
      <w:bCs/>
      <w:sz w:val="32"/>
      <w:szCs w:val="32"/>
    </w:rPr>
  </w:style>
  <w:style w:type="paragraph" w:styleId="5">
    <w:name w:val="heading 4"/>
    <w:basedOn w:val="1"/>
    <w:next w:val="1"/>
    <w:link w:val="34"/>
    <w:unhideWhenUsed/>
    <w:qFormat/>
    <w:uiPriority w:val="9"/>
    <w:pPr>
      <w:keepNext/>
      <w:keepLines/>
      <w:spacing w:before="40"/>
      <w:outlineLvl w:val="3"/>
    </w:pPr>
    <w:rPr>
      <w:rFonts w:asciiTheme="majorHAnsi" w:hAnsiTheme="majorHAnsi" w:eastAsiaTheme="majorEastAsia" w:cstheme="majorBidi"/>
      <w:i/>
      <w:iCs/>
      <w:color w:val="376092" w:themeColor="accent1" w:themeShade="BF"/>
    </w:rPr>
  </w:style>
  <w:style w:type="paragraph" w:styleId="6">
    <w:name w:val="heading 6"/>
    <w:basedOn w:val="1"/>
    <w:next w:val="1"/>
    <w:link w:val="27"/>
    <w:qFormat/>
    <w:uiPriority w:val="9"/>
    <w:pPr>
      <w:keepNext/>
      <w:keepLines/>
      <w:widowControl/>
      <w:spacing w:before="40" w:line="259" w:lineRule="auto"/>
      <w:jc w:val="left"/>
      <w:outlineLvl w:val="5"/>
    </w:pPr>
    <w:rPr>
      <w:rFonts w:ascii="Calibri Light" w:hAnsi="Calibri Light" w:eastAsia="宋体"/>
      <w:color w:val="1F4E79"/>
      <w:kern w:val="0"/>
      <w:sz w:val="2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7">
    <w:name w:val="annotation text"/>
    <w:basedOn w:val="1"/>
    <w:link w:val="30"/>
    <w:unhideWhenUsed/>
    <w:qFormat/>
    <w:uiPriority w:val="99"/>
    <w:pPr>
      <w:jc w:val="left"/>
    </w:pPr>
  </w:style>
  <w:style w:type="paragraph" w:styleId="8">
    <w:name w:val="Body Text Indent"/>
    <w:basedOn w:val="1"/>
    <w:link w:val="46"/>
    <w:qFormat/>
    <w:uiPriority w:val="0"/>
    <w:pPr>
      <w:spacing w:line="360" w:lineRule="auto"/>
      <w:ind w:firstLine="720"/>
    </w:pPr>
    <w:rPr>
      <w:rFonts w:eastAsia="宋体"/>
      <w:bCs/>
      <w:sz w:val="28"/>
      <w:szCs w:val="24"/>
    </w:rPr>
  </w:style>
  <w:style w:type="paragraph" w:styleId="9">
    <w:name w:val="Balloon Text"/>
    <w:basedOn w:val="1"/>
    <w:link w:val="29"/>
    <w:unhideWhenUsed/>
    <w:qFormat/>
    <w:uiPriority w:val="99"/>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7"/>
    <w:next w:val="7"/>
    <w:link w:val="32"/>
    <w:unhideWhenUsed/>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page number"/>
    <w:basedOn w:val="16"/>
    <w:unhideWhenUsed/>
    <w:qFormat/>
    <w:uiPriority w:val="99"/>
  </w:style>
  <w:style w:type="character" w:styleId="19">
    <w:name w:val="FollowedHyperlink"/>
    <w:basedOn w:val="16"/>
    <w:unhideWhenUsed/>
    <w:qFormat/>
    <w:uiPriority w:val="99"/>
    <w:rPr>
      <w:color w:val="800080" w:themeColor="followedHyperlink"/>
      <w:u w:val="single"/>
      <w14:textFill>
        <w14:solidFill>
          <w14:schemeClr w14:val="folHlink"/>
        </w14:solidFill>
      </w14:textFill>
    </w:rPr>
  </w:style>
  <w:style w:type="character" w:styleId="20">
    <w:name w:val="Hyperlink"/>
    <w:basedOn w:val="16"/>
    <w:unhideWhenUsed/>
    <w:qFormat/>
    <w:uiPriority w:val="99"/>
    <w:rPr>
      <w:color w:val="3F88BF"/>
      <w:u w:val="none"/>
    </w:rPr>
  </w:style>
  <w:style w:type="character" w:styleId="21">
    <w:name w:val="annotation reference"/>
    <w:basedOn w:val="16"/>
    <w:unhideWhenUsed/>
    <w:qFormat/>
    <w:uiPriority w:val="99"/>
    <w:rPr>
      <w:sz w:val="21"/>
      <w:szCs w:val="21"/>
    </w:rPr>
  </w:style>
  <w:style w:type="paragraph" w:customStyle="1" w:styleId="22">
    <w:name w:val="默认段落字体 Para Char Char Char Char Char Char Char"/>
    <w:basedOn w:val="1"/>
    <w:qFormat/>
    <w:uiPriority w:val="0"/>
    <w:rPr>
      <w:rFonts w:eastAsia="宋体"/>
      <w:sz w:val="32"/>
      <w:szCs w:val="32"/>
    </w:rPr>
  </w:style>
  <w:style w:type="character" w:customStyle="1" w:styleId="23">
    <w:name w:val="页眉 字符"/>
    <w:basedOn w:val="16"/>
    <w:link w:val="11"/>
    <w:qFormat/>
    <w:uiPriority w:val="0"/>
    <w:rPr>
      <w:sz w:val="18"/>
      <w:szCs w:val="18"/>
    </w:rPr>
  </w:style>
  <w:style w:type="character" w:customStyle="1" w:styleId="24">
    <w:name w:val="页脚 字符"/>
    <w:basedOn w:val="16"/>
    <w:link w:val="10"/>
    <w:qFormat/>
    <w:uiPriority w:val="99"/>
    <w:rPr>
      <w:sz w:val="18"/>
      <w:szCs w:val="18"/>
    </w:rPr>
  </w:style>
  <w:style w:type="paragraph" w:customStyle="1" w:styleId="25">
    <w:name w:val="List Paragraph"/>
    <w:basedOn w:val="1"/>
    <w:qFormat/>
    <w:uiPriority w:val="34"/>
    <w:pPr>
      <w:ind w:firstLine="420" w:firstLineChars="200"/>
    </w:pPr>
  </w:style>
  <w:style w:type="character" w:customStyle="1" w:styleId="26">
    <w:name w:val="标题 6 Char"/>
    <w:basedOn w:val="16"/>
    <w:semiHidden/>
    <w:qFormat/>
    <w:uiPriority w:val="9"/>
    <w:rPr>
      <w:rFonts w:asciiTheme="majorHAnsi" w:hAnsiTheme="majorHAnsi" w:eastAsiaTheme="majorEastAsia" w:cstheme="majorBidi"/>
      <w:b/>
      <w:bCs/>
      <w:sz w:val="24"/>
      <w:szCs w:val="24"/>
    </w:rPr>
  </w:style>
  <w:style w:type="character" w:customStyle="1" w:styleId="27">
    <w:name w:val="标题 6 字符"/>
    <w:link w:val="6"/>
    <w:qFormat/>
    <w:uiPriority w:val="9"/>
    <w:rPr>
      <w:rFonts w:ascii="Calibri Light" w:hAnsi="Calibri Light" w:eastAsia="宋体" w:cs="Times New Roman"/>
      <w:color w:val="1F4E79"/>
      <w:kern w:val="0"/>
      <w:sz w:val="22"/>
    </w:rPr>
  </w:style>
  <w:style w:type="paragraph" w:customStyle="1" w:styleId="28">
    <w:name w:val="No Spacing"/>
    <w:qFormat/>
    <w:uiPriority w:val="1"/>
    <w:pPr>
      <w:widowControl w:val="0"/>
      <w:adjustRightInd w:val="0"/>
      <w:spacing w:line="360" w:lineRule="atLeast"/>
      <w:jc w:val="both"/>
      <w:textAlignment w:val="baseline"/>
    </w:pPr>
    <w:rPr>
      <w:rFonts w:ascii="Times New Roman" w:hAnsi="Times New Roman" w:eastAsia="Times New Roman" w:cs="Times New Roman"/>
      <w:kern w:val="2"/>
      <w:sz w:val="21"/>
      <w:szCs w:val="22"/>
      <w:lang w:val="en-US" w:eastAsia="zh-CN" w:bidi="ar-SA"/>
    </w:rPr>
  </w:style>
  <w:style w:type="character" w:customStyle="1" w:styleId="29">
    <w:name w:val="批注框文本 字符"/>
    <w:basedOn w:val="16"/>
    <w:link w:val="9"/>
    <w:semiHidden/>
    <w:qFormat/>
    <w:uiPriority w:val="99"/>
    <w:rPr>
      <w:sz w:val="18"/>
      <w:szCs w:val="18"/>
    </w:rPr>
  </w:style>
  <w:style w:type="character" w:customStyle="1" w:styleId="30">
    <w:name w:val="批注文字 字符"/>
    <w:basedOn w:val="16"/>
    <w:link w:val="7"/>
    <w:qFormat/>
    <w:uiPriority w:val="99"/>
  </w:style>
  <w:style w:type="character" w:customStyle="1" w:styleId="31">
    <w:name w:val="标题 3 字符"/>
    <w:basedOn w:val="16"/>
    <w:link w:val="4"/>
    <w:qFormat/>
    <w:uiPriority w:val="0"/>
    <w:rPr>
      <w:rFonts w:ascii="Times New Roman" w:hAnsi="Times New Roman" w:eastAsia="宋体" w:cs="Times New Roman"/>
      <w:b/>
      <w:bCs/>
      <w:sz w:val="32"/>
      <w:szCs w:val="32"/>
    </w:rPr>
  </w:style>
  <w:style w:type="character" w:customStyle="1" w:styleId="32">
    <w:name w:val="批注主题 字符"/>
    <w:basedOn w:val="30"/>
    <w:link w:val="13"/>
    <w:semiHidden/>
    <w:qFormat/>
    <w:uiPriority w:val="99"/>
    <w:rPr>
      <w:b/>
      <w:bCs/>
    </w:rPr>
  </w:style>
  <w:style w:type="character" w:customStyle="1" w:styleId="33">
    <w:name w:val="标题 2 字符"/>
    <w:basedOn w:val="16"/>
    <w:link w:val="3"/>
    <w:qFormat/>
    <w:uiPriority w:val="9"/>
    <w:rPr>
      <w:rFonts w:asciiTheme="majorHAnsi" w:hAnsiTheme="majorHAnsi" w:eastAsiaTheme="majorEastAsia" w:cstheme="majorBidi"/>
      <w:b/>
      <w:bCs/>
      <w:sz w:val="32"/>
      <w:szCs w:val="32"/>
    </w:rPr>
  </w:style>
  <w:style w:type="character" w:customStyle="1" w:styleId="34">
    <w:name w:val="标题 4 字符"/>
    <w:basedOn w:val="16"/>
    <w:link w:val="5"/>
    <w:semiHidden/>
    <w:qFormat/>
    <w:uiPriority w:val="9"/>
    <w:rPr>
      <w:rFonts w:asciiTheme="majorHAnsi" w:hAnsiTheme="majorHAnsi" w:eastAsiaTheme="majorEastAsia" w:cstheme="majorBidi"/>
      <w:i/>
      <w:iCs/>
      <w:color w:val="376092" w:themeColor="accent1" w:themeShade="BF"/>
      <w:kern w:val="2"/>
      <w:sz w:val="21"/>
      <w:szCs w:val="22"/>
    </w:rPr>
  </w:style>
  <w:style w:type="character" w:customStyle="1" w:styleId="35">
    <w:name w:val="未处理的提及1"/>
    <w:basedOn w:val="16"/>
    <w:unhideWhenUsed/>
    <w:qFormat/>
    <w:uiPriority w:val="99"/>
    <w:rPr>
      <w:color w:val="605E5C"/>
      <w:shd w:val="clear" w:color="auto" w:fill="E1DFDD"/>
    </w:rPr>
  </w:style>
  <w:style w:type="table" w:customStyle="1" w:styleId="36">
    <w:name w:val="网格型浅色1"/>
    <w:basedOn w:val="14"/>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37">
    <w:name w:val="s2"/>
    <w:basedOn w:val="1"/>
    <w:qFormat/>
    <w:uiPriority w:val="0"/>
    <w:pPr>
      <w:widowControl/>
      <w:spacing w:before="100" w:beforeAutospacing="1" w:after="100" w:afterAutospacing="1"/>
      <w:jc w:val="left"/>
    </w:pPr>
    <w:rPr>
      <w:kern w:val="0"/>
      <w:sz w:val="24"/>
      <w:szCs w:val="24"/>
      <w:lang w:val="en-GB"/>
    </w:rPr>
  </w:style>
  <w:style w:type="character" w:customStyle="1" w:styleId="38">
    <w:name w:val="s3"/>
    <w:basedOn w:val="16"/>
    <w:qFormat/>
    <w:uiPriority w:val="0"/>
  </w:style>
  <w:style w:type="paragraph" w:customStyle="1" w:styleId="39">
    <w:name w:val="s5"/>
    <w:basedOn w:val="1"/>
    <w:qFormat/>
    <w:uiPriority w:val="0"/>
    <w:pPr>
      <w:widowControl/>
      <w:spacing w:before="100" w:beforeAutospacing="1" w:after="100" w:afterAutospacing="1"/>
      <w:jc w:val="left"/>
    </w:pPr>
    <w:rPr>
      <w:kern w:val="0"/>
      <w:sz w:val="24"/>
      <w:szCs w:val="24"/>
      <w:lang w:val="en-GB"/>
    </w:rPr>
  </w:style>
  <w:style w:type="character" w:customStyle="1" w:styleId="40">
    <w:name w:val="bumpedfont15"/>
    <w:basedOn w:val="16"/>
    <w:qFormat/>
    <w:uiPriority w:val="0"/>
  </w:style>
  <w:style w:type="paragraph" w:customStyle="1" w:styleId="41">
    <w:name w:val="s8"/>
    <w:basedOn w:val="1"/>
    <w:qFormat/>
    <w:uiPriority w:val="0"/>
    <w:pPr>
      <w:widowControl/>
      <w:spacing w:before="100" w:beforeAutospacing="1" w:after="100" w:afterAutospacing="1"/>
      <w:jc w:val="left"/>
    </w:pPr>
    <w:rPr>
      <w:kern w:val="0"/>
      <w:sz w:val="24"/>
      <w:szCs w:val="24"/>
      <w:lang w:val="en-GB"/>
    </w:rPr>
  </w:style>
  <w:style w:type="paragraph" w:customStyle="1" w:styleId="42">
    <w:name w:val="s9"/>
    <w:basedOn w:val="1"/>
    <w:qFormat/>
    <w:uiPriority w:val="0"/>
    <w:pPr>
      <w:widowControl/>
      <w:spacing w:before="100" w:beforeAutospacing="1" w:after="100" w:afterAutospacing="1"/>
      <w:jc w:val="left"/>
    </w:pPr>
    <w:rPr>
      <w:kern w:val="0"/>
      <w:sz w:val="24"/>
      <w:szCs w:val="24"/>
      <w:lang w:val="en-GB"/>
    </w:rPr>
  </w:style>
  <w:style w:type="character" w:customStyle="1" w:styleId="43">
    <w:name w:val="apple-converted-space"/>
    <w:basedOn w:val="16"/>
    <w:qFormat/>
    <w:uiPriority w:val="0"/>
  </w:style>
  <w:style w:type="paragraph" w:customStyle="1" w:styleId="44">
    <w:name w:val="s11"/>
    <w:basedOn w:val="1"/>
    <w:qFormat/>
    <w:uiPriority w:val="0"/>
    <w:pPr>
      <w:widowControl/>
      <w:spacing w:before="100" w:beforeAutospacing="1" w:after="100" w:afterAutospacing="1"/>
      <w:jc w:val="left"/>
    </w:pPr>
    <w:rPr>
      <w:kern w:val="0"/>
      <w:sz w:val="24"/>
      <w:szCs w:val="24"/>
      <w:lang w:val="en-GB"/>
    </w:rPr>
  </w:style>
  <w:style w:type="character" w:customStyle="1" w:styleId="45">
    <w:name w:val="bumpedfont20"/>
    <w:basedOn w:val="16"/>
    <w:qFormat/>
    <w:uiPriority w:val="0"/>
  </w:style>
  <w:style w:type="character" w:customStyle="1" w:styleId="46">
    <w:name w:val="正文文本缩进 字符"/>
    <w:basedOn w:val="16"/>
    <w:link w:val="8"/>
    <w:qFormat/>
    <w:uiPriority w:val="0"/>
    <w:rPr>
      <w:rFonts w:ascii="Times New Roman" w:hAnsi="Times New Roman" w:eastAsia="宋体" w:cs="Times New Roman"/>
      <w:bCs/>
      <w:kern w:val="2"/>
      <w:sz w:val="2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04146D-C1A4-42E1-9100-707DFE8C3A0C}">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5</Pages>
  <Words>424</Words>
  <Characters>2418</Characters>
  <Lines>20</Lines>
  <Paragraphs>5</Paragraphs>
  <TotalTime>1</TotalTime>
  <ScaleCrop>false</ScaleCrop>
  <LinksUpToDate>false</LinksUpToDate>
  <CharactersWithSpaces>2837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2022-10-17T03:24:00Z</dcterms:created>
  <dc:creator>ad</dc:creator>
  <cp:lastModifiedBy>邓敏</cp:lastModifiedBy>
  <cp:lastPrinted>2026-02-04T01:26:00Z</cp:lastPrinted>
  <dcterms:modified xsi:type="dcterms:W3CDTF">2026-03-13T08:22:05Z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36B30EAADDBC4ED283B56742E9DD4190</vt:lpwstr>
  </property>
</Properties>
</file>