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val="0"/>
          <w:spacing w:val="-8"/>
          <w:sz w:val="30"/>
          <w:szCs w:val="30"/>
          <w:lang w:val="en-US" w:eastAsia="zh-CN"/>
        </w:rPr>
      </w:pPr>
      <w:r>
        <w:rPr>
          <w:rFonts w:hint="eastAsia" w:ascii="方正黑体_GBK" w:hAnsi="方正黑体_GBK" w:eastAsia="方正黑体_GBK" w:cs="方正黑体_GBK"/>
          <w:b w:val="0"/>
          <w:bCs w:val="0"/>
          <w:spacing w:val="-8"/>
          <w:sz w:val="30"/>
          <w:szCs w:val="30"/>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lang w:val="en-US" w:eastAsia="zh-CN"/>
        </w:rPr>
        <w:t>关于</w:t>
      </w:r>
      <w:r>
        <w:rPr>
          <w:rFonts w:hint="eastAsia" w:ascii="方正小标宋简体" w:hAnsi="方正小标宋简体" w:eastAsia="方正小标宋简体" w:cs="方正小标宋简体"/>
          <w:color w:val="000000"/>
          <w:kern w:val="0"/>
          <w:sz w:val="44"/>
          <w:szCs w:val="44"/>
          <w:lang w:bidi="ar"/>
        </w:rPr>
        <w:t>《深圳市规划和自然资源行政处罚裁量基准适用规则》</w:t>
      </w:r>
      <w:r>
        <w:rPr>
          <w:rFonts w:hint="eastAsia" w:ascii="方正小标宋简体" w:hAnsi="方正小标宋简体" w:eastAsia="方正小标宋简体" w:cs="方正小标宋简体"/>
          <w:color w:val="000000"/>
          <w:kern w:val="0"/>
          <w:sz w:val="44"/>
          <w:szCs w:val="44"/>
          <w:lang w:val="en-US" w:eastAsia="zh-CN" w:bidi="ar"/>
        </w:rPr>
        <w:t>《</w:t>
      </w:r>
      <w:r>
        <w:rPr>
          <w:rFonts w:hint="eastAsia" w:ascii="方正小标宋_GBK" w:hAnsi="方正小标宋_GBK" w:eastAsia="方正小标宋_GBK" w:cs="方正小标宋_GBK"/>
          <w:bCs/>
          <w:color w:val="auto"/>
          <w:sz w:val="44"/>
          <w:szCs w:val="44"/>
        </w:rPr>
        <w:t>深圳市</w:t>
      </w:r>
      <w:r>
        <w:rPr>
          <w:rFonts w:hint="eastAsia" w:ascii="方正小标宋_GBK" w:hAnsi="方正小标宋_GBK" w:eastAsia="方正小标宋_GBK" w:cs="方正小标宋_GBK"/>
          <w:bCs/>
          <w:color w:val="auto"/>
          <w:sz w:val="44"/>
          <w:szCs w:val="44"/>
          <w:lang w:val="en-US" w:eastAsia="zh-CN"/>
        </w:rPr>
        <w:t>规划和自然资源</w:t>
      </w:r>
      <w:r>
        <w:rPr>
          <w:rFonts w:hint="eastAsia" w:ascii="方正小标宋_GBK" w:hAnsi="方正小标宋_GBK" w:eastAsia="方正小标宋_GBK" w:cs="方正小标宋_GBK"/>
          <w:bCs/>
          <w:color w:val="auto"/>
          <w:sz w:val="44"/>
          <w:szCs w:val="44"/>
        </w:rPr>
        <w:t>行政处罚裁量</w:t>
      </w:r>
      <w:r>
        <w:rPr>
          <w:rFonts w:hint="eastAsia" w:ascii="方正小标宋简体" w:hAnsi="方正小标宋简体" w:eastAsia="方正小标宋简体" w:cs="方正小标宋简体"/>
          <w:color w:val="000000"/>
          <w:kern w:val="0"/>
          <w:sz w:val="44"/>
          <w:szCs w:val="44"/>
          <w:lang w:val="en-US" w:eastAsia="zh-CN" w:bidi="ar"/>
        </w:rPr>
        <w:t>基准表（</w:t>
      </w:r>
      <w:r>
        <w:rPr>
          <w:rFonts w:hint="eastAsia" w:ascii="方正小标宋_GBK" w:hAnsi="方正小标宋_GBK" w:eastAsia="方正小标宋_GBK" w:cs="方正小标宋_GBK"/>
          <w:bCs/>
          <w:color w:val="auto"/>
          <w:sz w:val="44"/>
          <w:szCs w:val="44"/>
        </w:rPr>
        <w:t>规划</w:t>
      </w:r>
      <w:r>
        <w:rPr>
          <w:rFonts w:hint="eastAsia" w:ascii="方正小标宋_GBK" w:hAnsi="方正小标宋_GBK" w:eastAsia="方正小标宋_GBK" w:cs="方正小标宋_GBK"/>
          <w:bCs/>
          <w:color w:val="auto"/>
          <w:sz w:val="44"/>
          <w:szCs w:val="44"/>
          <w:lang w:eastAsia="zh-CN"/>
        </w:rPr>
        <w:t>类</w:t>
      </w:r>
      <w:r>
        <w:rPr>
          <w:rFonts w:hint="eastAsia" w:ascii="方正小标宋_GBK" w:hAnsi="方正小标宋_GBK" w:eastAsia="方正小标宋_GBK" w:cs="方正小标宋_GBK"/>
          <w:bCs/>
          <w:color w:val="auto"/>
          <w:sz w:val="44"/>
          <w:szCs w:val="44"/>
        </w:rPr>
        <w:t>、土地</w:t>
      </w:r>
      <w:r>
        <w:rPr>
          <w:rFonts w:hint="eastAsia" w:ascii="方正小标宋_GBK" w:hAnsi="方正小标宋_GBK" w:eastAsia="方正小标宋_GBK" w:cs="方正小标宋_GBK"/>
          <w:bCs/>
          <w:color w:val="auto"/>
          <w:sz w:val="44"/>
          <w:szCs w:val="44"/>
          <w:lang w:eastAsia="zh-CN"/>
        </w:rPr>
        <w:t>类</w:t>
      </w:r>
      <w:r>
        <w:rPr>
          <w:rFonts w:hint="eastAsia" w:ascii="方正小标宋_GBK" w:hAnsi="方正小标宋_GBK" w:eastAsia="方正小标宋_GBK" w:cs="方正小标宋_GBK"/>
          <w:bCs/>
          <w:color w:val="auto"/>
          <w:sz w:val="44"/>
          <w:szCs w:val="44"/>
        </w:rPr>
        <w:t>、地名</w:t>
      </w:r>
      <w:r>
        <w:rPr>
          <w:rFonts w:hint="eastAsia" w:ascii="方正小标宋_GBK" w:hAnsi="方正小标宋_GBK" w:eastAsia="方正小标宋_GBK" w:cs="方正小标宋_GBK"/>
          <w:bCs/>
          <w:color w:val="auto"/>
          <w:sz w:val="44"/>
          <w:szCs w:val="44"/>
          <w:lang w:eastAsia="zh-CN"/>
        </w:rPr>
        <w:t>类</w:t>
      </w:r>
      <w:r>
        <w:rPr>
          <w:rFonts w:hint="eastAsia" w:ascii="方正小标宋简体" w:hAnsi="方正小标宋简体" w:eastAsia="方正小标宋简体" w:cs="方正小标宋简体"/>
          <w:color w:val="000000"/>
          <w:kern w:val="0"/>
          <w:sz w:val="44"/>
          <w:szCs w:val="44"/>
          <w:lang w:val="en-US" w:eastAsia="zh-CN" w:bidi="ar"/>
        </w:rPr>
        <w:t>）》</w:t>
      </w:r>
      <w:r>
        <w:rPr>
          <w:rFonts w:hint="eastAsia" w:ascii="方正小标宋简体" w:hAnsi="方正小标宋简体" w:eastAsia="方正小标宋简体" w:cs="方正小标宋简体"/>
          <w:b w:val="0"/>
          <w:bCs w:val="0"/>
          <w:spacing w:val="-8"/>
          <w:sz w:val="44"/>
          <w:szCs w:val="44"/>
          <w:lang w:val="en-US" w:eastAsia="zh-CN"/>
        </w:rPr>
        <w:t>的起草</w:t>
      </w:r>
      <w:r>
        <w:rPr>
          <w:rFonts w:hint="eastAsia" w:ascii="方正小标宋简体" w:hAnsi="方正小标宋简体" w:eastAsia="方正小标宋简体" w:cs="方正小标宋简体"/>
          <w:b w:val="0"/>
          <w:bCs w:val="0"/>
          <w:spacing w:val="-8"/>
          <w:sz w:val="44"/>
          <w:szCs w:val="44"/>
        </w:rPr>
        <w:t>说明</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为进一步规范我市规划和自然资源行政处罚裁量权的行使，落实国家、省、市相关要求，根据</w:t>
      </w:r>
      <w:bookmarkStart w:id="1" w:name="_GoBack"/>
      <w:bookmarkEnd w:id="1"/>
      <w:r>
        <w:rPr>
          <w:rFonts w:hint="eastAsia" w:ascii="仿宋" w:hAnsi="仿宋" w:eastAsia="仿宋" w:cs="仿宋"/>
          <w:spacing w:val="-8"/>
          <w:kern w:val="2"/>
          <w:sz w:val="32"/>
          <w:szCs w:val="22"/>
          <w:lang w:val="en-US" w:eastAsia="zh-CN" w:bidi="ar-SA"/>
        </w:rPr>
        <w:t>有关法律、法规及规范性文件的规定，结合我市实际，我局组织开展了</w:t>
      </w:r>
      <w:r>
        <w:rPr>
          <w:rFonts w:hint="eastAsia" w:ascii="方正仿宋_GB2312" w:hAnsi="方正仿宋_GB2312" w:eastAsia="方正仿宋_GB2312" w:cs="方正仿宋_GB2312"/>
          <w:color w:val="000000"/>
          <w:sz w:val="32"/>
          <w:szCs w:val="32"/>
        </w:rPr>
        <w:t>《深圳市自然资源行政处罚自由裁量权实施标准（202</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年</w:t>
      </w:r>
      <w:r>
        <w:rPr>
          <w:rFonts w:hint="eastAsia" w:ascii="方正仿宋_GB2312" w:hAnsi="方正仿宋_GB2312" w:eastAsia="方正仿宋_GB2312" w:cs="方正仿宋_GB2312"/>
          <w:color w:val="000000"/>
          <w:sz w:val="32"/>
          <w:szCs w:val="32"/>
          <w:lang w:val="en-US" w:eastAsia="zh-CN"/>
        </w:rPr>
        <w:t>修订</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以下简称《实施标准》</w:t>
      </w:r>
      <w:r>
        <w:rPr>
          <w:rFonts w:hint="eastAsia" w:ascii="方正仿宋_GB2312" w:hAnsi="方正仿宋_GB2312" w:eastAsia="方正仿宋_GB2312" w:cs="方正仿宋_GB2312"/>
          <w:color w:val="000000"/>
          <w:sz w:val="32"/>
          <w:szCs w:val="32"/>
          <w:lang w:eastAsia="zh-CN"/>
        </w:rPr>
        <w:t>）</w:t>
      </w:r>
      <w:r>
        <w:rPr>
          <w:rFonts w:hint="eastAsia" w:ascii="仿宋" w:hAnsi="仿宋" w:eastAsia="仿宋" w:cs="仿宋"/>
          <w:spacing w:val="-8"/>
          <w:kern w:val="2"/>
          <w:sz w:val="32"/>
          <w:szCs w:val="22"/>
          <w:lang w:val="en-US" w:eastAsia="zh-CN" w:bidi="ar-SA"/>
        </w:rPr>
        <w:t>的修订工作，形成了</w:t>
      </w:r>
      <w:r>
        <w:rPr>
          <w:rFonts w:hint="eastAsia" w:ascii="方正仿宋_GB2312" w:hAnsi="方正仿宋_GB2312" w:eastAsia="方正仿宋_GB2312" w:cs="方正仿宋_GB2312"/>
          <w:color w:val="000000"/>
          <w:sz w:val="32"/>
          <w:szCs w:val="32"/>
        </w:rPr>
        <w:t>《深圳市规划和自然资源行政处罚裁量基准适用规则》</w:t>
      </w:r>
      <w:r>
        <w:rPr>
          <w:rFonts w:hint="eastAsia" w:ascii="方正仿宋_GB2312" w:hAnsi="方正仿宋_GB2312" w:eastAsia="方正仿宋_GB2312" w:cs="方正仿宋_GB2312"/>
          <w:color w:val="000000"/>
          <w:sz w:val="32"/>
          <w:szCs w:val="32"/>
          <w:lang w:eastAsia="zh-CN"/>
        </w:rPr>
        <w:t>（以下简称《适用规则》）</w:t>
      </w:r>
      <w:r>
        <w:rPr>
          <w:rFonts w:hint="eastAsia" w:ascii="方正仿宋_GB2312" w:hAnsi="方正仿宋_GB2312" w:eastAsia="方正仿宋_GB2312" w:cs="方正仿宋_GB2312"/>
          <w:color w:val="000000"/>
          <w:sz w:val="32"/>
          <w:szCs w:val="32"/>
        </w:rPr>
        <w:t>《深圳市</w:t>
      </w:r>
      <w:r>
        <w:rPr>
          <w:rFonts w:hint="eastAsia" w:ascii="方正仿宋_GB2312" w:hAnsi="方正仿宋_GB2312" w:eastAsia="方正仿宋_GB2312" w:cs="方正仿宋_GB2312"/>
          <w:color w:val="000000"/>
          <w:sz w:val="32"/>
          <w:szCs w:val="32"/>
          <w:lang w:val="en-US" w:eastAsia="zh-CN"/>
        </w:rPr>
        <w:t>规划和自然资源</w:t>
      </w:r>
      <w:r>
        <w:rPr>
          <w:rFonts w:hint="eastAsia" w:ascii="方正仿宋_GB2312" w:hAnsi="方正仿宋_GB2312" w:eastAsia="方正仿宋_GB2312" w:cs="方正仿宋_GB2312"/>
          <w:color w:val="000000"/>
          <w:sz w:val="32"/>
          <w:szCs w:val="32"/>
        </w:rPr>
        <w:t>行政处罚裁量</w:t>
      </w:r>
      <w:r>
        <w:rPr>
          <w:rFonts w:hint="eastAsia" w:ascii="方正仿宋_GB2312" w:hAnsi="方正仿宋_GB2312" w:eastAsia="方正仿宋_GB2312" w:cs="方正仿宋_GB2312"/>
          <w:color w:val="000000"/>
          <w:sz w:val="32"/>
          <w:szCs w:val="32"/>
          <w:lang w:val="en-US" w:eastAsia="zh-CN"/>
        </w:rPr>
        <w:t>基准表（</w:t>
      </w:r>
      <w:r>
        <w:rPr>
          <w:rFonts w:hint="eastAsia" w:ascii="方正仿宋_GB2312" w:hAnsi="方正仿宋_GB2312" w:eastAsia="方正仿宋_GB2312" w:cs="方正仿宋_GB2312"/>
          <w:color w:val="000000"/>
          <w:sz w:val="32"/>
          <w:szCs w:val="32"/>
        </w:rPr>
        <w:t>规划</w:t>
      </w:r>
      <w:r>
        <w:rPr>
          <w:rFonts w:hint="eastAsia" w:ascii="方正仿宋_GB2312" w:hAnsi="方正仿宋_GB2312" w:eastAsia="方正仿宋_GB2312" w:cs="方正仿宋_GB2312"/>
          <w:color w:val="000000"/>
          <w:sz w:val="32"/>
          <w:szCs w:val="32"/>
          <w:lang w:val="en-US" w:eastAsia="zh-CN"/>
        </w:rPr>
        <w:t>类</w:t>
      </w:r>
      <w:r>
        <w:rPr>
          <w:rFonts w:hint="eastAsia" w:ascii="方正仿宋_GB2312" w:hAnsi="方正仿宋_GB2312" w:eastAsia="方正仿宋_GB2312" w:cs="方正仿宋_GB2312"/>
          <w:color w:val="000000"/>
          <w:sz w:val="32"/>
          <w:szCs w:val="32"/>
        </w:rPr>
        <w:t>、土地</w:t>
      </w:r>
      <w:r>
        <w:rPr>
          <w:rFonts w:hint="eastAsia" w:ascii="方正仿宋_GB2312" w:hAnsi="方正仿宋_GB2312" w:eastAsia="方正仿宋_GB2312" w:cs="方正仿宋_GB2312"/>
          <w:color w:val="000000"/>
          <w:sz w:val="32"/>
          <w:szCs w:val="32"/>
          <w:lang w:val="en-US" w:eastAsia="zh-CN"/>
        </w:rPr>
        <w:t>类</w:t>
      </w:r>
      <w:r>
        <w:rPr>
          <w:rFonts w:hint="eastAsia" w:ascii="方正仿宋_GB2312" w:hAnsi="方正仿宋_GB2312" w:eastAsia="方正仿宋_GB2312" w:cs="方正仿宋_GB2312"/>
          <w:color w:val="000000"/>
          <w:sz w:val="32"/>
          <w:szCs w:val="32"/>
        </w:rPr>
        <w:t>、地名</w:t>
      </w:r>
      <w:r>
        <w:rPr>
          <w:rFonts w:hint="eastAsia" w:ascii="方正仿宋_GB2312" w:hAnsi="方正仿宋_GB2312" w:eastAsia="方正仿宋_GB2312" w:cs="方正仿宋_GB2312"/>
          <w:color w:val="000000"/>
          <w:sz w:val="32"/>
          <w:szCs w:val="32"/>
          <w:lang w:val="en-US" w:eastAsia="zh-CN"/>
        </w:rPr>
        <w:t>类）</w:t>
      </w:r>
      <w:r>
        <w:rPr>
          <w:rFonts w:hint="eastAsia" w:ascii="方正仿宋_GB2312" w:hAnsi="方正仿宋_GB2312" w:eastAsia="方正仿宋_GB2312" w:cs="方正仿宋_GB2312"/>
          <w:color w:val="000000"/>
          <w:sz w:val="32"/>
          <w:szCs w:val="32"/>
        </w:rPr>
        <w:t>》</w:t>
      </w:r>
      <w:r>
        <w:rPr>
          <w:rFonts w:hint="eastAsia" w:ascii="仿宋" w:hAnsi="仿宋" w:eastAsia="仿宋" w:cs="仿宋"/>
          <w:spacing w:val="-8"/>
          <w:kern w:val="2"/>
          <w:sz w:val="32"/>
          <w:szCs w:val="22"/>
          <w:lang w:val="en-US" w:eastAsia="zh-CN" w:bidi="ar-SA"/>
        </w:rPr>
        <w:t>。现将有关情况说明如下：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9"/>
        <w:rPr>
          <w:rFonts w:hint="default" w:ascii="黑体" w:hAnsi="黑体" w:eastAsia="黑体" w:cstheme="minorBidi"/>
          <w:sz w:val="32"/>
          <w:szCs w:val="32"/>
          <w:lang w:val="en-US"/>
        </w:rPr>
      </w:pPr>
      <w:bookmarkStart w:id="0" w:name="_Toc128469631"/>
      <w:r>
        <w:rPr>
          <w:rFonts w:hint="eastAsia" w:ascii="黑体" w:hAnsi="黑体" w:eastAsia="黑体" w:cstheme="minorBidi"/>
          <w:sz w:val="32"/>
          <w:szCs w:val="32"/>
        </w:rPr>
        <w:t>一、</w:t>
      </w:r>
      <w:r>
        <w:rPr>
          <w:rFonts w:hint="eastAsia" w:ascii="黑体" w:hAnsi="黑体" w:eastAsia="黑体" w:cstheme="minorBidi"/>
          <w:sz w:val="32"/>
          <w:szCs w:val="32"/>
          <w:lang w:val="en-US" w:eastAsia="zh-CN"/>
        </w:rPr>
        <w:t>修改</w:t>
      </w:r>
      <w:bookmarkEnd w:id="0"/>
      <w:r>
        <w:rPr>
          <w:rFonts w:hint="eastAsia" w:ascii="黑体" w:hAnsi="黑体" w:eastAsia="黑体" w:cstheme="minorBidi"/>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实施标准》自2023年起施行已有2年。期间，2023年8月，国务院办公厅印发《提升行政执法质量三年行动计划（2023-2025年）》，将全面建立行政裁量权基准制度明确为硬性任务。2024年，自然资源部印发《关于进一步严格规范自然资源领域涉企行政执法工作的通知》，规定市、县级可以依据省级基准制定实施细则。省级已制定的行政处罚裁量基准，原则上应当适用；确需调整适用的，应严格按程序报请批准后调整适用。根据《广东省自然资源行政处罚自由裁量权实施办法》第二条、第三条，本省县级以上自然资源主管部门行使行政处罚自由裁量权的规范和监督。县级以上自然资源主管部门在实施行政处罚时，在法定的行政处罚权限范围内，综合考虑违法行为的事实、性质、情节、社会危害程度以及当事人的主观过错等因素，决定是否给予行政处罚、给予何种行政处罚和给予何种幅度行政处罚的权限。为贯彻落实上位法及相关文件要求，进一步规范规划和自然资源管理领域行政处罚自由裁量权的行使，确保行政处罚的合法性、合理性，充分保障行政相对人的合法权益，结合本市机构改革和综合行政执法体制改革的新变化、新情况，开展《实施标准》修订工作，并制定《适用规则》以及裁量基准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9"/>
        <w:rPr>
          <w:rFonts w:ascii="黑体" w:hAnsi="黑体" w:eastAsia="黑体" w:cstheme="minorBidi"/>
          <w:sz w:val="32"/>
          <w:szCs w:val="32"/>
        </w:rPr>
      </w:pPr>
      <w:r>
        <w:rPr>
          <w:rFonts w:hint="eastAsia" w:ascii="黑体" w:hAnsi="黑体" w:eastAsia="黑体" w:cstheme="minorBidi"/>
          <w:sz w:val="32"/>
          <w:szCs w:val="32"/>
          <w:lang w:val="en-US" w:eastAsia="zh-CN"/>
        </w:rPr>
        <w:t>二</w:t>
      </w:r>
      <w:r>
        <w:rPr>
          <w:rFonts w:hint="eastAsia" w:ascii="黑体" w:hAnsi="黑体" w:eastAsia="黑体" w:cstheme="minorBidi"/>
          <w:sz w:val="32"/>
          <w:szCs w:val="32"/>
        </w:rPr>
        <w:t>、</w:t>
      </w:r>
      <w:r>
        <w:rPr>
          <w:rFonts w:hint="eastAsia" w:ascii="黑体" w:hAnsi="黑体" w:eastAsia="黑体" w:cstheme="minorBidi"/>
          <w:sz w:val="32"/>
          <w:szCs w:val="32"/>
          <w:lang w:val="en-US" w:eastAsia="zh-CN"/>
        </w:rPr>
        <w:t>主要修改内容</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楷体" w:hAnsi="楷体" w:eastAsia="楷体" w:cs="楷体"/>
          <w:spacing w:val="-8"/>
          <w:kern w:val="2"/>
          <w:sz w:val="32"/>
          <w:szCs w:val="22"/>
          <w:lang w:val="en-US" w:eastAsia="zh-CN" w:bidi="ar-SA"/>
        </w:rPr>
      </w:pPr>
      <w:r>
        <w:rPr>
          <w:rFonts w:hint="default" w:ascii="楷体" w:hAnsi="楷体" w:eastAsia="楷体" w:cs="楷体"/>
          <w:spacing w:val="-8"/>
          <w:kern w:val="2"/>
          <w:sz w:val="32"/>
          <w:szCs w:val="22"/>
          <w:lang w:val="en-US" w:eastAsia="zh-CN" w:bidi="ar-SA"/>
        </w:rPr>
        <w:t>（一）增加《适用规则》</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为进一步规范我市规划和自然资源领域行政执法行为，引导各有关部门依法、合理行使行政处罚裁量权，有效维护公民、法人或者其他组织的合法权益，根据《中华人民共和国行政处罚法》《广东省规范行政处罚自由裁量权规定》《深圳市规范行政处罚裁量权若干规定》等规定，结合《广东省自然资源行政处罚自由裁量权实施办法》及本市实际，制定</w:t>
      </w:r>
      <w:r>
        <w:rPr>
          <w:rFonts w:hint="default" w:ascii="仿宋" w:hAnsi="仿宋" w:eastAsia="仿宋" w:cs="仿宋"/>
          <w:spacing w:val="-8"/>
          <w:kern w:val="2"/>
          <w:sz w:val="32"/>
          <w:szCs w:val="22"/>
          <w:lang w:val="en-US" w:eastAsia="zh-CN" w:bidi="ar-SA"/>
        </w:rPr>
        <w:t>了《适用规则》。《适用规则》共18条，聚焦自然资源行政处罚裁量权行使过程中的关键环节，明确了统一的适用原则、情形及程序要求等，为执法实践提供明确指引。</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w:t>
      </w:r>
      <w:r>
        <w:rPr>
          <w:rFonts w:hint="default" w:ascii="楷体" w:hAnsi="楷体" w:eastAsia="楷体" w:cs="楷体"/>
          <w:spacing w:val="-8"/>
          <w:kern w:val="2"/>
          <w:sz w:val="32"/>
          <w:szCs w:val="22"/>
          <w:lang w:val="en-US" w:eastAsia="zh-CN" w:bidi="ar-SA"/>
        </w:rPr>
        <w:t>二</w:t>
      </w:r>
      <w:r>
        <w:rPr>
          <w:rFonts w:hint="eastAsia" w:ascii="楷体" w:hAnsi="楷体" w:eastAsia="楷体" w:cs="楷体"/>
          <w:spacing w:val="-8"/>
          <w:kern w:val="2"/>
          <w:sz w:val="32"/>
          <w:szCs w:val="22"/>
          <w:lang w:val="en-US" w:eastAsia="zh-CN" w:bidi="ar-SA"/>
        </w:rPr>
        <w:t>）部分事项直接</w:t>
      </w:r>
      <w:r>
        <w:rPr>
          <w:rFonts w:hint="default" w:ascii="楷体" w:hAnsi="楷体" w:eastAsia="楷体" w:cs="楷体"/>
          <w:spacing w:val="-8"/>
          <w:kern w:val="2"/>
          <w:sz w:val="32"/>
          <w:szCs w:val="22"/>
          <w:lang w:val="en-US" w:eastAsia="zh-CN" w:bidi="ar-SA"/>
        </w:rPr>
        <w:t>引</w:t>
      </w:r>
      <w:r>
        <w:rPr>
          <w:rFonts w:hint="eastAsia" w:ascii="楷体" w:hAnsi="楷体" w:eastAsia="楷体" w:cs="楷体"/>
          <w:spacing w:val="-8"/>
          <w:kern w:val="2"/>
          <w:sz w:val="32"/>
          <w:szCs w:val="22"/>
          <w:lang w:val="en-US" w:eastAsia="zh-CN" w:bidi="ar-SA"/>
        </w:rPr>
        <w:t>用省裁量权规定</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仿宋" w:hAnsi="仿宋" w:eastAsia="仿宋" w:cs="仿宋"/>
          <w:spacing w:val="-8"/>
          <w:kern w:val="2"/>
          <w:sz w:val="32"/>
          <w:szCs w:val="22"/>
          <w:lang w:val="en-US" w:eastAsia="zh-CN" w:bidi="ar-SA"/>
        </w:rPr>
        <w:t>根据“省级已制定的行政处罚裁量基准，原则上应当适用”的基本原则，经比较《广东省自然资源行政处罚自由裁量权实施办法》与</w:t>
      </w:r>
      <w:r>
        <w:rPr>
          <w:rFonts w:hint="eastAsia" w:ascii="方正仿宋_GB2312" w:hAnsi="方正仿宋_GB2312" w:eastAsia="方正仿宋_GB2312" w:cs="方正仿宋_GB2312"/>
          <w:color w:val="000000"/>
          <w:sz w:val="32"/>
          <w:szCs w:val="32"/>
        </w:rPr>
        <w:t>《深圳市自然资源行政处罚自由裁量权实施标准（202</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年</w:t>
      </w:r>
      <w:r>
        <w:rPr>
          <w:rFonts w:hint="eastAsia" w:ascii="方正仿宋_GB2312" w:hAnsi="方正仿宋_GB2312" w:eastAsia="方正仿宋_GB2312" w:cs="方正仿宋_GB2312"/>
          <w:color w:val="000000"/>
          <w:sz w:val="32"/>
          <w:szCs w:val="32"/>
          <w:lang w:val="en-US" w:eastAsia="zh-CN"/>
        </w:rPr>
        <w:t>修订</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val="en-US" w:eastAsia="zh-CN"/>
        </w:rPr>
        <w:t>中的各事项后</w:t>
      </w:r>
      <w:r>
        <w:rPr>
          <w:rFonts w:hint="eastAsia" w:ascii="仿宋" w:hAnsi="仿宋" w:eastAsia="仿宋" w:cs="仿宋"/>
          <w:spacing w:val="-8"/>
          <w:kern w:val="2"/>
          <w:sz w:val="32"/>
          <w:szCs w:val="22"/>
          <w:lang w:val="en-US" w:eastAsia="zh-CN" w:bidi="ar-SA"/>
        </w:rPr>
        <w:t>，本次自由裁量权实施标准修订将省裁量基准的7项规划类事项、31项土地类事项直接纳入我市裁量基准表；对</w:t>
      </w:r>
      <w:r>
        <w:rPr>
          <w:rFonts w:hint="eastAsia" w:ascii="方正仿宋_GB2312" w:hAnsi="方正仿宋_GB2312" w:eastAsia="方正仿宋_GB2312" w:cs="方正仿宋_GB2312"/>
          <w:color w:val="000000"/>
          <w:sz w:val="32"/>
          <w:szCs w:val="32"/>
        </w:rPr>
        <w:t>测绘</w:t>
      </w:r>
      <w:r>
        <w:rPr>
          <w:rFonts w:hint="eastAsia" w:ascii="方正仿宋_GB2312" w:hAnsi="方正仿宋_GB2312" w:eastAsia="方正仿宋_GB2312" w:cs="方正仿宋_GB2312"/>
          <w:color w:val="000000"/>
          <w:sz w:val="32"/>
          <w:szCs w:val="32"/>
          <w:lang w:val="en-US" w:eastAsia="zh-CN"/>
        </w:rPr>
        <w:t>地理信息</w:t>
      </w:r>
      <w:r>
        <w:rPr>
          <w:rFonts w:hint="eastAsia" w:ascii="方正仿宋_GB2312" w:hAnsi="方正仿宋_GB2312" w:eastAsia="方正仿宋_GB2312" w:cs="方正仿宋_GB2312"/>
          <w:color w:val="000000"/>
          <w:sz w:val="32"/>
          <w:szCs w:val="32"/>
        </w:rPr>
        <w:t>类</w:t>
      </w:r>
      <w:r>
        <w:rPr>
          <w:rFonts w:hint="eastAsia" w:ascii="方正仿宋_GB2312" w:hAnsi="方正仿宋_GB2312" w:eastAsia="方正仿宋_GB2312" w:cs="方正仿宋_GB2312"/>
          <w:color w:val="000000"/>
          <w:sz w:val="32"/>
          <w:szCs w:val="32"/>
          <w:lang w:eastAsia="zh-Hans"/>
        </w:rPr>
        <w:t>、地质矿产类</w:t>
      </w:r>
      <w:r>
        <w:rPr>
          <w:rFonts w:hint="eastAsia" w:ascii="方正仿宋_GB2312" w:hAnsi="方正仿宋_GB2312" w:eastAsia="方正仿宋_GB2312" w:cs="方正仿宋_GB2312"/>
          <w:color w:val="000000"/>
          <w:sz w:val="32"/>
          <w:szCs w:val="32"/>
          <w:lang w:val="en-US" w:eastAsia="zh-CN"/>
        </w:rPr>
        <w:t>事项，在《适用规则》中明确</w:t>
      </w:r>
      <w:r>
        <w:rPr>
          <w:rFonts w:hint="eastAsia" w:ascii="方正仿宋_GB2312" w:hAnsi="方正仿宋_GB2312" w:eastAsia="方正仿宋_GB2312" w:cs="方正仿宋_GB2312"/>
          <w:color w:val="000000"/>
          <w:sz w:val="32"/>
          <w:szCs w:val="32"/>
          <w:lang w:eastAsia="zh-Hans"/>
        </w:rPr>
        <w:t>直接</w:t>
      </w:r>
      <w:r>
        <w:rPr>
          <w:rFonts w:hint="eastAsia" w:ascii="方正仿宋_GB2312" w:hAnsi="方正仿宋_GB2312" w:eastAsia="方正仿宋_GB2312" w:cs="方正仿宋_GB2312"/>
          <w:color w:val="000000"/>
          <w:sz w:val="32"/>
          <w:szCs w:val="32"/>
        </w:rPr>
        <w:t>适用</w:t>
      </w:r>
      <w:r>
        <w:rPr>
          <w:rFonts w:hint="eastAsia" w:ascii="方正仿宋_GB2312" w:hAnsi="方正仿宋_GB2312" w:eastAsia="方正仿宋_GB2312" w:cs="方正仿宋_GB2312"/>
          <w:color w:val="000000"/>
          <w:sz w:val="32"/>
          <w:szCs w:val="32"/>
          <w:lang w:eastAsia="zh-Hans"/>
        </w:rPr>
        <w:t>《广东省自然资源行政处罚自由裁量权实施办法》</w:t>
      </w:r>
      <w:r>
        <w:rPr>
          <w:rFonts w:hint="eastAsia" w:ascii="方正仿宋_GB2312" w:hAnsi="方正仿宋_GB2312" w:eastAsia="方正仿宋_GB2312" w:cs="方正仿宋_GB2312"/>
          <w:color w:val="000000"/>
          <w:sz w:val="32"/>
          <w:szCs w:val="32"/>
          <w:lang w:val="en-US" w:eastAsia="zh-CN"/>
        </w:rPr>
        <w:t>所附相应裁量基准。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 w:hAnsi="仿宋" w:eastAsia="仿宋" w:cs="仿宋"/>
          <w:spacing w:val="-8"/>
          <w:kern w:val="2"/>
          <w:sz w:val="32"/>
          <w:szCs w:val="22"/>
          <w:lang w:val="en-US" w:eastAsia="zh-CN" w:bidi="ar-SA"/>
        </w:rPr>
      </w:pPr>
      <w:r>
        <w:rPr>
          <w:rFonts w:hint="eastAsia" w:ascii="方正仿宋_GB2312" w:hAnsi="方正仿宋_GB2312" w:eastAsia="方正仿宋_GB2312" w:cs="方正仿宋_GB2312"/>
          <w:color w:val="000000"/>
          <w:sz w:val="32"/>
          <w:szCs w:val="32"/>
          <w:lang w:val="en-US" w:eastAsia="zh-CN"/>
        </w:rPr>
        <w:t>对地名类事项，经</w:t>
      </w:r>
      <w:r>
        <w:rPr>
          <w:rFonts w:hint="eastAsia" w:ascii="仿宋" w:hAnsi="仿宋" w:eastAsia="仿宋" w:cs="仿宋"/>
          <w:spacing w:val="-8"/>
          <w:kern w:val="2"/>
          <w:sz w:val="32"/>
          <w:szCs w:val="22"/>
          <w:lang w:val="en-US" w:eastAsia="zh-CN" w:bidi="ar-SA"/>
        </w:rPr>
        <w:t>比较</w:t>
      </w:r>
      <w:r>
        <w:rPr>
          <w:rFonts w:hint="eastAsia" w:ascii="方正仿宋_GB2312" w:hAnsi="方正仿宋_GB2312" w:eastAsia="方正仿宋_GB2312" w:cs="方正仿宋_GB2312"/>
          <w:color w:val="000000"/>
          <w:sz w:val="32"/>
          <w:szCs w:val="32"/>
          <w:lang w:eastAsia="zh-Hans"/>
        </w:rPr>
        <w:t>《广东省民政厅关于印发</w:t>
      </w:r>
      <w:r>
        <w:rPr>
          <w:rFonts w:ascii="方正仿宋_GB2312" w:hAnsi="方正仿宋_GB2312" w:eastAsia="方正仿宋_GB2312" w:cs="方正仿宋_GB2312"/>
          <w:b w:val="0"/>
          <w:bCs w:val="0"/>
          <w:i w:val="0"/>
          <w:iCs w:val="0"/>
          <w:caps w:val="0"/>
          <w:color w:val="000000"/>
          <w:spacing w:val="0"/>
          <w:sz w:val="32"/>
          <w:szCs w:val="32"/>
          <w:shd w:val="clear"/>
          <w:lang w:eastAsia="zh-Hans"/>
        </w:rPr>
        <w:t>〈</w:t>
      </w:r>
      <w:r>
        <w:rPr>
          <w:rFonts w:hint="eastAsia" w:ascii="方正仿宋_GB2312" w:hAnsi="方正仿宋_GB2312" w:eastAsia="方正仿宋_GB2312" w:cs="方正仿宋_GB2312"/>
          <w:color w:val="000000"/>
          <w:sz w:val="32"/>
          <w:szCs w:val="32"/>
          <w:lang w:eastAsia="zh-Hans"/>
        </w:rPr>
        <w:t>广东省民政部门行政处罚自由裁量权适用规则</w:t>
      </w:r>
      <w:r>
        <w:rPr>
          <w:rFonts w:ascii="方正仿宋_GB2312" w:hAnsi="方正仿宋_GB2312" w:eastAsia="方正仿宋_GB2312" w:cs="方正仿宋_GB2312"/>
          <w:b w:val="0"/>
          <w:bCs w:val="0"/>
          <w:i w:val="0"/>
          <w:iCs w:val="0"/>
          <w:caps w:val="0"/>
          <w:color w:val="000000"/>
          <w:spacing w:val="0"/>
          <w:sz w:val="32"/>
          <w:szCs w:val="32"/>
          <w:shd w:val="clear"/>
          <w:lang w:eastAsia="zh-Hans"/>
        </w:rPr>
        <w:t>〉</w:t>
      </w:r>
      <w:r>
        <w:rPr>
          <w:rFonts w:hint="eastAsia" w:ascii="方正仿宋_GB2312" w:hAnsi="方正仿宋_GB2312" w:eastAsia="方正仿宋_GB2312" w:cs="方正仿宋_GB2312"/>
          <w:color w:val="000000"/>
          <w:sz w:val="32"/>
          <w:szCs w:val="32"/>
          <w:lang w:eastAsia="zh-Hans"/>
        </w:rPr>
        <w:t>等文件的通知》</w:t>
      </w:r>
      <w:r>
        <w:rPr>
          <w:rFonts w:hint="eastAsia" w:ascii="仿宋" w:hAnsi="仿宋" w:eastAsia="仿宋" w:cs="仿宋"/>
          <w:spacing w:val="-8"/>
          <w:kern w:val="2"/>
          <w:sz w:val="32"/>
          <w:szCs w:val="22"/>
          <w:lang w:val="en-US" w:eastAsia="zh-CN" w:bidi="ar-SA"/>
        </w:rPr>
        <w:t>与</w:t>
      </w:r>
      <w:r>
        <w:rPr>
          <w:rFonts w:hint="eastAsia" w:ascii="方正仿宋_GB2312" w:hAnsi="方正仿宋_GB2312" w:eastAsia="方正仿宋_GB2312" w:cs="方正仿宋_GB2312"/>
          <w:color w:val="000000"/>
          <w:sz w:val="32"/>
          <w:szCs w:val="32"/>
        </w:rPr>
        <w:t>《深圳市自然资源行政处罚自由裁量权实施标准（202</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年</w:t>
      </w:r>
      <w:r>
        <w:rPr>
          <w:rFonts w:hint="eastAsia" w:ascii="方正仿宋_GB2312" w:hAnsi="方正仿宋_GB2312" w:eastAsia="方正仿宋_GB2312" w:cs="方正仿宋_GB2312"/>
          <w:color w:val="000000"/>
          <w:sz w:val="32"/>
          <w:szCs w:val="32"/>
          <w:lang w:val="en-US" w:eastAsia="zh-CN"/>
        </w:rPr>
        <w:t>修订</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val="en-US" w:eastAsia="zh-CN"/>
        </w:rPr>
        <w:t>中的地名类事项后</w:t>
      </w:r>
      <w:r>
        <w:rPr>
          <w:rFonts w:hint="eastAsia" w:ascii="仿宋" w:hAnsi="仿宋" w:eastAsia="仿宋" w:cs="仿宋"/>
          <w:spacing w:val="-8"/>
          <w:kern w:val="2"/>
          <w:sz w:val="32"/>
          <w:szCs w:val="22"/>
          <w:lang w:val="en-US" w:eastAsia="zh-CN" w:bidi="ar-SA"/>
        </w:rPr>
        <w:t>，综合省地名裁量规定和原我市地名裁量规定，予以修改完善。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 w:hAnsi="仿宋" w:eastAsia="仿宋" w:cs="仿宋"/>
          <w:spacing w:val="-8"/>
          <w:kern w:val="2"/>
          <w:sz w:val="32"/>
          <w:szCs w:val="22"/>
          <w:lang w:val="en-US" w:eastAsia="zh-CN" w:bidi="ar-SA"/>
        </w:rPr>
      </w:pPr>
      <w:r>
        <w:rPr>
          <w:rFonts w:hint="eastAsia" w:ascii="方正仿宋_GB2312" w:hAnsi="方正仿宋_GB2312" w:eastAsia="方正仿宋_GB2312" w:cs="方正仿宋_GB2312"/>
          <w:color w:val="000000"/>
          <w:sz w:val="32"/>
          <w:szCs w:val="32"/>
          <w:lang w:val="en-US" w:eastAsia="zh-CN"/>
        </w:rPr>
        <w:t>对于减免责事项，《适用规则》中明确了规划、土地、</w:t>
      </w:r>
      <w:r>
        <w:rPr>
          <w:rFonts w:hint="eastAsia" w:ascii="方正仿宋_GB2312" w:hAnsi="方正仿宋_GB2312" w:eastAsia="方正仿宋_GB2312" w:cs="方正仿宋_GB2312"/>
          <w:color w:val="000000"/>
          <w:sz w:val="32"/>
          <w:szCs w:val="32"/>
          <w:highlight w:val="none"/>
        </w:rPr>
        <w:t>测绘地理信息类、地质矿产类</w:t>
      </w:r>
      <w:r>
        <w:rPr>
          <w:rFonts w:hint="eastAsia" w:ascii="方正仿宋_GB2312" w:hAnsi="方正仿宋_GB2312" w:eastAsia="方正仿宋_GB2312" w:cs="方正仿宋_GB2312"/>
          <w:color w:val="000000"/>
          <w:sz w:val="32"/>
          <w:szCs w:val="32"/>
          <w:lang w:val="en-US" w:eastAsia="zh-CN"/>
        </w:rPr>
        <w:t>行政执法减免责</w:t>
      </w:r>
      <w:r>
        <w:rPr>
          <w:rFonts w:hint="eastAsia" w:ascii="方正仿宋_GB2312" w:hAnsi="方正仿宋_GB2312" w:eastAsia="方正仿宋_GB2312" w:cs="方正仿宋_GB2312"/>
          <w:color w:val="000000"/>
          <w:sz w:val="32"/>
          <w:szCs w:val="32"/>
          <w:lang w:eastAsia="zh-Hans"/>
        </w:rPr>
        <w:t>直接</w:t>
      </w:r>
      <w:r>
        <w:rPr>
          <w:rFonts w:hint="eastAsia" w:ascii="方正仿宋_GB2312" w:hAnsi="方正仿宋_GB2312" w:eastAsia="方正仿宋_GB2312" w:cs="方正仿宋_GB2312"/>
          <w:color w:val="000000"/>
          <w:sz w:val="32"/>
          <w:szCs w:val="32"/>
        </w:rPr>
        <w:t>适用</w:t>
      </w:r>
      <w:r>
        <w:rPr>
          <w:rFonts w:hint="eastAsia" w:ascii="方正仿宋_GB2312" w:hAnsi="方正仿宋_GB2312" w:eastAsia="方正仿宋_GB2312" w:cs="方正仿宋_GB2312"/>
          <w:color w:val="000000"/>
          <w:sz w:val="32"/>
          <w:szCs w:val="32"/>
          <w:lang w:eastAsia="zh-Hans"/>
        </w:rPr>
        <w:t>《广东省自然资源行政处罚自由裁量权实施办法》</w:t>
      </w:r>
      <w:r>
        <w:rPr>
          <w:rFonts w:hint="eastAsia" w:ascii="方正仿宋_GB2312" w:hAnsi="方正仿宋_GB2312" w:eastAsia="方正仿宋_GB2312" w:cs="方正仿宋_GB2312"/>
          <w:color w:val="000000"/>
          <w:sz w:val="32"/>
          <w:szCs w:val="32"/>
          <w:lang w:val="en-US" w:eastAsia="zh-CN"/>
        </w:rPr>
        <w:t>所附减免责清单。</w:t>
      </w:r>
      <w:r>
        <w:rPr>
          <w:rFonts w:hint="eastAsia" w:ascii="方正仿宋_GB2312" w:hAnsi="方正仿宋_GB2312" w:eastAsia="方正仿宋_GB2312" w:cs="方正仿宋_GB2312"/>
          <w:color w:val="000000"/>
          <w:sz w:val="32"/>
          <w:szCs w:val="32"/>
          <w:highlight w:val="none"/>
          <w:lang w:val="en-US" w:eastAsia="zh-CN"/>
        </w:rPr>
        <w:t>地名类</w:t>
      </w:r>
      <w:r>
        <w:rPr>
          <w:rFonts w:hint="eastAsia" w:ascii="方正仿宋_GB2312" w:hAnsi="方正仿宋_GB2312" w:eastAsia="方正仿宋_GB2312" w:cs="方正仿宋_GB2312"/>
          <w:color w:val="000000"/>
          <w:sz w:val="32"/>
          <w:szCs w:val="32"/>
          <w:lang w:val="en-US" w:eastAsia="zh-CN"/>
        </w:rPr>
        <w:t>行政执法减免责</w:t>
      </w:r>
      <w:r>
        <w:rPr>
          <w:rFonts w:hint="eastAsia" w:ascii="方正仿宋_GB2312" w:hAnsi="方正仿宋_GB2312" w:eastAsia="方正仿宋_GB2312" w:cs="方正仿宋_GB2312"/>
          <w:color w:val="000000"/>
          <w:sz w:val="32"/>
          <w:szCs w:val="32"/>
          <w:lang w:eastAsia="zh-Hans"/>
        </w:rPr>
        <w:t>直接</w:t>
      </w:r>
      <w:r>
        <w:rPr>
          <w:rFonts w:hint="eastAsia" w:ascii="方正仿宋_GB2312" w:hAnsi="方正仿宋_GB2312" w:eastAsia="方正仿宋_GB2312" w:cs="方正仿宋_GB2312"/>
          <w:color w:val="000000"/>
          <w:sz w:val="32"/>
          <w:szCs w:val="32"/>
        </w:rPr>
        <w:t>适用</w:t>
      </w:r>
      <w:r>
        <w:rPr>
          <w:rFonts w:hint="eastAsia" w:ascii="方正仿宋_GB2312" w:hAnsi="方正仿宋_GB2312" w:eastAsia="方正仿宋_GB2312" w:cs="方正仿宋_GB2312"/>
          <w:color w:val="000000"/>
          <w:sz w:val="32"/>
          <w:szCs w:val="32"/>
          <w:lang w:eastAsia="zh-Hans"/>
        </w:rPr>
        <w:t>《广东省民政厅关于印发</w:t>
      </w:r>
      <w:r>
        <w:rPr>
          <w:rFonts w:ascii="方正仿宋_GB2312" w:hAnsi="方正仿宋_GB2312" w:eastAsia="方正仿宋_GB2312" w:cs="方正仿宋_GB2312"/>
          <w:b w:val="0"/>
          <w:bCs w:val="0"/>
          <w:i w:val="0"/>
          <w:iCs w:val="0"/>
          <w:caps w:val="0"/>
          <w:color w:val="000000"/>
          <w:spacing w:val="0"/>
          <w:sz w:val="32"/>
          <w:szCs w:val="32"/>
          <w:shd w:val="clear"/>
          <w:lang w:eastAsia="zh-Hans"/>
        </w:rPr>
        <w:t>〈</w:t>
      </w:r>
      <w:r>
        <w:rPr>
          <w:rFonts w:hint="eastAsia" w:ascii="方正仿宋_GB2312" w:hAnsi="方正仿宋_GB2312" w:eastAsia="方正仿宋_GB2312" w:cs="方正仿宋_GB2312"/>
          <w:color w:val="000000"/>
          <w:sz w:val="32"/>
          <w:szCs w:val="32"/>
          <w:lang w:eastAsia="zh-Hans"/>
        </w:rPr>
        <w:t>广东省民政部门行政处罚自由裁量权适用规则</w:t>
      </w:r>
      <w:r>
        <w:rPr>
          <w:rFonts w:ascii="方正仿宋_GB2312" w:hAnsi="方正仿宋_GB2312" w:eastAsia="方正仿宋_GB2312" w:cs="方正仿宋_GB2312"/>
          <w:b w:val="0"/>
          <w:bCs w:val="0"/>
          <w:i w:val="0"/>
          <w:iCs w:val="0"/>
          <w:caps w:val="0"/>
          <w:color w:val="000000"/>
          <w:spacing w:val="0"/>
          <w:sz w:val="32"/>
          <w:szCs w:val="32"/>
          <w:shd w:val="clear"/>
          <w:lang w:eastAsia="zh-Hans"/>
        </w:rPr>
        <w:t>〉</w:t>
      </w:r>
      <w:r>
        <w:rPr>
          <w:rFonts w:hint="eastAsia" w:ascii="方正仿宋_GB2312" w:hAnsi="方正仿宋_GB2312" w:eastAsia="方正仿宋_GB2312" w:cs="方正仿宋_GB2312"/>
          <w:color w:val="000000"/>
          <w:sz w:val="32"/>
          <w:szCs w:val="32"/>
          <w:lang w:eastAsia="zh-Hans"/>
        </w:rPr>
        <w:t>等文件的通知》</w:t>
      </w:r>
      <w:r>
        <w:rPr>
          <w:rFonts w:hint="eastAsia" w:ascii="方正仿宋_GB2312" w:hAnsi="方正仿宋_GB2312" w:eastAsia="方正仿宋_GB2312" w:cs="方正仿宋_GB2312"/>
          <w:color w:val="000000"/>
          <w:sz w:val="32"/>
          <w:szCs w:val="32"/>
          <w:lang w:val="en-US" w:eastAsia="zh-CN"/>
        </w:rPr>
        <w:t>所附减免责清单。</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（三）删除不属于自然资源领域职责事项以及重复事项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根据我市权责清单，删除2项不属于自然资源领域职责事项，即原《实施标准》中序号3、序号55。同时，原《实施标准》中序号1、2均为“未取得建设工程规划许可证或者未按照建设工程规划许可证的规定进行建设”，本次修订删除序号1，保留依据《城乡规划法》进行处罚的裁量基准。</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（四）新增部分事项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保留</w:t>
      </w:r>
      <w:r>
        <w:rPr>
          <w:rFonts w:hint="eastAsia" w:ascii="方正仿宋_GB2312" w:hAnsi="方正仿宋_GB2312" w:eastAsia="方正仿宋_GB2312" w:cs="方正仿宋_GB2312"/>
          <w:color w:val="000000"/>
          <w:sz w:val="32"/>
          <w:szCs w:val="32"/>
          <w:lang w:val="en-US" w:eastAsia="zh-CN"/>
        </w:rPr>
        <w:t>原《实施标准》</w:t>
      </w:r>
      <w:r>
        <w:rPr>
          <w:rFonts w:hint="eastAsia" w:ascii="方正仿宋_GB2312" w:hAnsi="方正仿宋_GB2312" w:eastAsia="方正仿宋_GB2312" w:cs="方正仿宋_GB2312"/>
          <w:color w:val="000000"/>
          <w:sz w:val="32"/>
          <w:szCs w:val="32"/>
        </w:rPr>
        <w:t>中已有、省级未制定裁量基准的事项</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对接我局权责清单，新增</w:t>
      </w:r>
      <w:r>
        <w:rPr>
          <w:rFonts w:hint="eastAsia" w:ascii="仿宋" w:hAnsi="仿宋" w:eastAsia="仿宋" w:cs="仿宋"/>
          <w:spacing w:val="-8"/>
          <w:kern w:val="2"/>
          <w:sz w:val="32"/>
          <w:szCs w:val="22"/>
          <w:lang w:val="en-US" w:eastAsia="zh-CN" w:bidi="ar-SA"/>
        </w:rPr>
        <w:t>4项历史文化名城名镇名村类行政处罚事项</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val="en-US" w:eastAsia="zh-CN"/>
        </w:rPr>
        <w:t>同时，</w:t>
      </w:r>
      <w:r>
        <w:rPr>
          <w:rFonts w:hint="eastAsia" w:ascii="方正仿宋_GB2312" w:hAnsi="方正仿宋_GB2312" w:eastAsia="方正仿宋_GB2312" w:cs="方正仿宋_GB2312"/>
          <w:color w:val="000000"/>
          <w:sz w:val="32"/>
          <w:szCs w:val="32"/>
        </w:rPr>
        <w:t>按照《深圳市规范行政处罚裁量权若干规定》的相关要求</w:t>
      </w:r>
      <w:r>
        <w:rPr>
          <w:rFonts w:hint="eastAsia" w:ascii="方正仿宋_GB2312" w:hAnsi="方正仿宋_GB2312" w:eastAsia="方正仿宋_GB2312" w:cs="方正仿宋_GB2312"/>
          <w:color w:val="000000"/>
          <w:sz w:val="32"/>
          <w:szCs w:val="32"/>
          <w:lang w:val="en-US" w:eastAsia="zh-CN"/>
        </w:rPr>
        <w:t>对上述事项</w:t>
      </w:r>
      <w:r>
        <w:rPr>
          <w:rFonts w:hint="eastAsia" w:ascii="方正仿宋_GB2312" w:hAnsi="方正仿宋_GB2312" w:eastAsia="方正仿宋_GB2312" w:cs="方正仿宋_GB2312"/>
          <w:color w:val="000000"/>
          <w:sz w:val="32"/>
          <w:szCs w:val="32"/>
        </w:rPr>
        <w:t>划分三种裁量档次。</w:t>
      </w:r>
    </w:p>
    <w:p>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专此说明。</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jkxZTlmZDA3Y2JiMWQ5YmYzOTY4YmQ5OWY3ZTUifQ=="/>
    <w:docVar w:name="KSO_WPS_MARK_KEY" w:val="040c2d9c-e038-4b96-ad3a-3cbc29a0c7cf"/>
  </w:docVars>
  <w:rsids>
    <w:rsidRoot w:val="00000000"/>
    <w:rsid w:val="0007773A"/>
    <w:rsid w:val="00973C87"/>
    <w:rsid w:val="00B446F6"/>
    <w:rsid w:val="00F94459"/>
    <w:rsid w:val="012228EF"/>
    <w:rsid w:val="014642C0"/>
    <w:rsid w:val="015E0D2F"/>
    <w:rsid w:val="01A4468C"/>
    <w:rsid w:val="02083D37"/>
    <w:rsid w:val="023A7CAA"/>
    <w:rsid w:val="02467A44"/>
    <w:rsid w:val="02724815"/>
    <w:rsid w:val="02AC55FB"/>
    <w:rsid w:val="02B96008"/>
    <w:rsid w:val="02E82FA5"/>
    <w:rsid w:val="031E0732"/>
    <w:rsid w:val="03530B13"/>
    <w:rsid w:val="036208AE"/>
    <w:rsid w:val="03890AF0"/>
    <w:rsid w:val="042D760A"/>
    <w:rsid w:val="052F58F4"/>
    <w:rsid w:val="058329CE"/>
    <w:rsid w:val="05A76C27"/>
    <w:rsid w:val="05EE4EDE"/>
    <w:rsid w:val="06330B89"/>
    <w:rsid w:val="068428E9"/>
    <w:rsid w:val="069816D2"/>
    <w:rsid w:val="06D3561E"/>
    <w:rsid w:val="071874D5"/>
    <w:rsid w:val="07365D80"/>
    <w:rsid w:val="074A7DB8"/>
    <w:rsid w:val="07930B4E"/>
    <w:rsid w:val="079564CD"/>
    <w:rsid w:val="07B91B77"/>
    <w:rsid w:val="07CA4C73"/>
    <w:rsid w:val="07DE76CA"/>
    <w:rsid w:val="085406AB"/>
    <w:rsid w:val="085E08EC"/>
    <w:rsid w:val="09413FEC"/>
    <w:rsid w:val="09546EAB"/>
    <w:rsid w:val="0A406813"/>
    <w:rsid w:val="0A6556CD"/>
    <w:rsid w:val="0A7764F5"/>
    <w:rsid w:val="0A7A12EF"/>
    <w:rsid w:val="0AD96CDA"/>
    <w:rsid w:val="0AE62115"/>
    <w:rsid w:val="0BA24AC6"/>
    <w:rsid w:val="0C0418A5"/>
    <w:rsid w:val="0D090810"/>
    <w:rsid w:val="0D664C4D"/>
    <w:rsid w:val="0D682F64"/>
    <w:rsid w:val="0DC1467A"/>
    <w:rsid w:val="0E231625"/>
    <w:rsid w:val="0E4217BF"/>
    <w:rsid w:val="0E4D417D"/>
    <w:rsid w:val="0EB3088A"/>
    <w:rsid w:val="0F0547E3"/>
    <w:rsid w:val="0F0E19F8"/>
    <w:rsid w:val="0F4F5A5E"/>
    <w:rsid w:val="10847D2F"/>
    <w:rsid w:val="10D60878"/>
    <w:rsid w:val="11063327"/>
    <w:rsid w:val="1115143E"/>
    <w:rsid w:val="113C1457"/>
    <w:rsid w:val="115C304B"/>
    <w:rsid w:val="11B22BD5"/>
    <w:rsid w:val="127C38A5"/>
    <w:rsid w:val="128D6C4E"/>
    <w:rsid w:val="13402047"/>
    <w:rsid w:val="13540978"/>
    <w:rsid w:val="135922E1"/>
    <w:rsid w:val="1429410E"/>
    <w:rsid w:val="142A1BB4"/>
    <w:rsid w:val="1448764C"/>
    <w:rsid w:val="144925A1"/>
    <w:rsid w:val="150F716D"/>
    <w:rsid w:val="157156BD"/>
    <w:rsid w:val="15BC0CFB"/>
    <w:rsid w:val="15E965F4"/>
    <w:rsid w:val="16A46DD6"/>
    <w:rsid w:val="171D4FB3"/>
    <w:rsid w:val="17283764"/>
    <w:rsid w:val="17857095"/>
    <w:rsid w:val="17EE2F46"/>
    <w:rsid w:val="187E0558"/>
    <w:rsid w:val="18A701A3"/>
    <w:rsid w:val="18AC775F"/>
    <w:rsid w:val="18B76483"/>
    <w:rsid w:val="18BF5A03"/>
    <w:rsid w:val="1904793D"/>
    <w:rsid w:val="198561B8"/>
    <w:rsid w:val="19B40A0F"/>
    <w:rsid w:val="19FF13C5"/>
    <w:rsid w:val="1A233987"/>
    <w:rsid w:val="1A3A63A2"/>
    <w:rsid w:val="1A45144E"/>
    <w:rsid w:val="1A4661F2"/>
    <w:rsid w:val="1A5179CC"/>
    <w:rsid w:val="1A8B24DC"/>
    <w:rsid w:val="1AB44CB1"/>
    <w:rsid w:val="1B456915"/>
    <w:rsid w:val="1B5D6F8C"/>
    <w:rsid w:val="1B732716"/>
    <w:rsid w:val="1B786E34"/>
    <w:rsid w:val="1B7A2D4F"/>
    <w:rsid w:val="1B8010DD"/>
    <w:rsid w:val="1C2A70DA"/>
    <w:rsid w:val="1C550CD2"/>
    <w:rsid w:val="1C68436E"/>
    <w:rsid w:val="1C6E00A6"/>
    <w:rsid w:val="1CBF7099"/>
    <w:rsid w:val="1CD13D2A"/>
    <w:rsid w:val="1CD25790"/>
    <w:rsid w:val="1CE52ADE"/>
    <w:rsid w:val="1CEC0196"/>
    <w:rsid w:val="1D534B78"/>
    <w:rsid w:val="1D5B7667"/>
    <w:rsid w:val="1D977B1B"/>
    <w:rsid w:val="1DA23326"/>
    <w:rsid w:val="1DA40D34"/>
    <w:rsid w:val="1E3B392C"/>
    <w:rsid w:val="1EEE613B"/>
    <w:rsid w:val="1EFF1A54"/>
    <w:rsid w:val="1F2D6A58"/>
    <w:rsid w:val="1F2D7B6A"/>
    <w:rsid w:val="1F915549"/>
    <w:rsid w:val="1FBA0B75"/>
    <w:rsid w:val="207A4CAC"/>
    <w:rsid w:val="21156B08"/>
    <w:rsid w:val="221153B7"/>
    <w:rsid w:val="22493100"/>
    <w:rsid w:val="239E2DA5"/>
    <w:rsid w:val="23B02C30"/>
    <w:rsid w:val="2417404A"/>
    <w:rsid w:val="241E597B"/>
    <w:rsid w:val="24237C58"/>
    <w:rsid w:val="245678E7"/>
    <w:rsid w:val="24D21DB1"/>
    <w:rsid w:val="24F97683"/>
    <w:rsid w:val="255900E0"/>
    <w:rsid w:val="25B432C7"/>
    <w:rsid w:val="25E43CC2"/>
    <w:rsid w:val="26180FE7"/>
    <w:rsid w:val="265C6439"/>
    <w:rsid w:val="268816D1"/>
    <w:rsid w:val="26B9213F"/>
    <w:rsid w:val="26CF3223"/>
    <w:rsid w:val="275515C7"/>
    <w:rsid w:val="27626FBE"/>
    <w:rsid w:val="27A26C29"/>
    <w:rsid w:val="27B36D16"/>
    <w:rsid w:val="27C2301B"/>
    <w:rsid w:val="27CD4F03"/>
    <w:rsid w:val="28184BB8"/>
    <w:rsid w:val="2845433C"/>
    <w:rsid w:val="28767A9B"/>
    <w:rsid w:val="289E3477"/>
    <w:rsid w:val="28E63602"/>
    <w:rsid w:val="297568EA"/>
    <w:rsid w:val="297C6902"/>
    <w:rsid w:val="298D7F6B"/>
    <w:rsid w:val="2A197236"/>
    <w:rsid w:val="2A3C21E2"/>
    <w:rsid w:val="2A484383"/>
    <w:rsid w:val="2A576D28"/>
    <w:rsid w:val="2A8369F4"/>
    <w:rsid w:val="2A8B4183"/>
    <w:rsid w:val="2AB0164F"/>
    <w:rsid w:val="2ADE440E"/>
    <w:rsid w:val="2AFF0B87"/>
    <w:rsid w:val="2B050473"/>
    <w:rsid w:val="2B0F1914"/>
    <w:rsid w:val="2B1D589D"/>
    <w:rsid w:val="2BA249DF"/>
    <w:rsid w:val="2BE273E5"/>
    <w:rsid w:val="2BEB5D7F"/>
    <w:rsid w:val="2C1B72C0"/>
    <w:rsid w:val="2C545A11"/>
    <w:rsid w:val="2C7B35AA"/>
    <w:rsid w:val="2D1F5163"/>
    <w:rsid w:val="2D695FC7"/>
    <w:rsid w:val="2D9D01D0"/>
    <w:rsid w:val="2DBA109D"/>
    <w:rsid w:val="2DF950BB"/>
    <w:rsid w:val="2E1A602D"/>
    <w:rsid w:val="2EE478D2"/>
    <w:rsid w:val="2F3C2E7D"/>
    <w:rsid w:val="30DF2C8E"/>
    <w:rsid w:val="30FF446B"/>
    <w:rsid w:val="31017515"/>
    <w:rsid w:val="311E2E94"/>
    <w:rsid w:val="318D7CBC"/>
    <w:rsid w:val="319E4598"/>
    <w:rsid w:val="330373EB"/>
    <w:rsid w:val="33082D45"/>
    <w:rsid w:val="33264D83"/>
    <w:rsid w:val="33B15246"/>
    <w:rsid w:val="33BC2E13"/>
    <w:rsid w:val="344556B9"/>
    <w:rsid w:val="348339DB"/>
    <w:rsid w:val="34DA2967"/>
    <w:rsid w:val="34F045E1"/>
    <w:rsid w:val="357144D1"/>
    <w:rsid w:val="35CE0055"/>
    <w:rsid w:val="36594905"/>
    <w:rsid w:val="365C19D8"/>
    <w:rsid w:val="36F97362"/>
    <w:rsid w:val="36FF98BD"/>
    <w:rsid w:val="377063EE"/>
    <w:rsid w:val="37857C22"/>
    <w:rsid w:val="37B75A0E"/>
    <w:rsid w:val="388F0AF6"/>
    <w:rsid w:val="39A74D48"/>
    <w:rsid w:val="39DA674A"/>
    <w:rsid w:val="3A855DC8"/>
    <w:rsid w:val="3AC204AE"/>
    <w:rsid w:val="3AEC0D6E"/>
    <w:rsid w:val="3B1E7415"/>
    <w:rsid w:val="3B270668"/>
    <w:rsid w:val="3B66217F"/>
    <w:rsid w:val="3B694E2E"/>
    <w:rsid w:val="3B840969"/>
    <w:rsid w:val="3C0430B5"/>
    <w:rsid w:val="3C231E38"/>
    <w:rsid w:val="3C4C70E2"/>
    <w:rsid w:val="3C7F18A3"/>
    <w:rsid w:val="3E023760"/>
    <w:rsid w:val="3E7569E0"/>
    <w:rsid w:val="3F2B4A3A"/>
    <w:rsid w:val="3F4C6B38"/>
    <w:rsid w:val="3F574FC1"/>
    <w:rsid w:val="3FC7675F"/>
    <w:rsid w:val="3FDA4D4C"/>
    <w:rsid w:val="3FFFBBD1"/>
    <w:rsid w:val="41CE603D"/>
    <w:rsid w:val="41D87336"/>
    <w:rsid w:val="4216154E"/>
    <w:rsid w:val="422F4CB9"/>
    <w:rsid w:val="42377A36"/>
    <w:rsid w:val="423975C1"/>
    <w:rsid w:val="42B87D36"/>
    <w:rsid w:val="42CA1485"/>
    <w:rsid w:val="4301672C"/>
    <w:rsid w:val="438C0A54"/>
    <w:rsid w:val="43A23DD3"/>
    <w:rsid w:val="443A5727"/>
    <w:rsid w:val="4546413B"/>
    <w:rsid w:val="4591138C"/>
    <w:rsid w:val="45DD4A82"/>
    <w:rsid w:val="463D2D9E"/>
    <w:rsid w:val="46BA1317"/>
    <w:rsid w:val="46D02A05"/>
    <w:rsid w:val="475B6989"/>
    <w:rsid w:val="47C50090"/>
    <w:rsid w:val="47D604EF"/>
    <w:rsid w:val="47F69242"/>
    <w:rsid w:val="48DC3EA4"/>
    <w:rsid w:val="493A68E9"/>
    <w:rsid w:val="49E04067"/>
    <w:rsid w:val="4A3E58B7"/>
    <w:rsid w:val="4A7422A0"/>
    <w:rsid w:val="4A7B725C"/>
    <w:rsid w:val="4AD54753"/>
    <w:rsid w:val="4B3E27C8"/>
    <w:rsid w:val="4B6F0531"/>
    <w:rsid w:val="4B7843DC"/>
    <w:rsid w:val="4C484917"/>
    <w:rsid w:val="4C685F90"/>
    <w:rsid w:val="4C7D127A"/>
    <w:rsid w:val="4C9A3174"/>
    <w:rsid w:val="4CB52272"/>
    <w:rsid w:val="4CC202EA"/>
    <w:rsid w:val="4CE445E4"/>
    <w:rsid w:val="4E0D09E3"/>
    <w:rsid w:val="4E352FED"/>
    <w:rsid w:val="4EEE4718"/>
    <w:rsid w:val="4FC37779"/>
    <w:rsid w:val="505E29B4"/>
    <w:rsid w:val="50C741A2"/>
    <w:rsid w:val="51ED6AE7"/>
    <w:rsid w:val="52037C16"/>
    <w:rsid w:val="52D746DC"/>
    <w:rsid w:val="52EC71DD"/>
    <w:rsid w:val="531443B4"/>
    <w:rsid w:val="534E2D89"/>
    <w:rsid w:val="537D52A8"/>
    <w:rsid w:val="5393341E"/>
    <w:rsid w:val="542A345C"/>
    <w:rsid w:val="54866F2F"/>
    <w:rsid w:val="54FE5C21"/>
    <w:rsid w:val="55256612"/>
    <w:rsid w:val="55661D64"/>
    <w:rsid w:val="56524854"/>
    <w:rsid w:val="572B10E3"/>
    <w:rsid w:val="5742423A"/>
    <w:rsid w:val="57C54C06"/>
    <w:rsid w:val="57F231D1"/>
    <w:rsid w:val="57FB18AC"/>
    <w:rsid w:val="587049C8"/>
    <w:rsid w:val="58B372C7"/>
    <w:rsid w:val="58BB4DF9"/>
    <w:rsid w:val="58BF090B"/>
    <w:rsid w:val="58DC4276"/>
    <w:rsid w:val="58E45B43"/>
    <w:rsid w:val="58EB2E9D"/>
    <w:rsid w:val="5914690A"/>
    <w:rsid w:val="593A3025"/>
    <w:rsid w:val="5961278A"/>
    <w:rsid w:val="598A282A"/>
    <w:rsid w:val="59B95221"/>
    <w:rsid w:val="59D7679B"/>
    <w:rsid w:val="5A2F6F75"/>
    <w:rsid w:val="5A4E660B"/>
    <w:rsid w:val="5B7A6F8C"/>
    <w:rsid w:val="5BBE4543"/>
    <w:rsid w:val="5C750170"/>
    <w:rsid w:val="5CA024D2"/>
    <w:rsid w:val="5D201895"/>
    <w:rsid w:val="5DBC0AFD"/>
    <w:rsid w:val="5DDD45C1"/>
    <w:rsid w:val="5DEA1CC6"/>
    <w:rsid w:val="5E1477F4"/>
    <w:rsid w:val="5EB511BC"/>
    <w:rsid w:val="5EF760CE"/>
    <w:rsid w:val="5FED6CD9"/>
    <w:rsid w:val="6004091E"/>
    <w:rsid w:val="603A7EEA"/>
    <w:rsid w:val="60420554"/>
    <w:rsid w:val="60680F20"/>
    <w:rsid w:val="60803296"/>
    <w:rsid w:val="60C3787A"/>
    <w:rsid w:val="611044C3"/>
    <w:rsid w:val="614A2B80"/>
    <w:rsid w:val="61D63500"/>
    <w:rsid w:val="624C08D9"/>
    <w:rsid w:val="62760AAF"/>
    <w:rsid w:val="63270BB7"/>
    <w:rsid w:val="63E65AB0"/>
    <w:rsid w:val="64630DEB"/>
    <w:rsid w:val="646B2C2B"/>
    <w:rsid w:val="648B7089"/>
    <w:rsid w:val="64D31DA4"/>
    <w:rsid w:val="65C221DA"/>
    <w:rsid w:val="65D26342"/>
    <w:rsid w:val="66985507"/>
    <w:rsid w:val="669E62B0"/>
    <w:rsid w:val="672D3B98"/>
    <w:rsid w:val="67722FCD"/>
    <w:rsid w:val="67BE6BBA"/>
    <w:rsid w:val="67C64F0A"/>
    <w:rsid w:val="683D77C1"/>
    <w:rsid w:val="69131603"/>
    <w:rsid w:val="694354E0"/>
    <w:rsid w:val="6944043B"/>
    <w:rsid w:val="69490C43"/>
    <w:rsid w:val="695A3C86"/>
    <w:rsid w:val="695E52C5"/>
    <w:rsid w:val="69783D56"/>
    <w:rsid w:val="697F2455"/>
    <w:rsid w:val="699A4D82"/>
    <w:rsid w:val="69D467B8"/>
    <w:rsid w:val="69EE7718"/>
    <w:rsid w:val="6A930BF5"/>
    <w:rsid w:val="6AFE1EC1"/>
    <w:rsid w:val="6B0B3FD4"/>
    <w:rsid w:val="6B1B1CC8"/>
    <w:rsid w:val="6B315BEF"/>
    <w:rsid w:val="6B5F5372"/>
    <w:rsid w:val="6BC27E90"/>
    <w:rsid w:val="6BC6736F"/>
    <w:rsid w:val="6BFB08C4"/>
    <w:rsid w:val="6C152AE5"/>
    <w:rsid w:val="6C2C2858"/>
    <w:rsid w:val="6C4E7CE0"/>
    <w:rsid w:val="6CDC05E1"/>
    <w:rsid w:val="6D4F6E06"/>
    <w:rsid w:val="6D7529A6"/>
    <w:rsid w:val="6D8871F7"/>
    <w:rsid w:val="6D965EA7"/>
    <w:rsid w:val="6E6042B7"/>
    <w:rsid w:val="6E8E6B7E"/>
    <w:rsid w:val="6EAB4A97"/>
    <w:rsid w:val="6EEE18DD"/>
    <w:rsid w:val="6F7C6062"/>
    <w:rsid w:val="6F821A35"/>
    <w:rsid w:val="6FAE0C15"/>
    <w:rsid w:val="6FE56171"/>
    <w:rsid w:val="6FEA0FE6"/>
    <w:rsid w:val="70167E72"/>
    <w:rsid w:val="706A3321"/>
    <w:rsid w:val="70FB333E"/>
    <w:rsid w:val="715D0B8F"/>
    <w:rsid w:val="71CD3E62"/>
    <w:rsid w:val="71FA3814"/>
    <w:rsid w:val="721624B6"/>
    <w:rsid w:val="722F15A0"/>
    <w:rsid w:val="728F1160"/>
    <w:rsid w:val="72B6097C"/>
    <w:rsid w:val="72DB654F"/>
    <w:rsid w:val="72EF2397"/>
    <w:rsid w:val="73093217"/>
    <w:rsid w:val="73A46877"/>
    <w:rsid w:val="746F6E96"/>
    <w:rsid w:val="748A74A6"/>
    <w:rsid w:val="74B530B7"/>
    <w:rsid w:val="74C662F0"/>
    <w:rsid w:val="75D1171B"/>
    <w:rsid w:val="75DF198E"/>
    <w:rsid w:val="76133E08"/>
    <w:rsid w:val="77147E3D"/>
    <w:rsid w:val="776A3722"/>
    <w:rsid w:val="778D7C68"/>
    <w:rsid w:val="778F52E7"/>
    <w:rsid w:val="77E37F3B"/>
    <w:rsid w:val="77FE3E47"/>
    <w:rsid w:val="78147561"/>
    <w:rsid w:val="782807F9"/>
    <w:rsid w:val="78B50729"/>
    <w:rsid w:val="78C733B9"/>
    <w:rsid w:val="78CB5A94"/>
    <w:rsid w:val="79021DF7"/>
    <w:rsid w:val="7924130D"/>
    <w:rsid w:val="7924320A"/>
    <w:rsid w:val="79701811"/>
    <w:rsid w:val="79CA08DE"/>
    <w:rsid w:val="7A01484B"/>
    <w:rsid w:val="7A2E1D16"/>
    <w:rsid w:val="7B253343"/>
    <w:rsid w:val="7BFFF39A"/>
    <w:rsid w:val="7C481815"/>
    <w:rsid w:val="7CC0123F"/>
    <w:rsid w:val="7D0B1159"/>
    <w:rsid w:val="7D7F1BAB"/>
    <w:rsid w:val="7D83057D"/>
    <w:rsid w:val="7D946282"/>
    <w:rsid w:val="7DDF8EAF"/>
    <w:rsid w:val="7DF7E431"/>
    <w:rsid w:val="7E655B4E"/>
    <w:rsid w:val="7E952C57"/>
    <w:rsid w:val="7EEBD630"/>
    <w:rsid w:val="7EF13E64"/>
    <w:rsid w:val="7EF8F60B"/>
    <w:rsid w:val="7EFB8913"/>
    <w:rsid w:val="7F2A268E"/>
    <w:rsid w:val="7F6E1D9D"/>
    <w:rsid w:val="7F7E428F"/>
    <w:rsid w:val="A5B7D043"/>
    <w:rsid w:val="B1EF989B"/>
    <w:rsid w:val="B7F39FF1"/>
    <w:rsid w:val="BF3F41F3"/>
    <w:rsid w:val="BFF6E471"/>
    <w:rsid w:val="CBFF8D5C"/>
    <w:rsid w:val="D67B5978"/>
    <w:rsid w:val="D73ACF50"/>
    <w:rsid w:val="D7BC5758"/>
    <w:rsid w:val="DEB7B95C"/>
    <w:rsid w:val="DFF6C5AF"/>
    <w:rsid w:val="EB7DC2AD"/>
    <w:rsid w:val="EBC70719"/>
    <w:rsid w:val="EC7C32F5"/>
    <w:rsid w:val="ECB77BE1"/>
    <w:rsid w:val="EDEBAEDF"/>
    <w:rsid w:val="EFCF6C2C"/>
    <w:rsid w:val="F1D5361B"/>
    <w:rsid w:val="F9D3F775"/>
    <w:rsid w:val="FC9D5FAD"/>
    <w:rsid w:val="FEFF0087"/>
    <w:rsid w:val="FEFF7B09"/>
    <w:rsid w:val="FEFF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Words>
  <Characters>292</Characters>
  <Lines>0</Lines>
  <Paragraphs>0</Paragraphs>
  <TotalTime>2</TotalTime>
  <ScaleCrop>false</ScaleCrop>
  <LinksUpToDate>false</LinksUpToDate>
  <CharactersWithSpaces>292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2024-11-19T14:30:00Z</dcterms:created>
  <dc:creator>86139</dc:creator>
  <cp:lastModifiedBy>yh</cp:lastModifiedBy>
  <cp:lastPrinted>2026-01-31T03:03:00Z</cp:lastPrinted>
  <dcterms:modified xsi:type="dcterms:W3CDTF">2026-02-03T17:06:43Z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EA229874469A8E8363C7796912583E5F</vt:lpwstr>
  </property>
  <property fmtid="{D5CDD505-2E9C-101B-9397-08002B2CF9AE}" pid="4" name="KSOTemplateDocerSaveRecord">
    <vt:lpwstr>eyJoZGlkIjoiY2JjZDFjY2I3NWRkYmJjZjQyNjNjMDRjNzQ1YmViNmMiLCJ1c2VySWQiOiIxMzU4NDg5Nzc4In0=</vt:lpwstr>
  </property>
</Properties>
</file>