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jc w:val="center"/>
        <w:rPr>
          <w:rFonts w:hint="eastAsia" w:ascii="宋体" w:hAnsi="宋体" w:eastAsia="宋体" w:cs="宋体"/>
          <w:color w:val="000000"/>
          <w:sz w:val="44"/>
          <w:szCs w:val="44"/>
          <w:highlight w:val="none"/>
        </w:rPr>
      </w:pPr>
      <w:r>
        <w:rPr>
          <w:rFonts w:hint="eastAsia" w:ascii="宋体" w:hAnsi="宋体" w:eastAsia="宋体" w:cs="宋体"/>
          <w:b/>
          <w:color w:val="000000"/>
          <w:sz w:val="44"/>
          <w:szCs w:val="44"/>
          <w:highlight w:val="none"/>
        </w:rPr>
        <w:t>非公开招标方式采购公示表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pStyle w:val="2"/>
              <w:keepNext w:val="0"/>
              <w:keepLines w:val="0"/>
              <w:widowControl/>
              <w:suppressLineNumbers w:val="0"/>
              <w:spacing w:before="0" w:beforeAutospacing="0" w:after="0" w:afterAutospacing="0"/>
              <w:ind w:left="0" w:right="0" w:firstLine="0"/>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依照《深圳经济特区政府采购条例》第二十、二十一条规定，深圳市</w:t>
            </w:r>
            <w:r>
              <w:rPr>
                <w:rFonts w:hint="eastAsia" w:ascii="宋体" w:hAnsi="宋体" w:eastAsia="宋体" w:cs="宋体"/>
                <w:color w:val="000000"/>
                <w:sz w:val="20"/>
                <w:szCs w:val="20"/>
                <w:highlight w:val="none"/>
                <w:lang w:eastAsia="zh-CN"/>
              </w:rPr>
              <w:t>自然保护区管理中心</w:t>
            </w:r>
            <w:r>
              <w:rPr>
                <w:rFonts w:hint="eastAsia" w:ascii="宋体" w:hAnsi="宋体" w:eastAsia="宋体" w:cs="宋体"/>
                <w:color w:val="000000"/>
                <w:sz w:val="20"/>
                <w:szCs w:val="20"/>
                <w:highlight w:val="none"/>
              </w:rPr>
              <w:t>就《委托开展2026年坝光湿地园野生动物疫源疫病</w:t>
            </w:r>
            <w:r>
              <w:rPr>
                <w:rFonts w:hint="eastAsia" w:ascii="宋体" w:hAnsi="宋体" w:cs="宋体"/>
                <w:color w:val="000000"/>
                <w:sz w:val="20"/>
                <w:szCs w:val="20"/>
                <w:highlight w:val="none"/>
                <w:lang w:eastAsia="zh-CN"/>
              </w:rPr>
              <w:t>监测</w:t>
            </w:r>
            <w:r>
              <w:rPr>
                <w:rFonts w:hint="eastAsia" w:ascii="宋体" w:hAnsi="宋体" w:eastAsia="宋体" w:cs="宋体"/>
                <w:color w:val="000000"/>
                <w:sz w:val="20"/>
                <w:szCs w:val="20"/>
                <w:highlight w:val="none"/>
              </w:rPr>
              <w:t>服务》项目采用</w:t>
            </w:r>
            <w:r>
              <w:rPr>
                <w:rFonts w:hint="eastAsia" w:ascii="宋体" w:hAnsi="宋体" w:cs="宋体"/>
                <w:color w:val="000000"/>
                <w:sz w:val="20"/>
                <w:szCs w:val="20"/>
                <w:highlight w:val="none"/>
                <w:lang w:eastAsia="zh-CN"/>
              </w:rPr>
              <w:t>邀请招标</w:t>
            </w:r>
            <w:r>
              <w:rPr>
                <w:rFonts w:hint="eastAsia" w:ascii="宋体" w:hAnsi="宋体" w:eastAsia="宋体" w:cs="宋体"/>
                <w:color w:val="000000"/>
                <w:sz w:val="20"/>
                <w:szCs w:val="20"/>
                <w:highlight w:val="none"/>
              </w:rPr>
              <w:t>方式采购，现将有关情况向潜在政府采购供应商征求意见</w:t>
            </w:r>
            <w:r>
              <w:rPr>
                <w:rFonts w:hint="eastAsia" w:ascii="宋体" w:hAnsi="宋体" w:eastAsia="宋体" w:cs="宋体"/>
                <w:color w:val="000000"/>
                <w:sz w:val="20"/>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pStyle w:val="2"/>
              <w:keepNext w:val="0"/>
              <w:keepLines w:val="0"/>
              <w:widowControl/>
              <w:suppressLineNumbers w:val="0"/>
              <w:spacing w:before="0" w:beforeAutospacing="0" w:after="0" w:afterAutospacing="0"/>
              <w:ind w:left="0" w:right="0" w:firstLine="0"/>
              <w:rPr>
                <w:rFonts w:hint="eastAsia" w:ascii="宋体" w:hAnsi="宋体" w:eastAsia="宋体" w:cs="宋体"/>
                <w:bCs/>
                <w:color w:val="000000"/>
                <w:sz w:val="20"/>
                <w:szCs w:val="20"/>
                <w:highlight w:val="none"/>
              </w:rPr>
            </w:pPr>
            <w:r>
              <w:rPr>
                <w:rFonts w:hint="eastAsia" w:ascii="宋体" w:hAnsi="宋体" w:eastAsia="宋体" w:cs="宋体"/>
                <w:bCs/>
                <w:color w:val="000000"/>
                <w:sz w:val="20"/>
                <w:szCs w:val="20"/>
                <w:highlight w:val="none"/>
              </w:rPr>
              <w:t>采购项目名称 ：委托开展2026年坝光湿地园野生动物疫源疫病</w:t>
            </w:r>
            <w:r>
              <w:rPr>
                <w:rFonts w:hint="eastAsia" w:ascii="宋体" w:hAnsi="宋体" w:cs="宋体"/>
                <w:bCs/>
                <w:color w:val="000000"/>
                <w:sz w:val="20"/>
                <w:szCs w:val="20"/>
                <w:highlight w:val="none"/>
                <w:lang w:eastAsia="zh-CN"/>
              </w:rPr>
              <w:t>监测</w:t>
            </w:r>
            <w:r>
              <w:rPr>
                <w:rFonts w:hint="eastAsia" w:ascii="宋体" w:hAnsi="宋体" w:eastAsia="宋体" w:cs="宋体"/>
                <w:bCs/>
                <w:color w:val="000000"/>
                <w:sz w:val="20"/>
                <w:szCs w:val="20"/>
                <w:highlight w:val="none"/>
              </w:rPr>
              <w:t>服务</w:t>
            </w:r>
          </w:p>
          <w:p>
            <w:pPr>
              <w:keepNext w:val="0"/>
              <w:keepLines w:val="0"/>
              <w:pageBreakBefore w:val="0"/>
              <w:widowControl w:val="0"/>
              <w:kinsoku/>
              <w:overflowPunct/>
              <w:topLinePunct w:val="0"/>
              <w:autoSpaceDE/>
              <w:autoSpaceDN/>
              <w:bidi w:val="0"/>
              <w:spacing w:line="440" w:lineRule="exact"/>
              <w:rPr>
                <w:rFonts w:hint="default" w:ascii="宋体" w:hAnsi="宋体" w:eastAsia="宋体" w:cs="宋体"/>
                <w:bCs/>
                <w:color w:val="000000"/>
                <w:sz w:val="20"/>
                <w:szCs w:val="20"/>
                <w:highlight w:val="none"/>
                <w:lang w:val="en-US" w:eastAsia="zh-CN"/>
              </w:rPr>
            </w:pPr>
            <w:r>
              <w:rPr>
                <w:rFonts w:hint="eastAsia" w:ascii="宋体" w:hAnsi="宋体" w:eastAsia="宋体" w:cs="宋体"/>
                <w:bCs/>
                <w:color w:val="000000"/>
                <w:sz w:val="20"/>
                <w:szCs w:val="20"/>
                <w:highlight w:val="none"/>
              </w:rPr>
              <w:t>项目预算金额：</w:t>
            </w:r>
            <w:r>
              <w:rPr>
                <w:rFonts w:hint="eastAsia" w:ascii="宋体" w:hAnsi="宋体" w:cs="宋体"/>
                <w:bCs/>
                <w:color w:val="000000"/>
                <w:sz w:val="20"/>
                <w:szCs w:val="20"/>
                <w:highlight w:val="none"/>
                <w:lang w:val="en-US" w:eastAsia="zh-CN"/>
              </w:rPr>
              <w:t>40000元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overflowPunct/>
              <w:topLinePunct w:val="0"/>
              <w:autoSpaceDE/>
              <w:autoSpaceDN/>
              <w:bidi w:val="0"/>
              <w:spacing w:line="440" w:lineRule="exact"/>
              <w:rPr>
                <w:rFonts w:hint="eastAsia" w:ascii="宋体" w:hAnsi="宋体" w:eastAsia="宋体" w:cs="宋体"/>
                <w:bCs/>
                <w:color w:val="000000"/>
                <w:sz w:val="20"/>
                <w:szCs w:val="20"/>
                <w:highlight w:val="none"/>
              </w:rPr>
            </w:pPr>
            <w:r>
              <w:rPr>
                <w:rFonts w:hint="eastAsia" w:ascii="宋体" w:hAnsi="宋体" w:eastAsia="宋体" w:cs="宋体"/>
                <w:bCs/>
                <w:color w:val="000000"/>
                <w:sz w:val="20"/>
                <w:szCs w:val="20"/>
                <w:highlight w:val="none"/>
              </w:rPr>
              <w:t>采购项目描述：</w:t>
            </w:r>
            <w:r>
              <w:rPr>
                <w:rFonts w:hint="eastAsia" w:ascii="宋体" w:hAnsi="宋体" w:eastAsia="宋体" w:cs="宋体"/>
                <w:bCs/>
                <w:color w:val="000000"/>
                <w:sz w:val="20"/>
                <w:szCs w:val="20"/>
                <w:highlight w:val="none"/>
                <w:lang w:eastAsia="zh-CN"/>
              </w:rPr>
              <w:t>（</w:t>
            </w:r>
            <w:r>
              <w:rPr>
                <w:rFonts w:hint="eastAsia" w:ascii="宋体" w:hAnsi="宋体" w:eastAsia="宋体" w:cs="宋体"/>
                <w:bCs/>
                <w:color w:val="000000"/>
                <w:sz w:val="20"/>
                <w:szCs w:val="20"/>
                <w:highlight w:val="none"/>
              </w:rPr>
              <w:t>内容、用途、数量、简要技术需求等</w:t>
            </w:r>
            <w:r>
              <w:rPr>
                <w:rFonts w:hint="eastAsia" w:ascii="宋体" w:hAnsi="宋体" w:eastAsia="宋体" w:cs="宋体"/>
                <w:bCs/>
                <w:color w:val="000000"/>
                <w:sz w:val="20"/>
                <w:szCs w:val="20"/>
                <w:highlight w:val="none"/>
                <w:lang w:eastAsia="zh-CN"/>
              </w:rPr>
              <w:t>）</w:t>
            </w:r>
          </w:p>
          <w:p>
            <w:pPr>
              <w:keepNext w:val="0"/>
              <w:keepLines w:val="0"/>
              <w:pageBreakBefore w:val="0"/>
              <w:widowControl w:val="0"/>
              <w:kinsoku/>
              <w:overflowPunct/>
              <w:topLinePunct w:val="0"/>
              <w:autoSpaceDE/>
              <w:autoSpaceDN/>
              <w:bidi w:val="0"/>
              <w:spacing w:before="62" w:beforeLines="20" w:line="440" w:lineRule="exact"/>
              <w:ind w:firstLine="400" w:firstLineChars="200"/>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根据我市野生动物疫源疫病监测防控工作需要，结合我市湿地分布和候鸟活动规律，为继续做好我市野生动物疫源疫病监测防控工作，拟委托社会专业公司开展2026年坝光湿地园野生动物疫源疫病监测工作；对坝光湿地园范围内人流密集和鸟类聚集区域开展野鸟疫病日常监测工作，包括日常巡查、样品采集及快速检测、配合应急情况处置、信息上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overflowPunct/>
              <w:topLinePunct w:val="0"/>
              <w:autoSpaceDE/>
              <w:autoSpaceDN/>
              <w:bidi w:val="0"/>
              <w:spacing w:line="440" w:lineRule="exact"/>
              <w:rPr>
                <w:rFonts w:hint="eastAsia" w:ascii="宋体" w:hAnsi="宋体" w:eastAsia="宋体" w:cs="宋体"/>
                <w:bCs/>
                <w:color w:val="000000"/>
                <w:sz w:val="20"/>
                <w:szCs w:val="20"/>
                <w:highlight w:val="none"/>
              </w:rPr>
            </w:pPr>
            <w:r>
              <w:rPr>
                <w:rFonts w:hint="eastAsia" w:ascii="宋体" w:hAnsi="宋体" w:eastAsia="宋体" w:cs="宋体"/>
                <w:bCs/>
                <w:color w:val="000000"/>
                <w:sz w:val="20"/>
                <w:szCs w:val="20"/>
                <w:highlight w:val="none"/>
              </w:rPr>
              <w:t>拟定供应商名单：</w:t>
            </w:r>
          </w:p>
          <w:p>
            <w:pPr>
              <w:keepNext w:val="0"/>
              <w:keepLines w:val="0"/>
              <w:pageBreakBefore w:val="0"/>
              <w:widowControl w:val="0"/>
              <w:kinsoku/>
              <w:overflowPunct/>
              <w:topLinePunct w:val="0"/>
              <w:autoSpaceDE/>
              <w:autoSpaceDN/>
              <w:bidi w:val="0"/>
              <w:spacing w:before="62" w:beforeLines="20" w:line="440" w:lineRule="exact"/>
              <w:rPr>
                <w:rFonts w:hint="eastAsia" w:ascii="宋体" w:hAnsi="宋体" w:cs="宋体"/>
                <w:color w:val="000000"/>
                <w:sz w:val="20"/>
                <w:szCs w:val="20"/>
                <w:highlight w:val="none"/>
                <w:lang w:eastAsia="zh-CN"/>
              </w:rPr>
            </w:pPr>
            <w:r>
              <w:rPr>
                <w:rFonts w:hint="eastAsia" w:ascii="宋体" w:hAnsi="宋体" w:eastAsia="宋体" w:cs="宋体"/>
                <w:color w:val="000000"/>
                <w:sz w:val="20"/>
                <w:szCs w:val="20"/>
                <w:highlight w:val="none"/>
                <w:lang w:eastAsia="zh-CN"/>
              </w:rPr>
              <w:t>悦迪生物科技（深圳）有限公司</w:t>
            </w:r>
            <w:r>
              <w:rPr>
                <w:rFonts w:hint="eastAsia" w:ascii="宋体" w:hAnsi="宋体" w:cs="宋体"/>
                <w:color w:val="000000"/>
                <w:sz w:val="20"/>
                <w:szCs w:val="20"/>
                <w:highlight w:val="none"/>
                <w:lang w:eastAsia="zh-CN"/>
              </w:rPr>
              <w:t>、</w:t>
            </w:r>
            <w:r>
              <w:rPr>
                <w:rFonts w:hint="eastAsia" w:ascii="宋体" w:hAnsi="宋体" w:eastAsia="宋体" w:cs="宋体"/>
                <w:color w:val="000000"/>
                <w:sz w:val="20"/>
                <w:szCs w:val="20"/>
                <w:highlight w:val="none"/>
                <w:lang w:eastAsia="zh-CN"/>
              </w:rPr>
              <w:t>深圳市多金生物科技有限公司</w:t>
            </w:r>
            <w:r>
              <w:rPr>
                <w:rFonts w:hint="eastAsia" w:ascii="宋体" w:hAnsi="宋体" w:cs="宋体"/>
                <w:color w:val="000000"/>
                <w:sz w:val="20"/>
                <w:szCs w:val="20"/>
                <w:highlight w:val="none"/>
                <w:lang w:eastAsia="zh-CN"/>
              </w:rPr>
              <w:t>、</w:t>
            </w:r>
          </w:p>
          <w:p>
            <w:pPr>
              <w:keepNext w:val="0"/>
              <w:keepLines w:val="0"/>
              <w:pageBreakBefore w:val="0"/>
              <w:widowControl w:val="0"/>
              <w:kinsoku/>
              <w:overflowPunct/>
              <w:topLinePunct w:val="0"/>
              <w:autoSpaceDE/>
              <w:autoSpaceDN/>
              <w:bidi w:val="0"/>
              <w:spacing w:before="62" w:beforeLines="20" w:line="440" w:lineRule="exact"/>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eastAsia="zh-CN"/>
              </w:rPr>
              <w:t>深圳市宏汐生态咨询管理有限公司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8522" w:type="dxa"/>
            <w:noWrap w:val="0"/>
            <w:vAlign w:val="top"/>
          </w:tcPr>
          <w:p>
            <w:pPr>
              <w:keepNext w:val="0"/>
              <w:keepLines w:val="0"/>
              <w:pageBreakBefore w:val="0"/>
              <w:widowControl w:val="0"/>
              <w:kinsoku/>
              <w:overflowPunct/>
              <w:topLinePunct w:val="0"/>
              <w:autoSpaceDE/>
              <w:autoSpaceDN/>
              <w:bidi w:val="0"/>
              <w:spacing w:line="440" w:lineRule="exact"/>
              <w:rPr>
                <w:rFonts w:hint="eastAsia" w:ascii="宋体" w:hAnsi="宋体" w:eastAsia="宋体" w:cs="宋体"/>
                <w:bCs/>
                <w:color w:val="000000"/>
                <w:sz w:val="20"/>
                <w:szCs w:val="20"/>
                <w:highlight w:val="none"/>
              </w:rPr>
            </w:pPr>
            <w:r>
              <w:rPr>
                <w:rFonts w:hint="eastAsia" w:ascii="宋体" w:hAnsi="宋体" w:eastAsia="宋体" w:cs="宋体"/>
                <w:bCs/>
                <w:color w:val="000000"/>
                <w:sz w:val="20"/>
                <w:szCs w:val="20"/>
                <w:highlight w:val="none"/>
              </w:rPr>
              <w:t>申请理由及相关说明：</w:t>
            </w:r>
          </w:p>
          <w:p>
            <w:pPr>
              <w:keepNext w:val="0"/>
              <w:keepLines w:val="0"/>
              <w:pageBreakBefore w:val="0"/>
              <w:widowControl w:val="0"/>
              <w:kinsoku/>
              <w:overflowPunct/>
              <w:topLinePunct w:val="0"/>
              <w:autoSpaceDE/>
              <w:autoSpaceDN/>
              <w:bidi w:val="0"/>
              <w:ind w:firstLine="400" w:firstLineChars="200"/>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根据我市野生动物疫源疫病监测防控工作需要，结合我市湿地分布和候鸟活动规律，为继续做好我市野生动物疫源疫病监测防控工作，拟委托社会专业公司开展2026年坝光湿地园野生动物疫源疫病监测工作；</w:t>
            </w:r>
          </w:p>
          <w:p>
            <w:pPr>
              <w:keepNext w:val="0"/>
              <w:keepLines w:val="0"/>
              <w:pageBreakBefore w:val="0"/>
              <w:widowControl w:val="0"/>
              <w:kinsoku/>
              <w:overflowPunct/>
              <w:topLinePunct w:val="0"/>
              <w:autoSpaceDE/>
              <w:autoSpaceDN/>
              <w:bidi w:val="0"/>
              <w:ind w:firstLine="400" w:firstLineChars="200"/>
              <w:rPr>
                <w:rFonts w:hint="eastAsia" w:ascii="宋体" w:hAnsi="宋体" w:eastAsia="宋体" w:cs="宋体"/>
                <w:color w:val="000000"/>
                <w:kern w:val="0"/>
                <w:sz w:val="20"/>
                <w:szCs w:val="20"/>
                <w:highlight w:val="none"/>
                <w:lang w:val="en" w:eastAsia="zh-CN" w:bidi="ar"/>
              </w:rPr>
            </w:pPr>
            <w:r>
              <w:rPr>
                <w:rFonts w:hint="eastAsia" w:ascii="宋体" w:hAnsi="宋体" w:eastAsia="宋体" w:cs="宋体"/>
                <w:color w:val="000000"/>
                <w:kern w:val="0"/>
                <w:sz w:val="20"/>
                <w:szCs w:val="20"/>
                <w:highlight w:val="none"/>
                <w:lang w:val="en-US" w:eastAsia="zh-CN" w:bidi="ar"/>
              </w:rPr>
              <w:t>根据《深圳经济特区政府采购条例》第二十一条规定及深圳市自然保护区管理中心有关政府采购管理制度，本项目拟采用自行采购（邀请招标</w:t>
            </w:r>
            <w:r>
              <w:rPr>
                <w:rFonts w:hint="eastAsia" w:ascii="宋体" w:hAnsi="宋体" w:cs="宋体"/>
                <w:color w:val="000000"/>
                <w:kern w:val="0"/>
                <w:sz w:val="20"/>
                <w:szCs w:val="20"/>
                <w:highlight w:val="none"/>
                <w:lang w:val="en-US" w:eastAsia="zh-CN" w:bidi="ar"/>
              </w:rPr>
              <w:t>-最低价中标</w:t>
            </w:r>
            <w:r>
              <w:rPr>
                <w:rFonts w:hint="eastAsia" w:ascii="宋体" w:hAnsi="宋体" w:eastAsia="宋体" w:cs="宋体"/>
                <w:color w:val="000000"/>
                <w:kern w:val="0"/>
                <w:sz w:val="20"/>
                <w:szCs w:val="20"/>
                <w:highlight w:val="none"/>
                <w:lang w:val="en-US" w:eastAsia="zh-CN" w:bidi="ar"/>
              </w:rPr>
              <w:t>）方式采购。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overflowPunct/>
              <w:topLinePunct w:val="0"/>
              <w:autoSpaceDE/>
              <w:autoSpaceDN/>
              <w:bidi w:val="0"/>
              <w:spacing w:line="440" w:lineRule="exact"/>
              <w:rPr>
                <w:rFonts w:hint="eastAsia" w:ascii="宋体" w:hAnsi="宋体" w:eastAsia="宋体" w:cs="宋体"/>
                <w:bCs/>
                <w:color w:val="000000"/>
                <w:sz w:val="20"/>
                <w:szCs w:val="20"/>
                <w:highlight w:val="none"/>
              </w:rPr>
            </w:pPr>
            <w:r>
              <w:rPr>
                <w:rFonts w:hint="eastAsia" w:ascii="宋体" w:hAnsi="宋体" w:eastAsia="宋体" w:cs="宋体"/>
                <w:bCs/>
                <w:color w:val="000000"/>
                <w:sz w:val="20"/>
                <w:szCs w:val="20"/>
                <w:highlight w:val="none"/>
              </w:rPr>
              <w:t>征求意见期限：</w:t>
            </w:r>
          </w:p>
          <w:p>
            <w:pPr>
              <w:keepNext w:val="0"/>
              <w:keepLines w:val="0"/>
              <w:pageBreakBefore w:val="0"/>
              <w:widowControl w:val="0"/>
              <w:kinsoku/>
              <w:overflowPunct/>
              <w:topLinePunct w:val="0"/>
              <w:autoSpaceDE/>
              <w:autoSpaceDN/>
              <w:bidi w:val="0"/>
              <w:spacing w:before="62" w:beforeLines="20" w:after="62" w:afterLines="20" w:line="440" w:lineRule="exact"/>
              <w:ind w:firstLine="400" w:firstLineChars="200"/>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从20</w:t>
            </w:r>
            <w:r>
              <w:rPr>
                <w:rFonts w:hint="eastAsia" w:ascii="宋体" w:hAnsi="宋体" w:cs="宋体"/>
                <w:color w:val="000000"/>
                <w:sz w:val="20"/>
                <w:szCs w:val="20"/>
                <w:highlight w:val="none"/>
                <w:lang w:val="en-US" w:eastAsia="zh-CN"/>
              </w:rPr>
              <w:t>26</w:t>
            </w:r>
            <w:r>
              <w:rPr>
                <w:rFonts w:hint="eastAsia" w:ascii="宋体" w:hAnsi="宋体" w:eastAsia="宋体" w:cs="宋体"/>
                <w:color w:val="000000"/>
                <w:sz w:val="20"/>
                <w:szCs w:val="20"/>
                <w:highlight w:val="none"/>
              </w:rPr>
              <w:t>年</w:t>
            </w:r>
            <w:r>
              <w:rPr>
                <w:rFonts w:hint="eastAsia" w:ascii="宋体" w:hAnsi="宋体" w:cs="宋体"/>
                <w:color w:val="000000"/>
                <w:sz w:val="20"/>
                <w:szCs w:val="20"/>
                <w:highlight w:val="none"/>
                <w:lang w:val="en-US" w:eastAsia="zh-CN"/>
              </w:rPr>
              <w:t>1</w:t>
            </w:r>
            <w:r>
              <w:rPr>
                <w:rFonts w:hint="eastAsia" w:ascii="宋体" w:hAnsi="宋体" w:eastAsia="宋体" w:cs="宋体"/>
                <w:color w:val="000000"/>
                <w:sz w:val="20"/>
                <w:szCs w:val="20"/>
                <w:highlight w:val="none"/>
              </w:rPr>
              <w:t>月</w:t>
            </w:r>
            <w:r>
              <w:rPr>
                <w:rFonts w:hint="eastAsia" w:ascii="宋体" w:hAnsi="宋体" w:cs="宋体"/>
                <w:color w:val="000000"/>
                <w:sz w:val="20"/>
                <w:szCs w:val="20"/>
                <w:highlight w:val="none"/>
                <w:lang w:val="en-US" w:eastAsia="zh-CN"/>
              </w:rPr>
              <w:t>6</w:t>
            </w:r>
            <w:r>
              <w:rPr>
                <w:rFonts w:hint="eastAsia" w:ascii="宋体" w:hAnsi="宋体" w:eastAsia="宋体" w:cs="宋体"/>
                <w:color w:val="000000"/>
                <w:sz w:val="20"/>
                <w:szCs w:val="20"/>
                <w:highlight w:val="none"/>
              </w:rPr>
              <w:t>日起至20</w:t>
            </w:r>
            <w:r>
              <w:rPr>
                <w:rFonts w:hint="eastAsia" w:ascii="宋体" w:hAnsi="宋体" w:cs="宋体"/>
                <w:color w:val="000000"/>
                <w:sz w:val="20"/>
                <w:szCs w:val="20"/>
                <w:highlight w:val="none"/>
                <w:lang w:val="en-US" w:eastAsia="zh-CN"/>
              </w:rPr>
              <w:t>26</w:t>
            </w:r>
            <w:r>
              <w:rPr>
                <w:rFonts w:hint="eastAsia" w:ascii="宋体" w:hAnsi="宋体" w:eastAsia="宋体" w:cs="宋体"/>
                <w:color w:val="000000"/>
                <w:sz w:val="20"/>
                <w:szCs w:val="20"/>
                <w:highlight w:val="none"/>
              </w:rPr>
              <w:t>年</w:t>
            </w:r>
            <w:r>
              <w:rPr>
                <w:rFonts w:hint="eastAsia" w:ascii="宋体" w:hAnsi="宋体" w:cs="宋体"/>
                <w:color w:val="000000"/>
                <w:sz w:val="20"/>
                <w:szCs w:val="20"/>
                <w:highlight w:val="none"/>
                <w:lang w:val="en-US" w:eastAsia="zh-CN"/>
              </w:rPr>
              <w:t>1</w:t>
            </w:r>
            <w:r>
              <w:rPr>
                <w:rFonts w:hint="eastAsia" w:ascii="宋体" w:hAnsi="宋体" w:eastAsia="宋体" w:cs="宋体"/>
                <w:color w:val="000000"/>
                <w:sz w:val="20"/>
                <w:szCs w:val="20"/>
                <w:highlight w:val="none"/>
              </w:rPr>
              <w:t>月</w:t>
            </w:r>
            <w:r>
              <w:rPr>
                <w:rFonts w:hint="eastAsia" w:ascii="宋体" w:hAnsi="宋体" w:cs="宋体"/>
                <w:color w:val="000000"/>
                <w:sz w:val="20"/>
                <w:szCs w:val="20"/>
                <w:highlight w:val="none"/>
                <w:lang w:val="en-US" w:eastAsia="zh-CN"/>
              </w:rPr>
              <w:t>12</w:t>
            </w:r>
            <w:r>
              <w:rPr>
                <w:rFonts w:hint="eastAsia" w:ascii="宋体" w:hAnsi="宋体" w:eastAsia="宋体" w:cs="宋体"/>
                <w:color w:val="000000"/>
                <w:sz w:val="20"/>
                <w:szCs w:val="20"/>
                <w:highlight w:val="none"/>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overflowPunct/>
              <w:topLinePunct w:val="0"/>
              <w:autoSpaceDE/>
              <w:autoSpaceDN/>
              <w:bidi w:val="0"/>
              <w:spacing w:before="100" w:beforeAutospacing="1" w:after="100" w:afterAutospacing="1" w:line="320" w:lineRule="exact"/>
              <w:jc w:val="left"/>
              <w:rPr>
                <w:rFonts w:hint="eastAsia" w:ascii="宋体" w:hAnsi="宋体" w:eastAsia="宋体" w:cs="宋体"/>
                <w:color w:val="000000"/>
                <w:kern w:val="0"/>
                <w:sz w:val="20"/>
                <w:szCs w:val="20"/>
                <w:highlight w:val="none"/>
              </w:rPr>
            </w:pPr>
            <w:r>
              <w:rPr>
                <w:rFonts w:hint="eastAsia" w:ascii="宋体" w:hAnsi="宋体" w:eastAsia="宋体" w:cs="宋体"/>
                <w:bCs/>
                <w:color w:val="000000"/>
                <w:kern w:val="0"/>
                <w:sz w:val="20"/>
                <w:szCs w:val="20"/>
                <w:highlight w:val="none"/>
              </w:rPr>
              <w:t>联系方式：</w:t>
            </w:r>
          </w:p>
          <w:p>
            <w:pPr>
              <w:keepNext w:val="0"/>
              <w:keepLines w:val="0"/>
              <w:pageBreakBefore w:val="0"/>
              <w:widowControl w:val="0"/>
              <w:kinsoku/>
              <w:overflowPunct/>
              <w:topLinePunct w:val="0"/>
              <w:autoSpaceDE/>
              <w:autoSpaceDN/>
              <w:bidi w:val="0"/>
              <w:spacing w:before="100" w:beforeAutospacing="1" w:after="100" w:afterAutospacing="1" w:line="320" w:lineRule="exact"/>
              <w:ind w:firstLine="480"/>
              <w:jc w:val="left"/>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采购人</w:t>
            </w:r>
            <w:r>
              <w:rPr>
                <w:rFonts w:hint="eastAsia" w:ascii="宋体" w:hAnsi="宋体" w:eastAsia="宋体" w:cs="宋体"/>
                <w:color w:val="000000"/>
                <w:kern w:val="0"/>
                <w:sz w:val="20"/>
                <w:szCs w:val="20"/>
                <w:highlight w:val="none"/>
                <w:lang w:eastAsia="zh-CN"/>
              </w:rPr>
              <w:t>：</w:t>
            </w:r>
            <w:r>
              <w:rPr>
                <w:rFonts w:hint="eastAsia" w:ascii="宋体" w:hAnsi="宋体" w:eastAsia="宋体" w:cs="宋体"/>
                <w:color w:val="000000"/>
                <w:kern w:val="0"/>
                <w:sz w:val="20"/>
                <w:szCs w:val="20"/>
                <w:highlight w:val="none"/>
              </w:rPr>
              <w:t>深圳市</w:t>
            </w:r>
            <w:r>
              <w:rPr>
                <w:rFonts w:hint="eastAsia" w:ascii="宋体" w:hAnsi="宋体" w:eastAsia="宋体" w:cs="宋体"/>
                <w:color w:val="000000"/>
                <w:kern w:val="0"/>
                <w:sz w:val="20"/>
                <w:szCs w:val="20"/>
                <w:highlight w:val="none"/>
                <w:lang w:eastAsia="zh-CN"/>
              </w:rPr>
              <w:t>自然保护区管理中心</w:t>
            </w:r>
          </w:p>
          <w:p>
            <w:pPr>
              <w:keepNext w:val="0"/>
              <w:keepLines w:val="0"/>
              <w:pageBreakBefore w:val="0"/>
              <w:widowControl w:val="0"/>
              <w:kinsoku/>
              <w:overflowPunct/>
              <w:topLinePunct w:val="0"/>
              <w:autoSpaceDE/>
              <w:autoSpaceDN/>
              <w:bidi w:val="0"/>
              <w:spacing w:before="100" w:beforeAutospacing="1" w:after="100" w:afterAutospacing="1" w:line="320" w:lineRule="exact"/>
              <w:ind w:firstLine="480"/>
              <w:jc w:val="left"/>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联系人：</w:t>
            </w:r>
            <w:r>
              <w:rPr>
                <w:rFonts w:hint="eastAsia" w:ascii="宋体" w:hAnsi="宋体" w:cs="宋体"/>
                <w:color w:val="000000"/>
                <w:kern w:val="0"/>
                <w:sz w:val="20"/>
                <w:szCs w:val="20"/>
                <w:highlight w:val="none"/>
                <w:lang w:eastAsia="zh-CN"/>
              </w:rPr>
              <w:t>王工</w:t>
            </w:r>
            <w:bookmarkStart w:id="0" w:name="_GoBack"/>
            <w:bookmarkEnd w:id="0"/>
          </w:p>
          <w:p>
            <w:pPr>
              <w:keepNext w:val="0"/>
              <w:keepLines w:val="0"/>
              <w:pageBreakBefore w:val="0"/>
              <w:widowControl w:val="0"/>
              <w:kinsoku/>
              <w:overflowPunct/>
              <w:topLinePunct w:val="0"/>
              <w:autoSpaceDE/>
              <w:autoSpaceDN/>
              <w:bidi w:val="0"/>
              <w:spacing w:before="100" w:beforeAutospacing="1" w:after="100" w:afterAutospacing="1" w:line="320" w:lineRule="exact"/>
              <w:jc w:val="left"/>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rPr>
              <w:t>　　地址：</w:t>
            </w:r>
            <w:r>
              <w:rPr>
                <w:rFonts w:hint="eastAsia" w:ascii="宋体" w:hAnsi="宋体" w:cs="宋体"/>
                <w:color w:val="000000"/>
                <w:kern w:val="0"/>
                <w:sz w:val="20"/>
                <w:szCs w:val="20"/>
                <w:highlight w:val="none"/>
                <w:lang w:eastAsia="zh-CN"/>
              </w:rPr>
              <w:t>深圳市龙岗区园山街道西坑社区凤凰路</w:t>
            </w:r>
            <w:r>
              <w:rPr>
                <w:rFonts w:hint="eastAsia" w:ascii="宋体" w:hAnsi="宋体" w:cs="宋体"/>
                <w:color w:val="000000"/>
                <w:kern w:val="0"/>
                <w:sz w:val="20"/>
                <w:szCs w:val="20"/>
                <w:highlight w:val="none"/>
                <w:lang w:val="en-US" w:eastAsia="zh-CN"/>
              </w:rPr>
              <w:t>21号</w:t>
            </w:r>
          </w:p>
          <w:p>
            <w:pPr>
              <w:keepNext w:val="0"/>
              <w:keepLines w:val="0"/>
              <w:pageBreakBefore w:val="0"/>
              <w:widowControl w:val="0"/>
              <w:kinsoku/>
              <w:overflowPunct/>
              <w:topLinePunct w:val="0"/>
              <w:autoSpaceDE/>
              <w:autoSpaceDN/>
              <w:bidi w:val="0"/>
              <w:spacing w:before="100" w:beforeAutospacing="1" w:after="100" w:afterAutospacing="1" w:line="320" w:lineRule="exact"/>
              <w:ind w:firstLine="400" w:firstLineChars="20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联系电话：</w:t>
            </w:r>
            <w:r>
              <w:rPr>
                <w:rFonts w:hint="eastAsia" w:ascii="宋体" w:hAnsi="宋体" w:cs="宋体"/>
                <w:color w:val="000000"/>
                <w:kern w:val="0"/>
                <w:sz w:val="20"/>
                <w:szCs w:val="20"/>
                <w:highlight w:val="none"/>
                <w:lang w:val="en-US" w:eastAsia="zh-CN"/>
              </w:rPr>
              <w:t>0755-23737770</w:t>
            </w:r>
            <w:r>
              <w:rPr>
                <w:rFonts w:hint="eastAsia" w:ascii="宋体" w:hAnsi="宋体" w:eastAsia="宋体" w:cs="宋体"/>
                <w:color w:val="000000"/>
                <w:kern w:val="0"/>
                <w:sz w:val="20"/>
                <w:szCs w:val="20"/>
                <w:highlight w:val="none"/>
              </w:rPr>
              <w:t xml:space="preserve">           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overflowPunct/>
              <w:topLinePunct w:val="0"/>
              <w:autoSpaceDE/>
              <w:autoSpaceDN/>
              <w:bidi w:val="0"/>
              <w:rPr>
                <w:rFonts w:hint="eastAsia" w:ascii="宋体" w:hAnsi="宋体" w:eastAsia="宋体" w:cs="宋体"/>
                <w:color w:val="000000"/>
                <w:sz w:val="20"/>
                <w:szCs w:val="20"/>
                <w:highlight w:val="none"/>
              </w:rPr>
            </w:pPr>
            <w:r>
              <w:rPr>
                <w:rFonts w:hint="eastAsia" w:ascii="宋体" w:hAnsi="宋体" w:eastAsia="宋体" w:cs="宋体"/>
                <w:bCs/>
                <w:color w:val="000000"/>
                <w:sz w:val="20"/>
                <w:szCs w:val="20"/>
                <w:highlight w:val="none"/>
              </w:rPr>
              <w:t>备注：</w:t>
            </w:r>
            <w:r>
              <w:rPr>
                <w:rFonts w:hint="eastAsia" w:ascii="宋体" w:hAnsi="宋体" w:eastAsia="宋体" w:cs="宋体"/>
                <w:color w:val="000000"/>
                <w:sz w:val="20"/>
                <w:szCs w:val="20"/>
                <w:highlight w:val="none"/>
              </w:rPr>
              <w:t>潜在政府采购供应商对公示内容有异议的，请于</w:t>
            </w:r>
            <w:r>
              <w:rPr>
                <w:rFonts w:hint="eastAsia" w:ascii="宋体" w:hAnsi="宋体" w:eastAsia="宋体" w:cs="宋体"/>
                <w:bCs/>
                <w:color w:val="000000"/>
                <w:sz w:val="20"/>
                <w:szCs w:val="20"/>
                <w:highlight w:val="none"/>
              </w:rPr>
              <w:t>公示之日起至期满后两个工作日内</w:t>
            </w:r>
            <w:r>
              <w:rPr>
                <w:rFonts w:hint="eastAsia" w:ascii="宋体" w:hAnsi="宋体" w:eastAsia="宋体" w:cs="宋体"/>
                <w:color w:val="000000"/>
                <w:sz w:val="20"/>
                <w:szCs w:val="20"/>
                <w:highlight w:val="none"/>
              </w:rPr>
              <w:t>以实名书面（包括联系人、地址、联系电话）形式将意见反馈至</w:t>
            </w:r>
            <w:r>
              <w:rPr>
                <w:rFonts w:hint="eastAsia" w:ascii="宋体" w:hAnsi="宋体" w:eastAsia="宋体" w:cs="宋体"/>
                <w:color w:val="000000"/>
                <w:kern w:val="0"/>
                <w:sz w:val="20"/>
                <w:szCs w:val="20"/>
                <w:highlight w:val="none"/>
              </w:rPr>
              <w:t>深圳市</w:t>
            </w:r>
            <w:r>
              <w:rPr>
                <w:rFonts w:hint="eastAsia" w:ascii="宋体" w:hAnsi="宋体" w:eastAsia="宋体" w:cs="宋体"/>
                <w:color w:val="000000"/>
                <w:kern w:val="0"/>
                <w:sz w:val="20"/>
                <w:szCs w:val="20"/>
                <w:highlight w:val="none"/>
                <w:lang w:eastAsia="zh-CN"/>
              </w:rPr>
              <w:t>自然保护区管理中心</w:t>
            </w:r>
            <w:r>
              <w:rPr>
                <w:rFonts w:hint="eastAsia" w:ascii="宋体" w:hAnsi="宋体" w:eastAsia="宋体" w:cs="宋体"/>
                <w:color w:val="000000"/>
                <w:kern w:val="0"/>
                <w:sz w:val="20"/>
                <w:szCs w:val="20"/>
                <w:highlight w:val="none"/>
              </w:rPr>
              <w:t>。</w:t>
            </w:r>
          </w:p>
        </w:tc>
      </w:tr>
    </w:tbl>
    <w:p>
      <w:pPr>
        <w:keepNext w:val="0"/>
        <w:keepLines w:val="0"/>
        <w:pageBreakBefore w:val="0"/>
        <w:widowControl w:val="0"/>
        <w:kinsoku/>
        <w:overflowPunct/>
        <w:topLinePunct w:val="0"/>
        <w:autoSpaceDE/>
        <w:autoSpaceDN/>
        <w:bidi w:val="0"/>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上述内容需包括：</w:t>
      </w:r>
    </w:p>
    <w:p>
      <w:pPr>
        <w:keepNext w:val="0"/>
        <w:keepLines w:val="0"/>
        <w:pageBreakBefore w:val="0"/>
        <w:widowControl w:val="0"/>
        <w:kinsoku/>
        <w:overflowPunct/>
        <w:topLinePunct w:val="0"/>
        <w:autoSpaceDE/>
        <w:autoSpaceDN/>
        <w:bidi w:val="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（一）采购人名称、项目名称、采购计划、项目规模及资金来源情况；</w:t>
      </w:r>
    </w:p>
    <w:p>
      <w:pPr>
        <w:keepNext w:val="0"/>
        <w:keepLines w:val="0"/>
        <w:pageBreakBefore w:val="0"/>
        <w:widowControl w:val="0"/>
        <w:kinsoku/>
        <w:overflowPunct/>
        <w:topLinePunct w:val="0"/>
        <w:autoSpaceDE/>
        <w:autoSpaceDN/>
        <w:bidi w:val="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（二）项目技术需求和标准；</w:t>
      </w:r>
    </w:p>
    <w:p>
      <w:pPr>
        <w:keepNext w:val="0"/>
        <w:keepLines w:val="0"/>
        <w:pageBreakBefore w:val="0"/>
        <w:widowControl w:val="0"/>
        <w:kinsoku/>
        <w:overflowPunct/>
        <w:topLinePunct w:val="0"/>
        <w:autoSpaceDE/>
        <w:autoSpaceDN/>
        <w:bidi w:val="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（三）申请非公开招标的采购方式、理由及证明材料；</w:t>
      </w:r>
    </w:p>
    <w:p>
      <w:pPr>
        <w:keepNext w:val="0"/>
        <w:keepLines w:val="0"/>
        <w:pageBreakBefore w:val="0"/>
        <w:widowControl w:val="0"/>
        <w:kinsoku/>
        <w:overflowPunct/>
        <w:topLinePunct w:val="0"/>
        <w:autoSpaceDE/>
        <w:autoSpaceDN/>
        <w:bidi w:val="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（四）相关行业及潜在供应商情况；</w:t>
      </w:r>
    </w:p>
    <w:p>
      <w:pPr>
        <w:keepNext w:val="0"/>
        <w:keepLines w:val="0"/>
        <w:pageBreakBefore w:val="0"/>
        <w:widowControl w:val="0"/>
        <w:kinsoku/>
        <w:overflowPunct/>
        <w:topLinePunct w:val="0"/>
        <w:autoSpaceDE/>
        <w:autoSpaceDN/>
        <w:bidi w:val="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（五）参与非公开招标的供应商的产生方式和理由；</w:t>
      </w:r>
    </w:p>
    <w:p>
      <w:r>
        <w:rPr>
          <w:rFonts w:hint="eastAsia" w:ascii="宋体" w:hAnsi="宋体" w:eastAsia="宋体" w:cs="宋体"/>
          <w:color w:val="000000"/>
          <w:kern w:val="0"/>
          <w:sz w:val="20"/>
          <w:szCs w:val="20"/>
          <w:highlight w:val="none"/>
        </w:rPr>
        <w:t>（六）涉密、应急项目的认定材料。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4B239E"/>
    <w:rsid w:val="3F7F436A"/>
    <w:rsid w:val="424B239E"/>
    <w:rsid w:val="49FE8A14"/>
    <w:rsid w:val="4D8A3CA9"/>
    <w:rsid w:val="6F5D23C2"/>
    <w:rsid w:val="6FFF2360"/>
    <w:rsid w:val="729F03AB"/>
    <w:rsid w:val="7CF7F54C"/>
    <w:rsid w:val="7CFF9879"/>
    <w:rsid w:val="7DFE5C93"/>
    <w:rsid w:val="7E7E24CC"/>
    <w:rsid w:val="7FFF451C"/>
    <w:rsid w:val="BB6F89D0"/>
    <w:rsid w:val="BBA77359"/>
    <w:rsid w:val="C39F557C"/>
    <w:rsid w:val="CE343EBA"/>
    <w:rsid w:val="DD9F8AE8"/>
    <w:rsid w:val="E564132A"/>
    <w:rsid w:val="E97DC236"/>
    <w:rsid w:val="EBFFE5BD"/>
    <w:rsid w:val="EFD71A37"/>
    <w:rsid w:val="EFDDEA37"/>
    <w:rsid w:val="EFFF4D38"/>
    <w:rsid w:val="F3D66271"/>
    <w:rsid w:val="FF7FE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2025-11-01T05:05:00Z</dcterms:created>
  <dc:creator>Administrator</dc:creator>
  <cp:lastModifiedBy>chenyq</cp:lastModifiedBy>
  <dcterms:modified xsi:type="dcterms:W3CDTF">2026-01-05T15:27:40Z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8844A2CB6AB04FAAA25A4E823A03D511</vt:lpwstr>
  </property>
</Properties>
</file>