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D49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非公开招标方式采购公示表</w:t>
      </w:r>
    </w:p>
    <w:p w14:paraId="5A0ECBEC">
      <w:pPr>
        <w:rPr>
          <w:rFonts w:ascii="仿宋" w:hAnsi="仿宋" w:eastAsia="仿宋"/>
          <w:color w:val="000000"/>
          <w:szCs w:val="21"/>
        </w:rPr>
      </w:pPr>
    </w:p>
    <w:tbl>
      <w:tblPr>
        <w:tblStyle w:val="5"/>
        <w:tblW w:w="9017"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7"/>
      </w:tblGrid>
      <w:tr w14:paraId="01E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60EF8E9D">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000000"/>
                <w:sz w:val="24"/>
                <w:szCs w:val="24"/>
              </w:rPr>
            </w:pPr>
            <w:r>
              <w:rPr>
                <w:rFonts w:ascii="仿宋" w:hAnsi="仿宋" w:eastAsia="仿宋"/>
                <w:color w:val="000000"/>
                <w:sz w:val="24"/>
                <w:szCs w:val="24"/>
              </w:rPr>
              <w:t>依照《深圳经济特区政府采购条例》第二十、二十一条规定，</w:t>
            </w:r>
            <w:r>
              <w:rPr>
                <w:rFonts w:hint="eastAsia" w:ascii="仿宋" w:hAnsi="仿宋" w:eastAsia="仿宋" w:cs="宋体"/>
                <w:color w:val="000000"/>
                <w:sz w:val="24"/>
                <w:szCs w:val="24"/>
              </w:rPr>
              <w:t>深圳大鹏半岛国家地质</w:t>
            </w:r>
            <w:r>
              <w:rPr>
                <w:rFonts w:hint="eastAsia" w:ascii="仿宋" w:hAnsi="仿宋" w:eastAsia="仿宋" w:cs="宋体"/>
                <w:color w:val="000000"/>
                <w:sz w:val="24"/>
                <w:szCs w:val="24"/>
                <w:lang w:val="en-US" w:eastAsia="zh-CN"/>
              </w:rPr>
              <w:t>自然</w:t>
            </w:r>
            <w:r>
              <w:rPr>
                <w:rFonts w:hint="eastAsia" w:ascii="仿宋" w:hAnsi="仿宋" w:eastAsia="仿宋" w:cs="宋体"/>
                <w:color w:val="000000"/>
                <w:sz w:val="24"/>
                <w:szCs w:val="24"/>
              </w:rPr>
              <w:t>公园管理处</w:t>
            </w:r>
            <w:r>
              <w:rPr>
                <w:rFonts w:ascii="仿宋" w:hAnsi="仿宋" w:eastAsia="仿宋" w:cs="宋体"/>
                <w:color w:val="000000"/>
                <w:sz w:val="24"/>
                <w:szCs w:val="24"/>
              </w:rPr>
              <w:t>就</w:t>
            </w:r>
            <w:r>
              <w:rPr>
                <w:rFonts w:ascii="仿宋" w:hAnsi="仿宋" w:eastAsia="仿宋"/>
                <w:color w:val="000000"/>
                <w:sz w:val="24"/>
                <w:szCs w:val="24"/>
              </w:rPr>
              <w:t>《</w:t>
            </w:r>
            <w:r>
              <w:rPr>
                <w:rFonts w:hint="default" w:ascii="仿宋" w:hAnsi="仿宋" w:eastAsia="仿宋"/>
                <w:bCs/>
                <w:color w:val="000000"/>
                <w:sz w:val="24"/>
                <w:szCs w:val="24"/>
                <w:lang w:val="en-US" w:eastAsia="zh-CN"/>
              </w:rPr>
              <w:t>地质公园安防视频监控202</w:t>
            </w:r>
            <w:r>
              <w:rPr>
                <w:rFonts w:hint="eastAsia" w:ascii="仿宋" w:hAnsi="仿宋" w:eastAsia="仿宋"/>
                <w:bCs/>
                <w:color w:val="000000"/>
                <w:sz w:val="24"/>
                <w:szCs w:val="24"/>
                <w:lang w:val="en-US" w:eastAsia="zh-CN"/>
              </w:rPr>
              <w:t>6</w:t>
            </w:r>
            <w:r>
              <w:rPr>
                <w:rFonts w:hint="default" w:ascii="仿宋" w:hAnsi="仿宋" w:eastAsia="仿宋"/>
                <w:bCs/>
                <w:color w:val="000000"/>
                <w:sz w:val="24"/>
                <w:szCs w:val="24"/>
                <w:lang w:val="en-US" w:eastAsia="zh-CN"/>
              </w:rPr>
              <w:t>年维护保养服务项目</w:t>
            </w:r>
            <w:r>
              <w:rPr>
                <w:rFonts w:ascii="仿宋" w:hAnsi="仿宋" w:eastAsia="仿宋"/>
                <w:color w:val="000000"/>
                <w:sz w:val="24"/>
                <w:szCs w:val="24"/>
              </w:rPr>
              <w:t>》采用</w:t>
            </w:r>
            <w:r>
              <w:rPr>
                <w:rFonts w:hint="eastAsia" w:ascii="仿宋" w:hAnsi="仿宋" w:eastAsia="仿宋"/>
                <w:color w:val="000000"/>
                <w:sz w:val="24"/>
                <w:szCs w:val="24"/>
              </w:rPr>
              <w:t>自行采购</w:t>
            </w:r>
            <w:r>
              <w:rPr>
                <w:rFonts w:ascii="仿宋" w:hAnsi="仿宋" w:eastAsia="仿宋"/>
                <w:color w:val="000000"/>
                <w:sz w:val="24"/>
                <w:szCs w:val="24"/>
              </w:rPr>
              <w:t>方式采购，现将有关情况向潜在政府采购供应商征求意见:</w:t>
            </w:r>
          </w:p>
        </w:tc>
      </w:tr>
      <w:tr w14:paraId="610B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46CBED62">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bCs/>
                <w:color w:val="000000"/>
                <w:sz w:val="24"/>
                <w:szCs w:val="24"/>
                <w:lang w:val="en-US" w:eastAsia="zh-CN"/>
              </w:rPr>
            </w:pPr>
            <w:r>
              <w:rPr>
                <w:rFonts w:ascii="仿宋" w:hAnsi="仿宋" w:eastAsia="仿宋"/>
                <w:bCs/>
                <w:color w:val="000000"/>
                <w:sz w:val="24"/>
                <w:szCs w:val="24"/>
              </w:rPr>
              <w:t>采购项目名称</w:t>
            </w:r>
            <w:r>
              <w:rPr>
                <w:rFonts w:eastAsia="仿宋" w:cs="Calibri"/>
                <w:bCs/>
                <w:color w:val="000000"/>
                <w:sz w:val="24"/>
                <w:szCs w:val="24"/>
              </w:rPr>
              <w:t> </w:t>
            </w:r>
            <w:r>
              <w:rPr>
                <w:rFonts w:ascii="仿宋" w:hAnsi="仿宋" w:eastAsia="仿宋"/>
                <w:bCs/>
                <w:color w:val="000000"/>
                <w:sz w:val="24"/>
                <w:szCs w:val="24"/>
              </w:rPr>
              <w:t>：</w:t>
            </w:r>
            <w:r>
              <w:rPr>
                <w:rFonts w:hint="default" w:ascii="仿宋" w:hAnsi="仿宋" w:eastAsia="仿宋"/>
                <w:bCs/>
                <w:color w:val="000000"/>
                <w:sz w:val="24"/>
                <w:szCs w:val="24"/>
                <w:lang w:val="en-US" w:eastAsia="zh-CN"/>
              </w:rPr>
              <w:t>地质公园安防视频监控202</w:t>
            </w:r>
            <w:r>
              <w:rPr>
                <w:rFonts w:hint="eastAsia" w:ascii="仿宋" w:hAnsi="仿宋" w:eastAsia="仿宋"/>
                <w:bCs/>
                <w:color w:val="000000"/>
                <w:sz w:val="24"/>
                <w:szCs w:val="24"/>
                <w:lang w:val="en-US" w:eastAsia="zh-CN"/>
              </w:rPr>
              <w:t>6</w:t>
            </w:r>
            <w:r>
              <w:rPr>
                <w:rFonts w:hint="default" w:ascii="仿宋" w:hAnsi="仿宋" w:eastAsia="仿宋"/>
                <w:bCs/>
                <w:color w:val="000000"/>
                <w:sz w:val="24"/>
                <w:szCs w:val="24"/>
                <w:lang w:val="en-US" w:eastAsia="zh-CN"/>
              </w:rPr>
              <w:t>年维护保养服务</w:t>
            </w:r>
          </w:p>
          <w:p w14:paraId="5B08A124">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bCs/>
                <w:color w:val="000000"/>
                <w:sz w:val="24"/>
                <w:szCs w:val="24"/>
                <w:lang w:val="en-US" w:eastAsia="zh-CN"/>
              </w:rPr>
            </w:pPr>
            <w:r>
              <w:rPr>
                <w:rFonts w:ascii="仿宋" w:hAnsi="仿宋" w:eastAsia="仿宋"/>
                <w:bCs/>
                <w:color w:val="000000"/>
                <w:sz w:val="24"/>
                <w:szCs w:val="24"/>
              </w:rPr>
              <w:t>项目预算金额：</w:t>
            </w:r>
            <w:r>
              <w:rPr>
                <w:rFonts w:hint="eastAsia" w:ascii="仿宋" w:hAnsi="仿宋" w:eastAsia="仿宋"/>
                <w:bCs/>
                <w:color w:val="000000"/>
                <w:sz w:val="24"/>
                <w:szCs w:val="24"/>
                <w:lang w:val="en-US" w:eastAsia="zh-CN"/>
              </w:rPr>
              <w:t>17万元</w:t>
            </w:r>
          </w:p>
          <w:p w14:paraId="79E5EAE1">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bCs/>
                <w:color w:val="000000"/>
                <w:sz w:val="24"/>
                <w:szCs w:val="24"/>
                <w:lang w:val="en-US" w:eastAsia="zh-CN"/>
              </w:rPr>
            </w:pPr>
            <w:r>
              <w:rPr>
                <w:rFonts w:hint="eastAsia" w:ascii="仿宋" w:hAnsi="仿宋" w:eastAsia="仿宋"/>
                <w:bCs/>
                <w:color w:val="000000"/>
                <w:sz w:val="24"/>
                <w:szCs w:val="24"/>
              </w:rPr>
              <w:t>项目资金来源：</w:t>
            </w:r>
            <w:r>
              <w:rPr>
                <w:rFonts w:hint="eastAsia" w:ascii="仿宋" w:hAnsi="仿宋" w:eastAsia="仿宋"/>
                <w:bCs/>
                <w:color w:val="000000"/>
                <w:sz w:val="24"/>
                <w:szCs w:val="24"/>
                <w:lang w:val="en-US" w:eastAsia="zh-CN"/>
              </w:rPr>
              <w:t>部门预算</w:t>
            </w:r>
          </w:p>
        </w:tc>
      </w:tr>
      <w:tr w14:paraId="3A5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2D95D9E4">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000000"/>
                <w:sz w:val="24"/>
                <w:szCs w:val="24"/>
              </w:rPr>
            </w:pPr>
            <w:r>
              <w:rPr>
                <w:rFonts w:ascii="仿宋" w:hAnsi="仿宋" w:eastAsia="仿宋"/>
                <w:color w:val="000000"/>
                <w:sz w:val="24"/>
                <w:szCs w:val="24"/>
              </w:rPr>
              <w:t>采购项目描述：</w:t>
            </w:r>
            <w:r>
              <w:rPr>
                <w:rFonts w:hint="eastAsia" w:ascii="仿宋" w:hAnsi="仿宋" w:eastAsia="仿宋"/>
                <w:color w:val="000000"/>
                <w:sz w:val="24"/>
                <w:szCs w:val="24"/>
                <w:lang w:val="en-US" w:eastAsia="zh-CN"/>
              </w:rPr>
              <w:t>主要内容</w:t>
            </w:r>
            <w:r>
              <w:rPr>
                <w:rFonts w:hint="eastAsia" w:ascii="仿宋" w:hAnsi="仿宋" w:eastAsia="仿宋" w:cs="仿宋_GB2312"/>
                <w:color w:val="000000"/>
                <w:sz w:val="24"/>
                <w:szCs w:val="24"/>
                <w:lang w:val="en-US" w:eastAsia="zh-CN"/>
              </w:rPr>
              <w:t>为园区内6套林火监控，34套管理站、执勤岗亭视频监控，2套远程喊话设备，10条监控专网，14套户外显示屏，1套门禁系统，1套可视对讲设备，1套广播系统，147个博物馆景区视频监控及一批配套设备提供日常维护保养及紧急维修工作服务，</w:t>
            </w:r>
            <w:r>
              <w:rPr>
                <w:rFonts w:hint="eastAsia" w:ascii="仿宋" w:hAnsi="仿宋" w:eastAsia="仿宋"/>
                <w:color w:val="000000"/>
                <w:sz w:val="24"/>
                <w:szCs w:val="24"/>
                <w:lang w:val="en-US" w:eastAsia="zh-CN"/>
              </w:rPr>
              <w:t>保证园区森林防火等安全生产技防工作正常开展，确保园区内安防监控设备正常运行。</w:t>
            </w:r>
          </w:p>
        </w:tc>
      </w:tr>
      <w:tr w14:paraId="438C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41BD1361">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4"/>
                <w:szCs w:val="24"/>
              </w:rPr>
            </w:pPr>
            <w:r>
              <w:rPr>
                <w:rFonts w:ascii="仿宋" w:hAnsi="仿宋" w:eastAsia="仿宋"/>
                <w:bCs/>
                <w:color w:val="auto"/>
                <w:sz w:val="24"/>
                <w:szCs w:val="24"/>
              </w:rPr>
              <w:t>拟定供应商名单：</w:t>
            </w:r>
            <w:r>
              <w:rPr>
                <w:rFonts w:hint="eastAsia" w:ascii="仿宋" w:hAnsi="仿宋" w:eastAsia="仿宋"/>
                <w:bCs/>
                <w:color w:val="auto"/>
                <w:sz w:val="24"/>
                <w:szCs w:val="24"/>
              </w:rPr>
              <w:t>深圳市捷信佳科技有限公司，深圳市荣安视实业有限公司，深圳市梅极智能技术有限责任公司</w:t>
            </w:r>
          </w:p>
        </w:tc>
      </w:tr>
      <w:tr w14:paraId="3820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7547F11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bCs/>
                <w:color w:val="000000"/>
                <w:sz w:val="24"/>
                <w:szCs w:val="24"/>
                <w:lang w:eastAsia="zh-CN"/>
              </w:rPr>
            </w:pPr>
            <w:r>
              <w:rPr>
                <w:rFonts w:ascii="仿宋" w:hAnsi="仿宋" w:eastAsia="仿宋"/>
                <w:bCs/>
                <w:color w:val="000000"/>
                <w:sz w:val="24"/>
                <w:szCs w:val="24"/>
              </w:rPr>
              <w:t>申请理由及相关说明：</w:t>
            </w:r>
            <w:r>
              <w:rPr>
                <w:rFonts w:hint="eastAsia" w:ascii="仿宋" w:hAnsi="仿宋" w:eastAsia="仿宋"/>
                <w:color w:val="000000"/>
                <w:sz w:val="24"/>
                <w:szCs w:val="24"/>
              </w:rPr>
              <w:t>根据</w:t>
            </w:r>
            <w:r>
              <w:rPr>
                <w:rFonts w:hint="eastAsia" w:ascii="仿宋" w:hAnsi="仿宋" w:eastAsia="仿宋" w:cs="Times New Roman"/>
                <w:color w:val="000000"/>
                <w:sz w:val="24"/>
                <w:szCs w:val="24"/>
              </w:rPr>
              <w:t>《深圳市财政局关于印发〈深圳市202</w:t>
            </w:r>
            <w:r>
              <w:rPr>
                <w:rFonts w:hint="eastAsia" w:ascii="仿宋" w:hAnsi="仿宋" w:eastAsia="仿宋" w:cs="Times New Roman"/>
                <w:color w:val="000000"/>
                <w:sz w:val="24"/>
                <w:szCs w:val="24"/>
                <w:lang w:val="en-US" w:eastAsia="zh-CN"/>
              </w:rPr>
              <w:t>5</w:t>
            </w:r>
            <w:r>
              <w:rPr>
                <w:rFonts w:hint="eastAsia" w:ascii="仿宋" w:hAnsi="仿宋" w:eastAsia="仿宋" w:cs="Times New Roman"/>
                <w:color w:val="000000"/>
                <w:sz w:val="24"/>
                <w:szCs w:val="24"/>
              </w:rPr>
              <w:t>-</w:t>
            </w:r>
            <w:r>
              <w:rPr>
                <w:rFonts w:ascii="仿宋" w:hAnsi="仿宋" w:eastAsia="仿宋" w:cs="Times New Roman"/>
                <w:color w:val="000000"/>
                <w:sz w:val="24"/>
                <w:szCs w:val="24"/>
              </w:rPr>
              <w:t>202</w:t>
            </w:r>
            <w:r>
              <w:rPr>
                <w:rFonts w:hint="eastAsia" w:ascii="仿宋" w:hAnsi="仿宋" w:eastAsia="仿宋" w:cs="Times New Roman"/>
                <w:color w:val="000000"/>
                <w:sz w:val="24"/>
                <w:szCs w:val="24"/>
                <w:lang w:val="en-US" w:eastAsia="zh-CN"/>
              </w:rPr>
              <w:t>6</w:t>
            </w:r>
            <w:r>
              <w:rPr>
                <w:rFonts w:ascii="仿宋" w:hAnsi="仿宋" w:eastAsia="仿宋" w:cs="Times New Roman"/>
                <w:color w:val="000000"/>
                <w:sz w:val="24"/>
                <w:szCs w:val="24"/>
              </w:rPr>
              <w:t>年</w:t>
            </w:r>
            <w:r>
              <w:rPr>
                <w:rFonts w:hint="eastAsia" w:ascii="仿宋" w:hAnsi="仿宋" w:eastAsia="仿宋" w:cs="Times New Roman"/>
                <w:color w:val="000000"/>
                <w:sz w:val="24"/>
                <w:szCs w:val="24"/>
              </w:rPr>
              <w:t>政府集中采购目录及限额标准〉的通知》</w:t>
            </w:r>
            <w:r>
              <w:rPr>
                <w:rFonts w:hint="eastAsia" w:ascii="仿宋" w:hAnsi="仿宋" w:eastAsia="仿宋"/>
                <w:color w:val="000000"/>
                <w:sz w:val="24"/>
                <w:szCs w:val="24"/>
              </w:rPr>
              <w:t>（深财购〔2024〕65 号）的规定：（一）货物、服务、工程类项目的集中采购限额标准均为100万元。</w:t>
            </w:r>
            <w:r>
              <w:rPr>
                <w:rFonts w:ascii="仿宋" w:hAnsi="仿宋" w:eastAsia="仿宋"/>
                <w:color w:val="000000"/>
                <w:sz w:val="24"/>
                <w:szCs w:val="24"/>
              </w:rPr>
              <w:t>……</w:t>
            </w:r>
            <w:r>
              <w:rPr>
                <w:rFonts w:hint="eastAsia" w:ascii="仿宋" w:hAnsi="仿宋" w:eastAsia="仿宋"/>
                <w:color w:val="000000"/>
                <w:sz w:val="24"/>
                <w:szCs w:val="24"/>
              </w:rPr>
              <w:t>（三）集中采购目录以外、集中采购限额标准以下的项目，由采购人按照预算支出管理规定和本单位内控制度自行采购</w:t>
            </w:r>
            <w:r>
              <w:rPr>
                <w:rFonts w:hint="eastAsia" w:ascii="仿宋" w:hAnsi="仿宋" w:eastAsia="仿宋"/>
                <w:color w:val="000000"/>
                <w:sz w:val="24"/>
                <w:szCs w:val="24"/>
                <w:lang w:eastAsia="zh-CN"/>
              </w:rPr>
              <w:t>。</w:t>
            </w:r>
          </w:p>
        </w:tc>
      </w:tr>
      <w:tr w14:paraId="0CC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0580D758">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4"/>
                <w:szCs w:val="24"/>
              </w:rPr>
            </w:pPr>
            <w:r>
              <w:rPr>
                <w:rFonts w:ascii="仿宋" w:hAnsi="仿宋" w:eastAsia="仿宋"/>
                <w:bCs/>
                <w:color w:val="000000"/>
                <w:sz w:val="24"/>
                <w:szCs w:val="24"/>
              </w:rPr>
              <w:t>征求意见期限：</w:t>
            </w:r>
            <w:r>
              <w:rPr>
                <w:rFonts w:ascii="仿宋" w:hAnsi="仿宋" w:eastAsia="仿宋"/>
                <w:color w:val="000000"/>
                <w:sz w:val="24"/>
                <w:szCs w:val="24"/>
              </w:rPr>
              <w:t>从</w:t>
            </w:r>
            <w:r>
              <w:rPr>
                <w:rFonts w:hint="eastAsia" w:ascii="仿宋" w:hAnsi="仿宋" w:eastAsia="仿宋"/>
                <w:color w:val="000000"/>
                <w:sz w:val="24"/>
                <w:szCs w:val="24"/>
                <w:lang w:val="en-US" w:eastAsia="zh-CN"/>
              </w:rPr>
              <w:t>2025</w:t>
            </w:r>
            <w:r>
              <w:rPr>
                <w:rFonts w:ascii="仿宋" w:hAnsi="仿宋" w:eastAsia="仿宋"/>
                <w:color w:val="000000"/>
                <w:sz w:val="24"/>
                <w:szCs w:val="24"/>
              </w:rPr>
              <w:t>年</w:t>
            </w:r>
            <w:r>
              <w:rPr>
                <w:rFonts w:hint="eastAsia" w:ascii="仿宋" w:hAnsi="仿宋" w:eastAsia="仿宋"/>
                <w:color w:val="000000"/>
                <w:sz w:val="24"/>
                <w:szCs w:val="24"/>
                <w:lang w:val="en-US" w:eastAsia="zh-CN"/>
              </w:rPr>
              <w:t>12</w:t>
            </w:r>
            <w:r>
              <w:rPr>
                <w:rFonts w:ascii="仿宋" w:hAnsi="仿宋" w:eastAsia="仿宋"/>
                <w:color w:val="000000"/>
                <w:sz w:val="24"/>
                <w:szCs w:val="24"/>
              </w:rPr>
              <w:t>月</w:t>
            </w:r>
            <w:r>
              <w:rPr>
                <w:rFonts w:hint="eastAsia" w:ascii="仿宋" w:hAnsi="仿宋" w:eastAsia="仿宋"/>
                <w:color w:val="000000"/>
                <w:sz w:val="24"/>
                <w:szCs w:val="24"/>
                <w:lang w:val="en-US" w:eastAsia="zh-CN"/>
              </w:rPr>
              <w:t>17</w:t>
            </w:r>
            <w:r>
              <w:rPr>
                <w:rFonts w:ascii="仿宋" w:hAnsi="仿宋" w:eastAsia="仿宋"/>
                <w:color w:val="000000"/>
                <w:sz w:val="24"/>
                <w:szCs w:val="24"/>
              </w:rPr>
              <w:t>日起至</w:t>
            </w:r>
            <w:r>
              <w:rPr>
                <w:rFonts w:hint="eastAsia" w:ascii="仿宋" w:hAnsi="仿宋" w:eastAsia="仿宋"/>
                <w:color w:val="000000"/>
                <w:sz w:val="24"/>
                <w:szCs w:val="24"/>
                <w:lang w:val="en-US" w:eastAsia="zh-CN"/>
              </w:rPr>
              <w:t>2025</w:t>
            </w:r>
            <w:r>
              <w:rPr>
                <w:rFonts w:ascii="仿宋" w:hAnsi="仿宋" w:eastAsia="仿宋"/>
                <w:color w:val="000000"/>
                <w:sz w:val="24"/>
                <w:szCs w:val="24"/>
              </w:rPr>
              <w:t>年</w:t>
            </w:r>
            <w:r>
              <w:rPr>
                <w:rFonts w:hint="eastAsia" w:ascii="仿宋" w:hAnsi="仿宋" w:eastAsia="仿宋"/>
                <w:color w:val="000000"/>
                <w:sz w:val="24"/>
                <w:szCs w:val="24"/>
                <w:lang w:val="en-US" w:eastAsia="zh-CN"/>
              </w:rPr>
              <w:t>12</w:t>
            </w:r>
            <w:r>
              <w:rPr>
                <w:rFonts w:ascii="仿宋" w:hAnsi="仿宋" w:eastAsia="仿宋"/>
                <w:color w:val="000000"/>
                <w:sz w:val="24"/>
                <w:szCs w:val="24"/>
              </w:rPr>
              <w:t>月</w:t>
            </w:r>
            <w:r>
              <w:rPr>
                <w:rFonts w:hint="eastAsia" w:ascii="仿宋" w:hAnsi="仿宋" w:eastAsia="仿宋"/>
                <w:color w:val="000000"/>
                <w:sz w:val="24"/>
                <w:szCs w:val="24"/>
                <w:lang w:val="en-US" w:eastAsia="zh-CN"/>
              </w:rPr>
              <w:t>24</w:t>
            </w:r>
            <w:r>
              <w:rPr>
                <w:rFonts w:ascii="仿宋" w:hAnsi="仿宋" w:eastAsia="仿宋"/>
                <w:color w:val="000000"/>
                <w:sz w:val="24"/>
                <w:szCs w:val="24"/>
              </w:rPr>
              <w:t>日止</w:t>
            </w:r>
          </w:p>
        </w:tc>
      </w:tr>
      <w:tr w14:paraId="601C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013F35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联系电话：</w:t>
            </w:r>
            <w:r>
              <w:rPr>
                <w:rFonts w:hint="eastAsia" w:ascii="仿宋" w:hAnsi="仿宋" w:eastAsia="仿宋" w:cs="宋体"/>
                <w:color w:val="000000"/>
                <w:sz w:val="24"/>
                <w:szCs w:val="24"/>
                <w:lang w:val="en-US" w:eastAsia="zh-CN"/>
              </w:rPr>
              <w:t>0755-84422114</w:t>
            </w:r>
            <w:bookmarkStart w:id="0" w:name="_GoBack"/>
            <w:bookmarkEnd w:id="0"/>
          </w:p>
        </w:tc>
      </w:tr>
      <w:tr w14:paraId="6662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noWrap w:val="0"/>
            <w:vAlign w:val="top"/>
          </w:tcPr>
          <w:p w14:paraId="739C26AB">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4"/>
                <w:szCs w:val="24"/>
              </w:rPr>
            </w:pPr>
            <w:r>
              <w:rPr>
                <w:rFonts w:ascii="仿宋" w:hAnsi="仿宋" w:eastAsia="仿宋"/>
                <w:bCs/>
                <w:color w:val="000000"/>
                <w:sz w:val="24"/>
                <w:szCs w:val="24"/>
              </w:rPr>
              <w:t>备注：</w:t>
            </w:r>
            <w:r>
              <w:rPr>
                <w:rFonts w:ascii="仿宋" w:hAnsi="仿宋" w:eastAsia="仿宋"/>
                <w:color w:val="000000"/>
                <w:sz w:val="24"/>
                <w:szCs w:val="24"/>
              </w:rPr>
              <w:t>潜在政府采购供应商对公示内容有异议的，请于</w:t>
            </w:r>
            <w:r>
              <w:rPr>
                <w:rFonts w:ascii="仿宋" w:hAnsi="仿宋" w:eastAsia="仿宋"/>
                <w:bCs/>
                <w:color w:val="000000"/>
                <w:sz w:val="24"/>
                <w:szCs w:val="24"/>
              </w:rPr>
              <w:t>公示之日起至期满后两个工作日内</w:t>
            </w:r>
            <w:r>
              <w:rPr>
                <w:rFonts w:ascii="仿宋" w:hAnsi="仿宋" w:eastAsia="仿宋"/>
                <w:color w:val="000000"/>
                <w:sz w:val="24"/>
                <w:szCs w:val="24"/>
              </w:rPr>
              <w:t>以实名书面（包括联系人、地址、联系电话）形式将意见反馈至</w:t>
            </w:r>
            <w:r>
              <w:rPr>
                <w:rFonts w:hint="eastAsia" w:ascii="仿宋" w:hAnsi="仿宋" w:eastAsia="仿宋" w:cs="宋体"/>
                <w:color w:val="000000"/>
                <w:sz w:val="24"/>
                <w:szCs w:val="24"/>
              </w:rPr>
              <w:t>深圳大鹏半岛国家地质</w:t>
            </w:r>
            <w:r>
              <w:rPr>
                <w:rFonts w:hint="eastAsia" w:ascii="仿宋" w:hAnsi="仿宋" w:eastAsia="仿宋" w:cs="宋体"/>
                <w:color w:val="000000"/>
                <w:sz w:val="24"/>
                <w:szCs w:val="24"/>
                <w:lang w:val="en-US" w:eastAsia="zh-CN"/>
              </w:rPr>
              <w:t>自然</w:t>
            </w:r>
            <w:r>
              <w:rPr>
                <w:rFonts w:hint="eastAsia" w:ascii="仿宋" w:hAnsi="仿宋" w:eastAsia="仿宋" w:cs="宋体"/>
                <w:color w:val="000000"/>
                <w:sz w:val="24"/>
                <w:szCs w:val="24"/>
              </w:rPr>
              <w:t>公园管理处</w:t>
            </w:r>
            <w:r>
              <w:rPr>
                <w:rFonts w:ascii="仿宋" w:hAnsi="仿宋" w:eastAsia="仿宋" w:cs="宋体"/>
                <w:color w:val="000000"/>
                <w:sz w:val="24"/>
                <w:szCs w:val="24"/>
              </w:rPr>
              <w:t>。</w:t>
            </w:r>
          </w:p>
        </w:tc>
      </w:tr>
    </w:tbl>
    <w:p w14:paraId="7EF10A5C"/>
    <w:sectPr>
      <w:pgSz w:w="11906" w:h="16838"/>
      <w:pgMar w:top="1134"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TM5N2Y2YTIwYzA0MjQwZTNmOGIwZWZkNGY5MzIifQ=="/>
  </w:docVars>
  <w:rsids>
    <w:rsidRoot w:val="430B3A7F"/>
    <w:rsid w:val="08EF047C"/>
    <w:rsid w:val="0F796F69"/>
    <w:rsid w:val="14C127F6"/>
    <w:rsid w:val="1AB23D56"/>
    <w:rsid w:val="2BE3663F"/>
    <w:rsid w:val="31CC3602"/>
    <w:rsid w:val="383B4B96"/>
    <w:rsid w:val="42AD5D5A"/>
    <w:rsid w:val="430B3A7F"/>
    <w:rsid w:val="46846975"/>
    <w:rsid w:val="47E03DB9"/>
    <w:rsid w:val="4EF82CB5"/>
    <w:rsid w:val="5C8F5AA5"/>
    <w:rsid w:val="6BE07914"/>
    <w:rsid w:val="73630DA6"/>
    <w:rsid w:val="7CBC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760"/>
      </w:tabs>
    </w:pPr>
    <w:rPr>
      <w:rFonts w:ascii="宋体" w:hAnsi="宋体"/>
      <w:sz w:val="28"/>
      <w:szCs w:val="20"/>
    </w:rPr>
  </w:style>
  <w:style w:type="paragraph" w:styleId="3">
    <w:name w:val="Normal Indent"/>
    <w:basedOn w:val="1"/>
    <w:next w:val="2"/>
    <w:autoRedefine/>
    <w:qFormat/>
    <w:uiPriority w:val="0"/>
    <w:pPr>
      <w:ind w:firstLine="420" w:firstLineChars="200"/>
    </w:pPr>
    <w:rPr>
      <w:szCs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623</Words>
  <Characters>670</Characters>
  <Lines>0</Lines>
  <Paragraphs>0</Paragraphs>
  <TotalTime>5</TotalTime>
  <ScaleCrop>false</ScaleCrop>
  <LinksUpToDate>false</LinksUpToDate>
  <CharactersWithSpaces>672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2023-05-05T03:51:00Z</dcterms:created>
  <dc:creator>嘉琪</dc:creator>
  <cp:lastModifiedBy>嘉琪</cp:lastModifiedBy>
  <cp:lastPrinted>2024-11-12T03:40:00Z</cp:lastPrinted>
  <dcterms:modified xsi:type="dcterms:W3CDTF">2025-12-17T01:56:49Z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E642795C421A473D983322AAB745E33D_11</vt:lpwstr>
  </property>
  <property fmtid="{D5CDD505-2E9C-101B-9397-08002B2CF9AE}" pid="4" name="KSOTemplateDocerSaveRecord">
    <vt:lpwstr>eyJoZGlkIjoiNmUyMTM5N2Y2YTIwYzA0MjQwZTNmOGIwZWZkNGY5MzIiLCJ1c2VySWQiOiIzODcyOTQ2MTcifQ==</vt:lpwstr>
  </property>
</Properties>
</file>