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F8869">
      <w:pPr>
        <w:jc w:val="center"/>
        <w:rPr>
          <w:rFonts w:hint="eastAsia" w:ascii="黑体" w:hAnsi="黑体" w:eastAsia="黑体" w:cs="黑体"/>
          <w:kern w:val="0"/>
          <w:sz w:val="28"/>
          <w:szCs w:val="28"/>
        </w:rPr>
      </w:pPr>
    </w:p>
    <w:p w14:paraId="271E126F">
      <w:pPr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非公开招标方式采购公示表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2A7C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FDB3784">
            <w:pP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根据《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广东内伶仃福田国家级自然保护区管理局政府采购管理制度（2025 版）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》，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《国际红树林中心临时秘书处全年工作系列宣传项目》项目采用直接确定供应商方式采购，现将有关情况向潜在政府采购供应商征求意见：</w:t>
            </w:r>
          </w:p>
        </w:tc>
      </w:tr>
      <w:tr w14:paraId="3B3BA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CD0EC6B">
            <w:pPr>
              <w:spacing w:line="440" w:lineRule="exact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采购项目名称 ：国际红树林中心临时秘书处全年工作系列宣传项目</w:t>
            </w:r>
          </w:p>
          <w:p w14:paraId="1B9E9A33">
            <w:pPr>
              <w:spacing w:line="440" w:lineRule="exact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项目预算金额：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  <w:lang w:val="en-US" w:eastAsia="zh-CN"/>
              </w:rPr>
              <w:t>98,000元</w:t>
            </w:r>
          </w:p>
        </w:tc>
      </w:tr>
      <w:tr w14:paraId="72C9C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51C8B24">
            <w:pPr>
              <w:spacing w:line="440" w:lineRule="exact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采购项目描述：(内容、用途、数量、简要技术需求等）</w:t>
            </w:r>
          </w:p>
          <w:p w14:paraId="3A736F79">
            <w:pPr>
              <w:spacing w:line="440" w:lineRule="exact"/>
              <w:ind w:firstLine="400" w:firstLineChars="200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2022年11月5日，习近平总书记在《湿地公约》第十四届缔约方大会开幕式上发表致辞，正式提出“在深圳建立国际红树林中心”的重要倡议。2023年9月6日，《湿地公约》第62次常委会审议通过设立国际红树林中心的区域动议提案，全球首个国际红树林中心（以下简称“中心”）正式落户深圳。2024年11月6日，国际红树林中心成立协定在深圳正式签署，首批18个创始成员国共同签署协定并为中心揭牌，中心正稳步发展成为推动红树林保护全球合作的重要枢纽平台。</w:t>
            </w:r>
          </w:p>
          <w:p w14:paraId="41DDD35D">
            <w:pPr>
              <w:spacing w:line="440" w:lineRule="exact"/>
              <w:ind w:firstLine="400" w:firstLineChars="200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国际红树林中心临时秘书处已在深圳正常运行，负责推动中心各项事务的开展。中心自成立以来，在国际交流、落地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lang w:val="en-US" w:eastAsia="zh-CN"/>
              </w:rPr>
              <w:t>运行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、经验共享等方面取得实质性进展：成员国数量已拓展至20个，在《湿地公约》第十五届缔约方大会（COP15）期间联合多国部门举办主题边会，国际合作网络不断扩大；打造“国际红树林之夜”品牌项目，促进红树林保护理念融入市民日常生活；举办多期国际研讨班，系统分享红树林保护与修复的中国经验，为全球红树林治理贡献“中国智慧”与“中国方案”。</w:t>
            </w:r>
          </w:p>
          <w:p w14:paraId="28E21DAB">
            <w:pPr>
              <w:spacing w:line="440" w:lineRule="exact"/>
              <w:ind w:firstLine="400" w:firstLineChars="200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当前，正值国际红树林中心成立一周年之际，是回顾总结前期发展成果、展望未来发展的重要节点，也是进一步提升中心国际影响力、增强公众认知度的关键契机。为此，本项目拟依托深圳晚报公众号平台“覆盖广、传播快、互动强”的特点，策划推出一周年主题宣传推文，系统梳理中心工作成效，生动呈现其在红树林保护与可持续发展领域的努力与贡献，广泛传播红树林生态价值与保护理念，动员更多社会力量参与支持，为中心的高质量建设运行营造良好的社会氛围。</w:t>
            </w:r>
          </w:p>
          <w:p w14:paraId="7B934144">
            <w:pPr>
              <w:spacing w:line="440" w:lineRule="exact"/>
              <w:ind w:firstLine="400" w:firstLineChars="200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lang w:val="en-US" w:eastAsia="zh-CN"/>
              </w:rPr>
              <w:t>项目期限：</w:t>
            </w:r>
          </w:p>
          <w:p w14:paraId="5FEE5B43">
            <w:pPr>
              <w:spacing w:line="440" w:lineRule="exact"/>
              <w:ind w:firstLine="400" w:firstLineChars="200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lang w:val="en-US" w:eastAsia="zh-CN"/>
              </w:rPr>
              <w:t>合同签订之日起至2025年12月31日，完成本项目的最终全部工作内容。</w:t>
            </w:r>
          </w:p>
          <w:p w14:paraId="0C7469FD">
            <w:pPr>
              <w:spacing w:line="440" w:lineRule="exact"/>
              <w:ind w:firstLine="400" w:firstLineChars="200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lang w:eastAsia="zh-CN"/>
              </w:rPr>
              <w:t>本项目工作内容主要包含:</w:t>
            </w:r>
          </w:p>
          <w:p w14:paraId="2431B90B">
            <w:pPr>
              <w:spacing w:line="440" w:lineRule="exact"/>
              <w:ind w:firstLine="400" w:firstLineChars="200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lang w:eastAsia="zh-CN"/>
              </w:rPr>
              <w:t>（1）内容撰写。系统梳理中心成立一年来在制度构建、国际合作、技术输出、平台建设等方面的标志性成果，并融入典型实践案例，撰写高质量宣传稿件，确保内容兼具政策高度、专业深度与公众可读性。</w:t>
            </w:r>
          </w:p>
          <w:p w14:paraId="70F1AA85">
            <w:pPr>
              <w:spacing w:line="440" w:lineRule="exact"/>
              <w:ind w:firstLine="400" w:firstLineChars="200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lang w:eastAsia="zh-CN"/>
              </w:rPr>
              <w:t>（2）推文排版。结合公众号传播特点，对推文进行视觉化排版设计，提升内容可读性与视觉吸引力。并嵌入相关图片，提升内容真实感与感染力。</w:t>
            </w:r>
          </w:p>
          <w:p w14:paraId="2EC4550F">
            <w:pPr>
              <w:spacing w:line="440" w:lineRule="exact"/>
              <w:ind w:firstLine="400" w:firstLineChars="200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lang w:eastAsia="zh-CN"/>
              </w:rPr>
              <w:t>（3）推文发布。以公众号为核心载体，明确推文发布安排，确保两篇推文在公众号头条位置分时段发布，形成宣传热度延续效应。</w:t>
            </w:r>
          </w:p>
        </w:tc>
      </w:tr>
      <w:tr w14:paraId="45191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43A7613">
            <w:pPr>
              <w:spacing w:line="440" w:lineRule="exact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拟定供应商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名单：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  <w:lang w:val="en-US" w:eastAsia="zh-CN"/>
              </w:rPr>
              <w:t>深圳晚报发展有限公司</w:t>
            </w:r>
          </w:p>
        </w:tc>
      </w:tr>
      <w:tr w14:paraId="7EFF2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AE9A4A6">
            <w:pPr>
              <w:spacing w:line="440" w:lineRule="exact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申请理由及相关说明：</w:t>
            </w:r>
          </w:p>
          <w:p w14:paraId="69ECCD3E">
            <w:pPr>
              <w:spacing w:line="440" w:lineRule="exact"/>
              <w:ind w:firstLine="400" w:firstLineChars="200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  <w:lang w:val="en-US" w:eastAsia="zh-CN"/>
              </w:rPr>
              <w:t>《深圳晚报》作为深圳经济特区的大型综合性晚报，自1994年创刊以来，凭借“服务社会、面向家庭、贴近生活、关注民生”的办报方针，获评中国晚报界“新四小龙”，成为深圳社会经济生活的晴雨表与市民最喜爱的媒体之一。报纸日出四开56-72版彩色印刷，国内外公开发行，核心读者群涵盖具有稳定收入与文化素养的城市家庭、创业群体及时尚受众，家庭订阅量与社会影响力持续领跑区域晚报阵营。</w:t>
            </w:r>
          </w:p>
          <w:p w14:paraId="31FA818B">
            <w:pPr>
              <w:spacing w:line="440" w:lineRule="exact"/>
              <w:ind w:firstLine="400" w:firstLineChars="200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  <w:lang w:val="en-US" w:eastAsia="zh-CN"/>
              </w:rPr>
              <w:t>在媒体融合转型中，《深圳晚报》构建了以微信公众号为核心的移动传播矩阵，其官方微信公众号是具有官方媒体背景的内容发布平台，粉丝110万+，多次获得深圳新闻奖“最佳公众微信号奖”，是最具号召力的本地新媒体公号之一，同时也多次获评企鹅生活圈（华南）十佳自媒体，并位列榜首。依托深圳报业集团全产业链资源，实现了传统纸媒、移动端、社区终端等多渠道协同传播，既能凭借深耕本地的公信力保障宣传品质，又能以百万级粉丝矩阵触达广泛受众，为宣传项目提供“权威背书+高效传播”的双重保障。</w:t>
            </w:r>
          </w:p>
          <w:p w14:paraId="602CD779">
            <w:pPr>
              <w:spacing w:line="440" w:lineRule="exact"/>
              <w:ind w:firstLine="400" w:firstLineChars="200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  <w:lang w:val="en-US" w:eastAsia="zh-CN"/>
              </w:rPr>
              <w:t>综上所述，《深圳晚报》在媒体公信力、传播矩阵影响力及多渠道协同能力等方面均契合宣传项目需求，为保障宣传效果最大化，拟采用直接确定供应商方式，委托《深圳晚报》作为宣传合作方承担具体工作。</w:t>
            </w:r>
          </w:p>
        </w:tc>
      </w:tr>
      <w:tr w14:paraId="33D86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9390B9A">
            <w:pPr>
              <w:spacing w:line="440" w:lineRule="exact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征求意见期限：</w:t>
            </w:r>
          </w:p>
          <w:p w14:paraId="6ADF352B">
            <w:pPr>
              <w:spacing w:before="62" w:beforeLines="20" w:after="62" w:afterLines="20" w:line="440" w:lineRule="exact"/>
              <w:ind w:firstLine="400" w:firstLineChars="20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从20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3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日起至20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日止</w:t>
            </w:r>
            <w:bookmarkStart w:id="0" w:name="_GoBack"/>
            <w:bookmarkEnd w:id="0"/>
          </w:p>
        </w:tc>
      </w:tr>
      <w:tr w14:paraId="5C596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7E4EF1B">
            <w:pPr>
              <w:spacing w:before="100" w:beforeAutospacing="1" w:after="100" w:afterAutospacing="1"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0"/>
                <w:szCs w:val="20"/>
              </w:rPr>
              <w:t>联系方式：</w:t>
            </w:r>
          </w:p>
          <w:p w14:paraId="3513B320">
            <w:pPr>
              <w:spacing w:before="100" w:beforeAutospacing="1" w:after="100" w:afterAutospacing="1" w:line="320" w:lineRule="exact"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采购人：广东内伶仃福田国家级自然保护区管理局</w:t>
            </w:r>
          </w:p>
          <w:p w14:paraId="1AC7BC9A">
            <w:pPr>
              <w:spacing w:before="100" w:beforeAutospacing="1" w:after="100" w:afterAutospacing="1" w:line="320" w:lineRule="exact"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王工</w:t>
            </w:r>
          </w:p>
          <w:p w14:paraId="0685D0B1">
            <w:pPr>
              <w:spacing w:before="100" w:beforeAutospacing="1" w:after="100" w:afterAutospacing="1"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　地址：深圳市福田区红树林路1号</w:t>
            </w:r>
          </w:p>
          <w:p w14:paraId="08CEA724">
            <w:pPr>
              <w:spacing w:before="100" w:beforeAutospacing="1" w:after="100" w:afterAutospacing="1" w:line="320" w:lineRule="exact"/>
              <w:ind w:firstLine="40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联系电话：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0755-83713850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            传真：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0755-83713850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 </w:t>
            </w:r>
          </w:p>
        </w:tc>
      </w:tr>
      <w:tr w14:paraId="730D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C5CC0D2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潜在政府采购供应商对公示内容有异议的，请于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公示之日起至期满后两个工作日内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以实名书面（包括联系人、地址、联系电话）形式将意见反馈至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深圳市规划和自然资源局。</w:t>
            </w:r>
          </w:p>
        </w:tc>
      </w:tr>
    </w:tbl>
    <w:p w14:paraId="7A46B8B0">
      <w:pPr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上述内容需包括：</w:t>
      </w:r>
    </w:p>
    <w:p w14:paraId="047D3816">
      <w:pPr>
        <w:jc w:val="left"/>
        <w:rPr>
          <w:rFonts w:hint="eastAsia" w:ascii="仿宋_GB2312" w:hAnsi="仿宋_GB2312" w:eastAsia="仿宋_GB2312" w:cs="仿宋_GB2312"/>
          <w:kern w:val="0"/>
          <w:sz w:val="20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</w:rPr>
        <w:t>（一）采购人名称、项目名称、采购计划、项目规模及资金来源情况；</w:t>
      </w:r>
    </w:p>
    <w:p w14:paraId="5BA7CBC7">
      <w:pPr>
        <w:jc w:val="left"/>
        <w:rPr>
          <w:rFonts w:hint="eastAsia" w:ascii="仿宋_GB2312" w:hAnsi="仿宋_GB2312" w:eastAsia="仿宋_GB2312" w:cs="仿宋_GB2312"/>
          <w:kern w:val="0"/>
          <w:sz w:val="20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</w:rPr>
        <w:t>（二）项目技术需求和标准；</w:t>
      </w:r>
    </w:p>
    <w:p w14:paraId="71F964EF">
      <w:pPr>
        <w:jc w:val="left"/>
        <w:rPr>
          <w:rFonts w:hint="eastAsia" w:ascii="仿宋_GB2312" w:hAnsi="仿宋_GB2312" w:eastAsia="仿宋_GB2312" w:cs="仿宋_GB2312"/>
          <w:kern w:val="0"/>
          <w:sz w:val="20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</w:rPr>
        <w:t>（三）申请非公开招标的采购方式、理由及证明材料；</w:t>
      </w:r>
    </w:p>
    <w:p w14:paraId="4E70DF8B">
      <w:pPr>
        <w:jc w:val="left"/>
        <w:rPr>
          <w:rFonts w:hint="eastAsia" w:ascii="仿宋_GB2312" w:hAnsi="仿宋_GB2312" w:eastAsia="仿宋_GB2312" w:cs="仿宋_GB2312"/>
          <w:kern w:val="0"/>
          <w:sz w:val="20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</w:rPr>
        <w:t>（四）相关行业及潜在供应商情况；</w:t>
      </w:r>
    </w:p>
    <w:p w14:paraId="3B9F85DD">
      <w:pPr>
        <w:jc w:val="left"/>
        <w:rPr>
          <w:rFonts w:hint="eastAsia" w:ascii="仿宋_GB2312" w:hAnsi="仿宋_GB2312" w:eastAsia="仿宋_GB2312" w:cs="仿宋_GB2312"/>
          <w:kern w:val="0"/>
          <w:sz w:val="20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</w:rPr>
        <w:t>（五）参与非公开招标的供应商的产生方式和理由；</w:t>
      </w:r>
    </w:p>
    <w:p w14:paraId="40AAA019">
      <w:pPr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</w:rPr>
        <w:t>（六）涉密、应急项目的认定材料。</w:t>
      </w:r>
    </w:p>
    <w:p w14:paraId="26A1A3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76A5E8-78F7-4EF0-AF25-33D3491528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4A6A996-C667-4887-8DC6-56A3F4326B8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F769B1F-CE2B-4A8B-82C2-B7F824D51A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E324F"/>
    <w:rsid w:val="238470A3"/>
    <w:rsid w:val="2F2A4569"/>
    <w:rsid w:val="2F6B55BA"/>
    <w:rsid w:val="36383BA8"/>
    <w:rsid w:val="3CBF090E"/>
    <w:rsid w:val="42156139"/>
    <w:rsid w:val="501F41AD"/>
    <w:rsid w:val="599235AA"/>
    <w:rsid w:val="641214D1"/>
    <w:rsid w:val="660541EF"/>
    <w:rsid w:val="6BED037B"/>
    <w:rsid w:val="6D394EF9"/>
    <w:rsid w:val="6DFF98B0"/>
    <w:rsid w:val="6FA71DBC"/>
    <w:rsid w:val="70E26324"/>
    <w:rsid w:val="74E14C87"/>
    <w:rsid w:val="B37FE64C"/>
    <w:rsid w:val="CFF42683"/>
    <w:rsid w:val="F6FF9ADE"/>
    <w:rsid w:val="FEFF603E"/>
    <w:rsid w:val="FFB75FA5"/>
    <w:rsid w:val="FFFE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1878</Words>
  <Characters>1951</Characters>
  <Lines>0</Lines>
  <Paragraphs>0</Paragraphs>
  <TotalTime>13</TotalTime>
  <ScaleCrop>false</ScaleCrop>
  <LinksUpToDate>false</LinksUpToDate>
  <CharactersWithSpaces>1975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2025-11-12T17:27:00Z</dcterms:created>
  <dc:creator>leqitong</dc:creator>
  <cp:lastModifiedBy>✨wyting✨</cp:lastModifiedBy>
  <dcterms:modified xsi:type="dcterms:W3CDTF">2025-12-02T06:35:54Z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3416E40318A34F859B0B519A9B4B4395_13</vt:lpwstr>
  </property>
  <property fmtid="{D5CDD505-2E9C-101B-9397-08002B2CF9AE}" pid="4" name="KSOTemplateDocerSaveRecord">
    <vt:lpwstr>eyJoZGlkIjoiYjgyOGQyODI3NTAyMDJjYmRjZmFkZWE1NDI5Y2Q4NDIiLCJ1c2VySWQiOiIzMTM0ODMxNzQifQ==</vt:lpwstr>
  </property>
</Properties>
</file>