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b/>
          <w:bCs/>
          <w:sz w:val="36"/>
          <w:szCs w:val="36"/>
          <w:lang w:val="en-US" w:eastAsia="zh-CN"/>
        </w:rPr>
      </w:pPr>
    </w:p>
    <w:p>
      <w:pPr>
        <w:keepNext w:val="0"/>
        <w:keepLines w:val="0"/>
        <w:pageBreakBefore w:val="0"/>
        <w:widowControl w:val="0"/>
        <w:kinsoku/>
        <w:overflowPunct/>
        <w:topLinePunct w:val="0"/>
        <w:autoSpaceDE/>
        <w:autoSpaceDN/>
        <w:bidi w:val="0"/>
        <w:jc w:val="center"/>
        <w:rPr>
          <w:rFonts w:hint="eastAsia" w:ascii="黑体" w:hAnsi="黑体" w:eastAsia="黑体" w:cs="黑体"/>
          <w:b/>
          <w:color w:val="000000"/>
          <w:sz w:val="32"/>
          <w:szCs w:val="32"/>
          <w:highlight w:val="none"/>
          <w:lang w:eastAsia="zh-CN"/>
        </w:rPr>
      </w:pPr>
      <w:r>
        <w:rPr>
          <w:rFonts w:hint="eastAsia" w:ascii="黑体" w:hAnsi="黑体" w:eastAsia="黑体" w:cs="黑体"/>
          <w:b/>
          <w:color w:val="000000"/>
          <w:sz w:val="44"/>
          <w:szCs w:val="44"/>
          <w:highlight w:val="none"/>
        </w:rPr>
        <w:t>服务类项目采购需求</w:t>
      </w:r>
      <w:r>
        <w:rPr>
          <w:rFonts w:hint="eastAsia" w:ascii="黑体" w:hAnsi="黑体" w:eastAsia="黑体" w:cs="黑体"/>
          <w:b/>
          <w:color w:val="000000"/>
          <w:sz w:val="44"/>
          <w:szCs w:val="44"/>
          <w:highlight w:val="none"/>
          <w:lang w:eastAsia="zh-CN"/>
        </w:rPr>
        <w:t>申报书</w:t>
      </w:r>
    </w:p>
    <w:tbl>
      <w:tblPr>
        <w:tblStyle w:val="10"/>
        <w:tblW w:w="896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3780"/>
        <w:gridCol w:w="1366"/>
        <w:gridCol w:w="2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1560" w:type="dxa"/>
            <w:noWrap w:val="0"/>
            <w:vAlign w:val="center"/>
          </w:tcPr>
          <w:p>
            <w:pPr>
              <w:keepNext w:val="0"/>
              <w:keepLines w:val="0"/>
              <w:pageBreakBefore w:val="0"/>
              <w:widowControl w:val="0"/>
              <w:kinsoku/>
              <w:overflowPunct/>
              <w:topLinePunct w:val="0"/>
              <w:autoSpaceDE/>
              <w:autoSpaceDN/>
              <w:bidi w:val="0"/>
              <w:jc w:val="left"/>
              <w:rPr>
                <w:rFonts w:hint="eastAsia" w:ascii="仿宋" w:hAnsi="仿宋" w:eastAsia="仿宋" w:cs="仿宋"/>
                <w:color w:val="000000"/>
                <w:szCs w:val="21"/>
                <w:highlight w:val="none"/>
              </w:rPr>
            </w:pPr>
            <w:r>
              <w:rPr>
                <w:rFonts w:hint="eastAsia" w:ascii="仿宋" w:hAnsi="仿宋" w:eastAsia="仿宋" w:cs="仿宋"/>
                <w:b/>
                <w:color w:val="000000"/>
                <w:szCs w:val="21"/>
                <w:highlight w:val="none"/>
              </w:rPr>
              <w:t>*</w:t>
            </w:r>
            <w:r>
              <w:rPr>
                <w:rFonts w:hint="eastAsia" w:ascii="仿宋" w:hAnsi="仿宋" w:eastAsia="仿宋" w:cs="仿宋"/>
                <w:color w:val="000000"/>
                <w:szCs w:val="21"/>
                <w:highlight w:val="none"/>
              </w:rPr>
              <w:t>项目名称</w:t>
            </w:r>
          </w:p>
        </w:tc>
        <w:tc>
          <w:tcPr>
            <w:tcW w:w="7407" w:type="dxa"/>
            <w:gridSpan w:val="3"/>
            <w:noWrap w:val="0"/>
            <w:vAlign w:val="center"/>
          </w:tcPr>
          <w:p>
            <w:pPr>
              <w:keepNext w:val="0"/>
              <w:keepLines w:val="0"/>
              <w:pageBreakBefore w:val="0"/>
              <w:widowControl w:val="0"/>
              <w:kinsoku/>
              <w:overflowPunct/>
              <w:topLinePunct w:val="0"/>
              <w:autoSpaceDE/>
              <w:autoSpaceDN/>
              <w:bidi w:val="0"/>
              <w:jc w:val="left"/>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劳务派遣</w:t>
            </w:r>
            <w:r>
              <w:rPr>
                <w:rFonts w:hint="eastAsia" w:ascii="仿宋" w:hAnsi="仿宋" w:eastAsia="仿宋" w:cs="仿宋"/>
                <w:color w:val="000000"/>
                <w:szCs w:val="21"/>
                <w:highlight w:val="none"/>
                <w:lang w:eastAsia="zh-CN"/>
              </w:rPr>
              <w:t>服务</w:t>
            </w:r>
            <w:r>
              <w:rPr>
                <w:rFonts w:hint="eastAsia" w:ascii="仿宋" w:hAnsi="仿宋" w:eastAsia="仿宋" w:cs="仿宋"/>
                <w:color w:val="000000"/>
                <w:szCs w:val="21"/>
                <w:highlight w:val="none"/>
              </w:rPr>
              <w:t>协议（深圳市规划和自然资源局光明管理局劳务派遣（市指标）服务项目）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1560" w:type="dxa"/>
            <w:noWrap w:val="0"/>
            <w:vAlign w:val="center"/>
          </w:tcPr>
          <w:p>
            <w:pPr>
              <w:keepNext w:val="0"/>
              <w:keepLines w:val="0"/>
              <w:pageBreakBefore w:val="0"/>
              <w:widowControl w:val="0"/>
              <w:kinsoku/>
              <w:overflowPunct/>
              <w:topLinePunct w:val="0"/>
              <w:autoSpaceDE/>
              <w:autoSpaceDN/>
              <w:bidi w:val="0"/>
              <w:jc w:val="left"/>
              <w:rPr>
                <w:rFonts w:hint="eastAsia" w:ascii="仿宋" w:hAnsi="仿宋" w:eastAsia="仿宋" w:cs="仿宋"/>
                <w:color w:val="000000"/>
                <w:szCs w:val="21"/>
                <w:highlight w:val="none"/>
              </w:rPr>
            </w:pPr>
            <w:r>
              <w:rPr>
                <w:rFonts w:hint="eastAsia" w:ascii="仿宋" w:hAnsi="仿宋" w:eastAsia="仿宋" w:cs="仿宋"/>
                <w:b/>
                <w:color w:val="000000"/>
                <w:szCs w:val="21"/>
                <w:highlight w:val="none"/>
              </w:rPr>
              <w:t>*</w:t>
            </w:r>
            <w:r>
              <w:rPr>
                <w:rFonts w:hint="eastAsia" w:ascii="仿宋" w:hAnsi="仿宋" w:eastAsia="仿宋" w:cs="仿宋"/>
                <w:color w:val="000000"/>
                <w:szCs w:val="21"/>
                <w:highlight w:val="none"/>
              </w:rPr>
              <w:t>采购人名称</w:t>
            </w:r>
          </w:p>
        </w:tc>
        <w:tc>
          <w:tcPr>
            <w:tcW w:w="3780" w:type="dxa"/>
            <w:noWrap w:val="0"/>
            <w:vAlign w:val="center"/>
          </w:tcPr>
          <w:p>
            <w:pPr>
              <w:keepNext w:val="0"/>
              <w:keepLines w:val="0"/>
              <w:pageBreakBefore w:val="0"/>
              <w:widowControl w:val="0"/>
              <w:kinsoku/>
              <w:overflowPunct/>
              <w:topLinePunct w:val="0"/>
              <w:autoSpaceDE/>
              <w:autoSpaceDN/>
              <w:bidi w:val="0"/>
              <w:jc w:val="left"/>
              <w:rPr>
                <w:rFonts w:hint="eastAsia" w:ascii="仿宋" w:hAnsi="仿宋" w:eastAsia="仿宋" w:cs="仿宋"/>
                <w:color w:val="000000"/>
                <w:szCs w:val="21"/>
                <w:highlight w:val="none"/>
              </w:rPr>
            </w:pPr>
            <w:r>
              <w:rPr>
                <w:rFonts w:hint="eastAsia" w:ascii="仿宋" w:hAnsi="仿宋" w:eastAsia="仿宋" w:cs="仿宋"/>
                <w:color w:val="auto"/>
                <w:szCs w:val="21"/>
                <w:highlight w:val="none"/>
                <w:lang w:val="en-US" w:eastAsia="zh-CN"/>
              </w:rPr>
              <w:t>深圳市规划和自然资源局光明管理局</w:t>
            </w:r>
          </w:p>
        </w:tc>
        <w:tc>
          <w:tcPr>
            <w:tcW w:w="1366" w:type="dxa"/>
            <w:noWrap w:val="0"/>
            <w:vAlign w:val="center"/>
          </w:tcPr>
          <w:p>
            <w:pPr>
              <w:keepNext w:val="0"/>
              <w:keepLines w:val="0"/>
              <w:pageBreakBefore w:val="0"/>
              <w:widowControl w:val="0"/>
              <w:kinsoku/>
              <w:overflowPunct/>
              <w:topLinePunct w:val="0"/>
              <w:autoSpaceDE/>
              <w:autoSpaceDN/>
              <w:bidi w:val="0"/>
              <w:jc w:val="left"/>
              <w:rPr>
                <w:rFonts w:hint="eastAsia" w:ascii="仿宋" w:hAnsi="仿宋" w:eastAsia="仿宋" w:cs="仿宋"/>
                <w:color w:val="000000"/>
                <w:szCs w:val="21"/>
                <w:highlight w:val="none"/>
              </w:rPr>
            </w:pPr>
            <w:r>
              <w:rPr>
                <w:rFonts w:hint="eastAsia" w:ascii="仿宋" w:hAnsi="仿宋" w:eastAsia="仿宋" w:cs="仿宋"/>
                <w:b/>
                <w:color w:val="000000"/>
                <w:szCs w:val="21"/>
                <w:highlight w:val="none"/>
              </w:rPr>
              <w:t>*</w:t>
            </w:r>
            <w:r>
              <w:rPr>
                <w:rFonts w:hint="eastAsia" w:ascii="仿宋" w:hAnsi="仿宋" w:eastAsia="仿宋" w:cs="仿宋"/>
                <w:color w:val="000000"/>
                <w:szCs w:val="21"/>
                <w:highlight w:val="none"/>
              </w:rPr>
              <w:t>采购方式</w:t>
            </w:r>
          </w:p>
        </w:tc>
        <w:tc>
          <w:tcPr>
            <w:tcW w:w="2261" w:type="dxa"/>
            <w:noWrap w:val="0"/>
            <w:vAlign w:val="center"/>
          </w:tcPr>
          <w:p>
            <w:pPr>
              <w:keepNext w:val="0"/>
              <w:keepLines w:val="0"/>
              <w:pageBreakBefore w:val="0"/>
              <w:widowControl w:val="0"/>
              <w:kinsoku/>
              <w:overflowPunct/>
              <w:topLinePunct w:val="0"/>
              <w:autoSpaceDE/>
              <w:autoSpaceDN/>
              <w:bidi w:val="0"/>
              <w:jc w:val="left"/>
              <w:rPr>
                <w:rFonts w:hint="eastAsia" w:ascii="仿宋" w:hAnsi="仿宋" w:eastAsia="仿宋" w:cs="仿宋"/>
                <w:color w:val="000000"/>
                <w:szCs w:val="21"/>
                <w:highlight w:val="none"/>
              </w:rPr>
            </w:pPr>
            <w:r>
              <w:rPr>
                <w:rFonts w:hint="eastAsia" w:ascii="仿宋" w:hAnsi="仿宋" w:eastAsia="仿宋" w:cs="仿宋"/>
                <w:color w:val="auto"/>
                <w:szCs w:val="21"/>
                <w:highlight w:val="none"/>
                <w:lang w:eastAsia="zh-CN"/>
              </w:rPr>
              <w:t>自行采购（询价）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560" w:type="dxa"/>
            <w:noWrap w:val="0"/>
            <w:vAlign w:val="center"/>
          </w:tcPr>
          <w:p>
            <w:pPr>
              <w:keepNext w:val="0"/>
              <w:keepLines w:val="0"/>
              <w:pageBreakBefore w:val="0"/>
              <w:widowControl w:val="0"/>
              <w:kinsoku/>
              <w:overflowPunct/>
              <w:topLinePunct w:val="0"/>
              <w:autoSpaceDE/>
              <w:autoSpaceDN/>
              <w:bidi w:val="0"/>
              <w:jc w:val="left"/>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计划立项批文号</w:t>
            </w:r>
          </w:p>
        </w:tc>
        <w:tc>
          <w:tcPr>
            <w:tcW w:w="3780" w:type="dxa"/>
            <w:noWrap w:val="0"/>
            <w:vAlign w:val="center"/>
          </w:tcPr>
          <w:p>
            <w:pPr>
              <w:keepNext w:val="0"/>
              <w:keepLines w:val="0"/>
              <w:pageBreakBefore w:val="0"/>
              <w:widowControl w:val="0"/>
              <w:kinsoku/>
              <w:overflowPunct/>
              <w:topLinePunct w:val="0"/>
              <w:autoSpaceDE/>
              <w:autoSpaceDN/>
              <w:bidi w:val="0"/>
              <w:jc w:val="left"/>
              <w:rPr>
                <w:rFonts w:hint="eastAsia" w:ascii="仿宋" w:hAnsi="仿宋" w:eastAsia="仿宋" w:cs="仿宋"/>
                <w:color w:val="000000"/>
                <w:szCs w:val="21"/>
                <w:highlight w:val="none"/>
              </w:rPr>
            </w:pPr>
          </w:p>
        </w:tc>
        <w:tc>
          <w:tcPr>
            <w:tcW w:w="1366" w:type="dxa"/>
            <w:noWrap w:val="0"/>
            <w:vAlign w:val="center"/>
          </w:tcPr>
          <w:p>
            <w:pPr>
              <w:keepNext w:val="0"/>
              <w:keepLines w:val="0"/>
              <w:pageBreakBefore w:val="0"/>
              <w:widowControl w:val="0"/>
              <w:kinsoku/>
              <w:overflowPunct/>
              <w:topLinePunct w:val="0"/>
              <w:autoSpaceDE/>
              <w:autoSpaceDN/>
              <w:bidi w:val="0"/>
              <w:jc w:val="left"/>
              <w:rPr>
                <w:rFonts w:hint="eastAsia" w:ascii="仿宋" w:hAnsi="仿宋" w:eastAsia="仿宋" w:cs="仿宋"/>
                <w:color w:val="000000"/>
                <w:szCs w:val="21"/>
                <w:highlight w:val="none"/>
              </w:rPr>
            </w:pPr>
            <w:r>
              <w:rPr>
                <w:rFonts w:hint="eastAsia" w:ascii="仿宋" w:hAnsi="仿宋" w:eastAsia="仿宋" w:cs="仿宋"/>
                <w:b/>
                <w:color w:val="000000"/>
                <w:szCs w:val="21"/>
                <w:highlight w:val="none"/>
              </w:rPr>
              <w:t>*</w:t>
            </w:r>
            <w:r>
              <w:rPr>
                <w:rFonts w:hint="eastAsia" w:ascii="仿宋" w:hAnsi="仿宋" w:eastAsia="仿宋" w:cs="仿宋"/>
                <w:color w:val="000000"/>
                <w:szCs w:val="21"/>
                <w:highlight w:val="none"/>
              </w:rPr>
              <w:t>资金来源</w:t>
            </w:r>
          </w:p>
        </w:tc>
        <w:tc>
          <w:tcPr>
            <w:tcW w:w="2261" w:type="dxa"/>
            <w:noWrap w:val="0"/>
            <w:vAlign w:val="center"/>
          </w:tcPr>
          <w:p>
            <w:pPr>
              <w:keepNext w:val="0"/>
              <w:keepLines w:val="0"/>
              <w:pageBreakBefore w:val="0"/>
              <w:widowControl w:val="0"/>
              <w:kinsoku/>
              <w:overflowPunct/>
              <w:topLinePunct w:val="0"/>
              <w:autoSpaceDE/>
              <w:autoSpaceDN/>
              <w:bidi w:val="0"/>
              <w:jc w:val="left"/>
              <w:rPr>
                <w:rFonts w:hint="eastAsia" w:ascii="仿宋" w:hAnsi="仿宋" w:eastAsia="仿宋" w:cs="仿宋"/>
                <w:color w:val="000000"/>
                <w:szCs w:val="21"/>
                <w:highlight w:val="none"/>
                <w:lang w:val="en-US" w:eastAsia="zh-CN"/>
              </w:rPr>
            </w:pPr>
            <w:r>
              <w:rPr>
                <w:rFonts w:hint="eastAsia" w:ascii="仿宋" w:hAnsi="仿宋" w:eastAsia="仿宋" w:cs="仿宋"/>
                <w:color w:val="000000"/>
                <w:szCs w:val="21"/>
                <w:highlight w:val="none"/>
                <w:lang w:val="en-US" w:eastAsia="zh-CN"/>
              </w:rPr>
              <w:t>一般公共预算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1560" w:type="dxa"/>
            <w:noWrap w:val="0"/>
            <w:vAlign w:val="center"/>
          </w:tcPr>
          <w:p>
            <w:pPr>
              <w:keepNext w:val="0"/>
              <w:keepLines w:val="0"/>
              <w:pageBreakBefore w:val="0"/>
              <w:widowControl w:val="0"/>
              <w:kinsoku/>
              <w:overflowPunct/>
              <w:topLinePunct w:val="0"/>
              <w:autoSpaceDE/>
              <w:autoSpaceDN/>
              <w:bidi w:val="0"/>
              <w:jc w:val="left"/>
              <w:rPr>
                <w:rFonts w:hint="eastAsia" w:ascii="仿宋" w:hAnsi="仿宋" w:eastAsia="仿宋" w:cs="仿宋"/>
                <w:color w:val="000000"/>
                <w:szCs w:val="21"/>
                <w:highlight w:val="none"/>
              </w:rPr>
            </w:pPr>
            <w:r>
              <w:rPr>
                <w:rFonts w:hint="eastAsia" w:ascii="仿宋" w:hAnsi="仿宋" w:eastAsia="仿宋" w:cs="仿宋"/>
                <w:b/>
                <w:color w:val="000000"/>
                <w:szCs w:val="21"/>
                <w:highlight w:val="none"/>
              </w:rPr>
              <w:t>*</w:t>
            </w:r>
            <w:r>
              <w:rPr>
                <w:rFonts w:hint="eastAsia" w:ascii="仿宋" w:hAnsi="仿宋" w:eastAsia="仿宋" w:cs="仿宋"/>
                <w:color w:val="000000"/>
                <w:szCs w:val="21"/>
                <w:highlight w:val="none"/>
              </w:rPr>
              <w:t>财政预算限额（元）</w:t>
            </w:r>
          </w:p>
        </w:tc>
        <w:tc>
          <w:tcPr>
            <w:tcW w:w="378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contextualSpacing/>
              <w:textAlignment w:val="auto"/>
              <w:rPr>
                <w:rFonts w:hint="eastAsia" w:ascii="仿宋" w:hAnsi="仿宋" w:eastAsia="仿宋" w:cs="仿宋"/>
                <w:color w:val="000000"/>
                <w:szCs w:val="21"/>
                <w:highlight w:val="none"/>
              </w:rPr>
            </w:pPr>
            <w:r>
              <w:rPr>
                <w:rFonts w:hint="eastAsia" w:ascii="仿宋" w:hAnsi="仿宋" w:eastAsia="仿宋" w:cs="仿宋"/>
                <w:color w:val="auto"/>
                <w:szCs w:val="21"/>
                <w:highlight w:val="none"/>
                <w:lang w:val="en-US" w:eastAsia="zh-CN"/>
              </w:rPr>
              <w:t>该项目投标报价仅就管理服务费单价进行报价，按照每人每月管理服务费计算，不超过</w:t>
            </w:r>
            <w:r>
              <w:rPr>
                <w:rFonts w:hint="default" w:ascii="仿宋" w:hAnsi="仿宋" w:eastAsia="仿宋" w:cs="仿宋"/>
                <w:color w:val="auto"/>
                <w:szCs w:val="21"/>
                <w:highlight w:val="none"/>
                <w:lang w:val="en-US" w:eastAsia="zh-CN"/>
              </w:rPr>
              <w:t>160</w:t>
            </w:r>
            <w:r>
              <w:rPr>
                <w:rFonts w:hint="eastAsia" w:ascii="仿宋" w:hAnsi="仿宋" w:eastAsia="仿宋" w:cs="仿宋"/>
                <w:color w:val="auto"/>
                <w:szCs w:val="21"/>
                <w:highlight w:val="none"/>
                <w:lang w:val="en-US" w:eastAsia="zh-CN"/>
              </w:rPr>
              <w:t>元/人/月，招</w:t>
            </w:r>
            <w:r>
              <w:rPr>
                <w:rFonts w:hint="default" w:ascii="仿宋" w:hAnsi="仿宋" w:eastAsia="仿宋" w:cs="仿宋"/>
                <w:color w:val="auto"/>
                <w:szCs w:val="21"/>
                <w:highlight w:val="none"/>
                <w:lang w:val="en-US" w:eastAsia="zh-CN"/>
              </w:rPr>
              <w:t>标服务人数以</w:t>
            </w:r>
            <w:r>
              <w:rPr>
                <w:rFonts w:hint="eastAsia" w:ascii="仿宋" w:hAnsi="仿宋" w:eastAsia="仿宋" w:cs="仿宋"/>
                <w:color w:val="auto"/>
                <w:szCs w:val="21"/>
                <w:highlight w:val="none"/>
                <w:lang w:val="en-US" w:eastAsia="zh-CN"/>
              </w:rPr>
              <w:t>40</w:t>
            </w:r>
            <w:r>
              <w:rPr>
                <w:rFonts w:hint="default" w:ascii="仿宋" w:hAnsi="仿宋" w:eastAsia="仿宋" w:cs="仿宋"/>
                <w:color w:val="auto"/>
                <w:szCs w:val="21"/>
                <w:highlight w:val="none"/>
                <w:lang w:val="en-US" w:eastAsia="zh-CN"/>
              </w:rPr>
              <w:t>人计算，管理服务费</w:t>
            </w:r>
            <w:r>
              <w:rPr>
                <w:rFonts w:hint="eastAsia" w:ascii="仿宋" w:hAnsi="仿宋" w:eastAsia="仿宋" w:cs="仿宋"/>
                <w:color w:val="auto"/>
                <w:szCs w:val="21"/>
                <w:highlight w:val="none"/>
                <w:lang w:val="en-US" w:eastAsia="zh-CN"/>
              </w:rPr>
              <w:t>总预算不超过153600</w:t>
            </w:r>
            <w:r>
              <w:rPr>
                <w:rFonts w:hint="default" w:ascii="仿宋" w:hAnsi="仿宋" w:eastAsia="仿宋" w:cs="仿宋"/>
                <w:color w:val="auto"/>
                <w:szCs w:val="21"/>
                <w:highlight w:val="none"/>
                <w:lang w:val="en-US" w:eastAsia="zh-CN"/>
              </w:rPr>
              <w:t>元</w:t>
            </w:r>
            <w:r>
              <w:rPr>
                <w:rFonts w:hint="eastAsia" w:ascii="仿宋" w:hAnsi="仿宋" w:eastAsia="仿宋" w:cs="仿宋"/>
                <w:color w:val="auto"/>
                <w:szCs w:val="21"/>
                <w:highlight w:val="none"/>
                <w:lang w:val="en-US" w:eastAsia="zh-CN"/>
              </w:rPr>
              <w:t>。</w:t>
            </w:r>
          </w:p>
        </w:tc>
        <w:tc>
          <w:tcPr>
            <w:tcW w:w="1366" w:type="dxa"/>
            <w:noWrap w:val="0"/>
            <w:vAlign w:val="center"/>
          </w:tcPr>
          <w:p>
            <w:pPr>
              <w:keepNext w:val="0"/>
              <w:keepLines w:val="0"/>
              <w:pageBreakBefore w:val="0"/>
              <w:widowControl w:val="0"/>
              <w:kinsoku/>
              <w:overflowPunct/>
              <w:topLinePunct w:val="0"/>
              <w:autoSpaceDE/>
              <w:autoSpaceDN/>
              <w:bidi w:val="0"/>
              <w:jc w:val="left"/>
              <w:rPr>
                <w:rFonts w:hint="eastAsia" w:ascii="仿宋" w:hAnsi="仿宋" w:eastAsia="仿宋" w:cs="仿宋"/>
                <w:color w:val="000000"/>
                <w:szCs w:val="21"/>
                <w:highlight w:val="none"/>
              </w:rPr>
            </w:pPr>
          </w:p>
        </w:tc>
        <w:tc>
          <w:tcPr>
            <w:tcW w:w="2261" w:type="dxa"/>
            <w:noWrap w:val="0"/>
            <w:vAlign w:val="center"/>
          </w:tcPr>
          <w:p>
            <w:pPr>
              <w:keepNext w:val="0"/>
              <w:keepLines w:val="0"/>
              <w:pageBreakBefore w:val="0"/>
              <w:widowControl w:val="0"/>
              <w:kinsoku/>
              <w:overflowPunct/>
              <w:topLinePunct w:val="0"/>
              <w:autoSpaceDE/>
              <w:autoSpaceDN/>
              <w:bidi w:val="0"/>
              <w:jc w:val="left"/>
              <w:rPr>
                <w:rFonts w:hint="eastAsia" w:ascii="仿宋" w:hAnsi="仿宋" w:eastAsia="仿宋" w:cs="仿宋"/>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1560" w:type="dxa"/>
            <w:noWrap w:val="0"/>
            <w:vAlign w:val="center"/>
          </w:tcPr>
          <w:p>
            <w:pPr>
              <w:keepNext w:val="0"/>
              <w:keepLines w:val="0"/>
              <w:pageBreakBefore w:val="0"/>
              <w:widowControl w:val="0"/>
              <w:kinsoku/>
              <w:overflowPunct/>
              <w:topLinePunct w:val="0"/>
              <w:autoSpaceDE/>
              <w:autoSpaceDN/>
              <w:bidi w:val="0"/>
              <w:jc w:val="left"/>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项目背景</w:t>
            </w:r>
          </w:p>
        </w:tc>
        <w:tc>
          <w:tcPr>
            <w:tcW w:w="7407"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60" w:lineRule="exact"/>
              <w:contextualSpacing/>
              <w:textAlignment w:val="auto"/>
              <w:rPr>
                <w:rFonts w:hint="eastAsia" w:ascii="仿宋" w:hAnsi="仿宋" w:eastAsia="仿宋" w:cs="仿宋"/>
                <w:color w:val="000000"/>
                <w:szCs w:val="21"/>
                <w:highlight w:val="none"/>
              </w:rPr>
            </w:pPr>
            <w:r>
              <w:rPr>
                <w:rFonts w:hint="eastAsia" w:ascii="仿宋" w:hAnsi="仿宋" w:eastAsia="仿宋" w:cs="仿宋"/>
                <w:color w:val="auto"/>
                <w:szCs w:val="21"/>
                <w:highlight w:val="none"/>
                <w:lang w:val="en-US" w:eastAsia="zh-CN"/>
              </w:rPr>
              <w:t>为更好服务光明区建设发展，高质高效推进辖区规划和自然资源工作，切实提高工作质量效率，我局通过劳务派遣服务的方式，为各科室补充人员力量。现由于我局的劳务派遣服务协议将于2025年12月31日到期，为确保劳务派遣人员管理工作的连续性、稳定性，需确定一家人力资源管理公司为我局劳务派遣员工提供管理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560" w:type="dxa"/>
            <w:noWrap w:val="0"/>
            <w:vAlign w:val="center"/>
          </w:tcPr>
          <w:p>
            <w:pPr>
              <w:keepNext w:val="0"/>
              <w:keepLines w:val="0"/>
              <w:pageBreakBefore w:val="0"/>
              <w:widowControl w:val="0"/>
              <w:kinsoku/>
              <w:overflowPunct/>
              <w:topLinePunct w:val="0"/>
              <w:autoSpaceDE/>
              <w:autoSpaceDN/>
              <w:bidi w:val="0"/>
              <w:jc w:val="left"/>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项目前期设计、规划论证单位</w:t>
            </w:r>
          </w:p>
        </w:tc>
        <w:tc>
          <w:tcPr>
            <w:tcW w:w="7407" w:type="dxa"/>
            <w:gridSpan w:val="3"/>
            <w:noWrap w:val="0"/>
            <w:vAlign w:val="center"/>
          </w:tcPr>
          <w:p>
            <w:pPr>
              <w:keepNext w:val="0"/>
              <w:keepLines w:val="0"/>
              <w:pageBreakBefore w:val="0"/>
              <w:widowControl w:val="0"/>
              <w:kinsoku/>
              <w:overflowPunct/>
              <w:topLinePunct w:val="0"/>
              <w:autoSpaceDE/>
              <w:autoSpaceDN/>
              <w:bidi w:val="0"/>
              <w:jc w:val="left"/>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60" w:type="dxa"/>
            <w:noWrap w:val="0"/>
            <w:vAlign w:val="center"/>
          </w:tcPr>
          <w:p>
            <w:pPr>
              <w:keepNext w:val="0"/>
              <w:keepLines w:val="0"/>
              <w:pageBreakBefore w:val="0"/>
              <w:widowControl w:val="0"/>
              <w:kinsoku/>
              <w:overflowPunct/>
              <w:topLinePunct w:val="0"/>
              <w:autoSpaceDE/>
              <w:autoSpaceDN/>
              <w:bidi w:val="0"/>
              <w:jc w:val="center"/>
              <w:rPr>
                <w:rFonts w:hint="eastAsia" w:ascii="仿宋" w:hAnsi="仿宋" w:eastAsia="仿宋" w:cs="仿宋"/>
                <w:color w:val="000000"/>
                <w:szCs w:val="21"/>
                <w:highlight w:val="none"/>
              </w:rPr>
            </w:pPr>
            <w:r>
              <w:rPr>
                <w:rFonts w:hint="eastAsia" w:ascii="仿宋" w:hAnsi="仿宋" w:eastAsia="仿宋" w:cs="仿宋"/>
                <w:color w:val="000000"/>
                <w:kern w:val="0"/>
                <w:szCs w:val="21"/>
                <w:highlight w:val="none"/>
              </w:rPr>
              <w:t>投标人资质要求</w:t>
            </w:r>
          </w:p>
        </w:tc>
        <w:tc>
          <w:tcPr>
            <w:tcW w:w="7407" w:type="dxa"/>
            <w:gridSpan w:val="3"/>
            <w:noWrap w:val="0"/>
            <w:vAlign w:val="top"/>
          </w:tcPr>
          <w:p>
            <w:pPr>
              <w:keepNext w:val="0"/>
              <w:keepLines w:val="0"/>
              <w:pageBreakBefore w:val="0"/>
              <w:widowControl w:val="0"/>
              <w:kinsoku/>
              <w:wordWrap/>
              <w:overflowPunct/>
              <w:topLinePunct w:val="0"/>
              <w:autoSpaceDE/>
              <w:autoSpaceDN/>
              <w:bidi w:val="0"/>
              <w:adjustRightInd/>
              <w:snapToGrid/>
              <w:spacing w:line="340" w:lineRule="exact"/>
              <w:contextualSpacing/>
              <w:textAlignment w:val="auto"/>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1.投标人必须是在中华人民共和国境内注册的、具有合法经营资格的独立法人资格或具有独立承担民事责任能力的营业机构。</w:t>
            </w:r>
          </w:p>
          <w:p>
            <w:pPr>
              <w:keepNext w:val="0"/>
              <w:keepLines w:val="0"/>
              <w:pageBreakBefore w:val="0"/>
              <w:widowControl w:val="0"/>
              <w:kinsoku/>
              <w:wordWrap/>
              <w:overflowPunct/>
              <w:topLinePunct w:val="0"/>
              <w:autoSpaceDE/>
              <w:autoSpaceDN/>
              <w:bidi w:val="0"/>
              <w:adjustRightInd/>
              <w:snapToGrid/>
              <w:spacing w:line="340" w:lineRule="exact"/>
              <w:contextualSpacing/>
              <w:textAlignment w:val="auto"/>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2.投标人必须具备人力资源公司业务经营资格及相关资质，具有有效的《劳务派遣经营许可证》。</w:t>
            </w:r>
          </w:p>
          <w:p>
            <w:pPr>
              <w:keepNext w:val="0"/>
              <w:keepLines w:val="0"/>
              <w:pageBreakBefore w:val="0"/>
              <w:widowControl w:val="0"/>
              <w:kinsoku/>
              <w:wordWrap/>
              <w:overflowPunct/>
              <w:topLinePunct w:val="0"/>
              <w:autoSpaceDE/>
              <w:autoSpaceDN/>
              <w:bidi w:val="0"/>
              <w:adjustRightInd/>
              <w:snapToGrid/>
              <w:spacing w:line="340" w:lineRule="exact"/>
              <w:contextualSpacing/>
              <w:textAlignment w:val="auto"/>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3.参与本项目投标前三年内，在经营活动中没有重大违法记录（由供应商在《政府采购投标及履约承诺函》中作出声明）。</w:t>
            </w:r>
          </w:p>
          <w:p>
            <w:pPr>
              <w:keepNext w:val="0"/>
              <w:keepLines w:val="0"/>
              <w:pageBreakBefore w:val="0"/>
              <w:widowControl w:val="0"/>
              <w:kinsoku/>
              <w:wordWrap/>
              <w:overflowPunct/>
              <w:topLinePunct w:val="0"/>
              <w:autoSpaceDE/>
              <w:autoSpaceDN/>
              <w:bidi w:val="0"/>
              <w:adjustRightInd/>
              <w:snapToGrid/>
              <w:spacing w:line="340" w:lineRule="exact"/>
              <w:contextualSpacing/>
              <w:textAlignment w:val="auto"/>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4.参与本项目政府采购活动时不存在被有关部门禁止参与政府采购活动且在有效期内的情况（由供应商在《政府采购投标及履约承诺函》中作出声明）。</w:t>
            </w:r>
          </w:p>
          <w:p>
            <w:pPr>
              <w:keepNext w:val="0"/>
              <w:keepLines w:val="0"/>
              <w:pageBreakBefore w:val="0"/>
              <w:widowControl w:val="0"/>
              <w:kinsoku/>
              <w:wordWrap/>
              <w:overflowPunct/>
              <w:topLinePunct w:val="0"/>
              <w:autoSpaceDE/>
              <w:autoSpaceDN/>
              <w:bidi w:val="0"/>
              <w:adjustRightInd/>
              <w:snapToGrid/>
              <w:spacing w:line="340" w:lineRule="exact"/>
              <w:contextualSpacing/>
              <w:textAlignment w:val="auto"/>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5.投标人未被列入失信被执行人、重大税收违法案件当事人名单、政府采购严重违法失信行为记录名单（由供应商在《政府采购投标及履约承诺函》中作出声明）。</w:t>
            </w:r>
          </w:p>
          <w:p>
            <w:pPr>
              <w:keepNext w:val="0"/>
              <w:keepLines w:val="0"/>
              <w:pageBreakBefore w:val="0"/>
              <w:widowControl w:val="0"/>
              <w:kinsoku/>
              <w:wordWrap/>
              <w:overflowPunct/>
              <w:topLinePunct w:val="0"/>
              <w:autoSpaceDE/>
              <w:autoSpaceDN/>
              <w:bidi w:val="0"/>
              <w:adjustRightInd/>
              <w:snapToGrid/>
              <w:spacing w:line="340" w:lineRule="exact"/>
              <w:contextualSpacing/>
              <w:textAlignment w:val="auto"/>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6.具备《中华人民共和国政府采购法》第二十二条第一款的条件（由供应商在《政府采购投标及履约承诺函》中作出声明）。</w:t>
            </w:r>
          </w:p>
          <w:p>
            <w:pPr>
              <w:keepNext w:val="0"/>
              <w:keepLines w:val="0"/>
              <w:pageBreakBefore w:val="0"/>
              <w:widowControl w:val="0"/>
              <w:kinsoku/>
              <w:wordWrap/>
              <w:overflowPunct/>
              <w:topLinePunct w:val="0"/>
              <w:autoSpaceDE/>
              <w:autoSpaceDN/>
              <w:bidi w:val="0"/>
              <w:adjustRightInd/>
              <w:snapToGrid/>
              <w:spacing w:line="340" w:lineRule="exact"/>
              <w:contextualSpacing/>
              <w:textAlignment w:val="auto"/>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7.本项目不接受联合体投标，不允许分包、转包。（不接受投标人选用进口产品参与投标）。</w:t>
            </w:r>
          </w:p>
          <w:p>
            <w:pPr>
              <w:keepNext w:val="0"/>
              <w:keepLines w:val="0"/>
              <w:pageBreakBefore w:val="0"/>
              <w:widowControl w:val="0"/>
              <w:kinsoku/>
              <w:wordWrap/>
              <w:overflowPunct/>
              <w:topLinePunct w:val="0"/>
              <w:autoSpaceDE/>
              <w:autoSpaceDN/>
              <w:bidi w:val="0"/>
              <w:adjustRightInd/>
              <w:snapToGrid/>
              <w:spacing w:line="340" w:lineRule="exact"/>
              <w:contextualSpacing/>
              <w:textAlignment w:val="auto"/>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8.投标人须签署《政府采购投标及履约承诺函》及《政府采购违法行为风险知悉确认书》，否则作废标处理。</w:t>
            </w:r>
          </w:p>
          <w:p>
            <w:pPr>
              <w:keepNext w:val="0"/>
              <w:keepLines w:val="0"/>
              <w:pageBreakBefore w:val="0"/>
              <w:widowControl w:val="0"/>
              <w:kinsoku/>
              <w:wordWrap/>
              <w:overflowPunct/>
              <w:topLinePunct w:val="0"/>
              <w:autoSpaceDE/>
              <w:autoSpaceDN/>
              <w:bidi w:val="0"/>
              <w:adjustRightInd/>
              <w:snapToGrid/>
              <w:spacing w:line="360" w:lineRule="exact"/>
              <w:contextualSpacing/>
              <w:textAlignment w:val="auto"/>
              <w:rPr>
                <w:rFonts w:hint="eastAsia" w:ascii="仿宋" w:hAnsi="仿宋" w:eastAsia="仿宋" w:cs="仿宋"/>
                <w:color w:val="auto"/>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5" w:hRule="atLeast"/>
        </w:trPr>
        <w:tc>
          <w:tcPr>
            <w:tcW w:w="1560" w:type="dxa"/>
            <w:noWrap w:val="0"/>
            <w:vAlign w:val="center"/>
          </w:tcPr>
          <w:p>
            <w:pPr>
              <w:keepNext w:val="0"/>
              <w:keepLines w:val="0"/>
              <w:pageBreakBefore w:val="0"/>
              <w:widowControl w:val="0"/>
              <w:kinsoku/>
              <w:overflowPunct/>
              <w:topLinePunct w:val="0"/>
              <w:autoSpaceDE/>
              <w:autoSpaceDN/>
              <w:bidi w:val="0"/>
              <w:jc w:val="center"/>
              <w:rPr>
                <w:rFonts w:hint="eastAsia" w:ascii="仿宋" w:hAnsi="仿宋" w:eastAsia="仿宋" w:cs="仿宋"/>
                <w:color w:val="000000"/>
                <w:kern w:val="0"/>
                <w:szCs w:val="21"/>
                <w:highlight w:val="none"/>
              </w:rPr>
            </w:pPr>
            <w:r>
              <w:rPr>
                <w:rFonts w:hint="eastAsia" w:ascii="仿宋" w:hAnsi="仿宋" w:eastAsia="仿宋" w:cs="仿宋"/>
                <w:bCs/>
                <w:color w:val="000000"/>
                <w:szCs w:val="21"/>
                <w:highlight w:val="none"/>
              </w:rPr>
              <w:t>需求内容</w:t>
            </w:r>
          </w:p>
        </w:tc>
        <w:tc>
          <w:tcPr>
            <w:tcW w:w="7407" w:type="dxa"/>
            <w:gridSpan w:val="3"/>
            <w:noWrap w:val="0"/>
            <w:vAlign w:val="top"/>
          </w:tcPr>
          <w:p>
            <w:pPr>
              <w:keepNext w:val="0"/>
              <w:keepLines w:val="0"/>
              <w:pageBreakBefore w:val="0"/>
              <w:widowControl w:val="0"/>
              <w:kinsoku/>
              <w:wordWrap/>
              <w:overflowPunct/>
              <w:topLinePunct w:val="0"/>
              <w:autoSpaceDE/>
              <w:autoSpaceDN/>
              <w:bidi w:val="0"/>
              <w:adjustRightInd/>
              <w:snapToGrid/>
              <w:spacing w:line="340" w:lineRule="exact"/>
              <w:contextualSpacing/>
              <w:textAlignment w:val="auto"/>
              <w:rPr>
                <w:rFonts w:hint="eastAsia" w:ascii="仿宋" w:hAnsi="仿宋" w:eastAsia="仿宋" w:cs="仿宋"/>
                <w:b/>
                <w:bCs/>
                <w:color w:val="auto"/>
                <w:szCs w:val="21"/>
                <w:highlight w:val="none"/>
                <w:lang w:val="en-US" w:eastAsia="zh-CN"/>
              </w:rPr>
            </w:pPr>
            <w:r>
              <w:rPr>
                <w:rFonts w:hint="eastAsia" w:ascii="仿宋" w:hAnsi="仿宋" w:eastAsia="仿宋" w:cs="仿宋"/>
                <w:b/>
                <w:bCs/>
                <w:color w:val="auto"/>
                <w:szCs w:val="21"/>
                <w:highlight w:val="none"/>
                <w:lang w:val="en-US" w:eastAsia="zh-CN"/>
              </w:rPr>
              <w:t>1.报价要求</w:t>
            </w:r>
            <w:r>
              <w:rPr>
                <w:rFonts w:hint="eastAsia" w:ascii="仿宋" w:hAnsi="仿宋" w:eastAsia="仿宋" w:cs="仿宋"/>
                <w:b/>
                <w:bCs/>
                <w:color w:val="auto"/>
                <w:szCs w:val="21"/>
                <w:highlight w:val="none"/>
                <w:lang w:val="en-US" w:eastAsia="zh-CN"/>
              </w:rPr>
              <w:tab/>
            </w:r>
          </w:p>
          <w:p>
            <w:pPr>
              <w:keepNext w:val="0"/>
              <w:keepLines w:val="0"/>
              <w:pageBreakBefore w:val="0"/>
              <w:widowControl w:val="0"/>
              <w:kinsoku/>
              <w:wordWrap/>
              <w:overflowPunct/>
              <w:topLinePunct w:val="0"/>
              <w:autoSpaceDE/>
              <w:autoSpaceDN/>
              <w:bidi w:val="0"/>
              <w:adjustRightInd/>
              <w:snapToGrid/>
              <w:spacing w:line="340" w:lineRule="exact"/>
              <w:contextualSpacing/>
              <w:textAlignment w:val="auto"/>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（1）该项目投标报价仅就管理服务费单价进行报价，按照每人每月管理服务费计算，不超过</w:t>
            </w:r>
            <w:r>
              <w:rPr>
                <w:rFonts w:hint="default" w:ascii="仿宋" w:hAnsi="仿宋" w:eastAsia="仿宋" w:cs="仿宋"/>
                <w:color w:val="auto"/>
                <w:szCs w:val="21"/>
                <w:highlight w:val="none"/>
                <w:lang w:val="en-US" w:eastAsia="zh-CN"/>
              </w:rPr>
              <w:t>160</w:t>
            </w:r>
            <w:r>
              <w:rPr>
                <w:rFonts w:hint="eastAsia" w:ascii="仿宋" w:hAnsi="仿宋" w:eastAsia="仿宋" w:cs="仿宋"/>
                <w:color w:val="auto"/>
                <w:szCs w:val="21"/>
                <w:highlight w:val="none"/>
                <w:lang w:val="en-US" w:eastAsia="zh-CN"/>
              </w:rPr>
              <w:t>元/人/月，招</w:t>
            </w:r>
            <w:r>
              <w:rPr>
                <w:rFonts w:hint="default" w:ascii="仿宋" w:hAnsi="仿宋" w:eastAsia="仿宋" w:cs="仿宋"/>
                <w:color w:val="auto"/>
                <w:szCs w:val="21"/>
                <w:highlight w:val="none"/>
                <w:lang w:val="en-US" w:eastAsia="zh-CN"/>
              </w:rPr>
              <w:t>标服务人数以</w:t>
            </w:r>
            <w:r>
              <w:rPr>
                <w:rFonts w:hint="eastAsia" w:ascii="仿宋" w:hAnsi="仿宋" w:eastAsia="仿宋" w:cs="仿宋"/>
                <w:color w:val="auto"/>
                <w:szCs w:val="21"/>
                <w:highlight w:val="none"/>
                <w:lang w:val="en-US" w:eastAsia="zh-CN"/>
              </w:rPr>
              <w:t>40</w:t>
            </w:r>
            <w:r>
              <w:rPr>
                <w:rFonts w:hint="default" w:ascii="仿宋" w:hAnsi="仿宋" w:eastAsia="仿宋" w:cs="仿宋"/>
                <w:color w:val="auto"/>
                <w:szCs w:val="21"/>
                <w:highlight w:val="none"/>
                <w:lang w:val="en-US" w:eastAsia="zh-CN"/>
              </w:rPr>
              <w:t>人计算，管理服务费</w:t>
            </w:r>
            <w:r>
              <w:rPr>
                <w:rFonts w:hint="eastAsia" w:ascii="仿宋" w:hAnsi="仿宋" w:eastAsia="仿宋" w:cs="仿宋"/>
                <w:color w:val="auto"/>
                <w:szCs w:val="21"/>
                <w:highlight w:val="none"/>
                <w:lang w:val="en-US" w:eastAsia="zh-CN"/>
              </w:rPr>
              <w:t>总预算不超过153600</w:t>
            </w:r>
            <w:r>
              <w:rPr>
                <w:rFonts w:hint="default" w:ascii="仿宋" w:hAnsi="仿宋" w:eastAsia="仿宋" w:cs="仿宋"/>
                <w:color w:val="auto"/>
                <w:szCs w:val="21"/>
                <w:highlight w:val="none"/>
                <w:lang w:val="en-US" w:eastAsia="zh-CN"/>
              </w:rPr>
              <w:t>元</w:t>
            </w:r>
            <w:r>
              <w:rPr>
                <w:rFonts w:hint="eastAsia" w:ascii="仿宋" w:hAnsi="仿宋" w:eastAsia="仿宋" w:cs="仿宋"/>
                <w:color w:val="auto"/>
                <w:szCs w:val="21"/>
                <w:highlight w:val="none"/>
                <w:lang w:val="en-US" w:eastAsia="zh-CN"/>
              </w:rPr>
              <w:t>。</w:t>
            </w:r>
            <w:bookmarkStart w:id="0" w:name="_GoBack"/>
            <w:bookmarkEnd w:id="0"/>
          </w:p>
          <w:p>
            <w:pPr>
              <w:keepNext w:val="0"/>
              <w:keepLines w:val="0"/>
              <w:pageBreakBefore w:val="0"/>
              <w:widowControl w:val="0"/>
              <w:kinsoku/>
              <w:wordWrap/>
              <w:overflowPunct/>
              <w:topLinePunct w:val="0"/>
              <w:autoSpaceDE/>
              <w:autoSpaceDN/>
              <w:bidi w:val="0"/>
              <w:adjustRightInd/>
              <w:snapToGrid/>
              <w:spacing w:line="340" w:lineRule="exact"/>
              <w:contextualSpacing/>
              <w:textAlignment w:val="auto"/>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（2）项目结算价采用据实结算，管理服务费根据每月用工人数及中标单价据实结算。</w:t>
            </w:r>
          </w:p>
          <w:p>
            <w:pPr>
              <w:keepNext w:val="0"/>
              <w:keepLines w:val="0"/>
              <w:pageBreakBefore w:val="0"/>
              <w:widowControl w:val="0"/>
              <w:kinsoku/>
              <w:wordWrap/>
              <w:overflowPunct/>
              <w:topLinePunct w:val="0"/>
              <w:autoSpaceDE/>
              <w:autoSpaceDN/>
              <w:bidi w:val="0"/>
              <w:adjustRightInd/>
              <w:snapToGrid/>
              <w:spacing w:line="340" w:lineRule="exact"/>
              <w:contextualSpacing/>
              <w:textAlignment w:val="auto"/>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（3）投标人应根据招标文件所提供的资料自行测算投标报价，并填写投标报价表；一经中标，投标报价将作为中标单位与我局签订合同约定管理服务费金额标准，合同期限内不做调整。</w:t>
            </w:r>
          </w:p>
          <w:p>
            <w:pPr>
              <w:keepNext w:val="0"/>
              <w:keepLines w:val="0"/>
              <w:pageBreakBefore w:val="0"/>
              <w:widowControl w:val="0"/>
              <w:kinsoku/>
              <w:wordWrap/>
              <w:overflowPunct/>
              <w:topLinePunct w:val="0"/>
              <w:autoSpaceDE/>
              <w:autoSpaceDN/>
              <w:bidi w:val="0"/>
              <w:adjustRightInd/>
              <w:snapToGrid/>
              <w:spacing w:line="340" w:lineRule="exact"/>
              <w:contextualSpacing/>
              <w:textAlignment w:val="auto"/>
              <w:rPr>
                <w:rFonts w:hint="eastAsia" w:ascii="仿宋" w:hAnsi="仿宋" w:eastAsia="仿宋" w:cs="仿宋"/>
                <w:b/>
                <w:bCs/>
                <w:color w:val="auto"/>
                <w:szCs w:val="21"/>
                <w:highlight w:val="none"/>
                <w:lang w:val="en-US" w:eastAsia="zh-CN"/>
              </w:rPr>
            </w:pPr>
            <w:r>
              <w:rPr>
                <w:rFonts w:hint="eastAsia" w:ascii="仿宋" w:hAnsi="仿宋" w:eastAsia="仿宋" w:cs="仿宋"/>
                <w:b/>
                <w:bCs/>
                <w:color w:val="auto"/>
                <w:szCs w:val="21"/>
                <w:highlight w:val="none"/>
                <w:lang w:val="en-US" w:eastAsia="zh-CN"/>
              </w:rPr>
              <w:t>2.付款方式</w:t>
            </w:r>
          </w:p>
          <w:p>
            <w:pPr>
              <w:keepNext w:val="0"/>
              <w:keepLines w:val="0"/>
              <w:pageBreakBefore w:val="0"/>
              <w:widowControl w:val="0"/>
              <w:kinsoku/>
              <w:wordWrap/>
              <w:overflowPunct/>
              <w:topLinePunct w:val="0"/>
              <w:autoSpaceDE/>
              <w:autoSpaceDN/>
              <w:bidi w:val="0"/>
              <w:adjustRightInd/>
              <w:snapToGrid/>
              <w:spacing w:line="340" w:lineRule="exact"/>
              <w:contextualSpacing/>
              <w:textAlignment w:val="auto"/>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原则上按季度预付（甲方可根据工作实际调整预付计划），每季度结束后提供实际产生的劳务派遣费用明细据实结算，结余费用转入下一季度使用。</w:t>
            </w:r>
          </w:p>
          <w:p>
            <w:pPr>
              <w:keepNext w:val="0"/>
              <w:keepLines w:val="0"/>
              <w:pageBreakBefore w:val="0"/>
              <w:widowControl w:val="0"/>
              <w:kinsoku/>
              <w:wordWrap/>
              <w:overflowPunct/>
              <w:topLinePunct w:val="0"/>
              <w:autoSpaceDE/>
              <w:autoSpaceDN/>
              <w:bidi w:val="0"/>
              <w:adjustRightInd/>
              <w:snapToGrid/>
              <w:spacing w:line="340" w:lineRule="exact"/>
              <w:contextualSpacing/>
              <w:textAlignment w:val="auto"/>
              <w:rPr>
                <w:rFonts w:hint="eastAsia" w:ascii="仿宋" w:hAnsi="仿宋" w:eastAsia="仿宋" w:cs="仿宋"/>
                <w:b/>
                <w:bCs/>
                <w:color w:val="auto"/>
                <w:szCs w:val="21"/>
                <w:highlight w:val="none"/>
                <w:lang w:val="en-US" w:eastAsia="zh-CN"/>
              </w:rPr>
            </w:pPr>
            <w:r>
              <w:rPr>
                <w:rFonts w:hint="eastAsia" w:ascii="仿宋" w:hAnsi="仿宋" w:eastAsia="仿宋" w:cs="仿宋"/>
                <w:b/>
                <w:bCs/>
                <w:color w:val="auto"/>
                <w:szCs w:val="21"/>
                <w:highlight w:val="none"/>
                <w:lang w:val="en-US" w:eastAsia="zh-CN"/>
              </w:rPr>
              <w:t>3.履约保证金</w:t>
            </w:r>
          </w:p>
          <w:p>
            <w:pPr>
              <w:keepNext w:val="0"/>
              <w:keepLines w:val="0"/>
              <w:pageBreakBefore w:val="0"/>
              <w:widowControl w:val="0"/>
              <w:kinsoku/>
              <w:wordWrap/>
              <w:overflowPunct/>
              <w:topLinePunct w:val="0"/>
              <w:autoSpaceDE/>
              <w:autoSpaceDN/>
              <w:bidi w:val="0"/>
              <w:adjustRightInd/>
              <w:snapToGrid/>
              <w:spacing w:line="340" w:lineRule="exact"/>
              <w:contextualSpacing/>
              <w:textAlignment w:val="auto"/>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无</w:t>
            </w:r>
          </w:p>
          <w:p>
            <w:pPr>
              <w:keepNext w:val="0"/>
              <w:keepLines w:val="0"/>
              <w:pageBreakBefore w:val="0"/>
              <w:widowControl w:val="0"/>
              <w:kinsoku/>
              <w:wordWrap/>
              <w:overflowPunct/>
              <w:topLinePunct w:val="0"/>
              <w:autoSpaceDE/>
              <w:autoSpaceDN/>
              <w:bidi w:val="0"/>
              <w:adjustRightInd/>
              <w:snapToGrid/>
              <w:spacing w:line="340" w:lineRule="exact"/>
              <w:contextualSpacing/>
              <w:textAlignment w:val="auto"/>
              <w:rPr>
                <w:rFonts w:hint="eastAsia" w:ascii="仿宋" w:hAnsi="仿宋" w:eastAsia="仿宋" w:cs="仿宋"/>
                <w:b/>
                <w:bCs/>
                <w:color w:val="auto"/>
                <w:szCs w:val="21"/>
                <w:highlight w:val="none"/>
                <w:lang w:val="en-US" w:eastAsia="zh-CN"/>
              </w:rPr>
            </w:pPr>
            <w:r>
              <w:rPr>
                <w:rFonts w:hint="eastAsia" w:ascii="仿宋" w:hAnsi="仿宋" w:eastAsia="仿宋" w:cs="仿宋"/>
                <w:b/>
                <w:bCs/>
                <w:color w:val="auto"/>
                <w:szCs w:val="21"/>
                <w:highlight w:val="none"/>
                <w:lang w:val="en-US" w:eastAsia="zh-CN"/>
              </w:rPr>
              <w:t>4.违约责任</w:t>
            </w:r>
          </w:p>
          <w:p>
            <w:pPr>
              <w:keepNext w:val="0"/>
              <w:keepLines w:val="0"/>
              <w:pageBreakBefore w:val="0"/>
              <w:widowControl w:val="0"/>
              <w:kinsoku/>
              <w:wordWrap/>
              <w:overflowPunct/>
              <w:topLinePunct w:val="0"/>
              <w:autoSpaceDE/>
              <w:autoSpaceDN/>
              <w:bidi w:val="0"/>
              <w:adjustRightInd/>
              <w:snapToGrid/>
              <w:spacing w:line="340" w:lineRule="exact"/>
              <w:contextualSpacing/>
              <w:textAlignment w:val="auto"/>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中标单位应当履行合同约定的义务，如有违反则应当承担违约责任，造成采购方损失的，应承担赔偿责任。</w:t>
            </w:r>
          </w:p>
          <w:p>
            <w:pPr>
              <w:keepNext w:val="0"/>
              <w:keepLines w:val="0"/>
              <w:pageBreakBefore w:val="0"/>
              <w:widowControl w:val="0"/>
              <w:kinsoku/>
              <w:wordWrap/>
              <w:overflowPunct/>
              <w:topLinePunct w:val="0"/>
              <w:autoSpaceDE/>
              <w:autoSpaceDN/>
              <w:bidi w:val="0"/>
              <w:adjustRightInd/>
              <w:snapToGrid/>
              <w:spacing w:line="340" w:lineRule="exact"/>
              <w:contextualSpacing/>
              <w:textAlignment w:val="auto"/>
              <w:rPr>
                <w:rFonts w:hint="eastAsia" w:ascii="仿宋" w:hAnsi="仿宋" w:eastAsia="仿宋" w:cs="仿宋"/>
                <w:b/>
                <w:bCs/>
                <w:color w:val="auto"/>
                <w:szCs w:val="21"/>
                <w:highlight w:val="none"/>
                <w:lang w:val="en-US" w:eastAsia="zh-CN"/>
              </w:rPr>
            </w:pPr>
            <w:r>
              <w:rPr>
                <w:rFonts w:hint="eastAsia" w:ascii="仿宋" w:hAnsi="仿宋" w:eastAsia="仿宋" w:cs="仿宋"/>
                <w:b/>
                <w:bCs/>
                <w:color w:val="auto"/>
                <w:szCs w:val="21"/>
                <w:highlight w:val="none"/>
                <w:lang w:val="en-US" w:eastAsia="zh-CN"/>
              </w:rPr>
              <w:t>5.服务质量监督和项目验收要求</w:t>
            </w:r>
          </w:p>
          <w:p>
            <w:pPr>
              <w:keepNext w:val="0"/>
              <w:keepLines w:val="0"/>
              <w:pageBreakBefore w:val="0"/>
              <w:widowControl w:val="0"/>
              <w:kinsoku/>
              <w:wordWrap/>
              <w:overflowPunct/>
              <w:topLinePunct w:val="0"/>
              <w:autoSpaceDE/>
              <w:autoSpaceDN/>
              <w:bidi w:val="0"/>
              <w:adjustRightInd/>
              <w:snapToGrid/>
              <w:spacing w:line="340" w:lineRule="exact"/>
              <w:contextualSpacing/>
              <w:textAlignment w:val="auto"/>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（1）劳务派遣人员工资费用、税金、社会保险和住房公积金等费用由中标供应商根据我局规定发放及代扣代缴。</w:t>
            </w:r>
          </w:p>
          <w:p>
            <w:pPr>
              <w:keepNext w:val="0"/>
              <w:keepLines w:val="0"/>
              <w:pageBreakBefore w:val="0"/>
              <w:widowControl w:val="0"/>
              <w:kinsoku/>
              <w:wordWrap/>
              <w:overflowPunct/>
              <w:topLinePunct w:val="0"/>
              <w:autoSpaceDE/>
              <w:autoSpaceDN/>
              <w:bidi w:val="0"/>
              <w:adjustRightInd/>
              <w:snapToGrid/>
              <w:spacing w:line="340" w:lineRule="exact"/>
              <w:contextualSpacing/>
              <w:textAlignment w:val="auto"/>
              <w:rPr>
                <w:rFonts w:hint="eastAsia" w:ascii="仿宋" w:hAnsi="仿宋" w:eastAsia="仿宋" w:cs="仿宋"/>
                <w:color w:val="000000"/>
                <w:szCs w:val="21"/>
                <w:highlight w:val="none"/>
              </w:rPr>
            </w:pPr>
            <w:r>
              <w:rPr>
                <w:rFonts w:hint="eastAsia" w:ascii="仿宋" w:hAnsi="仿宋" w:eastAsia="仿宋" w:cs="仿宋"/>
                <w:color w:val="auto"/>
                <w:szCs w:val="21"/>
                <w:highlight w:val="none"/>
                <w:lang w:val="en-US" w:eastAsia="zh-CN"/>
              </w:rPr>
              <w:t>（2）本项目合同期终止后即进入售后服务期，要求提供派遣协议终止后员工的安排及劳动合同的承接处理。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0" w:hRule="atLeast"/>
        </w:trPr>
        <w:tc>
          <w:tcPr>
            <w:tcW w:w="1560" w:type="dxa"/>
            <w:noWrap w:val="0"/>
            <w:vAlign w:val="center"/>
          </w:tcPr>
          <w:p>
            <w:pPr>
              <w:keepNext w:val="0"/>
              <w:keepLines w:val="0"/>
              <w:pageBreakBefore w:val="0"/>
              <w:widowControl w:val="0"/>
              <w:kinsoku/>
              <w:overflowPunct/>
              <w:topLinePunct w:val="0"/>
              <w:autoSpaceDE/>
              <w:autoSpaceDN/>
              <w:bidi w:val="0"/>
              <w:jc w:val="center"/>
              <w:rPr>
                <w:rFonts w:hint="eastAsia" w:ascii="仿宋" w:hAnsi="仿宋" w:eastAsia="仿宋" w:cs="仿宋"/>
                <w:color w:val="000000"/>
                <w:kern w:val="0"/>
                <w:szCs w:val="21"/>
                <w:highlight w:val="none"/>
              </w:rPr>
            </w:pPr>
            <w:r>
              <w:rPr>
                <w:rFonts w:hint="eastAsia" w:ascii="仿宋" w:hAnsi="仿宋" w:eastAsia="仿宋" w:cs="仿宋"/>
                <w:color w:val="000000"/>
                <w:kern w:val="0"/>
                <w:szCs w:val="21"/>
                <w:highlight w:val="none"/>
              </w:rPr>
              <w:t>商务需求</w:t>
            </w:r>
          </w:p>
        </w:tc>
        <w:tc>
          <w:tcPr>
            <w:tcW w:w="7407" w:type="dxa"/>
            <w:gridSpan w:val="3"/>
            <w:noWrap w:val="0"/>
            <w:vAlign w:val="top"/>
          </w:tcPr>
          <w:p>
            <w:pPr>
              <w:keepNext w:val="0"/>
              <w:keepLines w:val="0"/>
              <w:pageBreakBefore w:val="0"/>
              <w:widowControl w:val="0"/>
              <w:kinsoku/>
              <w:wordWrap/>
              <w:overflowPunct/>
              <w:topLinePunct w:val="0"/>
              <w:autoSpaceDE/>
              <w:autoSpaceDN/>
              <w:bidi w:val="0"/>
              <w:adjustRightInd/>
              <w:snapToGrid/>
              <w:spacing w:line="340" w:lineRule="exact"/>
              <w:contextualSpacing/>
              <w:textAlignment w:val="auto"/>
              <w:rPr>
                <w:rFonts w:hint="eastAsia" w:ascii="仿宋" w:hAnsi="仿宋" w:eastAsia="仿宋" w:cs="仿宋"/>
                <w:b/>
                <w:bCs/>
                <w:color w:val="auto"/>
                <w:szCs w:val="21"/>
                <w:highlight w:val="none"/>
                <w:lang w:val="en-US" w:eastAsia="zh-CN"/>
              </w:rPr>
            </w:pPr>
            <w:r>
              <w:rPr>
                <w:rFonts w:hint="eastAsia" w:ascii="仿宋" w:hAnsi="仿宋" w:eastAsia="仿宋" w:cs="仿宋"/>
                <w:b/>
                <w:bCs/>
                <w:color w:val="000000"/>
                <w:szCs w:val="21"/>
                <w:highlight w:val="none"/>
                <w:lang w:val="en-US" w:eastAsia="zh-CN"/>
              </w:rPr>
              <w:t>1</w:t>
            </w:r>
            <w:r>
              <w:rPr>
                <w:rFonts w:hint="eastAsia" w:ascii="仿宋" w:hAnsi="仿宋" w:eastAsia="仿宋" w:cs="仿宋"/>
                <w:b/>
                <w:bCs/>
                <w:color w:val="auto"/>
                <w:szCs w:val="21"/>
                <w:highlight w:val="none"/>
                <w:lang w:val="en-US" w:eastAsia="zh-CN"/>
              </w:rPr>
              <w:t>.项目概况</w:t>
            </w:r>
          </w:p>
          <w:p>
            <w:pPr>
              <w:keepNext w:val="0"/>
              <w:keepLines w:val="0"/>
              <w:pageBreakBefore w:val="0"/>
              <w:widowControl w:val="0"/>
              <w:kinsoku/>
              <w:wordWrap/>
              <w:overflowPunct/>
              <w:topLinePunct w:val="0"/>
              <w:autoSpaceDE/>
              <w:autoSpaceDN/>
              <w:bidi w:val="0"/>
              <w:adjustRightInd/>
              <w:snapToGrid/>
              <w:spacing w:line="340" w:lineRule="exact"/>
              <w:contextualSpacing/>
              <w:textAlignment w:val="auto"/>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为更好服务光明区建设发展，高质高效推进辖区规划和自然资源工作，切实提高工作质量效率，我局通过劳务派遣服务的方式，为各科室补充了人员力量。现由于我局签订的劳务派遣服务协议将于2025年12月31日到期，为确保劳务派遣人员管理工作的连续性、稳定性，需确定一家人力资源管理公司为我局劳务派遣员工提供管理服务。|</w:t>
            </w:r>
          </w:p>
          <w:p>
            <w:pPr>
              <w:keepNext w:val="0"/>
              <w:keepLines w:val="0"/>
              <w:pageBreakBefore w:val="0"/>
              <w:widowControl w:val="0"/>
              <w:kinsoku/>
              <w:wordWrap/>
              <w:overflowPunct/>
              <w:topLinePunct w:val="0"/>
              <w:autoSpaceDE/>
              <w:autoSpaceDN/>
              <w:bidi w:val="0"/>
              <w:adjustRightInd/>
              <w:snapToGrid/>
              <w:spacing w:line="340" w:lineRule="exact"/>
              <w:contextualSpacing/>
              <w:textAlignment w:val="auto"/>
              <w:rPr>
                <w:rFonts w:hint="eastAsia" w:ascii="仿宋" w:hAnsi="仿宋" w:eastAsia="仿宋" w:cs="仿宋"/>
                <w:b/>
                <w:bCs/>
                <w:color w:val="auto"/>
                <w:szCs w:val="21"/>
                <w:highlight w:val="none"/>
                <w:lang w:val="en-US" w:eastAsia="zh-CN"/>
              </w:rPr>
            </w:pPr>
            <w:r>
              <w:rPr>
                <w:rFonts w:hint="eastAsia" w:ascii="仿宋" w:hAnsi="仿宋" w:eastAsia="仿宋" w:cs="仿宋"/>
                <w:b/>
                <w:bCs/>
                <w:color w:val="auto"/>
                <w:szCs w:val="21"/>
                <w:highlight w:val="none"/>
                <w:lang w:val="en-US" w:eastAsia="zh-CN"/>
              </w:rPr>
              <w:t>2.项目依据</w:t>
            </w:r>
          </w:p>
          <w:p>
            <w:pPr>
              <w:keepNext w:val="0"/>
              <w:keepLines w:val="0"/>
              <w:pageBreakBefore w:val="0"/>
              <w:widowControl w:val="0"/>
              <w:kinsoku/>
              <w:wordWrap/>
              <w:overflowPunct/>
              <w:topLinePunct w:val="0"/>
              <w:autoSpaceDE/>
              <w:autoSpaceDN/>
              <w:bidi w:val="0"/>
              <w:adjustRightInd/>
              <w:snapToGrid/>
              <w:spacing w:line="340" w:lineRule="exact"/>
              <w:contextualSpacing/>
              <w:textAlignment w:val="auto"/>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《中华人民共和国劳动合同法》《劳务派遣暂行规定》《深圳市财政局关于印发《深圳市直党政机关及事业单位劳务派遣服务费审核指引》的通知》等法律法规规定。</w:t>
            </w:r>
          </w:p>
          <w:p>
            <w:pPr>
              <w:keepNext w:val="0"/>
              <w:keepLines w:val="0"/>
              <w:pageBreakBefore w:val="0"/>
              <w:widowControl w:val="0"/>
              <w:kinsoku/>
              <w:wordWrap/>
              <w:overflowPunct/>
              <w:topLinePunct w:val="0"/>
              <w:autoSpaceDE/>
              <w:autoSpaceDN/>
              <w:bidi w:val="0"/>
              <w:adjustRightInd/>
              <w:snapToGrid/>
              <w:spacing w:line="340" w:lineRule="exact"/>
              <w:contextualSpacing/>
              <w:textAlignment w:val="auto"/>
              <w:rPr>
                <w:rFonts w:hint="eastAsia" w:ascii="仿宋" w:hAnsi="仿宋" w:eastAsia="仿宋" w:cs="仿宋"/>
                <w:b/>
                <w:bCs/>
                <w:color w:val="auto"/>
                <w:szCs w:val="21"/>
                <w:highlight w:val="none"/>
                <w:lang w:val="en-US" w:eastAsia="zh-CN"/>
              </w:rPr>
            </w:pPr>
            <w:r>
              <w:rPr>
                <w:rFonts w:hint="eastAsia" w:ascii="仿宋" w:hAnsi="仿宋" w:eastAsia="仿宋" w:cs="仿宋"/>
                <w:b/>
                <w:bCs/>
                <w:color w:val="auto"/>
                <w:szCs w:val="21"/>
                <w:highlight w:val="none"/>
                <w:lang w:val="en-US" w:eastAsia="zh-CN"/>
              </w:rPr>
              <w:t>3.项目范围</w:t>
            </w:r>
          </w:p>
          <w:p>
            <w:pPr>
              <w:keepNext w:val="0"/>
              <w:keepLines w:val="0"/>
              <w:pageBreakBefore w:val="0"/>
              <w:widowControl w:val="0"/>
              <w:kinsoku/>
              <w:wordWrap/>
              <w:overflowPunct/>
              <w:topLinePunct w:val="0"/>
              <w:autoSpaceDE/>
              <w:autoSpaceDN/>
              <w:bidi w:val="0"/>
              <w:adjustRightInd/>
              <w:snapToGrid/>
              <w:spacing w:line="340" w:lineRule="exact"/>
              <w:contextualSpacing/>
              <w:textAlignment w:val="auto"/>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本项目服务范围为深圳市规划和自然资源局光明管理局劳务派遣人员（市指标）。</w:t>
            </w:r>
          </w:p>
          <w:p>
            <w:pPr>
              <w:keepNext w:val="0"/>
              <w:keepLines w:val="0"/>
              <w:pageBreakBefore w:val="0"/>
              <w:widowControl w:val="0"/>
              <w:kinsoku/>
              <w:wordWrap/>
              <w:overflowPunct/>
              <w:topLinePunct w:val="0"/>
              <w:autoSpaceDE/>
              <w:autoSpaceDN/>
              <w:bidi w:val="0"/>
              <w:adjustRightInd/>
              <w:snapToGrid/>
              <w:spacing w:line="340" w:lineRule="exact"/>
              <w:contextualSpacing/>
              <w:textAlignment w:val="auto"/>
              <w:rPr>
                <w:rFonts w:hint="eastAsia" w:ascii="仿宋" w:hAnsi="仿宋" w:eastAsia="仿宋" w:cs="仿宋"/>
                <w:b/>
                <w:bCs/>
                <w:color w:val="auto"/>
                <w:szCs w:val="21"/>
                <w:highlight w:val="none"/>
                <w:lang w:val="en-US" w:eastAsia="zh-CN"/>
              </w:rPr>
            </w:pPr>
            <w:r>
              <w:rPr>
                <w:rFonts w:hint="eastAsia" w:ascii="仿宋" w:hAnsi="仿宋" w:eastAsia="仿宋" w:cs="仿宋"/>
                <w:b/>
                <w:bCs/>
                <w:color w:val="auto"/>
                <w:szCs w:val="21"/>
                <w:highlight w:val="none"/>
                <w:lang w:val="en-US" w:eastAsia="zh-CN"/>
              </w:rPr>
              <w:t>4.项目服务期限</w:t>
            </w:r>
          </w:p>
          <w:p>
            <w:pPr>
              <w:keepNext w:val="0"/>
              <w:keepLines w:val="0"/>
              <w:pageBreakBefore w:val="0"/>
              <w:widowControl w:val="0"/>
              <w:kinsoku/>
              <w:wordWrap/>
              <w:overflowPunct/>
              <w:topLinePunct w:val="0"/>
              <w:autoSpaceDE/>
              <w:autoSpaceDN/>
              <w:bidi w:val="0"/>
              <w:adjustRightInd/>
              <w:snapToGrid/>
              <w:spacing w:line="340" w:lineRule="exact"/>
              <w:contextualSpacing/>
              <w:textAlignment w:val="auto"/>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项目服务期限为2年（自 2026 年 1 月1 日起至 2027 年 12月 31日止）。</w:t>
            </w:r>
          </w:p>
          <w:p>
            <w:pPr>
              <w:keepNext w:val="0"/>
              <w:keepLines w:val="0"/>
              <w:pageBreakBefore w:val="0"/>
              <w:widowControl w:val="0"/>
              <w:kinsoku/>
              <w:wordWrap/>
              <w:overflowPunct/>
              <w:topLinePunct w:val="0"/>
              <w:autoSpaceDE/>
              <w:autoSpaceDN/>
              <w:bidi w:val="0"/>
              <w:adjustRightInd/>
              <w:snapToGrid/>
              <w:spacing w:line="340" w:lineRule="exact"/>
              <w:contextualSpacing/>
              <w:textAlignment w:val="auto"/>
              <w:rPr>
                <w:rFonts w:hint="eastAsia" w:ascii="仿宋" w:hAnsi="仿宋" w:eastAsia="仿宋" w:cs="仿宋"/>
                <w:b/>
                <w:bCs/>
                <w:color w:val="auto"/>
                <w:szCs w:val="21"/>
                <w:highlight w:val="none"/>
                <w:lang w:val="en-US" w:eastAsia="zh-CN"/>
              </w:rPr>
            </w:pPr>
            <w:r>
              <w:rPr>
                <w:rFonts w:hint="eastAsia" w:ascii="仿宋" w:hAnsi="仿宋" w:eastAsia="仿宋" w:cs="仿宋"/>
                <w:b/>
                <w:bCs/>
                <w:color w:val="auto"/>
                <w:szCs w:val="21"/>
                <w:highlight w:val="none"/>
                <w:lang w:val="en-US" w:eastAsia="zh-CN"/>
              </w:rPr>
              <w:t>5.组织实施要求</w:t>
            </w:r>
          </w:p>
          <w:p>
            <w:pPr>
              <w:keepNext w:val="0"/>
              <w:keepLines w:val="0"/>
              <w:pageBreakBefore w:val="0"/>
              <w:widowControl w:val="0"/>
              <w:kinsoku/>
              <w:wordWrap/>
              <w:overflowPunct/>
              <w:topLinePunct w:val="0"/>
              <w:autoSpaceDE/>
              <w:autoSpaceDN/>
              <w:bidi w:val="0"/>
              <w:adjustRightInd/>
              <w:snapToGrid/>
              <w:spacing w:line="340" w:lineRule="exact"/>
              <w:contextualSpacing/>
              <w:textAlignment w:val="auto"/>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为我局劳务派遣员工（市指标）提供人事、劳资、社会保险等人力资源相关保障事宜。包括但不限于：</w:t>
            </w:r>
          </w:p>
          <w:p>
            <w:pPr>
              <w:keepNext w:val="0"/>
              <w:keepLines w:val="0"/>
              <w:pageBreakBefore w:val="0"/>
              <w:widowControl w:val="0"/>
              <w:kinsoku/>
              <w:wordWrap/>
              <w:overflowPunct/>
              <w:topLinePunct w:val="0"/>
              <w:autoSpaceDE/>
              <w:autoSpaceDN/>
              <w:bidi w:val="0"/>
              <w:adjustRightInd/>
              <w:snapToGrid/>
              <w:spacing w:line="340" w:lineRule="exact"/>
              <w:contextualSpacing/>
              <w:textAlignment w:val="auto"/>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（1）根据我局提出的用工需求及时派遣人员到岗工作；</w:t>
            </w:r>
          </w:p>
          <w:p>
            <w:pPr>
              <w:keepNext w:val="0"/>
              <w:keepLines w:val="0"/>
              <w:pageBreakBefore w:val="0"/>
              <w:widowControl w:val="0"/>
              <w:kinsoku/>
              <w:wordWrap/>
              <w:overflowPunct/>
              <w:topLinePunct w:val="0"/>
              <w:autoSpaceDE/>
              <w:autoSpaceDN/>
              <w:bidi w:val="0"/>
              <w:adjustRightInd/>
              <w:snapToGrid/>
              <w:spacing w:line="340" w:lineRule="exact"/>
              <w:contextualSpacing/>
              <w:textAlignment w:val="auto"/>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（2）为劳务派遣人员办理劳动用工手续（签订劳动合同等）、社会保险和公积金缴存（交）工作，并负责办理或协助办理派遣人员社会保险、住房公积金的报销、理赔等方面的管理服务；</w:t>
            </w:r>
          </w:p>
          <w:p>
            <w:pPr>
              <w:keepNext w:val="0"/>
              <w:keepLines w:val="0"/>
              <w:pageBreakBefore w:val="0"/>
              <w:widowControl w:val="0"/>
              <w:kinsoku/>
              <w:wordWrap/>
              <w:overflowPunct/>
              <w:topLinePunct w:val="0"/>
              <w:autoSpaceDE/>
              <w:autoSpaceDN/>
              <w:bidi w:val="0"/>
              <w:adjustRightInd/>
              <w:snapToGrid/>
              <w:spacing w:line="340" w:lineRule="exact"/>
              <w:contextualSpacing/>
              <w:textAlignment w:val="auto"/>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（3）按我局核定的标准，及时、足额向劳务派遣人员发放工资和其他福利，不得扣发劳务派遣人员工资和其他福利，不得缩减或变更劳务派遣人员社会保险缴付金额和险种或公积金的缴存标准和比例；</w:t>
            </w:r>
          </w:p>
          <w:p>
            <w:pPr>
              <w:keepNext w:val="0"/>
              <w:keepLines w:val="0"/>
              <w:pageBreakBefore w:val="0"/>
              <w:widowControl w:val="0"/>
              <w:kinsoku/>
              <w:wordWrap/>
              <w:overflowPunct/>
              <w:topLinePunct w:val="0"/>
              <w:autoSpaceDE/>
              <w:autoSpaceDN/>
              <w:bidi w:val="0"/>
              <w:adjustRightInd/>
              <w:snapToGrid/>
              <w:spacing w:line="340" w:lineRule="exact"/>
              <w:contextualSpacing/>
              <w:textAlignment w:val="auto"/>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（4）及时、准确地提供相关统计数据报表，根据劳务派遣员工的管理情况及我局的实际要求，不定期提供相应的人力资源分析报告；</w:t>
            </w:r>
          </w:p>
          <w:p>
            <w:pPr>
              <w:keepNext w:val="0"/>
              <w:keepLines w:val="0"/>
              <w:pageBreakBefore w:val="0"/>
              <w:widowControl w:val="0"/>
              <w:kinsoku/>
              <w:wordWrap/>
              <w:overflowPunct/>
              <w:topLinePunct w:val="0"/>
              <w:autoSpaceDE/>
              <w:autoSpaceDN/>
              <w:bidi w:val="0"/>
              <w:adjustRightInd/>
              <w:snapToGrid/>
              <w:spacing w:line="340" w:lineRule="exact"/>
              <w:contextualSpacing/>
              <w:textAlignment w:val="auto"/>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（5）负责处理合同服务期内所有劳资纠纷和调解管理纠纷。</w:t>
            </w:r>
          </w:p>
          <w:p>
            <w:pPr>
              <w:keepNext w:val="0"/>
              <w:keepLines w:val="0"/>
              <w:pageBreakBefore w:val="0"/>
              <w:widowControl w:val="0"/>
              <w:kinsoku/>
              <w:wordWrap/>
              <w:overflowPunct/>
              <w:topLinePunct w:val="0"/>
              <w:autoSpaceDE/>
              <w:autoSpaceDN/>
              <w:bidi w:val="0"/>
              <w:adjustRightInd/>
              <w:snapToGrid/>
              <w:spacing w:line="340" w:lineRule="exact"/>
              <w:contextualSpacing/>
              <w:textAlignment w:val="auto"/>
              <w:rPr>
                <w:rFonts w:hint="eastAsia" w:ascii="仿宋" w:hAnsi="仿宋" w:eastAsia="仿宋" w:cs="仿宋"/>
                <w:b/>
                <w:bCs/>
                <w:color w:val="auto"/>
                <w:szCs w:val="21"/>
                <w:highlight w:val="none"/>
                <w:lang w:val="en-US" w:eastAsia="zh-CN"/>
              </w:rPr>
            </w:pPr>
            <w:r>
              <w:rPr>
                <w:rFonts w:hint="eastAsia" w:ascii="仿宋" w:hAnsi="仿宋" w:eastAsia="仿宋" w:cs="仿宋"/>
                <w:b/>
                <w:bCs/>
                <w:color w:val="auto"/>
                <w:szCs w:val="21"/>
                <w:highlight w:val="none"/>
                <w:lang w:val="en-US" w:eastAsia="zh-CN"/>
              </w:rPr>
              <w:t>6.成果要求；维护要求</w:t>
            </w:r>
          </w:p>
          <w:p>
            <w:pPr>
              <w:keepNext w:val="0"/>
              <w:keepLines w:val="0"/>
              <w:pageBreakBefore w:val="0"/>
              <w:widowControl w:val="0"/>
              <w:kinsoku/>
              <w:wordWrap/>
              <w:overflowPunct/>
              <w:topLinePunct w:val="0"/>
              <w:autoSpaceDE/>
              <w:autoSpaceDN/>
              <w:bidi w:val="0"/>
              <w:adjustRightInd/>
              <w:snapToGrid/>
              <w:spacing w:line="340" w:lineRule="exact"/>
              <w:contextualSpacing/>
              <w:textAlignment w:val="auto"/>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按项目内容及服务要求进行，及时组织招聘补充劳务派遣人员；根据薪酬待遇标准及员工变动情况，每月制作工资费用表，办理社会保险和公积金缴存（交）工作，并按时支付派遣员工的工资、福利以及社保、公积金等费用，建立劳务派遣人员管理有关的台账。</w:t>
            </w:r>
          </w:p>
          <w:p>
            <w:pPr>
              <w:keepNext w:val="0"/>
              <w:keepLines w:val="0"/>
              <w:pageBreakBefore w:val="0"/>
              <w:widowControl w:val="0"/>
              <w:kinsoku/>
              <w:wordWrap/>
              <w:overflowPunct/>
              <w:topLinePunct w:val="0"/>
              <w:autoSpaceDE/>
              <w:autoSpaceDN/>
              <w:bidi w:val="0"/>
              <w:adjustRightInd/>
              <w:snapToGrid/>
              <w:spacing w:line="340" w:lineRule="exact"/>
              <w:contextualSpacing/>
              <w:textAlignment w:val="auto"/>
              <w:rPr>
                <w:rFonts w:hint="eastAsia" w:ascii="仿宋" w:hAnsi="仿宋" w:eastAsia="仿宋" w:cs="仿宋"/>
                <w:b/>
                <w:bCs/>
                <w:color w:val="auto"/>
                <w:szCs w:val="21"/>
                <w:highlight w:val="none"/>
                <w:lang w:val="en-US" w:eastAsia="zh-CN"/>
              </w:rPr>
            </w:pPr>
            <w:r>
              <w:rPr>
                <w:rFonts w:hint="eastAsia" w:ascii="仿宋" w:hAnsi="仿宋" w:eastAsia="仿宋" w:cs="仿宋"/>
                <w:b/>
                <w:bCs/>
                <w:color w:val="auto"/>
                <w:szCs w:val="21"/>
                <w:highlight w:val="none"/>
                <w:lang w:val="en-US" w:eastAsia="zh-CN"/>
              </w:rPr>
              <w:t>7.技术培训要求；项目人员安排要求</w:t>
            </w:r>
          </w:p>
          <w:p>
            <w:pPr>
              <w:keepNext w:val="0"/>
              <w:keepLines w:val="0"/>
              <w:pageBreakBefore w:val="0"/>
              <w:widowControl w:val="0"/>
              <w:kinsoku/>
              <w:wordWrap/>
              <w:overflowPunct/>
              <w:topLinePunct w:val="0"/>
              <w:autoSpaceDE/>
              <w:autoSpaceDN/>
              <w:bidi w:val="0"/>
              <w:adjustRightInd/>
              <w:snapToGrid/>
              <w:spacing w:line="340" w:lineRule="exact"/>
              <w:contextualSpacing/>
              <w:textAlignment w:val="auto"/>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（1）配备至少1名项目联系人专项负责与我局的工作对接，项目联系人需熟悉人力资源管理制度，熟悉《劳动合同法》等相关政策法规；</w:t>
            </w:r>
          </w:p>
          <w:p>
            <w:pPr>
              <w:keepNext w:val="0"/>
              <w:keepLines w:val="0"/>
              <w:pageBreakBefore w:val="0"/>
              <w:widowControl w:val="0"/>
              <w:kinsoku/>
              <w:wordWrap/>
              <w:overflowPunct/>
              <w:topLinePunct w:val="0"/>
              <w:autoSpaceDE/>
              <w:autoSpaceDN/>
              <w:bidi w:val="0"/>
              <w:adjustRightInd/>
              <w:snapToGrid/>
              <w:spacing w:line="340" w:lineRule="exact"/>
              <w:contextualSpacing/>
              <w:textAlignment w:val="auto"/>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（2）项目团队成员需具备专业的法律知识，提供相关政策法规专业咨询，对于我局提出的各类工作事项及服务需求均应按时按质按量处理。</w:t>
            </w:r>
          </w:p>
          <w:p>
            <w:pPr>
              <w:keepNext w:val="0"/>
              <w:keepLines w:val="0"/>
              <w:pageBreakBefore w:val="0"/>
              <w:widowControl w:val="0"/>
              <w:kinsoku/>
              <w:wordWrap/>
              <w:overflowPunct/>
              <w:topLinePunct w:val="0"/>
              <w:autoSpaceDE/>
              <w:autoSpaceDN/>
              <w:bidi w:val="0"/>
              <w:adjustRightInd/>
              <w:snapToGrid/>
              <w:spacing w:line="340" w:lineRule="exact"/>
              <w:contextualSpacing/>
              <w:textAlignment w:val="auto"/>
              <w:rPr>
                <w:rFonts w:hint="eastAsia" w:ascii="仿宋" w:hAnsi="仿宋" w:eastAsia="仿宋" w:cs="仿宋"/>
                <w:color w:val="auto"/>
                <w:szCs w:val="21"/>
                <w:highlight w:val="none"/>
                <w:lang w:val="en-US" w:eastAsia="zh-CN"/>
              </w:rPr>
            </w:pPr>
            <w:r>
              <w:rPr>
                <w:rFonts w:hint="eastAsia" w:ascii="仿宋" w:hAnsi="仿宋" w:eastAsia="仿宋" w:cs="仿宋"/>
                <w:b/>
                <w:bCs/>
                <w:color w:val="auto"/>
                <w:szCs w:val="21"/>
                <w:highlight w:val="none"/>
                <w:lang w:val="en-US" w:eastAsia="zh-CN"/>
              </w:rPr>
              <w:t>8.售后服务内容、要求和期限</w:t>
            </w:r>
            <w:r>
              <w:rPr>
                <w:rFonts w:hint="eastAsia" w:ascii="仿宋" w:hAnsi="仿宋" w:eastAsia="仿宋" w:cs="仿宋"/>
                <w:color w:val="auto"/>
                <w:szCs w:val="21"/>
                <w:highlight w:val="none"/>
                <w:lang w:val="en-US" w:eastAsia="zh-CN"/>
              </w:rPr>
              <w:br w:type="textWrapping"/>
            </w:r>
            <w:r>
              <w:rPr>
                <w:rFonts w:hint="eastAsia" w:ascii="仿宋" w:hAnsi="仿宋" w:eastAsia="仿宋" w:cs="仿宋"/>
                <w:color w:val="auto"/>
                <w:szCs w:val="21"/>
                <w:highlight w:val="none"/>
                <w:lang w:val="en-US" w:eastAsia="zh-CN"/>
              </w:rPr>
              <w:t>本项目合同期终止后即进入售后服务期，要求提供派遣协议终止后员工的安排及劳动合同的承接处理。</w:t>
            </w:r>
            <w:r>
              <w:rPr>
                <w:rFonts w:hint="eastAsia" w:ascii="仿宋" w:hAnsi="仿宋" w:eastAsia="仿宋" w:cs="仿宋"/>
                <w:color w:val="auto"/>
                <w:szCs w:val="21"/>
                <w:highlight w:val="none"/>
                <w:lang w:val="en-US" w:eastAsia="zh-CN"/>
              </w:rPr>
              <w:br w:type="textWrapping"/>
            </w:r>
            <w:r>
              <w:rPr>
                <w:rFonts w:hint="eastAsia" w:ascii="仿宋" w:hAnsi="仿宋" w:eastAsia="仿宋" w:cs="仿宋"/>
                <w:color w:val="auto"/>
                <w:szCs w:val="21"/>
                <w:highlight w:val="none"/>
                <w:lang w:val="en-US" w:eastAsia="zh-CN"/>
              </w:rPr>
              <w:br w:type="textWrapping"/>
            </w:r>
          </w:p>
          <w:p>
            <w:pPr>
              <w:keepNext w:val="0"/>
              <w:keepLines w:val="0"/>
              <w:pageBreakBefore w:val="0"/>
              <w:widowControl w:val="0"/>
              <w:kinsoku/>
              <w:wordWrap/>
              <w:overflowPunct/>
              <w:topLinePunct w:val="0"/>
              <w:autoSpaceDE/>
              <w:autoSpaceDN/>
              <w:bidi w:val="0"/>
              <w:adjustRightInd/>
              <w:snapToGrid/>
              <w:spacing w:line="340" w:lineRule="exact"/>
              <w:ind w:firstLine="205" w:firstLineChars="98"/>
              <w:jc w:val="left"/>
              <w:textAlignment w:val="auto"/>
              <w:rPr>
                <w:rFonts w:hint="eastAsia" w:ascii="仿宋" w:hAnsi="仿宋" w:eastAsia="仿宋" w:cs="仿宋"/>
                <w:color w:val="000000"/>
                <w:kern w:val="0"/>
                <w:szCs w:val="21"/>
                <w:highlight w:val="none"/>
              </w:rPr>
            </w:pPr>
          </w:p>
        </w:tc>
      </w:tr>
    </w:tbl>
    <w:p>
      <w:pPr>
        <w:keepNext w:val="0"/>
        <w:keepLines w:val="0"/>
        <w:pageBreakBefore w:val="0"/>
        <w:widowControl w:val="0"/>
        <w:kinsoku/>
        <w:overflowPunct/>
        <w:topLinePunct w:val="0"/>
        <w:autoSpaceDE/>
        <w:autoSpaceDN/>
        <w:bidi w:val="0"/>
        <w:jc w:val="left"/>
        <w:rPr>
          <w:rFonts w:hint="eastAsia" w:ascii="仿宋_GB2312" w:hAnsi="仿宋_GB2312" w:eastAsia="仿宋_GB2312" w:cs="仿宋_GB2312"/>
          <w:bCs/>
          <w:color w:val="000000"/>
          <w:sz w:val="32"/>
          <w:szCs w:val="32"/>
          <w:highlight w:val="none"/>
        </w:rPr>
      </w:pP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p>
      <w:pPr>
        <w:keepNext w:val="0"/>
        <w:keepLines w:val="0"/>
        <w:pageBreakBefore w:val="0"/>
        <w:widowControl w:val="0"/>
        <w:kinsoku/>
        <w:overflowPunct/>
        <w:topLinePunct w:val="0"/>
        <w:autoSpaceDE/>
        <w:autoSpaceDN/>
        <w:bidi w:val="0"/>
        <w:jc w:val="center"/>
        <w:rPr>
          <w:rFonts w:hint="eastAsia" w:ascii="宋体" w:hAnsi="宋体" w:eastAsia="宋体" w:cs="宋体"/>
          <w:color w:val="000000"/>
          <w:sz w:val="44"/>
          <w:szCs w:val="44"/>
          <w:highlight w:val="none"/>
        </w:rPr>
      </w:pPr>
      <w:r>
        <w:rPr>
          <w:rFonts w:hint="eastAsia" w:ascii="宋体" w:hAnsi="宋体" w:eastAsia="宋体" w:cs="宋体"/>
          <w:b/>
          <w:bCs/>
          <w:color w:val="000000"/>
          <w:kern w:val="0"/>
          <w:sz w:val="44"/>
          <w:szCs w:val="44"/>
          <w:highlight w:val="none"/>
        </w:rPr>
        <w:t>政府采购投标及履约承诺函</w:t>
      </w:r>
    </w:p>
    <w:p>
      <w:pPr>
        <w:keepNext w:val="0"/>
        <w:keepLines w:val="0"/>
        <w:pageBreakBefore w:val="0"/>
        <w:widowControl w:val="0"/>
        <w:kinsoku/>
        <w:overflowPunct/>
        <w:topLinePunct w:val="0"/>
        <w:autoSpaceDE/>
        <w:autoSpaceDN/>
        <w:bidi w:val="0"/>
        <w:spacing w:line="500" w:lineRule="exact"/>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lang w:val="en-US" w:eastAsia="zh-CN"/>
        </w:rPr>
        <w:t>单位名称</w:t>
      </w:r>
      <w:r>
        <w:rPr>
          <w:rFonts w:hint="eastAsia" w:ascii="仿宋" w:hAnsi="仿宋" w:eastAsia="仿宋" w:cs="仿宋"/>
          <w:color w:val="000000"/>
          <w:sz w:val="28"/>
          <w:szCs w:val="28"/>
          <w:highlight w:val="none"/>
        </w:rPr>
        <w:t>：</w:t>
      </w:r>
    </w:p>
    <w:p>
      <w:pPr>
        <w:keepNext w:val="0"/>
        <w:keepLines w:val="0"/>
        <w:pageBreakBefore w:val="0"/>
        <w:widowControl w:val="0"/>
        <w:kinsoku/>
        <w:overflowPunct/>
        <w:topLinePunct w:val="0"/>
        <w:autoSpaceDE/>
        <w:autoSpaceDN/>
        <w:bidi w:val="0"/>
        <w:spacing w:line="500" w:lineRule="exact"/>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我单位深知本项目对贵局的重要性和紧迫性，亦了解贵局对廉政建设的相关要求，因此我单位承诺如下：</w:t>
      </w:r>
    </w:p>
    <w:p>
      <w:pPr>
        <w:keepNext w:val="0"/>
        <w:keepLines w:val="0"/>
        <w:pageBreakBefore w:val="0"/>
        <w:widowControl w:val="0"/>
        <w:kinsoku/>
        <w:overflowPunct/>
        <w:topLinePunct w:val="0"/>
        <w:autoSpaceDE/>
        <w:autoSpaceDN/>
        <w:bidi w:val="0"/>
        <w:spacing w:line="500" w:lineRule="exact"/>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1.我单位本招标项目所提供的货物或服务未侵犯知识产权。</w:t>
      </w:r>
    </w:p>
    <w:p>
      <w:pPr>
        <w:keepNext w:val="0"/>
        <w:keepLines w:val="0"/>
        <w:pageBreakBefore w:val="0"/>
        <w:widowControl w:val="0"/>
        <w:kinsoku/>
        <w:overflowPunct/>
        <w:topLinePunct w:val="0"/>
        <w:autoSpaceDE/>
        <w:autoSpaceDN/>
        <w:bidi w:val="0"/>
        <w:spacing w:line="500" w:lineRule="exact"/>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2.我单位参与本项目投标前三年内，在经营活动中没有违法记录。</w:t>
      </w:r>
    </w:p>
    <w:p>
      <w:pPr>
        <w:keepNext w:val="0"/>
        <w:keepLines w:val="0"/>
        <w:pageBreakBefore w:val="0"/>
        <w:widowControl w:val="0"/>
        <w:kinsoku/>
        <w:overflowPunct/>
        <w:topLinePunct w:val="0"/>
        <w:autoSpaceDE/>
        <w:autoSpaceDN/>
        <w:bidi w:val="0"/>
        <w:spacing w:line="500" w:lineRule="exact"/>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3.我单位参与本项目政府采购活动时不存在被有关部门禁止参与政府采购活动且在有效期内的情况。</w:t>
      </w:r>
    </w:p>
    <w:p>
      <w:pPr>
        <w:keepNext w:val="0"/>
        <w:keepLines w:val="0"/>
        <w:pageBreakBefore w:val="0"/>
        <w:widowControl w:val="0"/>
        <w:kinsoku/>
        <w:overflowPunct/>
        <w:topLinePunct w:val="0"/>
        <w:autoSpaceDE/>
        <w:autoSpaceDN/>
        <w:bidi w:val="0"/>
        <w:spacing w:line="500" w:lineRule="exact"/>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4.我单位具备《中华人民共和国政府采购法》第二十二条第一款的条件。</w:t>
      </w:r>
    </w:p>
    <w:p>
      <w:pPr>
        <w:keepNext w:val="0"/>
        <w:keepLines w:val="0"/>
        <w:pageBreakBefore w:val="0"/>
        <w:widowControl w:val="0"/>
        <w:kinsoku/>
        <w:overflowPunct/>
        <w:topLinePunct w:val="0"/>
        <w:autoSpaceDE/>
        <w:autoSpaceDN/>
        <w:bidi w:val="0"/>
        <w:spacing w:line="500" w:lineRule="exact"/>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5.我单位未被列入失信被执行人、税收违法案件当事人名单、政府采购严重违法失信行为记录名单。</w:t>
      </w:r>
    </w:p>
    <w:p>
      <w:pPr>
        <w:keepNext w:val="0"/>
        <w:keepLines w:val="0"/>
        <w:pageBreakBefore w:val="0"/>
        <w:widowControl w:val="0"/>
        <w:kinsoku/>
        <w:overflowPunct/>
        <w:topLinePunct w:val="0"/>
        <w:autoSpaceDE/>
        <w:autoSpaceDN/>
        <w:bidi w:val="0"/>
        <w:spacing w:line="500" w:lineRule="exact"/>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6.我单位参与该项目投标，严格遵循公平竞争的原则，不恶意串通，不妨碍其他投标人的竞争行为，不损害采购人或者其他投标人的合法权益。我单位已清楚，如违反上述要求，将作投标无效处理，并自动放弃贵局自本项目起所有采购项目的投标事宜。</w:t>
      </w:r>
    </w:p>
    <w:p>
      <w:pPr>
        <w:keepNext w:val="0"/>
        <w:keepLines w:val="0"/>
        <w:pageBreakBefore w:val="0"/>
        <w:widowControl w:val="0"/>
        <w:kinsoku/>
        <w:overflowPunct/>
        <w:topLinePunct w:val="0"/>
        <w:autoSpaceDE/>
        <w:autoSpaceDN/>
        <w:bidi w:val="0"/>
        <w:spacing w:line="500" w:lineRule="exact"/>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7.我单位如果中标，做到诚实守信，依照本项目招标文件需求内容、签署的采购合同及本单位在投标中所作的一切承诺履约。</w:t>
      </w:r>
    </w:p>
    <w:p>
      <w:pPr>
        <w:keepNext w:val="0"/>
        <w:keepLines w:val="0"/>
        <w:pageBreakBefore w:val="0"/>
        <w:widowControl w:val="0"/>
        <w:kinsoku/>
        <w:overflowPunct/>
        <w:topLinePunct w:val="0"/>
        <w:autoSpaceDE/>
        <w:autoSpaceDN/>
        <w:bidi w:val="0"/>
        <w:spacing w:line="500" w:lineRule="exact"/>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8.我单位承诺本项目的报价不低于我单位的成本价，不恶意低价谋取中标；对本项目的报价负责，中标后将严格按照本项目招标文件需求、签署的采购合同及我单位在投标中所作的全部承诺履行。我单位清楚，若我单位以“报价太低而无法履约”为理由放弃本项目中标资格时，且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pPr>
        <w:keepNext w:val="0"/>
        <w:keepLines w:val="0"/>
        <w:pageBreakBefore w:val="0"/>
        <w:widowControl w:val="0"/>
        <w:kinsoku/>
        <w:overflowPunct/>
        <w:topLinePunct w:val="0"/>
        <w:autoSpaceDE/>
        <w:autoSpaceDN/>
        <w:bidi w:val="0"/>
        <w:spacing w:line="500" w:lineRule="exact"/>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9.我单位已认真核实了投标文件的全部内容，所有资料均为真实资料。我公司对投标文件中全部投标资料的真实性负责，如被证实我公司的投标文件中存在虚假资料的，则视为我单位隐瞒真实情况、提供虚假资料，我单位愿意接受主管部门作出的行政处罚。</w:t>
      </w:r>
    </w:p>
    <w:p>
      <w:pPr>
        <w:keepNext w:val="0"/>
        <w:keepLines w:val="0"/>
        <w:pageBreakBefore w:val="0"/>
        <w:widowControl w:val="0"/>
        <w:kinsoku/>
        <w:overflowPunct/>
        <w:topLinePunct w:val="0"/>
        <w:autoSpaceDE/>
        <w:autoSpaceDN/>
        <w:bidi w:val="0"/>
        <w:spacing w:line="500" w:lineRule="exact"/>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10.我单位承诺不非法转包、分包。</w:t>
      </w:r>
    </w:p>
    <w:p>
      <w:pPr>
        <w:keepNext w:val="0"/>
        <w:keepLines w:val="0"/>
        <w:pageBreakBefore w:val="0"/>
        <w:widowControl w:val="0"/>
        <w:kinsoku/>
        <w:overflowPunct/>
        <w:topLinePunct w:val="0"/>
        <w:autoSpaceDE/>
        <w:autoSpaceDN/>
        <w:bidi w:val="0"/>
        <w:spacing w:line="500" w:lineRule="exact"/>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11.我单位承诺未参与本项目的采购需求、技术指标、商务指标等内容的设定，不存在对其他投标单位不公平的行为。</w:t>
      </w:r>
    </w:p>
    <w:p>
      <w:pPr>
        <w:keepNext w:val="0"/>
        <w:keepLines w:val="0"/>
        <w:pageBreakBefore w:val="0"/>
        <w:widowControl w:val="0"/>
        <w:kinsoku/>
        <w:overflowPunct/>
        <w:topLinePunct w:val="0"/>
        <w:autoSpaceDE/>
        <w:autoSpaceDN/>
        <w:bidi w:val="0"/>
        <w:spacing w:line="500" w:lineRule="exact"/>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11.我单位承诺不对采购人进行贿赂，进行有偿报答。</w:t>
      </w:r>
    </w:p>
    <w:p>
      <w:pPr>
        <w:keepNext w:val="0"/>
        <w:keepLines w:val="0"/>
        <w:pageBreakBefore w:val="0"/>
        <w:widowControl w:val="0"/>
        <w:kinsoku/>
        <w:overflowPunct/>
        <w:topLinePunct w:val="0"/>
        <w:autoSpaceDE/>
        <w:autoSpaceDN/>
        <w:bidi w:val="0"/>
        <w:spacing w:line="500" w:lineRule="exact"/>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12.我单位承诺不对采购人进行任何形式的利益输送。</w:t>
      </w:r>
    </w:p>
    <w:p>
      <w:pPr>
        <w:keepNext w:val="0"/>
        <w:keepLines w:val="0"/>
        <w:pageBreakBefore w:val="0"/>
        <w:widowControl w:val="0"/>
        <w:kinsoku/>
        <w:overflowPunct/>
        <w:topLinePunct w:val="0"/>
        <w:autoSpaceDE/>
        <w:autoSpaceDN/>
        <w:bidi w:val="0"/>
        <w:spacing w:line="500" w:lineRule="exact"/>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13.我单位承诺不对采购人进行宴请和娱乐等消费活动。</w:t>
      </w:r>
    </w:p>
    <w:p>
      <w:pPr>
        <w:keepNext w:val="0"/>
        <w:keepLines w:val="0"/>
        <w:pageBreakBefore w:val="0"/>
        <w:widowControl w:val="0"/>
        <w:kinsoku/>
        <w:overflowPunct/>
        <w:topLinePunct w:val="0"/>
        <w:autoSpaceDE/>
        <w:autoSpaceDN/>
        <w:bidi w:val="0"/>
        <w:spacing w:line="500" w:lineRule="exact"/>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14.我单位承诺不对采购人进行赠送各种礼品、现金、有价证券、中介费、好处费等行为。</w:t>
      </w:r>
    </w:p>
    <w:p>
      <w:pPr>
        <w:keepNext w:val="0"/>
        <w:keepLines w:val="0"/>
        <w:pageBreakBefore w:val="0"/>
        <w:widowControl w:val="0"/>
        <w:kinsoku/>
        <w:overflowPunct/>
        <w:topLinePunct w:val="0"/>
        <w:autoSpaceDE/>
        <w:autoSpaceDN/>
        <w:bidi w:val="0"/>
        <w:spacing w:line="500" w:lineRule="exact"/>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以上承诺，如有违反，愿依照国家相关法律处理，并承担由此给采购人带来的损失。</w:t>
      </w:r>
    </w:p>
    <w:p>
      <w:pPr>
        <w:keepNext w:val="0"/>
        <w:keepLines w:val="0"/>
        <w:pageBreakBefore w:val="0"/>
        <w:widowControl w:val="0"/>
        <w:kinsoku/>
        <w:overflowPunct/>
        <w:topLinePunct w:val="0"/>
        <w:autoSpaceDE/>
        <w:autoSpaceDN/>
        <w:bidi w:val="0"/>
        <w:spacing w:line="500" w:lineRule="exact"/>
        <w:rPr>
          <w:rFonts w:hint="eastAsia" w:ascii="仿宋" w:hAnsi="仿宋" w:eastAsia="仿宋" w:cs="仿宋"/>
          <w:color w:val="000000"/>
          <w:sz w:val="28"/>
          <w:szCs w:val="28"/>
          <w:highlight w:val="none"/>
        </w:rPr>
      </w:pPr>
    </w:p>
    <w:p>
      <w:pPr>
        <w:keepNext w:val="0"/>
        <w:keepLines w:val="0"/>
        <w:pageBreakBefore w:val="0"/>
        <w:widowControl w:val="0"/>
        <w:kinsoku/>
        <w:overflowPunct/>
        <w:topLinePunct w:val="0"/>
        <w:autoSpaceDE/>
        <w:autoSpaceDN/>
        <w:bidi w:val="0"/>
        <w:spacing w:line="500" w:lineRule="exact"/>
        <w:rPr>
          <w:rFonts w:hint="eastAsia" w:ascii="方正仿宋_GBK" w:hAnsi="方正仿宋_GBK" w:eastAsia="方正仿宋_GBK" w:cs="方正仿宋_GBK"/>
          <w:color w:val="000000"/>
          <w:sz w:val="28"/>
          <w:szCs w:val="28"/>
          <w:highlight w:val="none"/>
        </w:rPr>
      </w:pPr>
    </w:p>
    <w:p>
      <w:pPr>
        <w:keepNext w:val="0"/>
        <w:keepLines w:val="0"/>
        <w:pageBreakBefore w:val="0"/>
        <w:widowControl w:val="0"/>
        <w:kinsoku/>
        <w:overflowPunct/>
        <w:topLinePunct w:val="0"/>
        <w:autoSpaceDE/>
        <w:autoSpaceDN/>
        <w:bidi w:val="0"/>
        <w:spacing w:line="500" w:lineRule="exact"/>
        <w:rPr>
          <w:rFonts w:hint="eastAsia" w:ascii="仿宋" w:hAnsi="仿宋" w:eastAsia="仿宋" w:cs="仿宋"/>
          <w:color w:val="000000"/>
          <w:sz w:val="28"/>
          <w:szCs w:val="28"/>
          <w:highlight w:val="none"/>
        </w:rPr>
      </w:pPr>
    </w:p>
    <w:p>
      <w:pPr>
        <w:keepNext w:val="0"/>
        <w:keepLines w:val="0"/>
        <w:pageBreakBefore w:val="0"/>
        <w:widowControl w:val="0"/>
        <w:kinsoku/>
        <w:overflowPunct/>
        <w:topLinePunct w:val="0"/>
        <w:autoSpaceDE/>
        <w:autoSpaceDN/>
        <w:bidi w:val="0"/>
        <w:spacing w:line="500" w:lineRule="exact"/>
        <w:ind w:firstLine="560" w:firstLineChars="200"/>
        <w:jc w:val="left"/>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 xml:space="preserve">                                    承诺单位（公司）盖章：</w:t>
      </w:r>
    </w:p>
    <w:p>
      <w:pPr>
        <w:keepNext w:val="0"/>
        <w:keepLines w:val="0"/>
        <w:pageBreakBefore w:val="0"/>
        <w:widowControl w:val="0"/>
        <w:kinsoku/>
        <w:overflowPunct/>
        <w:topLinePunct w:val="0"/>
        <w:autoSpaceDE/>
        <w:autoSpaceDN/>
        <w:bidi w:val="0"/>
        <w:spacing w:line="500" w:lineRule="exact"/>
        <w:ind w:firstLine="560" w:firstLineChars="200"/>
        <w:jc w:val="left"/>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 xml:space="preserve">                                         年   月   日 </w:t>
      </w:r>
    </w:p>
    <w:p>
      <w:pPr>
        <w:pStyle w:val="15"/>
        <w:keepNext w:val="0"/>
        <w:keepLines w:val="0"/>
        <w:pageBreakBefore w:val="0"/>
        <w:widowControl w:val="0"/>
        <w:kinsoku/>
        <w:overflowPunct/>
        <w:topLinePunct w:val="0"/>
        <w:autoSpaceDE/>
        <w:autoSpaceDN/>
        <w:bidi w:val="0"/>
        <w:adjustRightInd w:val="0"/>
        <w:spacing w:line="580" w:lineRule="exact"/>
        <w:ind w:firstLine="0" w:firstLineChars="0"/>
        <w:rPr>
          <w:rFonts w:hint="eastAsia" w:ascii="方正仿宋_GBK" w:hAnsi="方正仿宋_GBK" w:eastAsia="方正仿宋_GBK" w:cs="方正仿宋_GBK"/>
          <w:color w:val="000000"/>
          <w:sz w:val="28"/>
          <w:szCs w:val="28"/>
          <w:highlight w:val="none"/>
        </w:rPr>
      </w:pPr>
    </w:p>
    <w:p>
      <w:pPr>
        <w:pStyle w:val="15"/>
        <w:keepNext w:val="0"/>
        <w:keepLines w:val="0"/>
        <w:pageBreakBefore w:val="0"/>
        <w:widowControl w:val="0"/>
        <w:kinsoku/>
        <w:overflowPunct/>
        <w:topLinePunct w:val="0"/>
        <w:autoSpaceDE/>
        <w:autoSpaceDN/>
        <w:bidi w:val="0"/>
        <w:adjustRightInd w:val="0"/>
        <w:spacing w:line="580" w:lineRule="exact"/>
        <w:ind w:firstLine="0" w:firstLineChars="0"/>
        <w:rPr>
          <w:rFonts w:hint="eastAsia" w:ascii="方正仿宋_GBK" w:hAnsi="方正仿宋_GBK" w:eastAsia="方正仿宋_GBK" w:cs="方正仿宋_GBK"/>
          <w:color w:val="000000"/>
          <w:sz w:val="28"/>
          <w:szCs w:val="28"/>
          <w:highlight w:val="none"/>
        </w:rPr>
      </w:pPr>
    </w:p>
    <w:p>
      <w:pPr>
        <w:jc w:val="both"/>
      </w:pPr>
    </w:p>
    <w:p>
      <w:pPr>
        <w:pStyle w:val="3"/>
      </w:pPr>
    </w:p>
    <w:p>
      <w:pPr>
        <w:pStyle w:val="4"/>
      </w:pPr>
    </w:p>
    <w:p/>
    <w:p>
      <w:pPr>
        <w:pStyle w:val="3"/>
      </w:pPr>
    </w:p>
    <w:p>
      <w:pPr>
        <w:pStyle w:val="4"/>
      </w:pPr>
    </w:p>
    <w:p>
      <w:pPr>
        <w:autoSpaceDE w:val="0"/>
        <w:autoSpaceDN w:val="0"/>
        <w:adjustRightInd w:val="0"/>
        <w:spacing w:line="579" w:lineRule="exact"/>
        <w:jc w:val="center"/>
        <w:rPr>
          <w:rFonts w:hint="eastAsia" w:ascii="方正小标宋_GBK" w:hAnsi="方正小标宋_GBK" w:eastAsia="方正小标宋_GBK" w:cs="方正小标宋_GBK"/>
          <w:b w:val="0"/>
          <w:bCs w:val="0"/>
          <w:kern w:val="0"/>
          <w:sz w:val="44"/>
          <w:szCs w:val="44"/>
          <w:lang w:eastAsia="zh-CN"/>
        </w:rPr>
      </w:pPr>
      <w:r>
        <w:rPr>
          <w:rFonts w:hint="eastAsia" w:ascii="方正小标宋_GBK" w:hAnsi="方正小标宋_GBK" w:eastAsia="方正小标宋_GBK" w:cs="方正小标宋_GBK"/>
          <w:b w:val="0"/>
          <w:bCs w:val="0"/>
          <w:kern w:val="0"/>
          <w:sz w:val="44"/>
          <w:szCs w:val="44"/>
          <w:lang w:eastAsia="zh-CN"/>
        </w:rPr>
        <w:t>政府采购违法行为风险知悉确认书</w:t>
      </w:r>
    </w:p>
    <w:p>
      <w:pPr>
        <w:numPr>
          <w:ilvl w:val="0"/>
          <w:numId w:val="0"/>
        </w:numPr>
        <w:spacing w:line="579" w:lineRule="exact"/>
        <w:ind w:firstLine="640" w:firstLineChars="200"/>
        <w:rPr>
          <w:rFonts w:hint="eastAsia" w:ascii="仿宋_GB2312" w:hAnsi="仿宋_GB2312" w:eastAsia="仿宋_GB2312" w:cs="仿宋_GB2312"/>
          <w:sz w:val="32"/>
          <w:szCs w:val="32"/>
          <w:lang w:val="en-US" w:eastAsia="zh-CN"/>
        </w:rPr>
      </w:pPr>
    </w:p>
    <w:p>
      <w:pPr>
        <w:numPr>
          <w:ilvl w:val="0"/>
          <w:numId w:val="0"/>
        </w:numPr>
        <w:spacing w:line="579" w:lineRule="exact"/>
        <w:ind w:firstLine="640" w:firstLineChars="200"/>
        <w:rPr>
          <w:rFonts w:hint="eastAsia" w:ascii="仿宋_GB2312" w:hAnsi="仿宋_GB2312" w:eastAsia="仿宋_GB2312" w:cs="仿宋_GB2312"/>
          <w:b w:val="0"/>
          <w:bCs w:val="0"/>
          <w:kern w:val="0"/>
          <w:sz w:val="32"/>
          <w:szCs w:val="32"/>
          <w:lang w:eastAsia="zh-CN"/>
        </w:rPr>
      </w:pPr>
      <w:r>
        <w:rPr>
          <w:rFonts w:hint="eastAsia" w:ascii="仿宋_GB2312" w:hAnsi="仿宋_GB2312" w:eastAsia="仿宋_GB2312" w:cs="仿宋_GB2312"/>
          <w:b w:val="0"/>
          <w:bCs w:val="0"/>
          <w:sz w:val="32"/>
          <w:szCs w:val="32"/>
          <w:lang w:val="en-US" w:eastAsia="zh-CN"/>
        </w:rPr>
        <w:t>本公司在投标前已充分知悉以下情形为参与政府采购活动时的重大风险事项，并承诺已对下述风险提示事项重点排查，做到严谨、诚信、依法依规参与政府采购活动。</w:t>
      </w:r>
    </w:p>
    <w:p>
      <w:pPr>
        <w:numPr>
          <w:ilvl w:val="0"/>
          <w:numId w:val="0"/>
        </w:numPr>
        <w:spacing w:line="579" w:lineRule="exact"/>
        <w:ind w:firstLine="642"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一、本公司已充分知悉“隐瞒真实情况，提供虚假</w:t>
      </w:r>
      <w:r>
        <w:rPr>
          <w:rFonts w:hint="eastAsia" w:ascii="仿宋_GB2312" w:hAnsi="仿宋_GB2312" w:eastAsia="仿宋_GB2312" w:cs="仿宋_GB2312"/>
          <w:b/>
          <w:bCs/>
          <w:sz w:val="32"/>
          <w:szCs w:val="32"/>
          <w:highlight w:val="none"/>
          <w:lang w:val="en-US" w:eastAsia="zh-CN"/>
        </w:rPr>
        <w:t>资料</w:t>
      </w:r>
      <w:r>
        <w:rPr>
          <w:rFonts w:hint="eastAsia" w:ascii="仿宋_GB2312" w:hAnsi="仿宋_GB2312" w:eastAsia="仿宋_GB2312" w:cs="仿宋_GB2312"/>
          <w:b/>
          <w:bCs/>
          <w:sz w:val="32"/>
          <w:szCs w:val="32"/>
          <w:lang w:val="en-US" w:eastAsia="zh-CN"/>
        </w:rPr>
        <w:t>”的法定情形，相关情形包括但不限于</w:t>
      </w:r>
      <w:r>
        <w:rPr>
          <w:rFonts w:hint="eastAsia" w:ascii="仿宋_GB2312" w:hAnsi="仿宋_GB2312" w:eastAsia="仿宋_GB2312" w:cs="仿宋_GB2312"/>
          <w:sz w:val="32"/>
          <w:szCs w:val="32"/>
          <w:lang w:val="en-US" w:eastAsia="zh-CN"/>
        </w:rPr>
        <w:t>：</w:t>
      </w:r>
    </w:p>
    <w:p>
      <w:pPr>
        <w:numPr>
          <w:ilvl w:val="0"/>
          <w:numId w:val="0"/>
        </w:numPr>
        <w:spacing w:line="579"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（一）通过转让或者租借等方式从其他单位获取资格或者资质证书投标的。</w:t>
      </w:r>
    </w:p>
    <w:p>
      <w:pPr>
        <w:numPr>
          <w:ilvl w:val="0"/>
          <w:numId w:val="0"/>
        </w:numPr>
        <w:spacing w:line="579"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（二）由其他单位或者其他单位负责人在投标供应商编制的投标文件上加盖印章或者签字的。</w:t>
      </w:r>
    </w:p>
    <w:p>
      <w:pPr>
        <w:numPr>
          <w:ilvl w:val="0"/>
          <w:numId w:val="0"/>
        </w:numPr>
        <w:spacing w:line="579"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（三）项目负责人或者主要技术人员不是本单位人员的。</w:t>
      </w:r>
    </w:p>
    <w:p>
      <w:pPr>
        <w:numPr>
          <w:ilvl w:val="0"/>
          <w:numId w:val="0"/>
        </w:numPr>
        <w:spacing w:line="579"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（四）投标保证金不是从投标供应商基本账户转出的。</w:t>
      </w:r>
    </w:p>
    <w:p>
      <w:pPr>
        <w:numPr>
          <w:ilvl w:val="0"/>
          <w:numId w:val="0"/>
        </w:numPr>
        <w:spacing w:line="579"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（五）其他隐瞒真实情况、提供虚假资料的行为。</w:t>
      </w:r>
    </w:p>
    <w:p>
      <w:pPr>
        <w:numPr>
          <w:ilvl w:val="0"/>
          <w:numId w:val="0"/>
        </w:numPr>
        <w:spacing w:line="579" w:lineRule="exact"/>
        <w:ind w:firstLine="642"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二、本公司已充分知悉“与其他采购参加人串通投标”的法定情形，相关情形包括但不限于：</w:t>
      </w:r>
    </w:p>
    <w:p>
      <w:pPr>
        <w:numPr>
          <w:ilvl w:val="0"/>
          <w:numId w:val="0"/>
        </w:numPr>
        <w:spacing w:line="579"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（一）投标供应商之间相互约定给予未中标的供应商利益补偿。 </w:t>
      </w:r>
    </w:p>
    <w:p>
      <w:pPr>
        <w:numPr>
          <w:ilvl w:val="0"/>
          <w:numId w:val="0"/>
        </w:numPr>
        <w:spacing w:line="579"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（二）不同投标供应商的法定代表人、主要经营负责人、项目投标授权代表人、项目负责人、主要技术人员为同一人、属同一单位或者在同一单位缴纳社会保险。</w:t>
      </w:r>
    </w:p>
    <w:p>
      <w:pPr>
        <w:numPr>
          <w:ilvl w:val="0"/>
          <w:numId w:val="0"/>
        </w:numPr>
        <w:spacing w:line="579"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（三）不同投标供应商的投标文件由同一单位或者同一人编制，或者由同一人分阶段参与编制的。</w:t>
      </w:r>
    </w:p>
    <w:p>
      <w:pPr>
        <w:numPr>
          <w:ilvl w:val="0"/>
          <w:numId w:val="0"/>
        </w:numPr>
        <w:spacing w:line="579"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（四）不同投标供应商的投标文件或部分投标文件相互混装。</w:t>
      </w:r>
    </w:p>
    <w:p>
      <w:pPr>
        <w:numPr>
          <w:ilvl w:val="0"/>
          <w:numId w:val="0"/>
        </w:numPr>
        <w:spacing w:line="579"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（五）不同投标供应商的投标文件内容存在非正常一致。</w:t>
      </w:r>
    </w:p>
    <w:p>
      <w:pPr>
        <w:numPr>
          <w:ilvl w:val="0"/>
          <w:numId w:val="0"/>
        </w:numPr>
        <w:spacing w:line="579"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（六）由同一单位工作人员为两家以上（含两家）供应商进行同一项投标活动的。</w:t>
      </w:r>
    </w:p>
    <w:p>
      <w:pPr>
        <w:numPr>
          <w:ilvl w:val="0"/>
          <w:numId w:val="0"/>
        </w:numPr>
        <w:spacing w:line="579"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（七）</w:t>
      </w:r>
      <w:r>
        <w:rPr>
          <w:rFonts w:hint="eastAsia" w:ascii="仿宋_GB2312" w:hAnsi="仿宋_GB2312" w:eastAsia="仿宋_GB2312" w:cs="仿宋_GB2312"/>
          <w:b w:val="0"/>
          <w:bCs w:val="0"/>
          <w:sz w:val="32"/>
          <w:szCs w:val="32"/>
          <w:u w:val="none"/>
          <w:lang w:val="en-US" w:eastAsia="zh-CN"/>
        </w:rPr>
        <w:t>不同投标人的投标报价呈规律性差异。</w:t>
      </w:r>
    </w:p>
    <w:p>
      <w:pPr>
        <w:numPr>
          <w:ilvl w:val="0"/>
          <w:numId w:val="0"/>
        </w:numPr>
        <w:spacing w:line="579"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（八）</w:t>
      </w:r>
      <w:r>
        <w:rPr>
          <w:rFonts w:hint="eastAsia" w:ascii="仿宋_GB2312" w:hAnsi="仿宋_GB2312" w:eastAsia="仿宋_GB2312" w:cs="仿宋_GB2312"/>
          <w:b w:val="0"/>
          <w:bCs w:val="0"/>
          <w:sz w:val="32"/>
          <w:szCs w:val="32"/>
          <w:u w:val="none"/>
          <w:lang w:val="en-US" w:eastAsia="zh-CN"/>
        </w:rPr>
        <w:t>不同投标人的投标保证金从同一单位或者个人的账户转出。</w:t>
      </w:r>
    </w:p>
    <w:p>
      <w:pPr>
        <w:numPr>
          <w:ilvl w:val="0"/>
          <w:numId w:val="0"/>
        </w:numPr>
        <w:spacing w:line="579"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（九）主管部门依照法律、法规认定的其他情形。</w:t>
      </w:r>
    </w:p>
    <w:p>
      <w:pPr>
        <w:numPr>
          <w:ilvl w:val="0"/>
          <w:numId w:val="0"/>
        </w:numPr>
        <w:spacing w:line="579" w:lineRule="exact"/>
        <w:ind w:firstLine="642" w:firstLineChars="200"/>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三、本公司已充分知悉下列情形所对应的法律风险，并在投标前已对相关风险事项进行排查。</w:t>
      </w:r>
    </w:p>
    <w:p>
      <w:pPr>
        <w:numPr>
          <w:ilvl w:val="0"/>
          <w:numId w:val="0"/>
        </w:numPr>
        <w:spacing w:line="579" w:lineRule="exact"/>
        <w:ind w:firstLine="640"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sz w:val="32"/>
          <w:szCs w:val="32"/>
          <w:lang w:val="en-US" w:eastAsia="zh-CN"/>
        </w:rPr>
        <w:t>（一）对于</w:t>
      </w:r>
      <w:r>
        <w:rPr>
          <w:rFonts w:hint="eastAsia" w:ascii="仿宋_GB2312" w:eastAsia="仿宋_GB2312"/>
          <w:sz w:val="32"/>
          <w:szCs w:val="32"/>
          <w:lang w:eastAsia="zh-CN"/>
        </w:rPr>
        <w:t>从</w:t>
      </w:r>
      <w:r>
        <w:rPr>
          <w:rFonts w:hint="eastAsia" w:ascii="仿宋_GB2312" w:hAnsi="仿宋_GB2312" w:eastAsia="仿宋_GB2312" w:cs="仿宋_GB2312"/>
          <w:sz w:val="32"/>
          <w:szCs w:val="32"/>
          <w:lang w:val="en-US" w:eastAsia="zh-CN"/>
        </w:rPr>
        <w:t>其他主体</w:t>
      </w:r>
      <w:r>
        <w:rPr>
          <w:rFonts w:hint="eastAsia" w:ascii="仿宋_GB2312" w:eastAsia="仿宋_GB2312"/>
          <w:sz w:val="32"/>
          <w:szCs w:val="32"/>
          <w:lang w:eastAsia="zh-CN"/>
        </w:rPr>
        <w:t>获取</w:t>
      </w:r>
      <w:r>
        <w:rPr>
          <w:rFonts w:hint="eastAsia" w:ascii="仿宋_GB2312" w:hAnsi="仿宋_GB2312" w:eastAsia="仿宋_GB2312" w:cs="仿宋_GB2312"/>
          <w:sz w:val="32"/>
          <w:szCs w:val="32"/>
          <w:lang w:val="en-US" w:eastAsia="zh-CN"/>
        </w:rPr>
        <w:t>的投标资料，供应商应审慎核查，确保投标资料的真实性。</w:t>
      </w:r>
      <w:r>
        <w:rPr>
          <w:rFonts w:hint="eastAsia" w:ascii="仿宋_GB2312" w:hAnsi="仿宋_GB2312" w:eastAsia="仿宋_GB2312" w:cs="仿宋_GB2312"/>
          <w:b/>
          <w:bCs/>
          <w:sz w:val="32"/>
          <w:szCs w:val="32"/>
          <w:lang w:val="en-US" w:eastAsia="zh-CN"/>
        </w:rPr>
        <w:t>如主管部门查实投标文件中存在虚假资料的，无论相关资料是否由第三方或本公司员工提供，均不影响主管部门对供应商存在“隐瞒真实情况，提供虚假资料”违法行为的认定。</w:t>
      </w:r>
    </w:p>
    <w:p>
      <w:pPr>
        <w:numPr>
          <w:ilvl w:val="0"/>
          <w:numId w:val="0"/>
        </w:numPr>
        <w:spacing w:line="579"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（二）对于涉及国家机关出具的公文、证件、证明材料等文件，一旦涉嫌虚假，经查实，主管部门将依法从严处理，并移送有关部门追究法律责任；涉嫌犯罪的，主管部门将一并移送司法机关追究法律责任。</w:t>
      </w:r>
    </w:p>
    <w:p>
      <w:pPr>
        <w:numPr>
          <w:ilvl w:val="0"/>
          <w:numId w:val="0"/>
        </w:numPr>
        <w:spacing w:line="579"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（三）对于涉及安全生产、特种作业、抢险救灾、防疫等政府采购项目，供应商实施提供虚假资料、串通投标等违法行为的，主管部门将依法从严处理。 </w:t>
      </w:r>
    </w:p>
    <w:p>
      <w:pPr>
        <w:numPr>
          <w:ilvl w:val="0"/>
          <w:numId w:val="0"/>
        </w:numPr>
        <w:spacing w:line="579"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（四）供应商应严格规范项目授权代表、员工参与招标投标的行为，加强对投标文件的审核。项目授权代表、员工</w:t>
      </w:r>
      <w:r>
        <w:rPr>
          <w:rFonts w:hint="eastAsia" w:ascii="仿宋_GB2312" w:eastAsia="仿宋_GB2312"/>
          <w:sz w:val="32"/>
          <w:szCs w:val="32"/>
          <w:lang w:eastAsia="zh-CN"/>
        </w:rPr>
        <w:t>编制、上传</w:t>
      </w:r>
      <w:r>
        <w:rPr>
          <w:rFonts w:hint="eastAsia" w:ascii="仿宋_GB2312" w:hAnsi="仿宋_GB2312" w:eastAsia="仿宋_GB2312" w:cs="仿宋_GB2312"/>
          <w:sz w:val="32"/>
          <w:szCs w:val="32"/>
          <w:lang w:val="en-US" w:eastAsia="zh-CN"/>
        </w:rPr>
        <w:t>投标文件</w:t>
      </w:r>
      <w:r>
        <w:rPr>
          <w:rFonts w:hint="eastAsia" w:ascii="仿宋_GB2312" w:eastAsia="仿宋_GB2312"/>
          <w:sz w:val="32"/>
          <w:szCs w:val="32"/>
          <w:lang w:eastAsia="zh-CN"/>
        </w:rPr>
        <w:t>等行为</w:t>
      </w:r>
      <w:r>
        <w:rPr>
          <w:rFonts w:hint="eastAsia" w:ascii="仿宋_GB2312" w:hAnsi="仿宋_GB2312" w:eastAsia="仿宋_GB2312" w:cs="仿宋_GB2312"/>
          <w:sz w:val="32"/>
          <w:szCs w:val="32"/>
          <w:lang w:val="en-US" w:eastAsia="zh-CN"/>
        </w:rPr>
        <w:t>违反政府采购法律法规或招标文件要求的，投标供应商应当依法承担相应法律责任。</w:t>
      </w:r>
    </w:p>
    <w:p>
      <w:pPr>
        <w:numPr>
          <w:ilvl w:val="0"/>
          <w:numId w:val="0"/>
        </w:numPr>
        <w:spacing w:line="579" w:lineRule="exact"/>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供应商对投标电子密钥负有妥善保管、及时变更和续期等主体责任。供应商使用电子密钥在深圳政府采购网站进行的活动，均具有法律效力，须承担相应的法律后果。供应商擅自将投标密钥出借他人使用所造成的法律后果，由供应商自行承担。</w:t>
      </w:r>
    </w:p>
    <w:p>
      <w:pPr>
        <w:numPr>
          <w:ilvl w:val="0"/>
          <w:numId w:val="0"/>
        </w:numPr>
        <w:spacing w:line="579" w:lineRule="exact"/>
        <w:ind w:firstLine="640" w:firstLineChars="200"/>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lang w:val="en-US" w:eastAsia="zh-CN"/>
        </w:rPr>
        <w:t>（六）</w:t>
      </w:r>
      <w:r>
        <w:rPr>
          <w:rFonts w:hint="eastAsia" w:ascii="仿宋_GB2312" w:hAnsi="仿宋_GB2312" w:eastAsia="仿宋_GB2312" w:cs="仿宋_GB2312"/>
          <w:b w:val="0"/>
          <w:bCs w:val="0"/>
          <w:sz w:val="32"/>
          <w:szCs w:val="32"/>
          <w:highlight w:val="none"/>
          <w:lang w:val="en-US" w:eastAsia="zh-CN"/>
        </w:rPr>
        <w:t>单位负责人为同一人或者存在直接控股、管理关系的不同供应商，不得参加同一合同项下的政府采购活动。相关情形</w:t>
      </w:r>
      <w:r>
        <w:rPr>
          <w:rFonts w:hint="eastAsia" w:ascii="仿宋_GB2312" w:eastAsia="仿宋_GB2312"/>
          <w:sz w:val="32"/>
          <w:szCs w:val="32"/>
          <w:lang w:eastAsia="zh-CN"/>
        </w:rPr>
        <w:t>如</w:t>
      </w:r>
      <w:r>
        <w:rPr>
          <w:rFonts w:hint="eastAsia" w:ascii="仿宋_GB2312" w:hAnsi="仿宋_GB2312" w:eastAsia="仿宋_GB2312" w:cs="仿宋_GB2312"/>
          <w:b w:val="0"/>
          <w:bCs w:val="0"/>
          <w:sz w:val="32"/>
          <w:szCs w:val="32"/>
          <w:highlight w:val="none"/>
          <w:lang w:val="en-US" w:eastAsia="zh-CN"/>
        </w:rPr>
        <w:t>查实，依法作投标无效处理；涉嫌串通投标等违法行为的，主管部门将依法调查处理。</w:t>
      </w:r>
    </w:p>
    <w:p>
      <w:pPr>
        <w:numPr>
          <w:ilvl w:val="0"/>
          <w:numId w:val="0"/>
        </w:numPr>
        <w:spacing w:line="579" w:lineRule="exact"/>
        <w:ind w:firstLine="642" w:firstLineChars="200"/>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highlight w:val="none"/>
          <w:lang w:val="en-US" w:eastAsia="zh-CN"/>
        </w:rPr>
        <w:t>四、本公司已充分知悉</w:t>
      </w:r>
      <w:r>
        <w:rPr>
          <w:rFonts w:hint="eastAsia" w:ascii="仿宋_GB2312" w:hAnsi="仿宋_GB2312" w:eastAsia="仿宋_GB2312" w:cs="仿宋_GB2312"/>
          <w:b/>
          <w:bCs/>
          <w:sz w:val="32"/>
          <w:szCs w:val="32"/>
          <w:highlight w:val="none"/>
          <w:u w:val="none"/>
          <w:lang w:val="en-US" w:eastAsia="zh-CN"/>
        </w:rPr>
        <w:t>政府采购违法、违规行为</w:t>
      </w:r>
      <w:r>
        <w:rPr>
          <w:rFonts w:hint="eastAsia" w:ascii="仿宋_GB2312" w:hAnsi="仿宋_GB2312" w:eastAsia="仿宋_GB2312" w:cs="仿宋_GB2312"/>
          <w:b/>
          <w:bCs/>
          <w:sz w:val="32"/>
          <w:szCs w:val="32"/>
          <w:highlight w:val="none"/>
          <w:lang w:val="en-US" w:eastAsia="zh-CN"/>
        </w:rPr>
        <w:t>的法律后果。</w:t>
      </w:r>
      <w:r>
        <w:rPr>
          <w:rFonts w:hint="eastAsia" w:ascii="仿宋_GB2312" w:hAnsi="仿宋_GB2312" w:eastAsia="仿宋_GB2312" w:cs="仿宋_GB2312"/>
          <w:sz w:val="32"/>
          <w:szCs w:val="32"/>
          <w:lang w:val="en-US" w:eastAsia="zh-CN"/>
        </w:rPr>
        <w:t>经查实，若投标供应商存在</w:t>
      </w:r>
      <w:r>
        <w:rPr>
          <w:rFonts w:hint="eastAsia" w:ascii="仿宋_GB2312" w:hAnsi="仿宋_GB2312" w:eastAsia="仿宋_GB2312" w:cs="仿宋_GB2312"/>
          <w:sz w:val="32"/>
          <w:szCs w:val="32"/>
          <w:u w:val="none"/>
          <w:lang w:val="en-US" w:eastAsia="zh-CN"/>
        </w:rPr>
        <w:t>政府采购违法、违规行为</w:t>
      </w:r>
      <w:r>
        <w:rPr>
          <w:rFonts w:hint="eastAsia" w:ascii="仿宋_GB2312" w:hAnsi="仿宋_GB2312" w:eastAsia="仿宋_GB2312" w:cs="仿宋_GB2312"/>
          <w:sz w:val="32"/>
          <w:szCs w:val="32"/>
          <w:lang w:val="en-US" w:eastAsia="zh-CN"/>
        </w:rPr>
        <w:t>，主管部门将依据《深圳经济特区政府采购条例》第五十七条的规定，处以一至三年内禁止参与本市政府采购，并由主管部门记入供应商诚信档案，处采购金额千分之十以上千分之二十以下罚款；情节严重的，取消参与本市政府采购资格，处采购金额千分之二十以上千分之三十以下罚款，并由市场监管部门依法吊销营业执照。</w:t>
      </w:r>
    </w:p>
    <w:p>
      <w:pPr>
        <w:numPr>
          <w:ilvl w:val="0"/>
          <w:numId w:val="0"/>
        </w:numPr>
        <w:spacing w:line="579"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以下文字请投标供应商抄写并确认：“本公司已仔细阅读《政府采购违法行为风险知悉确认书》，充分知悉违法行为的法律后果，并承诺将</w:t>
      </w:r>
      <w:r>
        <w:rPr>
          <w:rFonts w:hint="eastAsia" w:ascii="仿宋_GB2312" w:hAnsi="仿宋_GB2312" w:eastAsia="仿宋_GB2312" w:cs="仿宋_GB2312"/>
          <w:b w:val="0"/>
          <w:bCs w:val="0"/>
          <w:sz w:val="32"/>
          <w:szCs w:val="32"/>
          <w:lang w:val="en-US" w:eastAsia="zh-CN"/>
        </w:rPr>
        <w:t>严谨、诚信、依法依规参与政府采购活动</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b w:val="0"/>
          <w:bCs w:val="0"/>
          <w:sz w:val="32"/>
          <w:szCs w:val="32"/>
          <w:lang w:val="en-US" w:eastAsia="zh-CN"/>
        </w:rPr>
        <w:t>。</w:t>
      </w:r>
    </w:p>
    <w:p>
      <w:pPr>
        <w:numPr>
          <w:ilvl w:val="0"/>
          <w:numId w:val="0"/>
        </w:numPr>
        <w:spacing w:line="579" w:lineRule="exac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u w:val="single"/>
          <w:lang w:val="en-US" w:eastAsia="zh-CN"/>
        </w:rPr>
        <w:t xml:space="preserve">                                                    </w:t>
      </w:r>
    </w:p>
    <w:p>
      <w:pPr>
        <w:numPr>
          <w:ilvl w:val="0"/>
          <w:numId w:val="0"/>
        </w:numPr>
        <w:spacing w:line="579" w:lineRule="exact"/>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single"/>
          <w:lang w:val="en-US" w:eastAsia="zh-CN"/>
        </w:rPr>
        <w:t xml:space="preserve">                                                    </w:t>
      </w:r>
    </w:p>
    <w:p>
      <w:pPr>
        <w:numPr>
          <w:ilvl w:val="0"/>
          <w:numId w:val="0"/>
        </w:numPr>
        <w:spacing w:line="579" w:lineRule="exac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u w:val="single"/>
          <w:lang w:val="en-US" w:eastAsia="zh-CN"/>
        </w:rPr>
        <w:t xml:space="preserve">                                                    </w:t>
      </w:r>
    </w:p>
    <w:p>
      <w:pPr>
        <w:numPr>
          <w:ilvl w:val="0"/>
          <w:numId w:val="0"/>
        </w:numPr>
        <w:spacing w:line="579" w:lineRule="exac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32"/>
          <w:szCs w:val="32"/>
          <w:u w:val="single"/>
          <w:lang w:val="en-US" w:eastAsia="zh-CN"/>
        </w:rPr>
        <w:t xml:space="preserve">                                                    </w:t>
      </w:r>
    </w:p>
    <w:p>
      <w:pPr>
        <w:numPr>
          <w:ilvl w:val="0"/>
          <w:numId w:val="0"/>
        </w:numPr>
        <w:spacing w:line="579" w:lineRule="exact"/>
        <w:rPr>
          <w:rFonts w:hint="default" w:ascii="仿宋_GB2312" w:hAnsi="仿宋_GB2312" w:eastAsia="仿宋_GB2312" w:cs="仿宋_GB2312"/>
          <w:sz w:val="32"/>
          <w:szCs w:val="32"/>
          <w:highlight w:val="yellow"/>
          <w:lang w:val="en-US" w:eastAsia="zh-CN"/>
        </w:rPr>
      </w:pPr>
    </w:p>
    <w:p>
      <w:pPr>
        <w:numPr>
          <w:ilvl w:val="0"/>
          <w:numId w:val="0"/>
        </w:numPr>
        <w:spacing w:line="579"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负责人/投标授权代表签名：</w:t>
      </w:r>
    </w:p>
    <w:p>
      <w:pPr>
        <w:numPr>
          <w:ilvl w:val="0"/>
          <w:numId w:val="0"/>
        </w:numPr>
        <w:spacing w:line="579" w:lineRule="exact"/>
        <w:ind w:firstLine="3200" w:firstLineChars="10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知悉人（公章）：</w:t>
      </w:r>
    </w:p>
    <w:p>
      <w:pPr>
        <w:spacing w:line="579" w:lineRule="exact"/>
        <w:rPr>
          <w:sz w:val="32"/>
          <w:szCs w:val="32"/>
        </w:rPr>
      </w:pPr>
      <w:r>
        <w:rPr>
          <w:rFonts w:hint="eastAsia" w:ascii="仿宋_GB2312" w:hAnsi="仿宋_GB2312" w:eastAsia="仿宋_GB2312" w:cs="仿宋_GB2312"/>
          <w:sz w:val="32"/>
          <w:szCs w:val="32"/>
          <w:lang w:val="en-US" w:eastAsia="zh-CN"/>
        </w:rPr>
        <w:t xml:space="preserve">                    日期：</w:t>
      </w:r>
    </w:p>
    <w:p>
      <w:pPr>
        <w:pStyle w:val="5"/>
      </w:pPr>
    </w:p>
    <w:p>
      <w:pPr>
        <w:pStyle w:val="3"/>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Cambria">
    <w:altName w:val="FreeSerif"/>
    <w:panose1 w:val="02040503050406030204"/>
    <w:charset w:val="00"/>
    <w:family w:val="roman"/>
    <w:pitch w:val="default"/>
    <w:sig w:usb0="00000000" w:usb1="00000000" w:usb2="02000000" w:usb3="00000000" w:csb0="2000019F" w:csb1="00000000"/>
  </w:font>
  <w:font w:name="FreeSerif">
    <w:panose1 w:val="02020603050405020304"/>
    <w:charset w:val="00"/>
    <w:family w:val="auto"/>
    <w:pitch w:val="default"/>
    <w:sig w:usb0="E59FAFFF" w:usb1="C200FDFF" w:usb2="43501B29" w:usb3="04000043" w:csb0="600101FF" w:csb1="FFFF0000"/>
  </w:font>
  <w:font w:name="方正黑体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00"/>
    <w:family w:val="modern"/>
    <w:pitch w:val="default"/>
    <w:sig w:usb0="00000000" w:usb1="00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MathJax_Vector">
    <w:panose1 w:val="02000603000000000000"/>
    <w:charset w:val="00"/>
    <w:family w:val="auto"/>
    <w:pitch w:val="default"/>
    <w:sig w:usb0="00000001" w:usb1="0000002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JhMjQyOGFjYjY0N2YxMzdjMjIwYzI3NmZjYzA4ZjMifQ=="/>
  </w:docVars>
  <w:rsids>
    <w:rsidRoot w:val="0037119D"/>
    <w:rsid w:val="00004CA0"/>
    <w:rsid w:val="00006778"/>
    <w:rsid w:val="00036EAA"/>
    <w:rsid w:val="00056E81"/>
    <w:rsid w:val="000665EC"/>
    <w:rsid w:val="000D0B6C"/>
    <w:rsid w:val="00144F3B"/>
    <w:rsid w:val="0014529B"/>
    <w:rsid w:val="001615DB"/>
    <w:rsid w:val="00183FD0"/>
    <w:rsid w:val="001B11F0"/>
    <w:rsid w:val="001B1523"/>
    <w:rsid w:val="001D06F3"/>
    <w:rsid w:val="001F70D3"/>
    <w:rsid w:val="002E1208"/>
    <w:rsid w:val="002F1FEE"/>
    <w:rsid w:val="002F78AC"/>
    <w:rsid w:val="00300CEA"/>
    <w:rsid w:val="003047D5"/>
    <w:rsid w:val="00324A89"/>
    <w:rsid w:val="00325A5C"/>
    <w:rsid w:val="00354252"/>
    <w:rsid w:val="00365275"/>
    <w:rsid w:val="0037119D"/>
    <w:rsid w:val="00375CED"/>
    <w:rsid w:val="00376AAF"/>
    <w:rsid w:val="00387B75"/>
    <w:rsid w:val="003B57D4"/>
    <w:rsid w:val="003D1816"/>
    <w:rsid w:val="003F5040"/>
    <w:rsid w:val="004210D9"/>
    <w:rsid w:val="00480E8F"/>
    <w:rsid w:val="00490461"/>
    <w:rsid w:val="005133FA"/>
    <w:rsid w:val="0057523D"/>
    <w:rsid w:val="005D0260"/>
    <w:rsid w:val="005F56F0"/>
    <w:rsid w:val="00627280"/>
    <w:rsid w:val="006525A4"/>
    <w:rsid w:val="00670A5B"/>
    <w:rsid w:val="006E647D"/>
    <w:rsid w:val="007104B0"/>
    <w:rsid w:val="007141C1"/>
    <w:rsid w:val="007260ED"/>
    <w:rsid w:val="007426BD"/>
    <w:rsid w:val="00744D57"/>
    <w:rsid w:val="007614E9"/>
    <w:rsid w:val="00774E23"/>
    <w:rsid w:val="00827E6B"/>
    <w:rsid w:val="008501E0"/>
    <w:rsid w:val="008669DA"/>
    <w:rsid w:val="008D5222"/>
    <w:rsid w:val="008D73AF"/>
    <w:rsid w:val="008F02FA"/>
    <w:rsid w:val="008F6810"/>
    <w:rsid w:val="00950699"/>
    <w:rsid w:val="0098315F"/>
    <w:rsid w:val="009973F2"/>
    <w:rsid w:val="009A0C3A"/>
    <w:rsid w:val="009A4FA1"/>
    <w:rsid w:val="009B5E9C"/>
    <w:rsid w:val="009D75FF"/>
    <w:rsid w:val="00A112FF"/>
    <w:rsid w:val="00A12BF8"/>
    <w:rsid w:val="00A221FA"/>
    <w:rsid w:val="00AC2D08"/>
    <w:rsid w:val="00AE09F8"/>
    <w:rsid w:val="00AF515B"/>
    <w:rsid w:val="00AF7D90"/>
    <w:rsid w:val="00B10678"/>
    <w:rsid w:val="00B60E67"/>
    <w:rsid w:val="00B61FB3"/>
    <w:rsid w:val="00B67315"/>
    <w:rsid w:val="00B76CA3"/>
    <w:rsid w:val="00B966B6"/>
    <w:rsid w:val="00BF3673"/>
    <w:rsid w:val="00CA1362"/>
    <w:rsid w:val="00CA4494"/>
    <w:rsid w:val="00CC064B"/>
    <w:rsid w:val="00CC0857"/>
    <w:rsid w:val="00D3554B"/>
    <w:rsid w:val="00D765E0"/>
    <w:rsid w:val="00DA7F69"/>
    <w:rsid w:val="00DC30B7"/>
    <w:rsid w:val="00E15494"/>
    <w:rsid w:val="00E53122"/>
    <w:rsid w:val="00E56CF6"/>
    <w:rsid w:val="00E81648"/>
    <w:rsid w:val="00E95A7F"/>
    <w:rsid w:val="00EF1116"/>
    <w:rsid w:val="00F056F9"/>
    <w:rsid w:val="00F07DBB"/>
    <w:rsid w:val="00F136DD"/>
    <w:rsid w:val="00F424E2"/>
    <w:rsid w:val="00F92AA1"/>
    <w:rsid w:val="00FB07ED"/>
    <w:rsid w:val="013B2BE5"/>
    <w:rsid w:val="03380F7C"/>
    <w:rsid w:val="03465BD1"/>
    <w:rsid w:val="05574058"/>
    <w:rsid w:val="08BC0FDA"/>
    <w:rsid w:val="090D39D4"/>
    <w:rsid w:val="09674D8E"/>
    <w:rsid w:val="09D93A2C"/>
    <w:rsid w:val="0A7E573E"/>
    <w:rsid w:val="0E70374C"/>
    <w:rsid w:val="0FFE5B7D"/>
    <w:rsid w:val="111E797D"/>
    <w:rsid w:val="12C94B39"/>
    <w:rsid w:val="12F73433"/>
    <w:rsid w:val="14AF6DBF"/>
    <w:rsid w:val="16B73F35"/>
    <w:rsid w:val="16F42FD5"/>
    <w:rsid w:val="17065AB4"/>
    <w:rsid w:val="176E75D6"/>
    <w:rsid w:val="18CF2FE0"/>
    <w:rsid w:val="195F3B80"/>
    <w:rsid w:val="19B5661D"/>
    <w:rsid w:val="1B7567A7"/>
    <w:rsid w:val="1D8B0A46"/>
    <w:rsid w:val="1DB5134E"/>
    <w:rsid w:val="1ED2726A"/>
    <w:rsid w:val="1FD44810"/>
    <w:rsid w:val="1FEB62E3"/>
    <w:rsid w:val="21A94319"/>
    <w:rsid w:val="21D26705"/>
    <w:rsid w:val="223622CF"/>
    <w:rsid w:val="23900EBD"/>
    <w:rsid w:val="24A8593A"/>
    <w:rsid w:val="253B21B9"/>
    <w:rsid w:val="25BA0E25"/>
    <w:rsid w:val="266A1E13"/>
    <w:rsid w:val="26CF52DC"/>
    <w:rsid w:val="28447BEC"/>
    <w:rsid w:val="29CB0DF1"/>
    <w:rsid w:val="2A4F292E"/>
    <w:rsid w:val="2B245DBB"/>
    <w:rsid w:val="2EC361F9"/>
    <w:rsid w:val="2F642655"/>
    <w:rsid w:val="2F7169B8"/>
    <w:rsid w:val="2FBEFAA5"/>
    <w:rsid w:val="30BB4B6A"/>
    <w:rsid w:val="32086D8A"/>
    <w:rsid w:val="346C3BF0"/>
    <w:rsid w:val="350B1432"/>
    <w:rsid w:val="35F53021"/>
    <w:rsid w:val="36017A3B"/>
    <w:rsid w:val="363419B0"/>
    <w:rsid w:val="373F49DD"/>
    <w:rsid w:val="37880448"/>
    <w:rsid w:val="38367D32"/>
    <w:rsid w:val="3A7515FC"/>
    <w:rsid w:val="3A79575E"/>
    <w:rsid w:val="3AC76465"/>
    <w:rsid w:val="3BA06490"/>
    <w:rsid w:val="3C781630"/>
    <w:rsid w:val="3D4326A2"/>
    <w:rsid w:val="3D5D2C89"/>
    <w:rsid w:val="3F6F368E"/>
    <w:rsid w:val="3FAB5B66"/>
    <w:rsid w:val="3FE91C8B"/>
    <w:rsid w:val="4070664D"/>
    <w:rsid w:val="4117027E"/>
    <w:rsid w:val="44F824DE"/>
    <w:rsid w:val="453F5A1F"/>
    <w:rsid w:val="46336DBC"/>
    <w:rsid w:val="4739504A"/>
    <w:rsid w:val="48D46E62"/>
    <w:rsid w:val="4A071311"/>
    <w:rsid w:val="4A7E082E"/>
    <w:rsid w:val="4CF00D1F"/>
    <w:rsid w:val="4D970478"/>
    <w:rsid w:val="4ECE0C06"/>
    <w:rsid w:val="507814BA"/>
    <w:rsid w:val="51156B41"/>
    <w:rsid w:val="517C03AE"/>
    <w:rsid w:val="51FF3754"/>
    <w:rsid w:val="52484CD5"/>
    <w:rsid w:val="528030BB"/>
    <w:rsid w:val="52B427A1"/>
    <w:rsid w:val="55916FBF"/>
    <w:rsid w:val="56742DDD"/>
    <w:rsid w:val="56C75006"/>
    <w:rsid w:val="56EC22D1"/>
    <w:rsid w:val="56ED02DE"/>
    <w:rsid w:val="56ED4755"/>
    <w:rsid w:val="571E3824"/>
    <w:rsid w:val="573BB654"/>
    <w:rsid w:val="5A710769"/>
    <w:rsid w:val="5CAB30C6"/>
    <w:rsid w:val="5D4629A7"/>
    <w:rsid w:val="5D961EE7"/>
    <w:rsid w:val="5F3F4C0C"/>
    <w:rsid w:val="5F446794"/>
    <w:rsid w:val="5F5905C1"/>
    <w:rsid w:val="60940F4B"/>
    <w:rsid w:val="61245502"/>
    <w:rsid w:val="62167EB1"/>
    <w:rsid w:val="62B43B0C"/>
    <w:rsid w:val="635FDD05"/>
    <w:rsid w:val="643C5E65"/>
    <w:rsid w:val="648D5F10"/>
    <w:rsid w:val="6518249B"/>
    <w:rsid w:val="6616198C"/>
    <w:rsid w:val="666A5E5B"/>
    <w:rsid w:val="6671415F"/>
    <w:rsid w:val="67D00801"/>
    <w:rsid w:val="686674C8"/>
    <w:rsid w:val="691B4E92"/>
    <w:rsid w:val="6A0A70B9"/>
    <w:rsid w:val="6B6A57E7"/>
    <w:rsid w:val="6E5003C9"/>
    <w:rsid w:val="6F7E1E4F"/>
    <w:rsid w:val="70B57F47"/>
    <w:rsid w:val="7120224F"/>
    <w:rsid w:val="724447B7"/>
    <w:rsid w:val="74167475"/>
    <w:rsid w:val="748806BF"/>
    <w:rsid w:val="75107874"/>
    <w:rsid w:val="753E2AFF"/>
    <w:rsid w:val="756C45B5"/>
    <w:rsid w:val="77E209F8"/>
    <w:rsid w:val="79155A6E"/>
    <w:rsid w:val="79B33EE0"/>
    <w:rsid w:val="7BAF9EBE"/>
    <w:rsid w:val="7DE76894"/>
    <w:rsid w:val="7EC9369E"/>
    <w:rsid w:val="7F0C7794"/>
    <w:rsid w:val="7F226213"/>
    <w:rsid w:val="7FA5B820"/>
    <w:rsid w:val="7FFC7C82"/>
    <w:rsid w:val="9BF9F178"/>
    <w:rsid w:val="AFF786D0"/>
    <w:rsid w:val="EDF7518A"/>
    <w:rsid w:val="EFED7F48"/>
    <w:rsid w:val="F7CE67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5">
    <w:name w:val="heading 1"/>
    <w:basedOn w:val="1"/>
    <w:next w:val="1"/>
    <w:qFormat/>
    <w:uiPriority w:val="9"/>
    <w:pPr>
      <w:keepNext/>
      <w:keepLines/>
      <w:spacing w:before="340" w:after="330" w:line="578" w:lineRule="auto"/>
      <w:outlineLvl w:val="0"/>
    </w:pPr>
    <w:rPr>
      <w:rFonts w:ascii="Calibri" w:hAnsi="Calibri" w:eastAsia="仿宋" w:cs="Times New Roman"/>
      <w:b/>
      <w:bCs/>
      <w:kern w:val="44"/>
      <w:sz w:val="28"/>
      <w:szCs w:val="44"/>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3"/>
    <w:unhideWhenUsed/>
    <w:qFormat/>
    <w:uiPriority w:val="99"/>
    <w:pPr>
      <w:ind w:firstLine="420" w:firstLineChars="200"/>
    </w:pPr>
  </w:style>
  <w:style w:type="paragraph" w:styleId="3">
    <w:name w:val="Body Text"/>
    <w:basedOn w:val="1"/>
    <w:next w:val="4"/>
    <w:qFormat/>
    <w:uiPriority w:val="0"/>
    <w:pPr>
      <w:spacing w:line="360" w:lineRule="auto"/>
    </w:pPr>
    <w:rPr>
      <w:b/>
      <w:bCs/>
      <w:sz w:val="24"/>
    </w:rPr>
  </w:style>
  <w:style w:type="paragraph" w:styleId="4">
    <w:name w:val="Title"/>
    <w:basedOn w:val="1"/>
    <w:next w:val="1"/>
    <w:qFormat/>
    <w:uiPriority w:val="0"/>
    <w:pPr>
      <w:spacing w:before="240" w:after="60"/>
      <w:jc w:val="center"/>
      <w:outlineLvl w:val="0"/>
    </w:pPr>
    <w:rPr>
      <w:rFonts w:ascii="Cambria" w:hAnsi="Cambria" w:eastAsia="宋体"/>
      <w:b/>
      <w:bCs/>
    </w:rPr>
  </w:style>
  <w:style w:type="paragraph" w:styleId="6">
    <w:name w:val="annotation text"/>
    <w:basedOn w:val="1"/>
    <w:unhideWhenUsed/>
    <w:qFormat/>
    <w:uiPriority w:val="99"/>
    <w:pPr>
      <w:jc w:val="left"/>
    </w:pPr>
  </w:style>
  <w:style w:type="paragraph" w:styleId="7">
    <w:name w:val="footer"/>
    <w:basedOn w:val="1"/>
    <w:link w:val="14"/>
    <w:unhideWhenUsed/>
    <w:qFormat/>
    <w:uiPriority w:val="99"/>
    <w:pPr>
      <w:tabs>
        <w:tab w:val="center" w:pos="4153"/>
        <w:tab w:val="right" w:pos="8306"/>
      </w:tabs>
      <w:snapToGrid w:val="0"/>
      <w:jc w:val="left"/>
    </w:pPr>
    <w:rPr>
      <w:sz w:val="18"/>
      <w:szCs w:val="18"/>
    </w:rPr>
  </w:style>
  <w:style w:type="paragraph" w:styleId="8">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11">
    <w:name w:val="Table Grid"/>
    <w:basedOn w:val="1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3">
    <w:name w:val="页眉 Char"/>
    <w:basedOn w:val="12"/>
    <w:link w:val="8"/>
    <w:qFormat/>
    <w:uiPriority w:val="99"/>
    <w:rPr>
      <w:rFonts w:asciiTheme="minorHAnsi" w:hAnsiTheme="minorHAnsi" w:eastAsiaTheme="minorEastAsia" w:cstheme="minorBidi"/>
      <w:kern w:val="2"/>
      <w:sz w:val="18"/>
      <w:szCs w:val="18"/>
    </w:rPr>
  </w:style>
  <w:style w:type="character" w:customStyle="1" w:styleId="14">
    <w:name w:val="页脚 Char"/>
    <w:basedOn w:val="12"/>
    <w:link w:val="7"/>
    <w:qFormat/>
    <w:uiPriority w:val="99"/>
    <w:rPr>
      <w:rFonts w:asciiTheme="minorHAnsi" w:hAnsiTheme="minorHAnsi" w:eastAsiaTheme="minorEastAsia" w:cstheme="minorBidi"/>
      <w:kern w:val="2"/>
      <w:sz w:val="18"/>
      <w:szCs w:val="18"/>
    </w:rPr>
  </w:style>
  <w:style w:type="paragraph" w:styleId="15">
    <w:name w:val="List Paragraph"/>
    <w:basedOn w:val="1"/>
    <w:qFormat/>
    <w:uiPriority w:val="99"/>
    <w:pPr>
      <w:ind w:firstLine="420" w:firstLineChars="200"/>
    </w:pPr>
  </w:style>
  <w:style w:type="paragraph" w:customStyle="1" w:styleId="16">
    <w:name w:val="msolistparagraph"/>
    <w:basedOn w:val="1"/>
    <w:qFormat/>
    <w:uiPriority w:val="0"/>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Chinese ORG</Company>
  <Pages>3</Pages>
  <Words>198</Words>
  <Characters>1130</Characters>
  <Lines>9</Lines>
  <Paragraphs>2</Paragraphs>
  <TotalTime>1</TotalTime>
  <ScaleCrop>false</ScaleCrop>
  <LinksUpToDate>false</LinksUpToDate>
  <CharactersWithSpaces>1326</CharactersWithSpaces>
  <Application>WPS Office_11.8.2.11764_F1E327BC-269C-435d-A152-05C5408002CA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2019-07-27T10:00:00Z</dcterms:created>
  <dc:creator>null</dc:creator>
  <cp:lastModifiedBy>gm</cp:lastModifiedBy>
  <cp:lastPrinted>2021-12-06T09:15:00Z</cp:lastPrinted>
  <dcterms:modified xsi:type="dcterms:W3CDTF">2025-11-13T09:42:14Z</dcterms:modified>
  <cp:revision>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2052-11.8.2.11764</vt:lpwstr>
  </property>
  <property fmtid="{D5CDD505-2E9C-101B-9397-08002B2CF9AE}" pid="3" name="ICV">
    <vt:lpwstr>4FB327EDF1B32050F56148654918F8FC</vt:lpwstr>
  </property>
</Properties>
</file>