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jc w:val="center"/>
        <w:rPr>
          <w:rFonts w:hint="eastAsia" w:ascii="宋体" w:hAnsi="宋体" w:eastAsia="宋体" w:cs="宋体"/>
          <w:color w:val="000000"/>
          <w:sz w:val="44"/>
          <w:szCs w:val="44"/>
          <w:highlight w:val="none"/>
        </w:rPr>
      </w:pPr>
      <w:r>
        <w:rPr>
          <w:rFonts w:hint="eastAsia" w:ascii="宋体" w:hAnsi="宋体" w:eastAsia="宋体" w:cs="宋体"/>
          <w:b/>
          <w:color w:val="000000"/>
          <w:sz w:val="44"/>
          <w:szCs w:val="44"/>
          <w:highlight w:val="none"/>
        </w:rPr>
        <w:t>非公开招标方式采购公示表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依照《深圳经济特区政府采购条例》第二十、二十一条规定，</w:t>
            </w:r>
            <w:r>
              <w:rPr>
                <w:rFonts w:hint="eastAsia" w:ascii="宋体" w:hAnsi="宋体" w:eastAsia="宋体" w:cs="宋体"/>
                <w:color w:val="000000"/>
                <w:kern w:val="0"/>
                <w:sz w:val="20"/>
                <w:szCs w:val="20"/>
                <w:highlight w:val="none"/>
              </w:rPr>
              <w:t>深圳市规划和自然资源局</w:t>
            </w:r>
            <w:r>
              <w:rPr>
                <w:rFonts w:ascii="仿宋" w:hAnsi="仿宋" w:eastAsia="仿宋" w:cs="宋体"/>
                <w:color w:val="000000"/>
                <w:kern w:val="0"/>
                <w:szCs w:val="21"/>
                <w:highlight w:val="none"/>
              </w:rPr>
              <w:t>光明管理局</w:t>
            </w:r>
            <w:r>
              <w:rPr>
                <w:rFonts w:hint="eastAsia" w:ascii="宋体" w:hAnsi="宋体" w:eastAsia="宋体" w:cs="宋体"/>
                <w:color w:val="000000"/>
                <w:kern w:val="0"/>
                <w:sz w:val="20"/>
                <w:szCs w:val="20"/>
                <w:highlight w:val="none"/>
              </w:rPr>
              <w:t>就</w:t>
            </w:r>
            <w:r>
              <w:rPr>
                <w:rFonts w:hint="eastAsia" w:ascii="宋体" w:hAnsi="宋体" w:eastAsia="宋体" w:cs="宋体"/>
                <w:color w:val="000000"/>
                <w:sz w:val="20"/>
                <w:szCs w:val="20"/>
                <w:highlight w:val="none"/>
              </w:rPr>
              <w:t>《</w:t>
            </w:r>
            <w:r>
              <w:rPr>
                <w:rFonts w:hint="eastAsia" w:ascii="仿宋" w:hAnsi="仿宋" w:eastAsia="仿宋" w:cs="仿宋"/>
                <w:color w:val="000000"/>
                <w:szCs w:val="21"/>
                <w:highlight w:val="none"/>
              </w:rPr>
              <w:t>劳务派遣</w:t>
            </w:r>
            <w:r>
              <w:rPr>
                <w:rFonts w:hint="eastAsia" w:ascii="仿宋" w:hAnsi="仿宋" w:eastAsia="仿宋" w:cs="仿宋"/>
                <w:color w:val="000000"/>
                <w:szCs w:val="21"/>
                <w:highlight w:val="none"/>
                <w:lang w:eastAsia="zh-CN"/>
              </w:rPr>
              <w:t>服务</w:t>
            </w:r>
            <w:r>
              <w:rPr>
                <w:rFonts w:hint="eastAsia" w:ascii="仿宋" w:hAnsi="仿宋" w:eastAsia="仿宋" w:cs="仿宋"/>
                <w:color w:val="000000"/>
                <w:szCs w:val="21"/>
                <w:highlight w:val="none"/>
              </w:rPr>
              <w:t>协议（深圳市规划和自然资源局光明管理局</w:t>
            </w:r>
            <w:r>
              <w:rPr>
                <w:rFonts w:hint="eastAsia" w:ascii="仿宋" w:hAnsi="仿宋" w:eastAsia="仿宋" w:cs="仿宋"/>
                <w:color w:val="000000"/>
                <w:szCs w:val="21"/>
                <w:highlight w:val="none"/>
                <w:lang w:eastAsia="zh-CN"/>
              </w:rPr>
              <w:t>专干</w:t>
            </w:r>
            <w:r>
              <w:rPr>
                <w:rFonts w:hint="eastAsia" w:ascii="仿宋" w:hAnsi="仿宋" w:eastAsia="仿宋" w:cs="仿宋"/>
                <w:color w:val="000000"/>
                <w:szCs w:val="21"/>
                <w:highlight w:val="none"/>
              </w:rPr>
              <w:t>服务项目）</w:t>
            </w:r>
            <w:r>
              <w:rPr>
                <w:rFonts w:hint="eastAsia" w:ascii="宋体" w:hAnsi="宋体" w:eastAsia="宋体" w:cs="宋体"/>
                <w:color w:val="000000"/>
                <w:sz w:val="20"/>
                <w:szCs w:val="20"/>
                <w:highlight w:val="none"/>
              </w:rPr>
              <w:t>项目采用</w:t>
            </w:r>
            <w:r>
              <w:rPr>
                <w:rFonts w:hint="eastAsia" w:ascii="仿宋" w:hAnsi="仿宋" w:eastAsia="仿宋" w:cs="仿宋"/>
                <w:color w:val="auto"/>
                <w:szCs w:val="21"/>
                <w:highlight w:val="none"/>
                <w:lang w:eastAsia="zh-CN"/>
              </w:rPr>
              <w:t>自行采购（询价）</w:t>
            </w:r>
            <w:r>
              <w:rPr>
                <w:rFonts w:hint="eastAsia" w:ascii="宋体" w:hAnsi="宋体" w:eastAsia="宋体" w:cs="宋体"/>
                <w:color w:val="000000"/>
                <w:sz w:val="20"/>
                <w:szCs w:val="20"/>
                <w:highlight w:val="none"/>
              </w:rPr>
              <w:t>方式采购，现将有关情况向潜在政府采购供应商征求意见</w:t>
            </w:r>
            <w:r>
              <w:rPr>
                <w:rFonts w:hint="eastAsia" w:ascii="宋体" w:hAnsi="宋体" w:eastAsia="宋体" w:cs="宋体"/>
                <w:color w:val="000000"/>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采购项目名称 ：</w:t>
            </w:r>
            <w:r>
              <w:rPr>
                <w:rFonts w:hint="eastAsia" w:ascii="仿宋" w:hAnsi="仿宋" w:eastAsia="仿宋" w:cs="仿宋"/>
                <w:color w:val="000000"/>
                <w:szCs w:val="21"/>
                <w:highlight w:val="none"/>
              </w:rPr>
              <w:t>劳务派遣</w:t>
            </w:r>
            <w:r>
              <w:rPr>
                <w:rFonts w:hint="eastAsia" w:ascii="仿宋" w:hAnsi="仿宋" w:eastAsia="仿宋" w:cs="仿宋"/>
                <w:color w:val="000000"/>
                <w:szCs w:val="21"/>
                <w:highlight w:val="none"/>
                <w:lang w:eastAsia="zh-CN"/>
              </w:rPr>
              <w:t>服务</w:t>
            </w:r>
            <w:r>
              <w:rPr>
                <w:rFonts w:hint="eastAsia" w:ascii="仿宋" w:hAnsi="仿宋" w:eastAsia="仿宋" w:cs="仿宋"/>
                <w:color w:val="000000"/>
                <w:szCs w:val="21"/>
                <w:highlight w:val="none"/>
              </w:rPr>
              <w:t>协议（深圳市规划和自然资源局光明管理局</w:t>
            </w:r>
            <w:r>
              <w:rPr>
                <w:rFonts w:hint="eastAsia" w:ascii="仿宋" w:hAnsi="仿宋" w:eastAsia="仿宋" w:cs="仿宋"/>
                <w:color w:val="000000"/>
                <w:szCs w:val="21"/>
                <w:highlight w:val="none"/>
                <w:lang w:eastAsia="zh-CN"/>
              </w:rPr>
              <w:t>专干</w:t>
            </w:r>
            <w:r>
              <w:rPr>
                <w:rFonts w:hint="eastAsia" w:ascii="仿宋" w:hAnsi="仿宋" w:eastAsia="仿宋" w:cs="仿宋"/>
                <w:color w:val="000000"/>
                <w:szCs w:val="21"/>
                <w:highlight w:val="none"/>
              </w:rPr>
              <w:t>服务项目</w:t>
            </w:r>
            <w:r>
              <w:rPr>
                <w:rFonts w:hint="eastAsia" w:ascii="宋体" w:hAnsi="宋体" w:eastAsia="宋体" w:cs="宋体"/>
                <w:bCs/>
                <w:color w:val="000000"/>
                <w:sz w:val="20"/>
                <w:szCs w:val="20"/>
                <w:highlight w:val="none"/>
              </w:rPr>
              <w:t xml:space="preserve"> </w:t>
            </w:r>
          </w:p>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项目预算金额：</w:t>
            </w:r>
            <w:r>
              <w:rPr>
                <w:rFonts w:hint="eastAsia" w:ascii="仿宋" w:hAnsi="仿宋" w:eastAsia="仿宋" w:cs="仿宋"/>
                <w:color w:val="auto"/>
                <w:szCs w:val="21"/>
                <w:highlight w:val="none"/>
                <w:lang w:val="en-US" w:eastAsia="zh-CN"/>
              </w:rPr>
              <w:t>该项目投标报价仅就管理服务费单价进行报价，按照每人每月管理服务费计算，不超过200元/人/月，招</w:t>
            </w:r>
            <w:r>
              <w:rPr>
                <w:rFonts w:hint="default" w:ascii="仿宋" w:hAnsi="仿宋" w:eastAsia="仿宋" w:cs="仿宋"/>
                <w:color w:val="auto"/>
                <w:szCs w:val="21"/>
                <w:highlight w:val="none"/>
                <w:lang w:val="en-US" w:eastAsia="zh-CN"/>
              </w:rPr>
              <w:t>标服务人数以</w:t>
            </w:r>
            <w:r>
              <w:rPr>
                <w:rFonts w:hint="eastAsia" w:ascii="仿宋" w:hAnsi="仿宋" w:eastAsia="仿宋" w:cs="仿宋"/>
                <w:color w:val="auto"/>
                <w:szCs w:val="21"/>
                <w:highlight w:val="none"/>
                <w:lang w:val="en-US" w:eastAsia="zh-CN"/>
              </w:rPr>
              <w:t>52</w:t>
            </w:r>
            <w:r>
              <w:rPr>
                <w:rFonts w:hint="default" w:ascii="仿宋" w:hAnsi="仿宋" w:eastAsia="仿宋" w:cs="仿宋"/>
                <w:color w:val="auto"/>
                <w:szCs w:val="21"/>
                <w:highlight w:val="none"/>
                <w:lang w:val="en-US" w:eastAsia="zh-CN"/>
              </w:rPr>
              <w:t>人计算，管理服务费</w:t>
            </w:r>
            <w:r>
              <w:rPr>
                <w:rFonts w:hint="eastAsia" w:ascii="仿宋" w:hAnsi="仿宋" w:eastAsia="仿宋" w:cs="仿宋"/>
                <w:color w:val="auto"/>
                <w:szCs w:val="21"/>
                <w:highlight w:val="none"/>
                <w:lang w:val="en-US" w:eastAsia="zh-CN"/>
              </w:rPr>
              <w:t>总预算不超过</w:t>
            </w:r>
            <w:r>
              <w:rPr>
                <w:rFonts w:hint="default" w:ascii="仿宋" w:hAnsi="仿宋" w:eastAsia="仿宋" w:cs="仿宋"/>
                <w:color w:val="auto"/>
                <w:szCs w:val="21"/>
                <w:highlight w:val="none"/>
                <w:lang w:val="en-US" w:eastAsia="zh-CN"/>
              </w:rPr>
              <w:t>124800元</w:t>
            </w:r>
            <w:r>
              <w:rPr>
                <w:rFonts w:hint="eastAsia" w:ascii="仿宋" w:hAnsi="仿宋" w:eastAsia="仿宋" w:cs="仿宋"/>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采购项目描述：</w:t>
            </w:r>
            <w:r>
              <w:rPr>
                <w:rFonts w:hint="eastAsia" w:ascii="宋体" w:hAnsi="宋体" w:eastAsia="宋体" w:cs="宋体"/>
                <w:bCs/>
                <w:color w:val="000000"/>
                <w:sz w:val="20"/>
                <w:szCs w:val="20"/>
                <w:highlight w:val="none"/>
                <w:lang w:eastAsia="zh-CN"/>
              </w:rPr>
              <w:t>（</w:t>
            </w:r>
            <w:r>
              <w:rPr>
                <w:rFonts w:hint="eastAsia" w:ascii="宋体" w:hAnsi="宋体" w:eastAsia="宋体" w:cs="宋体"/>
                <w:bCs/>
                <w:color w:val="000000"/>
                <w:sz w:val="20"/>
                <w:szCs w:val="20"/>
                <w:highlight w:val="none"/>
              </w:rPr>
              <w:t>内容、用途、数量、简要技术需求等</w:t>
            </w:r>
            <w:r>
              <w:rPr>
                <w:rFonts w:hint="eastAsia" w:ascii="宋体" w:hAnsi="宋体" w:eastAsia="宋体" w:cs="宋体"/>
                <w:bCs/>
                <w:color w:val="000000"/>
                <w:sz w:val="20"/>
                <w:szCs w:val="20"/>
                <w:highlight w:val="none"/>
                <w:lang w:eastAsia="zh-CN"/>
              </w:rPr>
              <w:t>）</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000000"/>
                <w:szCs w:val="21"/>
                <w:highlight w:val="none"/>
                <w:lang w:val="en-US" w:eastAsia="zh-CN"/>
              </w:rPr>
              <w:t>1</w:t>
            </w:r>
            <w:r>
              <w:rPr>
                <w:rFonts w:hint="eastAsia" w:ascii="仿宋" w:hAnsi="仿宋" w:eastAsia="仿宋" w:cs="仿宋"/>
                <w:b/>
                <w:bCs/>
                <w:color w:val="auto"/>
                <w:szCs w:val="21"/>
                <w:highlight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为更好服务光明区建设发展，高质高效推进辖区规划和自然资源工作，切实提高工作质量效率，根据深圳市光明区人民政府办公室关于印发《深圳市光明区机关事业单位专干岗位管理办法》的文件精神，我局通过劳务派遣服务的方式，为各科室补充专干力量。现由于我局的劳务派遣服务协议将于2025年12月31日到期，为确保专干队伍管理工作的连续性、稳定性，需确定一家人力资源管理公司为我局专干提供管理服务。</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2.服务范围</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本项目服务范围为深圳市规划和自然资源局光明管理局专干。</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3.服务期限</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项目服务期限为</w:t>
            </w:r>
            <w:r>
              <w:rPr>
                <w:rFonts w:hint="default"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val="en-US" w:eastAsia="zh-CN"/>
              </w:rPr>
              <w:t>年（自 2026 年 1 月1 日起至 2</w:t>
            </w:r>
            <w:r>
              <w:rPr>
                <w:rFonts w:hint="default" w:ascii="仿宋" w:hAnsi="仿宋" w:eastAsia="仿宋" w:cs="仿宋"/>
                <w:color w:val="auto"/>
                <w:szCs w:val="21"/>
                <w:highlight w:val="none"/>
                <w:lang w:val="en-US" w:eastAsia="zh-CN"/>
              </w:rPr>
              <w:t>026</w:t>
            </w:r>
            <w:r>
              <w:rPr>
                <w:rFonts w:hint="eastAsia" w:ascii="仿宋" w:hAnsi="仿宋" w:eastAsia="仿宋" w:cs="仿宋"/>
                <w:color w:val="auto"/>
                <w:szCs w:val="21"/>
                <w:highlight w:val="none"/>
                <w:lang w:val="en-US" w:eastAsia="zh-CN"/>
              </w:rPr>
              <w:t xml:space="preserve"> 年 12月 31日止）。</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4.服务内容</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为我局专干提供人事、劳资、社会保险等人力资源相关保障事宜。包括但不限于：</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（1）根据我局提出的用工需求及时派遣人员到岗工作；</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（2）为劳务派遣人员办理劳动用工手续（签订劳动合同等）、社会保险和公积金缴存（交）工作，并负责办理或协助办理派遣人员社会保险、住房公积金的报销、理赔等方面的管理服务；</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（3）按我局核定的标准，及时、足额向劳务派遣人员发放工资和其他福利，不得扣发劳务派遣人员工资和其他福利，不得缩减或变更劳务派遣人员社会保险缴付金额和险种或公积金的缴存标准和比例；</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（4）及时、准确地提供相关统计数据报表，根据劳务派遣员工的管理情况及我局的实际要求，不定期提供相应的人力资源分析报告；</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（5）负责处理合同服务期内所有劳资纠纷和调解管理纠纷。</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5.成果要求</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按项目内容及服务要求进行，及时组织招聘补充劳务派遣人员；根据薪酬待遇标准及员工变动情况，每月制作工资费用表，办理社会保险和公积金缴存（交）工作，并按时支付派遣员工的工资、福利以及社保、公积金等费用，建立劳务派遣人员管理有关的台账。</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6.人员要求</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（1）配备至少1名项目联系人专项负责与我局的工作对接，项目联系人需熟悉人力资源管理制度，熟悉《劳动合同法》等相关政策法规；</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（2）项目团队成员需具备专业的法律知识，提供相关政策法规专业咨询，对于我局提出的各类工作事项及服务需求均应按时按质按量处理。</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宋体" w:hAnsi="宋体" w:eastAsia="宋体" w:cs="宋体"/>
                <w:color w:val="000000"/>
                <w:sz w:val="20"/>
                <w:szCs w:val="20"/>
                <w:highlight w:val="none"/>
              </w:rPr>
            </w:pPr>
            <w:r>
              <w:rPr>
                <w:rFonts w:hint="eastAsia" w:ascii="仿宋" w:hAnsi="仿宋" w:eastAsia="仿宋" w:cs="仿宋"/>
                <w:b/>
                <w:bCs/>
                <w:color w:val="auto"/>
                <w:szCs w:val="21"/>
                <w:highlight w:val="none"/>
                <w:lang w:val="en-US" w:eastAsia="zh-CN"/>
              </w:rPr>
              <w:t>7.售后服务内容、要求</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本项目合同期终止后即进入售后服务期，要求提供派遣协议终止后员工的安排及劳动合同的承接处理。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拟定供应商名单：</w:t>
            </w:r>
          </w:p>
          <w:p>
            <w:pPr>
              <w:keepNext w:val="0"/>
              <w:keepLines w:val="0"/>
              <w:pageBreakBefore w:val="0"/>
              <w:widowControl w:val="0"/>
              <w:kinsoku/>
              <w:overflowPunct/>
              <w:topLinePunct w:val="0"/>
              <w:autoSpaceDE/>
              <w:autoSpaceDN/>
              <w:bidi w:val="0"/>
              <w:rPr>
                <w:rFonts w:hint="eastAsia" w:ascii="仿宋" w:hAnsi="仿宋" w:eastAsia="仿宋"/>
                <w:color w:val="000000"/>
                <w:szCs w:val="21"/>
                <w:lang w:val="en" w:eastAsia="zh-CN"/>
              </w:rPr>
            </w:pPr>
            <w:r>
              <w:rPr>
                <w:rFonts w:hint="eastAsia" w:ascii="仿宋" w:hAnsi="仿宋" w:eastAsia="仿宋"/>
                <w:color w:val="000000"/>
                <w:szCs w:val="21"/>
                <w:lang w:val="en" w:eastAsia="zh-CN"/>
              </w:rPr>
              <w:t>培大书院人力资源管理（深圳）有限公司</w:t>
            </w:r>
          </w:p>
          <w:p>
            <w:pPr>
              <w:keepNext w:val="0"/>
              <w:keepLines w:val="0"/>
              <w:pageBreakBefore w:val="0"/>
              <w:widowControl w:val="0"/>
              <w:kinsoku/>
              <w:overflowPunct/>
              <w:topLinePunct w:val="0"/>
              <w:autoSpaceDE/>
              <w:autoSpaceDN/>
              <w:bidi w:val="0"/>
              <w:rPr>
                <w:rFonts w:hint="eastAsia" w:ascii="仿宋" w:hAnsi="仿宋" w:eastAsia="仿宋"/>
                <w:color w:val="000000"/>
                <w:szCs w:val="21"/>
                <w:lang w:val="en" w:eastAsia="zh-CN"/>
              </w:rPr>
            </w:pPr>
            <w:r>
              <w:rPr>
                <w:rFonts w:hint="eastAsia" w:ascii="仿宋" w:hAnsi="仿宋" w:eastAsia="仿宋"/>
                <w:color w:val="000000"/>
                <w:szCs w:val="21"/>
                <w:lang w:val="en" w:eastAsia="zh-CN"/>
              </w:rPr>
              <w:t>深圳市新亚星人力资源服务有限公司</w:t>
            </w:r>
          </w:p>
          <w:p>
            <w:pPr>
              <w:keepNext w:val="0"/>
              <w:keepLines w:val="0"/>
              <w:pageBreakBefore w:val="0"/>
              <w:widowControl w:val="0"/>
              <w:kinsoku/>
              <w:overflowPunct/>
              <w:topLinePunct w:val="0"/>
              <w:autoSpaceDE/>
              <w:autoSpaceDN/>
              <w:bidi w:val="0"/>
              <w:rPr>
                <w:rFonts w:hint="eastAsia"/>
                <w:lang w:eastAsia="zh-CN"/>
              </w:rPr>
            </w:pPr>
            <w:r>
              <w:rPr>
                <w:rFonts w:hint="eastAsia" w:ascii="仿宋" w:hAnsi="仿宋" w:eastAsia="仿宋"/>
                <w:color w:val="000000"/>
                <w:szCs w:val="21"/>
                <w:lang w:val="en-US" w:eastAsia="zh-CN"/>
              </w:rPr>
              <w:t>深圳市光明区辰智人力资源管理有限公司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申请理由及相关说明：</w:t>
            </w:r>
          </w:p>
          <w:p>
            <w:pPr>
              <w:keepNext w:val="0"/>
              <w:keepLines w:val="0"/>
              <w:pageBreakBefore w:val="0"/>
              <w:widowControl w:val="0"/>
              <w:kinsoku/>
              <w:overflowPunct/>
              <w:topLinePunct w:val="0"/>
              <w:autoSpaceDE/>
              <w:autoSpaceDN/>
              <w:bidi w:val="0"/>
              <w:ind w:firstLine="420" w:firstLineChars="200"/>
              <w:rPr>
                <w:rFonts w:hint="eastAsia"/>
                <w:lang w:val="en"/>
              </w:rPr>
            </w:pPr>
            <w:r>
              <w:rPr>
                <w:rFonts w:ascii="仿宋" w:hAnsi="仿宋" w:eastAsia="仿宋"/>
                <w:color w:val="000000"/>
                <w:szCs w:val="21"/>
                <w:lang w:val="en"/>
              </w:rPr>
              <w:t>根据</w:t>
            </w:r>
            <w:r>
              <w:rPr>
                <w:rFonts w:hint="eastAsia" w:ascii="仿宋" w:hAnsi="仿宋" w:eastAsia="仿宋"/>
                <w:color w:val="000000"/>
                <w:szCs w:val="21"/>
                <w:lang w:val="en"/>
              </w:rPr>
              <w:t>《深圳市规划和自然资源局政府采购管理制度》</w:t>
            </w:r>
            <w:r>
              <w:rPr>
                <w:rFonts w:hint="eastAsia" w:ascii="仿宋" w:hAnsi="仿宋" w:eastAsia="仿宋"/>
                <w:color w:val="000000"/>
                <w:szCs w:val="21"/>
                <w:lang w:val="en" w:eastAsia="zh-CN"/>
              </w:rPr>
              <w:t>，</w:t>
            </w:r>
            <w:r>
              <w:rPr>
                <w:rFonts w:hint="eastAsia" w:ascii="仿宋" w:hAnsi="仿宋" w:eastAsia="仿宋"/>
                <w:color w:val="000000"/>
                <w:szCs w:val="21"/>
              </w:rPr>
              <w:t>符合下列情形的政府采购项目，可适用询价方式采购：1.标准统一、现货货源充足；2.价格变化幅度小。</w:t>
            </w:r>
            <w:r>
              <w:rPr>
                <w:rFonts w:hint="eastAsia" w:ascii="仿宋" w:hAnsi="仿宋" w:eastAsia="仿宋" w:cs="Times New Roman"/>
                <w:color w:val="000000"/>
                <w:szCs w:val="21"/>
                <w:lang w:val="en-US" w:eastAsia="zh-CN"/>
              </w:rPr>
              <w:t>本项目有关的劳务派遣机构服务采购市场供应相对比较充足，标准统一，且价格变化幅度小。为切实提高采购工作效率，保持劳务派遣人员管理工作的持续稳定性，拟采取自行采购（询价）方式进行采购。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征求意见期限：</w:t>
            </w:r>
          </w:p>
          <w:p>
            <w:pPr>
              <w:keepNext w:val="0"/>
              <w:keepLines w:val="0"/>
              <w:pageBreakBefore w:val="0"/>
              <w:widowControl w:val="0"/>
              <w:kinsoku/>
              <w:overflowPunct/>
              <w:topLinePunct w:val="0"/>
              <w:autoSpaceDE/>
              <w:autoSpaceDN/>
              <w:bidi w:val="0"/>
              <w:spacing w:before="62" w:beforeLines="20" w:after="62" w:afterLines="20" w:line="440" w:lineRule="exact"/>
              <w:ind w:firstLine="400" w:firstLineChars="200"/>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从</w:t>
            </w:r>
            <w:r>
              <w:rPr>
                <w:rFonts w:hint="eastAsia" w:ascii="宋体" w:hAnsi="宋体" w:eastAsia="宋体" w:cs="宋体"/>
                <w:color w:val="000000"/>
                <w:sz w:val="20"/>
                <w:szCs w:val="20"/>
                <w:highlight w:val="none"/>
                <w:lang w:val="en-US" w:eastAsia="zh-CN"/>
              </w:rPr>
              <w:t>2025</w:t>
            </w:r>
            <w:r>
              <w:rPr>
                <w:rFonts w:hint="eastAsia" w:ascii="宋体" w:hAnsi="宋体" w:eastAsia="宋体" w:cs="宋体"/>
                <w:color w:val="000000"/>
                <w:sz w:val="20"/>
                <w:szCs w:val="20"/>
                <w:highlight w:val="none"/>
              </w:rPr>
              <w:t>年</w:t>
            </w:r>
            <w:r>
              <w:rPr>
                <w:rFonts w:hint="eastAsia" w:ascii="宋体" w:hAnsi="宋体" w:eastAsia="宋体" w:cs="宋体"/>
                <w:color w:val="000000"/>
                <w:sz w:val="20"/>
                <w:szCs w:val="20"/>
                <w:highlight w:val="none"/>
                <w:lang w:val="en-US" w:eastAsia="zh-CN"/>
              </w:rPr>
              <w:t>12月3</w:t>
            </w:r>
            <w:r>
              <w:rPr>
                <w:rFonts w:hint="eastAsia" w:ascii="宋体" w:hAnsi="宋体" w:eastAsia="宋体" w:cs="宋体"/>
                <w:color w:val="000000"/>
                <w:sz w:val="20"/>
                <w:szCs w:val="20"/>
                <w:highlight w:val="none"/>
              </w:rPr>
              <w:t>日起至</w:t>
            </w:r>
            <w:r>
              <w:rPr>
                <w:rFonts w:hint="eastAsia" w:ascii="宋体" w:hAnsi="宋体" w:eastAsia="宋体" w:cs="宋体"/>
                <w:color w:val="000000"/>
                <w:sz w:val="20"/>
                <w:szCs w:val="20"/>
                <w:highlight w:val="none"/>
                <w:lang w:val="en-US" w:eastAsia="zh-CN"/>
              </w:rPr>
              <w:t>2025</w:t>
            </w:r>
            <w:r>
              <w:rPr>
                <w:rFonts w:hint="eastAsia" w:ascii="宋体" w:hAnsi="宋体" w:eastAsia="宋体" w:cs="宋体"/>
                <w:color w:val="000000"/>
                <w:sz w:val="20"/>
                <w:szCs w:val="20"/>
                <w:highlight w:val="none"/>
              </w:rPr>
              <w:t>年</w:t>
            </w:r>
            <w:r>
              <w:rPr>
                <w:rFonts w:hint="eastAsia" w:ascii="宋体" w:hAnsi="宋体" w:eastAsia="宋体" w:cs="宋体"/>
                <w:color w:val="000000"/>
                <w:sz w:val="20"/>
                <w:szCs w:val="20"/>
                <w:highlight w:val="none"/>
                <w:lang w:val="en-US" w:eastAsia="zh-CN"/>
              </w:rPr>
              <w:t>12</w:t>
            </w:r>
            <w:r>
              <w:rPr>
                <w:rFonts w:hint="eastAsia" w:ascii="宋体" w:hAnsi="宋体" w:eastAsia="宋体" w:cs="宋体"/>
                <w:color w:val="000000"/>
                <w:sz w:val="20"/>
                <w:szCs w:val="20"/>
                <w:highlight w:val="none"/>
              </w:rPr>
              <w:t>月</w:t>
            </w:r>
            <w:r>
              <w:rPr>
                <w:rFonts w:hint="eastAsia" w:ascii="宋体" w:hAnsi="宋体" w:eastAsia="宋体" w:cs="宋体"/>
                <w:color w:val="000000"/>
                <w:sz w:val="20"/>
                <w:szCs w:val="20"/>
                <w:highlight w:val="none"/>
                <w:lang w:val="en-US" w:eastAsia="zh-CN"/>
              </w:rPr>
              <w:t>9</w:t>
            </w:r>
            <w:r>
              <w:rPr>
                <w:rFonts w:hint="eastAsia" w:ascii="宋体" w:hAnsi="宋体" w:eastAsia="宋体" w:cs="宋体"/>
                <w:color w:val="000000"/>
                <w:sz w:val="20"/>
                <w:szCs w:val="20"/>
                <w:highlight w:val="none"/>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before="100" w:beforeAutospacing="1" w:after="100" w:afterAutospacing="1" w:line="320" w:lineRule="exact"/>
              <w:jc w:val="left"/>
              <w:rPr>
                <w:rFonts w:hint="eastAsia" w:ascii="宋体" w:hAnsi="宋体" w:eastAsia="宋体" w:cs="宋体"/>
                <w:color w:val="000000"/>
                <w:kern w:val="0"/>
                <w:sz w:val="20"/>
                <w:szCs w:val="20"/>
                <w:highlight w:val="none"/>
              </w:rPr>
            </w:pPr>
            <w:r>
              <w:rPr>
                <w:rFonts w:hint="eastAsia" w:ascii="宋体" w:hAnsi="宋体" w:eastAsia="宋体" w:cs="宋体"/>
                <w:bCs/>
                <w:color w:val="000000"/>
                <w:kern w:val="0"/>
                <w:sz w:val="20"/>
                <w:szCs w:val="20"/>
                <w:highlight w:val="none"/>
              </w:rPr>
              <w:t>联系方式：</w:t>
            </w:r>
            <w:bookmarkStart w:id="0" w:name="_GoBack"/>
            <w:bookmarkEnd w:id="0"/>
          </w:p>
          <w:p>
            <w:pPr>
              <w:keepNext w:val="0"/>
              <w:keepLines w:val="0"/>
              <w:pageBreakBefore w:val="0"/>
              <w:widowControl w:val="0"/>
              <w:kinsoku/>
              <w:overflowPunct/>
              <w:topLinePunct w:val="0"/>
              <w:autoSpaceDE/>
              <w:autoSpaceDN/>
              <w:bidi w:val="0"/>
              <w:spacing w:before="100" w:beforeAutospacing="1" w:after="100" w:afterAutospacing="1" w:line="320" w:lineRule="exact"/>
              <w:ind w:firstLine="480"/>
              <w:jc w:val="left"/>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采购人</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深圳市规划和自然资源局光明管理局</w:t>
            </w:r>
          </w:p>
          <w:p>
            <w:pPr>
              <w:keepNext w:val="0"/>
              <w:keepLines w:val="0"/>
              <w:pageBreakBefore w:val="0"/>
              <w:widowControl w:val="0"/>
              <w:kinsoku/>
              <w:overflowPunct/>
              <w:topLinePunct w:val="0"/>
              <w:autoSpaceDE/>
              <w:autoSpaceDN/>
              <w:bidi w:val="0"/>
              <w:spacing w:before="100" w:beforeAutospacing="1" w:after="100" w:afterAutospacing="1" w:line="320" w:lineRule="exact"/>
              <w:ind w:firstLine="480"/>
              <w:jc w:val="left"/>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联系人：</w:t>
            </w:r>
            <w:r>
              <w:rPr>
                <w:rFonts w:hint="eastAsia" w:ascii="宋体" w:hAnsi="宋体" w:eastAsia="宋体" w:cs="宋体"/>
                <w:color w:val="000000"/>
                <w:kern w:val="0"/>
                <w:sz w:val="20"/>
                <w:szCs w:val="20"/>
                <w:highlight w:val="none"/>
                <w:lang w:eastAsia="zh-CN"/>
              </w:rPr>
              <w:t>廖工</w:t>
            </w:r>
          </w:p>
          <w:p>
            <w:pPr>
              <w:keepNext w:val="0"/>
              <w:keepLines w:val="0"/>
              <w:pageBreakBefore w:val="0"/>
              <w:widowControl w:val="0"/>
              <w:kinsoku/>
              <w:overflowPunct/>
              <w:topLinePunct w:val="0"/>
              <w:autoSpaceDE/>
              <w:autoSpaceDN/>
              <w:bidi w:val="0"/>
              <w:spacing w:before="100" w:beforeAutospacing="1" w:after="100" w:afterAutospacing="1" w:line="320" w:lineRule="exac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地址：广东省深圳市光明区华夏二路光明土地储备大厦</w:t>
            </w:r>
          </w:p>
          <w:p>
            <w:pPr>
              <w:keepNext w:val="0"/>
              <w:keepLines w:val="0"/>
              <w:pageBreakBefore w:val="0"/>
              <w:widowControl w:val="0"/>
              <w:kinsoku/>
              <w:overflowPunct/>
              <w:topLinePunct w:val="0"/>
              <w:autoSpaceDE/>
              <w:autoSpaceDN/>
              <w:bidi w:val="0"/>
              <w:spacing w:before="100" w:beforeAutospacing="1" w:after="100" w:afterAutospacing="1" w:line="320" w:lineRule="exact"/>
              <w:ind w:firstLine="400" w:firstLineChars="20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联系电话：</w:t>
            </w:r>
            <w:r>
              <w:rPr>
                <w:rFonts w:hint="eastAsia" w:ascii="宋体" w:hAnsi="宋体" w:eastAsia="宋体" w:cs="宋体"/>
                <w:color w:val="000000"/>
                <w:kern w:val="0"/>
                <w:sz w:val="20"/>
                <w:szCs w:val="20"/>
                <w:highlight w:val="none"/>
                <w:lang w:val="en-US" w:eastAsia="zh-CN"/>
              </w:rPr>
              <w:t>0755-88219632</w:t>
            </w:r>
            <w:r>
              <w:rPr>
                <w:rFonts w:hint="eastAsia" w:ascii="宋体" w:hAnsi="宋体" w:eastAsia="宋体" w:cs="宋体"/>
                <w:color w:val="000000"/>
                <w:kern w:val="0"/>
                <w:sz w:val="20"/>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rPr>
                <w:rFonts w:hint="eastAsia" w:ascii="宋体" w:hAnsi="宋体" w:eastAsia="宋体" w:cs="宋体"/>
                <w:color w:val="000000"/>
                <w:sz w:val="20"/>
                <w:szCs w:val="20"/>
                <w:highlight w:val="none"/>
              </w:rPr>
            </w:pPr>
            <w:r>
              <w:rPr>
                <w:rFonts w:hint="eastAsia" w:ascii="宋体" w:hAnsi="宋体" w:eastAsia="宋体" w:cs="宋体"/>
                <w:bCs/>
                <w:color w:val="000000"/>
                <w:sz w:val="20"/>
                <w:szCs w:val="20"/>
                <w:highlight w:val="none"/>
              </w:rPr>
              <w:t>备注：</w:t>
            </w:r>
            <w:r>
              <w:rPr>
                <w:rFonts w:hint="eastAsia" w:ascii="宋体" w:hAnsi="宋体" w:eastAsia="宋体" w:cs="宋体"/>
                <w:color w:val="000000"/>
                <w:sz w:val="20"/>
                <w:szCs w:val="20"/>
                <w:highlight w:val="none"/>
              </w:rPr>
              <w:t>潜在政府采购供应商对公示内容有异议的，请于</w:t>
            </w:r>
            <w:r>
              <w:rPr>
                <w:rFonts w:hint="eastAsia" w:ascii="宋体" w:hAnsi="宋体" w:eastAsia="宋体" w:cs="宋体"/>
                <w:bCs/>
                <w:color w:val="000000"/>
                <w:sz w:val="20"/>
                <w:szCs w:val="20"/>
                <w:highlight w:val="none"/>
              </w:rPr>
              <w:t>公示之日起至期满后两个工作日内</w:t>
            </w:r>
            <w:r>
              <w:rPr>
                <w:rFonts w:hint="eastAsia" w:ascii="宋体" w:hAnsi="宋体" w:eastAsia="宋体" w:cs="宋体"/>
                <w:color w:val="000000"/>
                <w:sz w:val="20"/>
                <w:szCs w:val="20"/>
                <w:highlight w:val="none"/>
              </w:rPr>
              <w:t>以实名书面（包括联系人、地址、联系电话）形式将意见反馈至</w:t>
            </w:r>
            <w:r>
              <w:rPr>
                <w:rFonts w:hint="eastAsia" w:ascii="宋体" w:hAnsi="宋体" w:eastAsia="宋体" w:cs="宋体"/>
                <w:color w:val="000000"/>
                <w:kern w:val="0"/>
                <w:sz w:val="20"/>
                <w:szCs w:val="20"/>
                <w:highlight w:val="none"/>
              </w:rPr>
              <w:t>深圳市规划和自然资源局光明管理局。</w:t>
            </w:r>
          </w:p>
        </w:tc>
      </w:tr>
    </w:tbl>
    <w:p>
      <w:pPr>
        <w:keepNext w:val="0"/>
        <w:keepLines w:val="0"/>
        <w:pageBreakBefore w:val="0"/>
        <w:widowControl w:val="0"/>
        <w:kinsoku/>
        <w:overflowPunct/>
        <w:topLinePunct w:val="0"/>
        <w:autoSpaceDE/>
        <w:autoSpaceDN/>
        <w:bidi w:val="0"/>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上述内容需包括：</w:t>
      </w:r>
    </w:p>
    <w:p>
      <w:pPr>
        <w:keepNext w:val="0"/>
        <w:keepLines w:val="0"/>
        <w:pageBreakBefore w:val="0"/>
        <w:widowControl w:val="0"/>
        <w:kinsoku/>
        <w:overflowPunct/>
        <w:topLinePunct w:val="0"/>
        <w:autoSpaceDE/>
        <w:autoSpaceDN/>
        <w:bidi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（一）采购人名称、项目名称、采购计划、项目规模及资金来源情况；</w:t>
      </w:r>
    </w:p>
    <w:p>
      <w:pPr>
        <w:keepNext w:val="0"/>
        <w:keepLines w:val="0"/>
        <w:pageBreakBefore w:val="0"/>
        <w:widowControl w:val="0"/>
        <w:kinsoku/>
        <w:overflowPunct/>
        <w:topLinePunct w:val="0"/>
        <w:autoSpaceDE/>
        <w:autoSpaceDN/>
        <w:bidi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（二）项目技术需求和标准；</w:t>
      </w:r>
    </w:p>
    <w:p>
      <w:pPr>
        <w:keepNext w:val="0"/>
        <w:keepLines w:val="0"/>
        <w:pageBreakBefore w:val="0"/>
        <w:widowControl w:val="0"/>
        <w:kinsoku/>
        <w:overflowPunct/>
        <w:topLinePunct w:val="0"/>
        <w:autoSpaceDE/>
        <w:autoSpaceDN/>
        <w:bidi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（三）申请非公开招标的采购方式、理由及证明材料；</w:t>
      </w:r>
    </w:p>
    <w:p>
      <w:pPr>
        <w:keepNext w:val="0"/>
        <w:keepLines w:val="0"/>
        <w:pageBreakBefore w:val="0"/>
        <w:widowControl w:val="0"/>
        <w:kinsoku/>
        <w:overflowPunct/>
        <w:topLinePunct w:val="0"/>
        <w:autoSpaceDE/>
        <w:autoSpaceDN/>
        <w:bidi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（四）相关行业及潜在供应商情况；</w:t>
      </w:r>
    </w:p>
    <w:p>
      <w:pPr>
        <w:keepNext w:val="0"/>
        <w:keepLines w:val="0"/>
        <w:pageBreakBefore w:val="0"/>
        <w:widowControl w:val="0"/>
        <w:kinsoku/>
        <w:overflowPunct/>
        <w:topLinePunct w:val="0"/>
        <w:autoSpaceDE/>
        <w:autoSpaceDN/>
        <w:bidi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（五）参与非公开招标的供应商的产生方式和理由；</w:t>
      </w:r>
    </w:p>
    <w:p>
      <w:pPr>
        <w:keepNext w:val="0"/>
        <w:keepLines w:val="0"/>
        <w:pageBreakBefore w:val="0"/>
        <w:widowControl w:val="0"/>
        <w:kinsoku/>
        <w:overflowPunct/>
        <w:topLinePunct w:val="0"/>
        <w:autoSpaceDE/>
        <w:autoSpaceDN/>
        <w:bidi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（六）涉密、应急项目的认定材料。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0000000000000000000"/>
    <w:charset w:val="86"/>
    <w:family w:val="auto"/>
    <w:pitch w:val="default"/>
    <w:sig w:usb0="00000000" w:usb1="00000000" w:usb2="00000000" w:usb3="00000000" w:csb0="00000000"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E82"/>
    <w:rsid w:val="00003DE8"/>
    <w:rsid w:val="0008101B"/>
    <w:rsid w:val="00091C9D"/>
    <w:rsid w:val="00113F4B"/>
    <w:rsid w:val="001231F4"/>
    <w:rsid w:val="001710EB"/>
    <w:rsid w:val="001D1CC0"/>
    <w:rsid w:val="00210EBB"/>
    <w:rsid w:val="0023170E"/>
    <w:rsid w:val="002505C4"/>
    <w:rsid w:val="002649BE"/>
    <w:rsid w:val="00285296"/>
    <w:rsid w:val="002A5821"/>
    <w:rsid w:val="00340116"/>
    <w:rsid w:val="003432BB"/>
    <w:rsid w:val="003668E9"/>
    <w:rsid w:val="003B6ECB"/>
    <w:rsid w:val="00412CDE"/>
    <w:rsid w:val="004E266B"/>
    <w:rsid w:val="004E7F69"/>
    <w:rsid w:val="005342D7"/>
    <w:rsid w:val="00535E63"/>
    <w:rsid w:val="005E1F1A"/>
    <w:rsid w:val="00626855"/>
    <w:rsid w:val="00634A5E"/>
    <w:rsid w:val="006B225D"/>
    <w:rsid w:val="006B5AD7"/>
    <w:rsid w:val="006D22E5"/>
    <w:rsid w:val="006D49BB"/>
    <w:rsid w:val="007436FA"/>
    <w:rsid w:val="00905A44"/>
    <w:rsid w:val="00942548"/>
    <w:rsid w:val="00976E82"/>
    <w:rsid w:val="00985231"/>
    <w:rsid w:val="009A39E0"/>
    <w:rsid w:val="009C1B45"/>
    <w:rsid w:val="009E5635"/>
    <w:rsid w:val="00A434B0"/>
    <w:rsid w:val="00A74312"/>
    <w:rsid w:val="00A84927"/>
    <w:rsid w:val="00B436FA"/>
    <w:rsid w:val="00B80BFD"/>
    <w:rsid w:val="00BA2C3D"/>
    <w:rsid w:val="00BE4D9E"/>
    <w:rsid w:val="00BF6D21"/>
    <w:rsid w:val="00C026A6"/>
    <w:rsid w:val="00C41888"/>
    <w:rsid w:val="00C64113"/>
    <w:rsid w:val="00CE70FA"/>
    <w:rsid w:val="00D0032C"/>
    <w:rsid w:val="00D60D8B"/>
    <w:rsid w:val="00D831D6"/>
    <w:rsid w:val="00D94689"/>
    <w:rsid w:val="00DB6033"/>
    <w:rsid w:val="00DD02C4"/>
    <w:rsid w:val="00DD193D"/>
    <w:rsid w:val="00E12F51"/>
    <w:rsid w:val="00F0093E"/>
    <w:rsid w:val="00F335B4"/>
    <w:rsid w:val="00F36F49"/>
    <w:rsid w:val="00F46829"/>
    <w:rsid w:val="00FB6BF8"/>
    <w:rsid w:val="00FC211B"/>
    <w:rsid w:val="194E4CB8"/>
    <w:rsid w:val="1B3FFC88"/>
    <w:rsid w:val="26EF3E68"/>
    <w:rsid w:val="2DFD6F7A"/>
    <w:rsid w:val="3FFF1939"/>
    <w:rsid w:val="4D7F4479"/>
    <w:rsid w:val="4FF7AE28"/>
    <w:rsid w:val="512130AC"/>
    <w:rsid w:val="53157ABC"/>
    <w:rsid w:val="561179AF"/>
    <w:rsid w:val="597F255C"/>
    <w:rsid w:val="5BD77AA5"/>
    <w:rsid w:val="5F5B983C"/>
    <w:rsid w:val="5F7FBE3A"/>
    <w:rsid w:val="63BC2740"/>
    <w:rsid w:val="6DDF138E"/>
    <w:rsid w:val="73B32AD1"/>
    <w:rsid w:val="75D1D7B1"/>
    <w:rsid w:val="77B2E9D8"/>
    <w:rsid w:val="77FDDA92"/>
    <w:rsid w:val="7BFFD880"/>
    <w:rsid w:val="7D6B90E9"/>
    <w:rsid w:val="7DF79CA2"/>
    <w:rsid w:val="7E86A974"/>
    <w:rsid w:val="7EE8CD9B"/>
    <w:rsid w:val="7F7D3CA6"/>
    <w:rsid w:val="7F7F221D"/>
    <w:rsid w:val="7FE8BE65"/>
    <w:rsid w:val="98FFE5A8"/>
    <w:rsid w:val="AE7FEDC5"/>
    <w:rsid w:val="B3F54ECF"/>
    <w:rsid w:val="B96F8919"/>
    <w:rsid w:val="CEF5CE03"/>
    <w:rsid w:val="EB7E469D"/>
    <w:rsid w:val="EFFE7F2A"/>
    <w:rsid w:val="FCFF73C7"/>
    <w:rsid w:val="FD3F5CCB"/>
    <w:rsid w:val="FEA7C0F2"/>
    <w:rsid w:val="FF7FEA02"/>
    <w:rsid w:val="FFD7B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rFonts w:ascii="Calibri" w:hAnsi="Calibri" w:eastAsia="仿宋" w:cs="Times New Roman"/>
      <w:b/>
      <w:bCs/>
      <w:kern w:val="44"/>
      <w:sz w:val="28"/>
      <w:szCs w:val="44"/>
    </w:rPr>
  </w:style>
  <w:style w:type="paragraph" w:styleId="5">
    <w:name w:val="heading 3"/>
    <w:basedOn w:val="1"/>
    <w:next w:val="1"/>
    <w:unhideWhenUsed/>
    <w:qFormat/>
    <w:uiPriority w:val="9"/>
    <w:pPr>
      <w:keepNext/>
      <w:keepLines/>
      <w:spacing w:before="20" w:beforeLines="0" w:beforeAutospacing="0" w:after="20" w:afterLines="0" w:afterAutospacing="0" w:line="413" w:lineRule="auto"/>
      <w:jc w:val="left"/>
      <w:outlineLvl w:val="2"/>
    </w:pPr>
    <w:rPr>
      <w:rFonts w:ascii="Calibri" w:hAnsi="Calibri" w:eastAsia="仿宋"/>
      <w:b/>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
    <w:qFormat/>
    <w:uiPriority w:val="0"/>
    <w:pPr>
      <w:spacing w:after="120"/>
    </w:pPr>
    <w:rPr>
      <w:rFonts w:ascii="Times New Roman" w:hAnsi="Times New Roman" w:eastAsia="宋体" w:cs="Times New Roman"/>
      <w:szCs w:val="24"/>
    </w:rPr>
  </w:style>
  <w:style w:type="paragraph" w:styleId="3">
    <w:name w:val="Title"/>
    <w:basedOn w:val="1"/>
    <w:next w:val="1"/>
    <w:qFormat/>
    <w:uiPriority w:val="0"/>
    <w:pPr>
      <w:spacing w:before="240" w:after="60"/>
      <w:jc w:val="center"/>
      <w:outlineLvl w:val="0"/>
    </w:pPr>
    <w:rPr>
      <w:rFonts w:ascii="Cambria" w:hAnsi="Cambria" w:eastAsia="宋体"/>
      <w:b/>
      <w:bCs/>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character" w:customStyle="1" w:styleId="13">
    <w:name w:val="正文文本 Char"/>
    <w:basedOn w:val="10"/>
    <w:link w:val="2"/>
    <w:qFormat/>
    <w:uiPriority w:val="0"/>
    <w:rPr>
      <w:rFonts w:ascii="Times New Roman" w:hAnsi="Times New Roman" w:eastAsia="宋体" w:cs="Times New Roman"/>
      <w:szCs w:val="24"/>
    </w:rPr>
  </w:style>
  <w:style w:type="paragraph" w:customStyle="1" w:styleId="14">
    <w:name w:val="样式 首行缩进:  2 字符"/>
    <w:basedOn w:val="1"/>
    <w:qFormat/>
    <w:uiPriority w:val="0"/>
    <w:pPr>
      <w:spacing w:line="360" w:lineRule="auto"/>
      <w:ind w:firstLine="480" w:firstLineChars="200"/>
    </w:pPr>
    <w:rPr>
      <w:rFonts w:ascii="Times New Roman" w:hAnsi="Times New Roman" w:eastAsia="宋体" w:cs="宋体"/>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2</Pages>
  <Words>232</Words>
  <Characters>1324</Characters>
  <Lines>11</Lines>
  <Paragraphs>3</Paragraphs>
  <TotalTime>3</TotalTime>
  <ScaleCrop>false</ScaleCrop>
  <LinksUpToDate>false</LinksUpToDate>
  <CharactersWithSpaces>1553</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2020-12-07T19:24:00Z</dcterms:created>
  <dc:creator>null</dc:creator>
  <cp:lastModifiedBy>gm</cp:lastModifiedBy>
  <cp:lastPrinted>2020-12-03T21:58:00Z</cp:lastPrinted>
  <dcterms:modified xsi:type="dcterms:W3CDTF">2025-12-02T13:08:10Z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CEA04BA2B33FF8E497A65864DA8CA718</vt:lpwstr>
  </property>
</Properties>
</file>