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254D2">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国际红树林中心</w:t>
      </w:r>
      <w:r>
        <w:rPr>
          <w:rFonts w:hint="eastAsia" w:ascii="方正小标宋_GBK" w:hAnsi="方正小标宋_GBK" w:eastAsia="方正小标宋_GBK" w:cs="方正小标宋_GBK"/>
          <w:bCs/>
          <w:color w:val="000000"/>
          <w:sz w:val="44"/>
          <w:szCs w:val="44"/>
          <w:highlight w:val="none"/>
          <w:lang w:val="en-US" w:eastAsia="zh-CN"/>
        </w:rPr>
        <w:t>外事文创产品</w:t>
      </w:r>
      <w:r>
        <w:rPr>
          <w:rFonts w:hint="eastAsia" w:ascii="方正小标宋_GBK" w:hAnsi="方正小标宋_GBK" w:eastAsia="方正小标宋_GBK" w:cs="方正小标宋_GBK"/>
          <w:bCs/>
          <w:color w:val="000000"/>
          <w:sz w:val="44"/>
          <w:szCs w:val="44"/>
          <w:highlight w:val="none"/>
        </w:rPr>
        <w:t>制作项目</w:t>
      </w:r>
    </w:p>
    <w:p w14:paraId="58C4A3C1">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采购需求</w:t>
      </w:r>
      <w:r>
        <w:rPr>
          <w:rFonts w:hint="eastAsia" w:ascii="方正小标宋_GBK" w:hAnsi="方正小标宋_GBK" w:eastAsia="方正小标宋_GBK" w:cs="方正小标宋_GBK"/>
          <w:bCs/>
          <w:color w:val="000000"/>
          <w:sz w:val="44"/>
          <w:szCs w:val="44"/>
          <w:highlight w:val="none"/>
          <w:lang w:eastAsia="zh-CN"/>
        </w:rPr>
        <w:t>文件</w:t>
      </w:r>
    </w:p>
    <w:tbl>
      <w:tblPr>
        <w:tblStyle w:val="12"/>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14:paraId="3BF9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14:paraId="2990A589">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4"/>
            <w:vAlign w:val="center"/>
          </w:tcPr>
          <w:p w14:paraId="5F28E2AB">
            <w:pPr>
              <w:keepNext w:val="0"/>
              <w:keepLines w:val="0"/>
              <w:pageBreakBefore w:val="0"/>
              <w:kinsoku/>
              <w:wordWrap/>
              <w:overflowPunct/>
              <w:topLinePunct w:val="0"/>
              <w:autoSpaceDE/>
              <w:autoSpaceDN/>
              <w:bidi w:val="0"/>
              <w:adjustRightInd/>
              <w:snapToGrid/>
              <w:spacing w:after="120"/>
              <w:jc w:val="left"/>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 w:eastAsia="zh-CN"/>
              </w:rPr>
              <w:t>国际红树林中心外事文创</w:t>
            </w:r>
            <w:r>
              <w:rPr>
                <w:rFonts w:hint="eastAsia" w:ascii="仿宋" w:hAnsi="仿宋" w:eastAsia="仿宋" w:cs="仿宋"/>
                <w:color w:val="000000"/>
                <w:szCs w:val="21"/>
                <w:highlight w:val="none"/>
                <w:lang w:val="en-US" w:eastAsia="zh-CN"/>
              </w:rPr>
              <w:t>产品</w:t>
            </w:r>
            <w:r>
              <w:rPr>
                <w:rFonts w:hint="eastAsia" w:ascii="仿宋" w:hAnsi="仿宋" w:eastAsia="仿宋" w:cs="仿宋"/>
                <w:color w:val="000000"/>
                <w:szCs w:val="21"/>
                <w:highlight w:val="none"/>
                <w:lang w:val="en" w:eastAsia="zh-CN"/>
              </w:rPr>
              <w:t>制作项目</w:t>
            </w:r>
          </w:p>
        </w:tc>
      </w:tr>
      <w:tr w14:paraId="730F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14:paraId="5348F9CB">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14:paraId="1FA199A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w:t>
            </w:r>
          </w:p>
        </w:tc>
        <w:tc>
          <w:tcPr>
            <w:tcW w:w="1366" w:type="dxa"/>
            <w:vAlign w:val="center"/>
          </w:tcPr>
          <w:p w14:paraId="74A6772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14:paraId="1A5AB36B">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直接确定供应商</w:t>
            </w:r>
          </w:p>
        </w:tc>
      </w:tr>
      <w:tr w14:paraId="2D40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511EF8F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14:paraId="09A9205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14:paraId="570268F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14:paraId="670D295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部门预算</w:t>
            </w:r>
          </w:p>
        </w:tc>
      </w:tr>
      <w:tr w14:paraId="1E38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5DFB2F2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14:paraId="7964C0B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highlight w:val="none"/>
                <w:lang w:val="en-US" w:eastAsia="zh-CN"/>
              </w:rPr>
              <w:t>192,000</w:t>
            </w:r>
            <w:r>
              <w:rPr>
                <w:rFonts w:hint="eastAsia" w:ascii="仿宋" w:hAnsi="仿宋" w:eastAsia="仿宋" w:cs="仿宋"/>
                <w:color w:val="000000"/>
                <w:szCs w:val="21"/>
                <w:highlight w:val="none"/>
              </w:rPr>
              <w:t>元</w:t>
            </w:r>
          </w:p>
        </w:tc>
        <w:tc>
          <w:tcPr>
            <w:tcW w:w="1366" w:type="dxa"/>
            <w:vAlign w:val="center"/>
          </w:tcPr>
          <w:p w14:paraId="0562E778">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p>
        </w:tc>
        <w:tc>
          <w:tcPr>
            <w:tcW w:w="2261" w:type="dxa"/>
            <w:vAlign w:val="center"/>
          </w:tcPr>
          <w:p w14:paraId="7F8DD91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p>
        </w:tc>
      </w:tr>
      <w:tr w14:paraId="74B2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4" w:hRule="atLeast"/>
        </w:trPr>
        <w:tc>
          <w:tcPr>
            <w:tcW w:w="1560" w:type="dxa"/>
            <w:vAlign w:val="center"/>
          </w:tcPr>
          <w:p w14:paraId="7E37A2D3">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14:paraId="62266FB7">
            <w:pPr>
              <w:keepNext w:val="0"/>
              <w:keepLines w:val="0"/>
              <w:pageBreakBefore w:val="0"/>
              <w:widowControl w:val="0"/>
              <w:kinsoku/>
              <w:wordWrap/>
              <w:overflowPunct/>
              <w:topLinePunct w:val="0"/>
              <w:autoSpaceDE/>
              <w:autoSpaceDN/>
              <w:bidi w:val="0"/>
              <w:adjustRightInd/>
              <w:snapToGrid/>
              <w:spacing w:after="120" w:line="279" w:lineRule="auto"/>
              <w:ind w:firstLine="420" w:firstLineChars="200"/>
              <w:jc w:val="left"/>
              <w:textAlignment w:val="auto"/>
              <w:rPr>
                <w:rFonts w:hint="default" w:ascii="仿宋" w:hAnsi="仿宋" w:eastAsia="仿宋" w:cs="仿宋"/>
                <w:color w:val="auto"/>
                <w:szCs w:val="21"/>
                <w:lang w:val="en-US" w:eastAsia="zh-CN"/>
              </w:rPr>
            </w:pPr>
            <w:r>
              <w:rPr>
                <w:rFonts w:hint="default" w:ascii="仿宋" w:hAnsi="仿宋" w:eastAsia="仿宋" w:cs="仿宋"/>
                <w:color w:val="auto"/>
                <w:szCs w:val="21"/>
                <w:lang w:val="en-US" w:eastAsia="zh-CN"/>
              </w:rPr>
              <w:t>2022年11月5日，习近平总书记在《湿地公约》第十四届缔约方大会开幕式上发表致辞，正式提出“在深圳建立国际红树林中心”的重要倡议。2023年9月6日，在国家林业和草原局与深圳市政府的共同推动下，《湿地公约》第62次常委会审议通过设立国际红树林中心的区域动议提案，全球首个国际红树林中心（以下简称“中心”）正式落户深圳。2024年11月6日，国际红树林中心成立协定在深圳正式签署，首批18个创始成员国共同签署协定并为中心揭牌。截至目前，成员国已增至20个，中心正稳步发展成为推动红树林保护全球合作的重要枢纽平台。</w:t>
            </w:r>
          </w:p>
          <w:p w14:paraId="1F45B94A">
            <w:pPr>
              <w:keepNext w:val="0"/>
              <w:keepLines w:val="0"/>
              <w:pageBreakBefore w:val="0"/>
              <w:widowControl w:val="0"/>
              <w:kinsoku/>
              <w:wordWrap/>
              <w:overflowPunct/>
              <w:topLinePunct w:val="0"/>
              <w:autoSpaceDE/>
              <w:autoSpaceDN/>
              <w:bidi w:val="0"/>
              <w:adjustRightInd/>
              <w:snapToGrid/>
              <w:spacing w:after="120" w:line="279" w:lineRule="auto"/>
              <w:ind w:firstLine="420" w:firstLineChars="200"/>
              <w:jc w:val="left"/>
              <w:textAlignment w:val="auto"/>
              <w:rPr>
                <w:rFonts w:hint="default" w:ascii="仿宋" w:hAnsi="仿宋" w:eastAsia="仿宋" w:cs="仿宋"/>
                <w:color w:val="auto"/>
                <w:szCs w:val="21"/>
                <w:lang w:val="en-US" w:eastAsia="zh-CN"/>
              </w:rPr>
            </w:pPr>
            <w:r>
              <w:rPr>
                <w:rFonts w:hint="default" w:ascii="仿宋" w:hAnsi="仿宋" w:eastAsia="仿宋" w:cs="仿宋"/>
                <w:color w:val="auto"/>
                <w:szCs w:val="21"/>
                <w:lang w:val="en-US" w:eastAsia="zh-CN"/>
              </w:rPr>
              <w:t>当前，中心发展迎来重要机遇：2025年11月1日，习近平总书记宣布将于2026年11月在深圳举办亚太经合组织（APEC）第三十三次领导人非正式会议，深圳市规资海洋领域相关部署提出要谋划国际红树林中心APEC系列活动；同时，中心理事会第一次会议拟于2026年3月召开，此次会议对确立中心治理体系、启动全球合作行动具有决定性意义。</w:t>
            </w:r>
          </w:p>
          <w:p w14:paraId="0DCDE180">
            <w:pPr>
              <w:keepNext w:val="0"/>
              <w:keepLines w:val="0"/>
              <w:pageBreakBefore w:val="0"/>
              <w:widowControl w:val="0"/>
              <w:kinsoku/>
              <w:wordWrap/>
              <w:overflowPunct/>
              <w:topLinePunct w:val="0"/>
              <w:autoSpaceDE/>
              <w:autoSpaceDN/>
              <w:bidi w:val="0"/>
              <w:adjustRightInd/>
              <w:snapToGrid/>
              <w:spacing w:after="120" w:line="279" w:lineRule="auto"/>
              <w:ind w:firstLine="420" w:firstLineChars="200"/>
              <w:jc w:val="left"/>
              <w:textAlignment w:val="auto"/>
              <w:rPr>
                <w:rFonts w:hint="default" w:ascii="仿宋" w:hAnsi="仿宋" w:eastAsia="仿宋" w:cs="仿宋"/>
                <w:color w:val="auto"/>
                <w:szCs w:val="21"/>
                <w:lang w:val="en-US" w:eastAsia="zh-CN"/>
              </w:rPr>
            </w:pPr>
            <w:r>
              <w:rPr>
                <w:rFonts w:hint="default" w:ascii="仿宋" w:hAnsi="仿宋" w:eastAsia="仿宋" w:cs="仿宋"/>
                <w:color w:val="auto"/>
                <w:szCs w:val="21"/>
                <w:lang w:val="en-US" w:eastAsia="zh-CN"/>
              </w:rPr>
              <w:t>随着中心国际交流合作的不断深入，为应对日益频繁的国际交往需要，特别是面向成员国高层互访、国际会议与培训交流等重要场合，亟需一款能够承载中心核心理念、传播红树林生态保护价值、彰显中国特色与国际水准的外事文创产品。</w:t>
            </w:r>
          </w:p>
          <w:p w14:paraId="700B50A4">
            <w:pPr>
              <w:keepNext w:val="0"/>
              <w:keepLines w:val="0"/>
              <w:pageBreakBefore w:val="0"/>
              <w:widowControl w:val="0"/>
              <w:kinsoku/>
              <w:wordWrap/>
              <w:overflowPunct/>
              <w:topLinePunct w:val="0"/>
              <w:autoSpaceDE/>
              <w:autoSpaceDN/>
              <w:bidi w:val="0"/>
              <w:adjustRightInd/>
              <w:snapToGrid/>
              <w:spacing w:after="120" w:line="279" w:lineRule="auto"/>
              <w:ind w:firstLine="420" w:firstLineChars="200"/>
              <w:jc w:val="left"/>
              <w:textAlignment w:val="auto"/>
              <w:rPr>
                <w:rFonts w:hint="eastAsia" w:ascii="仿宋" w:hAnsi="仿宋" w:eastAsia="仿宋" w:cs="仿宋"/>
                <w:color w:val="000000"/>
                <w:szCs w:val="21"/>
              </w:rPr>
            </w:pPr>
            <w:r>
              <w:rPr>
                <w:rFonts w:hint="default" w:ascii="仿宋" w:hAnsi="仿宋" w:eastAsia="仿宋" w:cs="仿宋"/>
                <w:color w:val="auto"/>
                <w:szCs w:val="21"/>
                <w:lang w:val="en-US" w:eastAsia="zh-CN"/>
              </w:rPr>
              <w:t>本项目旨在为中心的对外交流打造一款高品质的“形象名片”，向国际社会生动传递红树林生态保护的全球价值与中国实践，既在国际交往中传递友好与合作心意，也助力提升中心的国际辨识度、美誉度与影响力，为全球红树林保护合作凝聚更多共识与力量</w:t>
            </w:r>
            <w:r>
              <w:rPr>
                <w:rFonts w:hint="default" w:ascii="仿宋" w:hAnsi="仿宋" w:eastAsia="仿宋" w:cs="仿宋"/>
                <w:color w:val="000000"/>
                <w:kern w:val="2"/>
                <w:sz w:val="21"/>
                <w:szCs w:val="21"/>
                <w:lang w:val="en-US" w:eastAsia="zh-CN"/>
              </w:rPr>
              <w:t>。</w:t>
            </w:r>
          </w:p>
        </w:tc>
      </w:tr>
      <w:tr w14:paraId="5922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560" w:type="dxa"/>
            <w:vAlign w:val="center"/>
          </w:tcPr>
          <w:p w14:paraId="0F3513C3">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14:paraId="0FA938A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p>
        </w:tc>
      </w:tr>
      <w:tr w14:paraId="7326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50F32796">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14:paraId="579FD63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b/>
                <w:color w:val="auto"/>
                <w:kern w:val="0"/>
                <w:szCs w:val="21"/>
              </w:rPr>
            </w:pPr>
            <w:r>
              <w:rPr>
                <w:rFonts w:hint="eastAsia" w:ascii="仿宋" w:hAnsi="仿宋" w:eastAsia="仿宋" w:cs="仿宋"/>
                <w:b/>
                <w:color w:val="auto"/>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14A58C15">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1）具有独立法人资格；</w:t>
            </w:r>
          </w:p>
          <w:p w14:paraId="2C020F2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2）本项目不接受联合体投标，不允许分包，（不接受投标人选用进口产品参与投标）。</w:t>
            </w:r>
          </w:p>
          <w:p w14:paraId="3AAB980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3）参与本项目投标前三年内，在经营活动中没有重大违法记录（由供应商在《供应商声明函》中作出声明）。</w:t>
            </w:r>
          </w:p>
          <w:p w14:paraId="148775E0">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4）参与本项目政府采购活动时不存在被有关部门禁止参与政府采购活动且在有效期内的情况（由供应商在《供应商声明函》中作出声明）。</w:t>
            </w:r>
          </w:p>
          <w:p w14:paraId="13D37B42">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5）具备《中华人民共和国政府采购法》第二十二条第一款的条件（由供应商在《供应商声明函》中作出声明）。</w:t>
            </w:r>
          </w:p>
          <w:p w14:paraId="2216F9A2">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6）参与政府采购项目投标的供应商未被列入失信被执行人、重大税收违法案件当事人名单、政府采购严重违法失信行为记录名单，不存在《深圳市财政局政府采购供应商信用信息管理办法》（深财规〔2023〕3号）列明的严重违法失信行为（由供应商在《政府采购投标及履约承诺函》中作出声明</w:t>
            </w:r>
            <w:r>
              <w:rPr>
                <w:rFonts w:hint="eastAsia" w:ascii="仿宋" w:hAnsi="仿宋" w:eastAsia="仿宋" w:cs="仿宋"/>
                <w:color w:val="auto"/>
                <w:kern w:val="0"/>
                <w:szCs w:val="21"/>
                <w:lang w:eastAsia="zh-CN"/>
              </w:rPr>
              <w:t>）。</w:t>
            </w:r>
          </w:p>
        </w:tc>
      </w:tr>
      <w:tr w14:paraId="01A3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71A93260">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14:paraId="49073C13">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1、报价要求</w:t>
            </w:r>
          </w:p>
          <w:p w14:paraId="5C095092">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（1）本项目服务费采用包干制，应包括服务成本、法定税费和企业的利润。由投标供应商根据采购文件所提供的资料自行测算投标报价；报价总价作为中标供应商与采购人</w:t>
            </w:r>
            <w:r>
              <w:rPr>
                <w:rFonts w:hint="eastAsia" w:ascii="仿宋" w:hAnsi="仿宋" w:eastAsia="仿宋" w:cs="仿宋"/>
                <w:color w:val="auto"/>
                <w:szCs w:val="21"/>
                <w:lang w:eastAsia="zh-CN"/>
              </w:rPr>
              <w:t>签订</w:t>
            </w:r>
            <w:r>
              <w:rPr>
                <w:rFonts w:hint="eastAsia" w:ascii="仿宋" w:hAnsi="仿宋" w:eastAsia="仿宋" w:cs="仿宋"/>
                <w:color w:val="auto"/>
                <w:szCs w:val="21"/>
              </w:rPr>
              <w:t>的合同金额。</w:t>
            </w:r>
          </w:p>
          <w:p w14:paraId="306E9410">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（2）供应商应当根据本企业的成本自行决定报价，但不得以低于其企业成本的报价投标。</w:t>
            </w:r>
          </w:p>
          <w:p w14:paraId="565E305D">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（3）本项目预算金额为人民币</w:t>
            </w:r>
            <w:r>
              <w:rPr>
                <w:rFonts w:hint="eastAsia" w:ascii="仿宋" w:hAnsi="仿宋" w:eastAsia="仿宋" w:cs="仿宋"/>
                <w:color w:val="auto"/>
                <w:szCs w:val="21"/>
                <w:highlight w:val="none"/>
                <w:lang w:val="en-US" w:eastAsia="zh-CN"/>
              </w:rPr>
              <w:t>192,000</w:t>
            </w:r>
            <w:r>
              <w:rPr>
                <w:rFonts w:ascii="仿宋" w:hAnsi="仿宋" w:eastAsia="仿宋" w:cs="仿宋"/>
                <w:color w:val="auto"/>
                <w:szCs w:val="21"/>
                <w:highlight w:val="none"/>
              </w:rPr>
              <w:t>元</w:t>
            </w:r>
            <w:r>
              <w:rPr>
                <w:rFonts w:hint="eastAsia" w:ascii="仿宋" w:hAnsi="仿宋" w:eastAsia="仿宋" w:cs="仿宋"/>
                <w:color w:val="auto"/>
                <w:szCs w:val="21"/>
                <w:highlight w:val="none"/>
              </w:rPr>
              <w:t>，供应商的报价不得超过项目预算金额。</w:t>
            </w:r>
          </w:p>
          <w:p w14:paraId="775FECC7">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（4）供应商的报价，应当是本项目采购范围和采购文件及合同条款上所列的各项内容中所述的全部，不得以任何理由予以重复。</w:t>
            </w:r>
          </w:p>
          <w:p w14:paraId="09DE4DE7">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（5）供应商应先充分了解项目的位置、情况及任何</w:t>
            </w:r>
            <w:r>
              <w:rPr>
                <w:rFonts w:hint="eastAsia" w:ascii="仿宋" w:hAnsi="仿宋" w:eastAsia="仿宋" w:cs="仿宋"/>
                <w:color w:val="auto"/>
                <w:szCs w:val="21"/>
                <w:lang w:eastAsia="zh-CN"/>
              </w:rPr>
              <w:t>其他</w:t>
            </w:r>
            <w:r>
              <w:rPr>
                <w:rFonts w:hint="eastAsia" w:ascii="仿宋" w:hAnsi="仿宋" w:eastAsia="仿宋" w:cs="仿宋"/>
                <w:color w:val="auto"/>
                <w:szCs w:val="21"/>
              </w:rPr>
              <w:t>足以影响投标报价的情况，任何因忽视或误解项目情况而导致的索赔或服务期限延长申请将不获批准。</w:t>
            </w:r>
          </w:p>
          <w:p w14:paraId="5CC4327B">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2、付款方式</w:t>
            </w:r>
          </w:p>
          <w:p w14:paraId="73DD1AB3">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分二期付款。</w:t>
            </w:r>
          </w:p>
          <w:p w14:paraId="50F31FB7">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第一期：自双方签订合同之日起10个工作日内付合同首期款，供应商提交有效发票，采购方根据合同金额支付供应商合同总价款的70%。</w:t>
            </w:r>
          </w:p>
          <w:p w14:paraId="531E6367">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第二期：供应商完成合同规定的各项工作内容，凭有效发票，采购方支付供应商实际总价款剩余的30%。</w:t>
            </w:r>
          </w:p>
          <w:p w14:paraId="2B94957E">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3、履约保证金</w:t>
            </w:r>
          </w:p>
          <w:p w14:paraId="28D29271">
            <w:pPr>
              <w:keepNext w:val="0"/>
              <w:keepLines w:val="0"/>
              <w:pageBreakBefore w:val="0"/>
              <w:widowControl/>
              <w:kinsoku/>
              <w:wordWrap/>
              <w:overflowPunct/>
              <w:topLinePunct w:val="0"/>
              <w:autoSpaceDE/>
              <w:autoSpaceDN/>
              <w:bidi w:val="0"/>
              <w:adjustRightInd/>
              <w:snapToGrid/>
              <w:spacing w:after="0" w:line="279" w:lineRule="auto"/>
              <w:jc w:val="left"/>
              <w:textAlignment w:val="auto"/>
              <w:rPr>
                <w:rFonts w:hint="eastAsia" w:ascii="仿宋" w:hAnsi="仿宋" w:eastAsia="仿宋" w:cs="仿宋"/>
                <w:color w:val="auto"/>
                <w:kern w:val="0"/>
                <w:szCs w:val="21"/>
              </w:rPr>
            </w:pPr>
            <w:r>
              <w:rPr>
                <w:rFonts w:hint="eastAsia" w:ascii="仿宋" w:hAnsi="仿宋" w:eastAsia="仿宋" w:cs="仿宋"/>
                <w:color w:val="auto"/>
                <w:szCs w:val="21"/>
              </w:rPr>
              <w:t>无需缴纳履约保证金。</w:t>
            </w:r>
          </w:p>
        </w:tc>
      </w:tr>
      <w:tr w14:paraId="43DE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60" w:type="dxa"/>
            <w:vAlign w:val="center"/>
          </w:tcPr>
          <w:p w14:paraId="54E799E2">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14:paraId="6BF27C0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1.总体要求</w:t>
            </w:r>
          </w:p>
          <w:p w14:paraId="5AB6879C">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本项目旨在制作一批高品质、具有国际水准的外事文创产品，用于国际红树林中心（以下简称“中心”）的外宾接待、国际会议馈赠及重要外事交流活动。文创产品需严格遵循外事礼品相关法规与标准,充分体现中心的国际定位与红树林保护的全球价值。文创产品的整体需兼具文化传播性、实用价值与环保属性，成为中心对外形象展示与文化交流的重要媒介。同时需确保产品制作的印刷精度、色彩还原度及整体工艺效果符合设计稿要求，达到外事文创产品的市场标准。</w:t>
            </w:r>
          </w:p>
          <w:p w14:paraId="61FB437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2.服务地点</w:t>
            </w:r>
          </w:p>
          <w:p w14:paraId="39E822AB">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广东省深圳市</w:t>
            </w:r>
          </w:p>
          <w:p w14:paraId="6745C188">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服务时间</w:t>
            </w:r>
          </w:p>
          <w:p w14:paraId="68D2882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自合同签订后</w:t>
            </w:r>
            <w:r>
              <w:rPr>
                <w:rFonts w:hint="eastAsia" w:ascii="仿宋" w:hAnsi="仿宋" w:eastAsia="仿宋" w:cs="仿宋"/>
                <w:color w:val="auto"/>
                <w:szCs w:val="21"/>
                <w:lang w:val="en-US" w:eastAsia="zh-CN"/>
              </w:rPr>
              <w:t>至</w:t>
            </w:r>
            <w:r>
              <w:rPr>
                <w:rFonts w:hint="eastAsia" w:ascii="仿宋" w:hAnsi="仿宋" w:eastAsia="仿宋" w:cs="仿宋"/>
                <w:color w:val="auto"/>
                <w:szCs w:val="21"/>
              </w:rPr>
              <w:t>2025年12月31日</w:t>
            </w:r>
          </w:p>
          <w:p w14:paraId="6A56ED6A">
            <w:pPr>
              <w:keepNext w:val="0"/>
              <w:keepLines w:val="0"/>
              <w:pageBreakBefore w:val="0"/>
              <w:tabs>
                <w:tab w:val="left" w:pos="6173"/>
              </w:tabs>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.人员安排要求</w:t>
            </w:r>
            <w:r>
              <w:rPr>
                <w:rFonts w:ascii="仿宋" w:hAnsi="仿宋" w:eastAsia="仿宋" w:cs="仿宋"/>
                <w:color w:val="auto"/>
                <w:szCs w:val="21"/>
              </w:rPr>
              <w:tab/>
            </w:r>
          </w:p>
          <w:p w14:paraId="48A1CACC">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项目组应具有丰富的文创或外事</w:t>
            </w:r>
            <w:r>
              <w:rPr>
                <w:rFonts w:hint="eastAsia" w:ascii="仿宋" w:hAnsi="仿宋" w:eastAsia="仿宋" w:cs="仿宋"/>
                <w:color w:val="auto"/>
                <w:szCs w:val="21"/>
                <w:lang w:val="en-US" w:eastAsia="zh-CN"/>
              </w:rPr>
              <w:t>产品</w:t>
            </w:r>
            <w:r>
              <w:rPr>
                <w:rFonts w:hint="eastAsia" w:ascii="仿宋" w:hAnsi="仿宋" w:eastAsia="仿宋" w:cs="仿宋"/>
                <w:color w:val="auto"/>
                <w:szCs w:val="21"/>
                <w:lang w:eastAsia="zh-CN"/>
              </w:rPr>
              <w:t>生产</w:t>
            </w:r>
            <w:r>
              <w:rPr>
                <w:rFonts w:hint="eastAsia" w:ascii="仿宋" w:hAnsi="仿宋" w:eastAsia="仿宋" w:cs="仿宋"/>
                <w:color w:val="auto"/>
                <w:szCs w:val="21"/>
              </w:rPr>
              <w:t>与管理工作经验，确保项目高质量开展。</w:t>
            </w:r>
          </w:p>
          <w:p w14:paraId="3588A58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.内容要求</w:t>
            </w:r>
          </w:p>
          <w:p w14:paraId="70C14E7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本项目工作内容涵盖</w:t>
            </w:r>
            <w:r>
              <w:rPr>
                <w:rFonts w:hint="eastAsia" w:ascii="仿宋" w:hAnsi="仿宋" w:eastAsia="仿宋" w:cs="仿宋"/>
                <w:color w:val="auto"/>
                <w:szCs w:val="21"/>
                <w:lang w:eastAsia="zh-CN"/>
              </w:rPr>
              <w:t>产品打样</w:t>
            </w:r>
            <w:r>
              <w:rPr>
                <w:rFonts w:hint="eastAsia" w:ascii="仿宋" w:hAnsi="仿宋" w:eastAsia="仿宋" w:cs="仿宋"/>
                <w:color w:val="auto"/>
                <w:szCs w:val="21"/>
              </w:rPr>
              <w:t>、批量生产、</w:t>
            </w:r>
            <w:r>
              <w:rPr>
                <w:rFonts w:hint="eastAsia" w:ascii="仿宋" w:hAnsi="仿宋" w:eastAsia="仿宋" w:cs="仿宋"/>
                <w:color w:val="auto"/>
                <w:szCs w:val="21"/>
                <w:lang w:eastAsia="zh-CN"/>
              </w:rPr>
              <w:t>周期把控、</w:t>
            </w:r>
            <w:r>
              <w:rPr>
                <w:rFonts w:hint="eastAsia" w:ascii="仿宋" w:hAnsi="仿宋" w:eastAsia="仿宋" w:cs="仿宋"/>
                <w:color w:val="auto"/>
                <w:szCs w:val="21"/>
              </w:rPr>
              <w:t>成品交付五个方面。</w:t>
            </w:r>
          </w:p>
          <w:p w14:paraId="4DDE23A0">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1</w:t>
            </w:r>
            <w:r>
              <w:rPr>
                <w:rFonts w:hint="eastAsia" w:ascii="仿宋" w:hAnsi="仿宋" w:eastAsia="仿宋" w:cs="仿宋"/>
                <w:color w:val="auto"/>
                <w:szCs w:val="21"/>
              </w:rPr>
              <w:t>）</w:t>
            </w:r>
            <w:r>
              <w:rPr>
                <w:rFonts w:hint="eastAsia" w:ascii="仿宋" w:hAnsi="仿宋" w:eastAsia="仿宋" w:cs="仿宋"/>
                <w:color w:val="auto"/>
                <w:szCs w:val="21"/>
                <w:lang w:eastAsia="zh-CN"/>
              </w:rPr>
              <w:t>产品打样</w:t>
            </w:r>
            <w:r>
              <w:rPr>
                <w:rFonts w:hint="eastAsia" w:ascii="仿宋" w:hAnsi="仿宋" w:eastAsia="仿宋" w:cs="仿宋"/>
                <w:color w:val="auto"/>
                <w:szCs w:val="21"/>
              </w:rPr>
              <w:t>。根据甲方认可的产品设计方案，制作产品包装和所有内容物的实物样品。从功能、外观、质量等方面对样品开展测试和评估，并进行调整和优化，形成可投入生产的量产方案</w:t>
            </w:r>
            <w:bookmarkStart w:id="1" w:name="_GoBack"/>
            <w:bookmarkEnd w:id="1"/>
            <w:r>
              <w:rPr>
                <w:rFonts w:hint="eastAsia" w:ascii="仿宋" w:hAnsi="仿宋" w:eastAsia="仿宋" w:cs="仿宋"/>
                <w:color w:val="auto"/>
                <w:szCs w:val="21"/>
              </w:rPr>
              <w:t>。</w:t>
            </w:r>
          </w:p>
          <w:p w14:paraId="0313E714">
            <w:pPr>
              <w:keepNext w:val="0"/>
              <w:keepLines w:val="0"/>
              <w:pageBreakBefore w:val="0"/>
              <w:kinsoku/>
              <w:wordWrap/>
              <w:overflowPunct/>
              <w:topLinePunct w:val="0"/>
              <w:autoSpaceDE/>
              <w:autoSpaceDN/>
              <w:bidi w:val="0"/>
              <w:adjustRightInd/>
              <w:snapToGrid/>
              <w:spacing w:after="120"/>
              <w:jc w:val="left"/>
              <w:textAlignment w:val="auto"/>
              <w:rPr>
                <w:rFonts w:hint="eastAsia"/>
              </w:rPr>
            </w:pPr>
            <w:r>
              <w:rPr>
                <w:rFonts w:hint="eastAsia" w:ascii="仿宋" w:hAnsi="仿宋" w:eastAsia="仿宋" w:cs="仿宋"/>
                <w:color w:val="auto"/>
                <w:szCs w:val="21"/>
                <w:lang w:val="en-US" w:eastAsia="zh-CN"/>
              </w:rPr>
              <w:t>（2）周期把控。为确保产品按时交付，需把控制作周期，严格执行生产计划，确保所有产品在既定工期内完成。</w:t>
            </w:r>
          </w:p>
          <w:p w14:paraId="2D9BAD78">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rPr>
              <w:t>）批量生产。严格筛选和评估</w:t>
            </w:r>
            <w:r>
              <w:rPr>
                <w:rFonts w:hint="eastAsia" w:ascii="仿宋" w:hAnsi="仿宋" w:eastAsia="仿宋" w:cs="仿宋"/>
                <w:color w:val="auto"/>
                <w:szCs w:val="21"/>
                <w:lang w:val="en-US" w:eastAsia="zh-CN"/>
              </w:rPr>
              <w:t>产品</w:t>
            </w:r>
            <w:r>
              <w:rPr>
                <w:rFonts w:hint="eastAsia" w:ascii="仿宋" w:hAnsi="仿宋" w:eastAsia="仿宋" w:cs="仿宋"/>
                <w:color w:val="auto"/>
                <w:szCs w:val="21"/>
              </w:rPr>
              <w:t>供应商，锁定资质合规、产能稳定的优质供应商。按照选定的工艺和流程，推进首批产品的批量生产。对生产全过程进行质量把控，确保产品符合设计标准及要求。</w:t>
            </w:r>
          </w:p>
          <w:p w14:paraId="30DB5751">
            <w:pPr>
              <w:keepNext w:val="0"/>
              <w:keepLines w:val="0"/>
              <w:pageBreakBefore w:val="0"/>
              <w:widowControl w:val="0"/>
              <w:kinsoku/>
              <w:wordWrap/>
              <w:overflowPunct/>
              <w:topLinePunct w:val="0"/>
              <w:autoSpaceDE/>
              <w:autoSpaceDN/>
              <w:bidi w:val="0"/>
              <w:adjustRightInd/>
              <w:snapToGrid/>
              <w:spacing w:after="0" w:line="279" w:lineRule="auto"/>
              <w:jc w:val="left"/>
              <w:textAlignment w:val="auto"/>
              <w:rPr>
                <w:rFonts w:hint="default" w:eastAsia="仿宋"/>
                <w:lang w:val="en-US" w:eastAsia="zh-CN"/>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4）成品交付。完成所有产品的最终质量检验，进行集中包装、清点入库，保障成品安全、准时交付。</w:t>
            </w:r>
          </w:p>
        </w:tc>
      </w:tr>
      <w:tr w14:paraId="2FF4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60" w:type="dxa"/>
          </w:tcPr>
          <w:p w14:paraId="4BF419C8">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14:paraId="1640D34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1.</w:t>
            </w:r>
            <w:r>
              <w:rPr>
                <w:rFonts w:hint="eastAsia" w:ascii="仿宋" w:hAnsi="仿宋" w:eastAsia="仿宋" w:cs="仿宋"/>
                <w:color w:val="auto"/>
                <w:szCs w:val="21"/>
              </w:rPr>
              <w:t>服务期限</w:t>
            </w:r>
          </w:p>
          <w:p w14:paraId="00FA082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bookmarkStart w:id="0" w:name="_Hlk132040907"/>
            <w:r>
              <w:rPr>
                <w:rFonts w:hint="eastAsia" w:ascii="仿宋" w:hAnsi="仿宋" w:eastAsia="仿宋" w:cs="仿宋"/>
                <w:color w:val="auto"/>
                <w:szCs w:val="21"/>
              </w:rPr>
              <w:t>合同签订之日起至2025年1</w:t>
            </w:r>
            <w:r>
              <w:rPr>
                <w:rFonts w:hint="eastAsia" w:ascii="仿宋" w:hAnsi="仿宋" w:eastAsia="仿宋" w:cs="仿宋"/>
                <w:color w:val="auto"/>
                <w:szCs w:val="21"/>
                <w:lang w:val="en-US" w:eastAsia="zh-CN"/>
              </w:rPr>
              <w:t>2</w:t>
            </w:r>
            <w:r>
              <w:rPr>
                <w:rFonts w:hint="eastAsia" w:ascii="仿宋" w:hAnsi="仿宋" w:eastAsia="仿宋" w:cs="仿宋"/>
                <w:color w:val="auto"/>
                <w:szCs w:val="21"/>
              </w:rPr>
              <w:t>月3</w:t>
            </w:r>
            <w:r>
              <w:rPr>
                <w:rFonts w:hint="eastAsia" w:ascii="仿宋" w:hAnsi="仿宋" w:eastAsia="仿宋" w:cs="仿宋"/>
                <w:color w:val="auto"/>
                <w:szCs w:val="21"/>
                <w:lang w:val="en-US" w:eastAsia="zh-CN"/>
              </w:rPr>
              <w:t>1</w:t>
            </w:r>
            <w:r>
              <w:rPr>
                <w:rFonts w:hint="eastAsia" w:ascii="仿宋" w:hAnsi="仿宋" w:eastAsia="仿宋" w:cs="仿宋"/>
                <w:color w:val="auto"/>
                <w:szCs w:val="21"/>
              </w:rPr>
              <w:t>日，完成本项目的最终全部工作内容</w:t>
            </w:r>
            <w:bookmarkEnd w:id="0"/>
            <w:r>
              <w:rPr>
                <w:rFonts w:hint="eastAsia" w:ascii="仿宋" w:hAnsi="仿宋" w:eastAsia="仿宋" w:cs="仿宋"/>
                <w:color w:val="auto"/>
                <w:szCs w:val="21"/>
              </w:rPr>
              <w:t>。</w:t>
            </w:r>
          </w:p>
          <w:p w14:paraId="303680D3">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2.</w:t>
            </w:r>
            <w:r>
              <w:rPr>
                <w:rFonts w:hint="eastAsia" w:ascii="仿宋" w:hAnsi="仿宋" w:eastAsia="仿宋" w:cs="仿宋"/>
                <w:color w:val="auto"/>
                <w:szCs w:val="21"/>
              </w:rPr>
              <w:t>进度安排</w:t>
            </w:r>
          </w:p>
          <w:p w14:paraId="10AB14B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lang w:val="en"/>
              </w:rPr>
            </w:pPr>
            <w:r>
              <w:rPr>
                <w:rFonts w:hint="eastAsia" w:ascii="仿宋" w:hAnsi="仿宋" w:eastAsia="仿宋" w:cs="仿宋"/>
                <w:color w:val="auto"/>
                <w:szCs w:val="21"/>
                <w:lang w:val="en"/>
              </w:rPr>
              <w:t>合同签订后，</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val="en"/>
              </w:rPr>
              <w:t>应于一周内组织项目团队启动项目有关工作。</w:t>
            </w:r>
          </w:p>
          <w:p w14:paraId="5C00AE6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 w:eastAsia="zh-CN"/>
              </w:rPr>
              <w:t>3.</w:t>
            </w:r>
            <w:r>
              <w:rPr>
                <w:rFonts w:hint="eastAsia" w:ascii="仿宋" w:hAnsi="仿宋" w:eastAsia="仿宋" w:cs="仿宋"/>
                <w:color w:val="auto"/>
                <w:szCs w:val="21"/>
              </w:rPr>
              <w:t>成果要求</w:t>
            </w:r>
          </w:p>
          <w:p w14:paraId="0B53CAF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
              </w:rPr>
              <w:t>按合同规定完成“国际红树林中心外事文创</w:t>
            </w:r>
            <w:r>
              <w:rPr>
                <w:rFonts w:hint="eastAsia" w:ascii="仿宋" w:hAnsi="仿宋" w:eastAsia="仿宋" w:cs="仿宋"/>
                <w:color w:val="auto"/>
                <w:szCs w:val="21"/>
                <w:lang w:val="en-US" w:eastAsia="zh-CN"/>
              </w:rPr>
              <w:t>产品</w:t>
            </w:r>
            <w:r>
              <w:rPr>
                <w:rFonts w:hint="eastAsia" w:ascii="仿宋" w:hAnsi="仿宋" w:eastAsia="仿宋" w:cs="仿宋"/>
                <w:color w:val="auto"/>
                <w:szCs w:val="21"/>
                <w:lang w:val="en"/>
              </w:rPr>
              <w:t>”的所有打样和制作工作。</w:t>
            </w:r>
          </w:p>
          <w:p w14:paraId="608053D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4.</w:t>
            </w:r>
            <w:r>
              <w:rPr>
                <w:rFonts w:hint="eastAsia" w:ascii="仿宋" w:hAnsi="仿宋" w:eastAsia="仿宋" w:cs="仿宋"/>
                <w:color w:val="auto"/>
                <w:szCs w:val="21"/>
              </w:rPr>
              <w:t xml:space="preserve">服务质量监督和项目验收要求 </w:t>
            </w:r>
          </w:p>
          <w:p w14:paraId="6AB02BE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按采购方的设计需求及时间要求，完成相应工作成果并全部提交后，采购方将进行项目验收。验收方式为采购方验收通过。验收方式为国际红树林中心建设工作专班</w:t>
            </w:r>
            <w:r>
              <w:rPr>
                <w:rFonts w:hint="eastAsia" w:ascii="仿宋" w:hAnsi="仿宋" w:eastAsia="仿宋" w:cs="仿宋"/>
                <w:color w:val="auto"/>
                <w:szCs w:val="21"/>
                <w:lang w:eastAsia="zh-CN"/>
              </w:rPr>
              <w:t>审批存档</w:t>
            </w:r>
            <w:r>
              <w:rPr>
                <w:rFonts w:hint="eastAsia" w:ascii="仿宋" w:hAnsi="仿宋" w:eastAsia="仿宋" w:cs="仿宋"/>
                <w:color w:val="auto"/>
                <w:szCs w:val="21"/>
              </w:rPr>
              <w:t>。</w:t>
            </w:r>
          </w:p>
          <w:p w14:paraId="794BAFE7">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5.</w:t>
            </w:r>
            <w:r>
              <w:rPr>
                <w:rFonts w:ascii="仿宋" w:hAnsi="仿宋" w:eastAsia="仿宋" w:cs="仿宋"/>
                <w:color w:val="auto"/>
                <w:szCs w:val="21"/>
              </w:rPr>
              <w:t>售后服务要求</w:t>
            </w:r>
          </w:p>
          <w:p w14:paraId="0043A5E4">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ascii="仿宋" w:hAnsi="仿宋" w:eastAsia="仿宋" w:cs="仿宋"/>
                <w:color w:val="auto"/>
                <w:szCs w:val="21"/>
              </w:rPr>
              <w:t>项目售后服务期限自最终成果提交采购方之日起的6个月内，</w:t>
            </w:r>
            <w:r>
              <w:rPr>
                <w:rFonts w:hint="eastAsia" w:ascii="仿宋" w:hAnsi="仿宋" w:eastAsia="仿宋" w:cs="仿宋"/>
                <w:color w:val="auto"/>
                <w:szCs w:val="21"/>
                <w:lang w:val="en-US" w:eastAsia="zh-CN"/>
              </w:rPr>
              <w:t>供应商</w:t>
            </w:r>
            <w:r>
              <w:rPr>
                <w:rFonts w:ascii="仿宋" w:hAnsi="仿宋" w:eastAsia="仿宋" w:cs="仿宋"/>
                <w:color w:val="auto"/>
                <w:szCs w:val="21"/>
              </w:rPr>
              <w:t>须与采购方保持密切沟通，随时跟进项目后续的服务需求，提供相关技术支持，配合做好相关汇报工作。</w:t>
            </w:r>
          </w:p>
          <w:p w14:paraId="5DBE002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其他要求</w:t>
            </w:r>
          </w:p>
          <w:p w14:paraId="5AB1C6F8">
            <w:pPr>
              <w:pStyle w:val="5"/>
              <w:keepNext w:val="0"/>
              <w:keepLines w:val="0"/>
              <w:pageBreakBefore w:val="0"/>
              <w:kinsoku/>
              <w:wordWrap/>
              <w:overflowPunct/>
              <w:topLinePunct w:val="0"/>
              <w:autoSpaceDE/>
              <w:autoSpaceDN/>
              <w:bidi w:val="0"/>
              <w:adjustRightInd/>
              <w:snapToGrid/>
              <w:spacing w:before="78" w:beforeLines="25" w:after="120"/>
              <w:ind w:firstLine="0"/>
              <w:textAlignment w:val="auto"/>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应确保文件中的人员信息及所提交资料的真实、有效。</w:t>
            </w:r>
          </w:p>
          <w:p w14:paraId="08DFB6F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必须保守国家机密，</w:t>
            </w:r>
            <w:r>
              <w:rPr>
                <w:rFonts w:hint="eastAsia" w:ascii="仿宋" w:hAnsi="仿宋" w:eastAsia="仿宋" w:cs="仿宋"/>
                <w:color w:val="auto"/>
                <w:szCs w:val="21"/>
                <w:lang w:eastAsia="zh-CN"/>
              </w:rPr>
              <w:t>不得泄露</w:t>
            </w:r>
            <w:r>
              <w:rPr>
                <w:rFonts w:hint="eastAsia" w:ascii="仿宋" w:hAnsi="仿宋" w:eastAsia="仿宋" w:cs="仿宋"/>
                <w:color w:val="auto"/>
                <w:szCs w:val="21"/>
              </w:rPr>
              <w:t>采购方所提供的属国家秘密的信息和数据；未经采购方允许，不得向第三方提供本项目的相关信息或数据。</w:t>
            </w:r>
          </w:p>
        </w:tc>
      </w:tr>
      <w:tr w14:paraId="1967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14:paraId="7AEB7534">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14:paraId="2B877B2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特定供应商的名称、项目负责人及联系方式</w:t>
            </w:r>
          </w:p>
        </w:tc>
      </w:tr>
      <w:tr w14:paraId="79D8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14:paraId="1FEF74C4">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szCs w:val="21"/>
              </w:rPr>
            </w:pPr>
          </w:p>
        </w:tc>
        <w:tc>
          <w:tcPr>
            <w:tcW w:w="850" w:type="dxa"/>
            <w:vMerge w:val="restart"/>
          </w:tcPr>
          <w:p w14:paraId="2534838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特定供应商</w:t>
            </w:r>
          </w:p>
        </w:tc>
        <w:tc>
          <w:tcPr>
            <w:tcW w:w="6557" w:type="dxa"/>
            <w:gridSpan w:val="3"/>
          </w:tcPr>
          <w:p w14:paraId="7ADE3D2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r>
              <w:rPr>
                <w:rFonts w:hint="eastAsia" w:ascii="仿宋" w:hAnsi="仿宋" w:eastAsia="仿宋" w:cs="仿宋"/>
                <w:color w:val="auto"/>
                <w:szCs w:val="21"/>
                <w:highlight w:val="none"/>
                <w:lang w:val="en-US" w:eastAsia="zh-CN"/>
              </w:rPr>
              <w:t>深圳市珍珍数码有限公司</w:t>
            </w:r>
          </w:p>
        </w:tc>
      </w:tr>
      <w:tr w14:paraId="5E40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14:paraId="2501C2A4">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szCs w:val="21"/>
              </w:rPr>
            </w:pPr>
          </w:p>
        </w:tc>
        <w:tc>
          <w:tcPr>
            <w:tcW w:w="850" w:type="dxa"/>
            <w:vMerge w:val="continue"/>
          </w:tcPr>
          <w:p w14:paraId="1DF07FD1">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p>
        </w:tc>
        <w:tc>
          <w:tcPr>
            <w:tcW w:w="6557" w:type="dxa"/>
            <w:gridSpan w:val="3"/>
          </w:tcPr>
          <w:p w14:paraId="2B6B5348">
            <w:pPr>
              <w:keepNext w:val="0"/>
              <w:keepLines w:val="0"/>
              <w:pageBreakBefore w:val="0"/>
              <w:kinsoku/>
              <w:wordWrap/>
              <w:overflowPunct/>
              <w:topLinePunct w:val="0"/>
              <w:autoSpaceDE/>
              <w:autoSpaceDN/>
              <w:bidi w:val="0"/>
              <w:adjustRightInd/>
              <w:snapToGrid/>
              <w:spacing w:after="120"/>
              <w:jc w:val="left"/>
              <w:textAlignment w:val="auto"/>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rPr>
              <w:t>项目负责人：</w:t>
            </w:r>
            <w:r>
              <w:rPr>
                <w:rFonts w:hint="eastAsia" w:ascii="仿宋" w:hAnsi="仿宋" w:eastAsia="仿宋" w:cs="仿宋"/>
                <w:color w:val="auto"/>
                <w:szCs w:val="21"/>
                <w:highlight w:val="none"/>
                <w:lang w:val="en-US" w:eastAsia="zh-CN"/>
              </w:rPr>
              <w:t>李工</w:t>
            </w:r>
          </w:p>
        </w:tc>
      </w:tr>
      <w:tr w14:paraId="6601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14:paraId="6B5617F8">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szCs w:val="21"/>
              </w:rPr>
            </w:pPr>
          </w:p>
        </w:tc>
        <w:tc>
          <w:tcPr>
            <w:tcW w:w="850" w:type="dxa"/>
            <w:vMerge w:val="continue"/>
          </w:tcPr>
          <w:p w14:paraId="3B4E913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p>
        </w:tc>
        <w:tc>
          <w:tcPr>
            <w:tcW w:w="6557" w:type="dxa"/>
            <w:gridSpan w:val="3"/>
          </w:tcPr>
          <w:p w14:paraId="4148CE17">
            <w:pPr>
              <w:keepNext w:val="0"/>
              <w:keepLines w:val="0"/>
              <w:pageBreakBefore w:val="0"/>
              <w:kinsoku/>
              <w:wordWrap/>
              <w:overflowPunct/>
              <w:topLinePunct w:val="0"/>
              <w:autoSpaceDE/>
              <w:autoSpaceDN/>
              <w:bidi w:val="0"/>
              <w:adjustRightInd/>
              <w:snapToGrid/>
              <w:spacing w:after="120"/>
              <w:jc w:val="left"/>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val="en-US" w:eastAsia="zh-CN"/>
              </w:rPr>
              <w:t>0755-25337636</w:t>
            </w:r>
          </w:p>
        </w:tc>
      </w:tr>
    </w:tbl>
    <w:p w14:paraId="4EA889C0">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14:paraId="068AD2D5">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2.</w:t>
      </w:r>
      <w:r>
        <w:rPr>
          <w:rFonts w:hint="eastAsia" w:ascii="仿宋" w:hAnsi="仿宋" w:eastAsia="仿宋"/>
          <w:bCs/>
          <w:color w:val="000000"/>
          <w:szCs w:val="21"/>
        </w:rPr>
        <w:t>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563F53CF">
      <w:pPr>
        <w:spacing w:line="360" w:lineRule="exact"/>
        <w:ind w:firstLine="420" w:firstLineChars="200"/>
        <w:jc w:val="left"/>
        <w:rPr>
          <w:color w:val="000000"/>
        </w:rPr>
      </w:pPr>
      <w:r>
        <w:rPr>
          <w:rFonts w:hint="eastAsia" w:ascii="仿宋" w:hAnsi="仿宋" w:eastAsia="仿宋"/>
          <w:bCs/>
          <w:color w:val="000000"/>
          <w:szCs w:val="21"/>
          <w:lang w:eastAsia="zh-CN"/>
        </w:rPr>
        <w:t>3.</w:t>
      </w:r>
      <w:r>
        <w:rPr>
          <w:rFonts w:hint="eastAsia" w:ascii="仿宋" w:hAnsi="仿宋" w:eastAsia="仿宋"/>
          <w:bCs/>
          <w:color w:val="000000"/>
          <w:szCs w:val="21"/>
        </w:rPr>
        <w:t>采购单位以上填报的商务条款、技术条款若存在倾向性或不公正性条款，由此引起的不良后果将由采购单位自行承担。</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003827A0-925C-499D-B34B-4460FFB26951}"/>
  </w:font>
  <w:font w:name="仿宋">
    <w:panose1 w:val="02010609060101010101"/>
    <w:charset w:val="86"/>
    <w:family w:val="modern"/>
    <w:pitch w:val="default"/>
    <w:sig w:usb0="800002BF" w:usb1="38CF7CFA" w:usb2="00000016" w:usb3="00000000" w:csb0="00040001" w:csb1="00000000"/>
    <w:embedRegular r:id="rId2" w:fontKey="{93F2581C-47B3-4522-9893-D3B21A7B268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B626AB"/>
    <w:rsid w:val="04CB48D9"/>
    <w:rsid w:val="070B661E"/>
    <w:rsid w:val="094F6556"/>
    <w:rsid w:val="140B7FF3"/>
    <w:rsid w:val="17BF7966"/>
    <w:rsid w:val="1800599F"/>
    <w:rsid w:val="18BFAF94"/>
    <w:rsid w:val="1B5129E5"/>
    <w:rsid w:val="1E68704C"/>
    <w:rsid w:val="2508041F"/>
    <w:rsid w:val="25704025"/>
    <w:rsid w:val="27A21C1E"/>
    <w:rsid w:val="289D3530"/>
    <w:rsid w:val="29246737"/>
    <w:rsid w:val="2A8FCBDA"/>
    <w:rsid w:val="2DBB9ECF"/>
    <w:rsid w:val="2FFC70E5"/>
    <w:rsid w:val="31B13859"/>
    <w:rsid w:val="35A46254"/>
    <w:rsid w:val="366F6D52"/>
    <w:rsid w:val="37D1ADBB"/>
    <w:rsid w:val="37FFECEA"/>
    <w:rsid w:val="38425367"/>
    <w:rsid w:val="3BF84DE7"/>
    <w:rsid w:val="3DBDB6A8"/>
    <w:rsid w:val="3F5DF255"/>
    <w:rsid w:val="3F7363D7"/>
    <w:rsid w:val="3FEBBE60"/>
    <w:rsid w:val="41A44B0D"/>
    <w:rsid w:val="438B54C6"/>
    <w:rsid w:val="44C7240B"/>
    <w:rsid w:val="46D25840"/>
    <w:rsid w:val="47CF312A"/>
    <w:rsid w:val="48233465"/>
    <w:rsid w:val="49C97A9C"/>
    <w:rsid w:val="4CF352AC"/>
    <w:rsid w:val="4DC540CC"/>
    <w:rsid w:val="50F558DE"/>
    <w:rsid w:val="553755F6"/>
    <w:rsid w:val="55B15923"/>
    <w:rsid w:val="569A63F6"/>
    <w:rsid w:val="57FB3B64"/>
    <w:rsid w:val="5D6E1A8B"/>
    <w:rsid w:val="5F97E0A9"/>
    <w:rsid w:val="5FBFF009"/>
    <w:rsid w:val="67363FF7"/>
    <w:rsid w:val="699D27C3"/>
    <w:rsid w:val="6E54327C"/>
    <w:rsid w:val="6F3592EA"/>
    <w:rsid w:val="72165809"/>
    <w:rsid w:val="72FA4DA6"/>
    <w:rsid w:val="743BBE01"/>
    <w:rsid w:val="74E7F739"/>
    <w:rsid w:val="74FF59F6"/>
    <w:rsid w:val="75625322"/>
    <w:rsid w:val="75BEB14A"/>
    <w:rsid w:val="76DD495A"/>
    <w:rsid w:val="77251B6B"/>
    <w:rsid w:val="77FA9395"/>
    <w:rsid w:val="79DFDC09"/>
    <w:rsid w:val="7B5F95A0"/>
    <w:rsid w:val="7BFBE2F1"/>
    <w:rsid w:val="7CA265A7"/>
    <w:rsid w:val="7CFF75D7"/>
    <w:rsid w:val="7DFC9289"/>
    <w:rsid w:val="7DFFBAC9"/>
    <w:rsid w:val="7E35A5E7"/>
    <w:rsid w:val="7EC26E55"/>
    <w:rsid w:val="7EEA0760"/>
    <w:rsid w:val="7EF5E079"/>
    <w:rsid w:val="7EFFAA2F"/>
    <w:rsid w:val="7FD74127"/>
    <w:rsid w:val="7FED09B6"/>
    <w:rsid w:val="8BBFD6AA"/>
    <w:rsid w:val="8DF6C7F1"/>
    <w:rsid w:val="8F3F4F83"/>
    <w:rsid w:val="A39F5C83"/>
    <w:rsid w:val="ABCBADA3"/>
    <w:rsid w:val="ADF99E3B"/>
    <w:rsid w:val="AF67D541"/>
    <w:rsid w:val="B7BB78EC"/>
    <w:rsid w:val="B7BC21A4"/>
    <w:rsid w:val="B7FE5796"/>
    <w:rsid w:val="BB9F010D"/>
    <w:rsid w:val="BBFA8ACB"/>
    <w:rsid w:val="BDE5BC27"/>
    <w:rsid w:val="BEDFD388"/>
    <w:rsid w:val="BFB76DC7"/>
    <w:rsid w:val="BFBF589F"/>
    <w:rsid w:val="BFFD2304"/>
    <w:rsid w:val="D76FA156"/>
    <w:rsid w:val="DBF92A12"/>
    <w:rsid w:val="DD7EB7C7"/>
    <w:rsid w:val="DDFFB6CA"/>
    <w:rsid w:val="E57D0AFD"/>
    <w:rsid w:val="E6B97382"/>
    <w:rsid w:val="E7F96DE1"/>
    <w:rsid w:val="E8AAD269"/>
    <w:rsid w:val="EBF32ADD"/>
    <w:rsid w:val="ED5FCACE"/>
    <w:rsid w:val="EDFDCE19"/>
    <w:rsid w:val="EFD724DC"/>
    <w:rsid w:val="EFDB7936"/>
    <w:rsid w:val="EFF7CC39"/>
    <w:rsid w:val="F3A58CE4"/>
    <w:rsid w:val="F3BFF85B"/>
    <w:rsid w:val="F5F3053C"/>
    <w:rsid w:val="F6FE2E1C"/>
    <w:rsid w:val="F6FF62F6"/>
    <w:rsid w:val="F70FE3E1"/>
    <w:rsid w:val="F7FF4800"/>
    <w:rsid w:val="F9FA2435"/>
    <w:rsid w:val="FB7F537E"/>
    <w:rsid w:val="FBFDC630"/>
    <w:rsid w:val="FD66A03A"/>
    <w:rsid w:val="FDEB120D"/>
    <w:rsid w:val="FDFC3904"/>
    <w:rsid w:val="FE3E357D"/>
    <w:rsid w:val="FED6A6F7"/>
    <w:rsid w:val="FEF54E4F"/>
    <w:rsid w:val="FEFD4FDF"/>
    <w:rsid w:val="FF537CD6"/>
    <w:rsid w:val="FF756E39"/>
    <w:rsid w:val="FF9FB609"/>
    <w:rsid w:val="FFA64865"/>
    <w:rsid w:val="FFBA973A"/>
    <w:rsid w:val="FFD76D0C"/>
    <w:rsid w:val="FFDE2BB1"/>
    <w:rsid w:val="FFE7509F"/>
    <w:rsid w:val="FFF96ACA"/>
    <w:rsid w:val="FFFF024A"/>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5">
    <w:name w:val="Normal Indent"/>
    <w:basedOn w:val="1"/>
    <w:qFormat/>
    <w:uiPriority w:val="0"/>
    <w:pPr>
      <w:ind w:firstLine="420"/>
    </w:pPr>
    <w:rPr>
      <w:szCs w:val="20"/>
    </w:rPr>
  </w:style>
  <w:style w:type="paragraph" w:styleId="6">
    <w:name w:val="annotation text"/>
    <w:basedOn w:val="1"/>
    <w:qFormat/>
    <w:uiPriority w:val="0"/>
    <w:pPr>
      <w:spacing w:line="259" w:lineRule="auto"/>
    </w:pPr>
    <w:rPr>
      <w:rFonts w:ascii="等线" w:hAnsi="等线" w:eastAsia="等线"/>
      <w:kern w:val="0"/>
      <w:sz w:val="22"/>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0f3a06c6-1c74-43ef-aa03-579c81706e4c</errorID>
      <errorWord>*</errorWord>
      <group>L1_Punc</group>
      <groupName>标点问题</groupName>
      <ability>L2_Punc</ability>
      <abilityName>标点符号检查</abilityName>
      <candidateList/>
      <explain/>
      <paraID>2990A589</paraID>
      <start>0</start>
      <end>1</end>
      <status>unmodified</status>
      <modifiedWord/>
      <trackRevisions>false</trackRevisions>
    </reviewItem>
    <reviewItem>
      <errorID>4b9232ed-7266-4d92-b76c-2579efab5ade</errorID>
      <errorWord>*</errorWord>
      <group>L1_Punc</group>
      <groupName>标点问题</groupName>
      <ability>L2_Punc</ability>
      <abilityName>标点符号检查</abilityName>
      <candidateList/>
      <explain/>
      <paraID>5348F9CB</paraID>
      <start>0</start>
      <end>1</end>
      <status>unmodified</status>
      <modifiedWord/>
      <trackRevisions>false</trackRevisions>
    </reviewItem>
    <reviewItem>
      <errorID>c4832e54-5fc6-455c-acc2-e449e1126a26</errorID>
      <errorWord>*</errorWord>
      <group>L1_Punc</group>
      <groupName>标点问题</groupName>
      <ability>L2_Punc</ability>
      <abilityName>标点符号检查</abilityName>
      <candidateList/>
      <explain/>
      <paraID>74A6772F</paraID>
      <start>0</start>
      <end>1</end>
      <status>unmodified</status>
      <modifiedWord/>
      <trackRevisions>false</trackRevisions>
    </reviewItem>
    <reviewItem>
      <errorID>7a8448d2-38e3-4bad-a46c-e5504791bac0</errorID>
      <errorWord>*</errorWord>
      <group>L1_Punc</group>
      <groupName>标点问题</groupName>
      <ability>L2_Punc</ability>
      <abilityName>标点符号检查</abilityName>
      <candidateList/>
      <explain/>
      <paraID>570268F7</paraID>
      <start>0</start>
      <end>1</end>
      <status>unmodified</status>
      <modifiedWord/>
      <trackRevisions>false</trackRevisions>
    </reviewItem>
    <reviewItem>
      <errorID>a61798fd-c156-4017-b9ce-2afb76cc47f4</errorID>
      <errorWord>*</errorWord>
      <group>L1_Punc</group>
      <groupName>标点问题</groupName>
      <ability>L2_Punc</ability>
      <abilityName>标点符号检查</abilityName>
      <candidateList/>
      <explain/>
      <paraID>5DFB2F27</paraID>
      <start>0</start>
      <end>1</end>
      <status>unmodified</status>
      <modifiedWord/>
      <trackRevisions>false</trackRevisions>
    </reviewItem>
    <reviewItem>
      <errorID>66ecea66-aab8-4939-ab80-05220eebd7a3</errorID>
      <errorWord>常委会审议</errorWord>
      <group>L1_Political</group>
      <groupName>政治性问题</groupName>
      <ability>L2_Unpolitical</ability>
      <abilityName>政治敏感错误</abilityName>
      <candidateList>
        <item>常委会会议审议</item>
      </candidateList>
      <explain/>
      <paraID>62266FB7</paraID>
      <start>108</start>
      <end>113</end>
      <status>unmodified</status>
      <modifiedWord/>
      <trackRevisions>false</trackRevisions>
    </reviewItem>
    <reviewItem>
      <errorID>ba2e5c10-0221-4ff2-8101-989c500c665a</errorID>
      <errorWord>一款</errorWord>
      <group>L1_Word</group>
      <groupName>字词问题</groupName>
      <ability>L2_Typo</ability>
      <abilityName>字词错误</abilityName>
      <candidateList>
        <item>一张</item>
      </candidateList>
      <explain/>
      <paraID>700B50A4</paraID>
      <start>15</start>
      <end>17</end>
      <status>unmodified</status>
      <modifiedWord/>
      <trackRevisions>false</trackRevisions>
    </reviewItem>
    <reviewItem>
      <errorID>de56832b-7079-4a05-ae6d-6e79d00be3ac</errorID>
      <errorWord>*</errorWord>
      <group>L1_Punc</group>
      <groupName>标点问题</groupName>
      <ability>L2_Punc</ability>
      <abilityName>标点符号检查</abilityName>
      <candidateList/>
      <explain/>
      <paraID>49073C13</paraID>
      <start>0</start>
      <end>1</end>
      <status>unmodified</status>
      <modifiedWord/>
      <trackRevisions>false</trackRevisions>
    </reviewItem>
    <reviewItem>
      <errorID>9f68e5b6-f4cd-4294-92b1-4b8ea4660aee</errorID>
      <errorWord>*</errorWord>
      <group>L1_Punc</group>
      <groupName>标点问题</groupName>
      <ability>L2_Punc</ability>
      <abilityName>标点符号检查</abilityName>
      <candidateList/>
      <explain/>
      <paraID>5CC4327B</paraID>
      <start>0</start>
      <end>1</end>
      <status>unmodified</status>
      <modifiedWord/>
      <trackRevisions>false</trackRevisions>
    </reviewItem>
    <reviewItem>
      <errorID>86814a76-c3dc-4d7b-ae1f-c462fd21cfda</errorID>
      <errorWord>内</errorWord>
      <group>L1_Word</group>
      <groupName>字词问题</groupName>
      <ability>L2_Typo</ability>
      <abilityName>字词错误</abilityName>
      <candidateList>
        <item>内支</item>
      </candidateList>
      <explain/>
      <paraID>50F31FB7</paraID>
      <start>20</start>
      <end>21</end>
      <status>unmodified</status>
      <modifiedWord/>
      <trackRevisions>false</trackRevisions>
    </reviewItem>
    <reviewItem>
      <errorID>ae2f8b47-e3aa-495a-b232-8186c5eb5ccd</errorID>
      <errorWord>*</errorWord>
      <group>L1_Punc</group>
      <groupName>标点问题</groupName>
      <ability>L2_Punc</ability>
      <abilityName>标点符号检查</abilityName>
      <candidateList/>
      <explain/>
      <paraID>2B94957E</paraID>
      <start>0</start>
      <end>1</end>
      <status>unmodified</status>
      <modifiedWord/>
      <trackRevisions>false</trackRevisions>
    </reviewItem>
    <reviewItem>
      <errorID>f840d87b-a7a5-4119-9cba-35687e3afade</errorID>
      <errorWord>,</errorWord>
      <group>L1_Format</group>
      <groupName>格式问题</groupName>
      <ability>L2_HalfPunc</ability>
      <abilityName>全半角检查</abilityName>
      <candidateList>
        <item>，</item>
      </candidateList>
      <explain>文本全半角错误。</explain>
      <paraID>5AB6879C</paraID>
      <start>88</start>
      <end>89</end>
      <status>unmodified</status>
      <modifiedWord/>
      <trackRevisions>false</trackRevisions>
    </reviewItem>
    <reviewItem>
      <errorID>d4947cf5-e4c9-4471-a344-1cf3d55556d6</errorID>
      <errorWord>需</errorWord>
      <group>L1_Grammar</group>
      <groupName>语法问题</groupName>
      <ability>L2_Order</ability>
      <abilityName>语序不当</abilityName>
      <candidateList>
        <item>设计需</item>
      </candidateList>
      <explain>句子可能没有遵循时空、逻辑顺序，或者介词、关联词等位置不当。</explain>
      <paraID>5AB6879C</paraID>
      <start>119</start>
      <end>120</end>
      <status>unmodified</status>
      <modifiedWord/>
      <trackRevisions>false</trackRevisions>
    </reviewItem>
    <reviewItem>
      <errorID>18d43701-e676-4f26-9d79-145c43b7f221</errorID>
      <errorWord>之日起的</errorWord>
      <group>L1_Word</group>
      <groupName>字词问题</groupName>
      <ability>L2_Typo</ability>
      <abilityName>字词错误</abilityName>
      <candidateList>
        <item>之日起</item>
      </candidateList>
      <explain/>
      <paraID>  43A5E4</paraID>
      <start>18</start>
      <end>22</end>
      <status>unmodified</status>
      <modifiedWord/>
      <trackRevisions>false</trackRevisions>
    </reviewItem>
    <reviewItem>
      <errorID>3896169c-3f8b-4400-ac22-9e51c3789f52</errorID>
      <errorWord>属</errorWord>
      <group>L1_Word</group>
      <groupName>字词问题</groupName>
      <ability>L2_Typo</ability>
      <abilityName>字词错误</abilityName>
      <candidateList>
        <item>属于</item>
      </candidateList>
      <explain/>
      <paraID> 8DFB6F7</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95eaf291-8f0d-4ea7-948e-d9165651720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2828</Words>
  <Characters>2915</Characters>
  <Lines>22</Lines>
  <Paragraphs>6</Paragraphs>
  <TotalTime>2</TotalTime>
  <ScaleCrop>false</ScaleCrop>
  <LinksUpToDate>false</LinksUpToDate>
  <CharactersWithSpaces>2918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2025-03-23T17:37:00Z</dcterms:created>
  <dc:creator>qiling</dc:creator>
  <cp:lastModifiedBy>陈婷</cp:lastModifiedBy>
  <cp:lastPrinted>2025-08-13T14:53:00Z</cp:lastPrinted>
  <dcterms:modified xsi:type="dcterms:W3CDTF">2025-12-01T09:15:15Z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8EA2584995E64201878F67A1A5432C92_13</vt:lpwstr>
  </property>
  <property fmtid="{D5CDD505-2E9C-101B-9397-08002B2CF9AE}" pid="4" name="KSOTemplateDocerSaveRecord">
    <vt:lpwstr>eyJoZGlkIjoiMjg4MGI4MjA4ZTcwNmE1OWZlNjJlYjNkMjVlYmUxYjkiLCJ1c2VySWQiOiI1ODM4OTQ3ODgifQ==</vt:lpwstr>
  </property>
</Properties>
</file>