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276"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依照《深圳经济特区政府采购条例》第二十、二十一条规定，深圳市土地储备中心就《</w:t>
            </w:r>
            <w:r>
              <w:rPr>
                <w:rFonts w:hint="eastAsia" w:ascii="仿宋" w:hAnsi="仿宋" w:eastAsia="仿宋" w:cs="仿宋"/>
                <w:sz w:val="24"/>
                <w:szCs w:val="24"/>
                <w:lang w:val="en-US" w:eastAsia="zh-CN"/>
              </w:rPr>
              <w:t>市土地储备中心办公区域修缮及强弱电改造</w:t>
            </w:r>
            <w:r>
              <w:rPr>
                <w:rFonts w:hint="eastAsia" w:ascii="仿宋" w:hAnsi="仿宋" w:eastAsia="仿宋" w:cs="仿宋"/>
                <w:color w:val="000000"/>
                <w:sz w:val="24"/>
                <w:szCs w:val="24"/>
                <w:highlight w:val="none"/>
                <w:lang w:val="en-US" w:eastAsia="zh-CN"/>
              </w:rPr>
              <w:t>》项目采用自行采购、自行组织、询价（最低价）方式采购，现将有关情况向潜在政府采购供应商征求意见: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276"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采购项目名称：</w:t>
            </w:r>
            <w:r>
              <w:rPr>
                <w:rFonts w:hint="eastAsia" w:ascii="仿宋" w:hAnsi="仿宋" w:eastAsia="仿宋" w:cs="仿宋"/>
                <w:sz w:val="24"/>
                <w:szCs w:val="24"/>
                <w:lang w:val="en-US" w:eastAsia="zh-CN"/>
              </w:rPr>
              <w:t>市土地储备中心办公区域修缮及强弱电改造</w:t>
            </w:r>
          </w:p>
          <w:p>
            <w:pPr>
              <w:spacing w:line="276" w:lineRule="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项目预算金额：192145元。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276" w:lineRule="auto"/>
              <w:rPr>
                <w:rFonts w:hint="eastAsia" w:ascii="仿宋" w:hAnsi="仿宋" w:eastAsia="仿宋" w:cs="仿宋"/>
                <w:color w:val="000000"/>
                <w:sz w:val="24"/>
                <w:szCs w:val="24"/>
                <w:highlight w:val="none"/>
                <w:lang w:val="en" w:eastAsia="zh-CN"/>
              </w:rPr>
            </w:pPr>
            <w:r>
              <w:rPr>
                <w:rFonts w:hint="eastAsia" w:ascii="仿宋" w:hAnsi="仿宋" w:eastAsia="仿宋" w:cs="仿宋"/>
                <w:color w:val="000000"/>
                <w:sz w:val="24"/>
                <w:szCs w:val="24"/>
                <w:highlight w:val="none"/>
                <w:lang w:val="en" w:eastAsia="zh-CN"/>
              </w:rPr>
              <w:t>采购项目描述：(内容、用途、数量、简要技术需求等)</w:t>
            </w:r>
          </w:p>
          <w:p>
            <w:pPr>
              <w:numPr>
                <w:ilvl w:val="0"/>
                <w:numId w:val="1"/>
              </w:numPr>
              <w:spacing w:line="276"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项目概况：</w:t>
            </w:r>
          </w:p>
          <w:p>
            <w:pPr>
              <w:numPr>
                <w:ilvl w:val="0"/>
                <w:numId w:val="0"/>
              </w:numPr>
              <w:spacing w:line="276"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根据中心2025年第8次主任办公会审议通过《市土地储备中心关于完善机构职能设置加快推进转型升级的实施方案》，原派驻各区驻点办公人员回归中心集中办公，需对相应办公区域原有布局进行优化调整，调整后合理布置办公卡座，同步开展修缮和强弱电线路改造，保障办公有序进行。</w:t>
            </w:r>
          </w:p>
          <w:p>
            <w:pPr>
              <w:spacing w:line="360" w:lineRule="exact"/>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二、技术要求：</w:t>
            </w:r>
          </w:p>
          <w:p>
            <w:pPr>
              <w:numPr>
                <w:ilvl w:val="0"/>
                <w:numId w:val="0"/>
              </w:numPr>
              <w:spacing w:line="276"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1、为深圳市土地储备中心相应办公区域提供相应的修缮和强弱电线路改造工作。</w:t>
            </w:r>
          </w:p>
          <w:p>
            <w:pPr>
              <w:numPr>
                <w:ilvl w:val="0"/>
                <w:numId w:val="0"/>
              </w:numPr>
              <w:spacing w:line="276"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2、本项目所用材料的品种、规格和质量须符合设计要求和国家现行标准的规定。严禁使用国家明令淘汰的建筑材料、建筑设备、耗能高的产品及民用建筑挥发性有害物质含量释放量超过国家规定的产品。</w:t>
            </w:r>
          </w:p>
          <w:p>
            <w:pPr>
              <w:pStyle w:val="9"/>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三、商务需求：</w:t>
            </w:r>
          </w:p>
          <w:p>
            <w:pPr>
              <w:spacing w:line="276" w:lineRule="auto"/>
              <w:rPr>
                <w:rFonts w:hint="default" w:ascii="Calibri" w:hAnsi="Calibri" w:eastAsia="华文仿宋" w:cs="华文仿宋"/>
                <w:kern w:val="2"/>
                <w:sz w:val="22"/>
                <w:szCs w:val="24"/>
                <w:lang w:val="en-US" w:eastAsia="zh-CN" w:bidi="ar-SA"/>
              </w:rPr>
            </w:pPr>
            <w:r>
              <w:rPr>
                <w:rFonts w:hint="eastAsia" w:ascii="仿宋" w:hAnsi="仿宋" w:eastAsia="仿宋" w:cs="仿宋"/>
                <w:color w:val="000000"/>
                <w:sz w:val="24"/>
                <w:szCs w:val="24"/>
                <w:highlight w:val="none"/>
                <w:lang w:val="en-US" w:eastAsia="zh-CN"/>
              </w:rPr>
              <w:t>（一）主要内容</w:t>
            </w:r>
          </w:p>
          <w:p>
            <w:pPr>
              <w:numPr>
                <w:ilvl w:val="0"/>
                <w:numId w:val="0"/>
              </w:numPr>
              <w:spacing w:line="276"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lang w:val="en-US" w:eastAsia="zh-CN"/>
              </w:rPr>
              <w:t>1、施工</w:t>
            </w:r>
            <w:r>
              <w:rPr>
                <w:rFonts w:hint="default" w:ascii="仿宋" w:hAnsi="仿宋" w:eastAsia="仿宋" w:cs="仿宋"/>
                <w:sz w:val="24"/>
                <w:szCs w:val="24"/>
                <w:lang w:val="en-US" w:eastAsia="zh-CN"/>
              </w:rPr>
              <w:t>位置：</w:t>
            </w:r>
            <w:r>
              <w:rPr>
                <w:rFonts w:hint="eastAsia" w:ascii="仿宋" w:hAnsi="仿宋" w:eastAsia="仿宋" w:cs="仿宋"/>
                <w:sz w:val="24"/>
                <w:szCs w:val="24"/>
                <w:highlight w:val="none"/>
                <w:lang w:val="en-US" w:eastAsia="zh-CN"/>
              </w:rPr>
              <w:t>建艺大厦</w:t>
            </w:r>
            <w:r>
              <w:rPr>
                <w:rFonts w:hint="default" w:ascii="仿宋" w:hAnsi="仿宋" w:eastAsia="仿宋" w:cs="仿宋"/>
                <w:sz w:val="24"/>
                <w:szCs w:val="24"/>
                <w:highlight w:val="none"/>
                <w:lang w:val="en-US" w:eastAsia="zh-CN"/>
              </w:rPr>
              <w:t>；</w:t>
            </w:r>
          </w:p>
          <w:p>
            <w:pPr>
              <w:numPr>
                <w:ilvl w:val="0"/>
                <w:numId w:val="0"/>
              </w:numPr>
              <w:spacing w:line="276"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2、施工面积：527.88㎡；</w:t>
            </w:r>
          </w:p>
          <w:p>
            <w:pPr>
              <w:numPr>
                <w:ilvl w:val="0"/>
                <w:numId w:val="0"/>
              </w:numPr>
              <w:spacing w:line="276"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3、施工</w:t>
            </w:r>
            <w:r>
              <w:rPr>
                <w:rFonts w:hint="default" w:ascii="仿宋" w:hAnsi="仿宋" w:eastAsia="仿宋" w:cs="仿宋"/>
                <w:sz w:val="24"/>
                <w:szCs w:val="24"/>
                <w:highlight w:val="none"/>
                <w:lang w:val="en-US" w:eastAsia="zh-CN"/>
              </w:rPr>
              <w:t>内容：</w:t>
            </w:r>
            <w:r>
              <w:rPr>
                <w:rFonts w:hint="eastAsia" w:ascii="仿宋" w:hAnsi="仿宋" w:eastAsia="仿宋" w:cs="仿宋"/>
                <w:sz w:val="24"/>
                <w:szCs w:val="24"/>
                <w:highlight w:val="none"/>
                <w:lang w:val="en-US" w:eastAsia="zh-CN"/>
              </w:rPr>
              <w:t>包括拆除工程、装饰工程、强弱电工程等。</w:t>
            </w:r>
          </w:p>
          <w:p>
            <w:pPr>
              <w:numPr>
                <w:ilvl w:val="0"/>
                <w:numId w:val="0"/>
              </w:numPr>
              <w:spacing w:line="276"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4、项目期限：合同签订后一个月内完成。</w:t>
            </w:r>
          </w:p>
          <w:p>
            <w:pPr>
              <w:numPr>
                <w:ilvl w:val="0"/>
                <w:numId w:val="0"/>
              </w:numPr>
              <w:spacing w:line="276"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5、结算方式：根据合同约定，完成所有工程并验收合格后支付全部款项。</w:t>
            </w:r>
            <w:r>
              <w:rPr>
                <w:rFonts w:hint="eastAsia" w:ascii="仿宋" w:hAnsi="仿宋" w:eastAsia="仿宋" w:cs="仿宋"/>
                <w:sz w:val="24"/>
                <w:szCs w:val="24"/>
              </w:rPr>
              <w:t xml:space="preserve"> </w:t>
            </w:r>
          </w:p>
          <w:p>
            <w:pPr>
              <w:pStyle w:val="9"/>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（二）施工要求</w:t>
            </w:r>
          </w:p>
          <w:p>
            <w:pPr>
              <w:numPr>
                <w:ilvl w:val="0"/>
                <w:numId w:val="0"/>
              </w:numPr>
              <w:spacing w:line="276"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1、严格按照国家及行业标准进行施工；</w:t>
            </w:r>
          </w:p>
          <w:p>
            <w:pPr>
              <w:numPr>
                <w:ilvl w:val="0"/>
                <w:numId w:val="0"/>
              </w:numPr>
              <w:spacing w:line="276"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2、投标人应对施工期间可能存在的危险进行警示和采取预防措施，进行设备拆除时，必须有安全防护，避免造成人员伤害，确保安全。</w:t>
            </w:r>
          </w:p>
          <w:p>
            <w:pPr>
              <w:numPr>
                <w:ilvl w:val="0"/>
                <w:numId w:val="0"/>
              </w:numPr>
              <w:spacing w:line="276"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3、工程技术方案：承包单位根据本工程内容及相应的工程施工规范编制工程技术方案。</w:t>
            </w:r>
          </w:p>
          <w:p>
            <w:pPr>
              <w:numPr>
                <w:ilvl w:val="0"/>
                <w:numId w:val="0"/>
              </w:numPr>
              <w:spacing w:line="276"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4、文明施工：施工方案中进一步完善文明施工方案，尽量减少在施工过程中对现状的损坏。由于中标人措施不当造成采购人设备设施损坏、财产损失或人身伤害，中标人应承担全部责任。</w:t>
            </w:r>
          </w:p>
          <w:p>
            <w:pPr>
              <w:numPr>
                <w:ilvl w:val="0"/>
                <w:numId w:val="0"/>
              </w:numPr>
              <w:spacing w:line="276" w:lineRule="auto"/>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sz w:val="24"/>
                <w:szCs w:val="24"/>
                <w:lang w:val="en-US" w:eastAsia="zh-CN"/>
              </w:rPr>
              <w:t>5、施工时要保证施工现场及周围卫生整洁。同时，根据现场实际情况，安装围挡，做好防尘防噪音措施。</w:t>
            </w:r>
            <w:r>
              <w:rPr>
                <w:rFonts w:ascii="仿宋" w:hAnsi="仿宋" w:eastAsia="仿宋"/>
                <w:color w:val="000000"/>
                <w:szCs w:val="21"/>
              </w:rPr>
              <w:t xml:space="preserve"> </w:t>
            </w:r>
          </w:p>
          <w:p>
            <w:pPr>
              <w:numPr>
                <w:ilvl w:val="0"/>
                <w:numId w:val="0"/>
              </w:numPr>
              <w:spacing w:line="276" w:lineRule="auto"/>
              <w:rPr>
                <w:rFonts w:hint="eastAsia" w:ascii="仿宋" w:hAnsi="仿宋" w:eastAsia="仿宋" w:cs="仿宋"/>
                <w:color w:val="000000"/>
                <w:sz w:val="24"/>
                <w:szCs w:val="24"/>
                <w:highlight w:val="none"/>
                <w:lang w:val="en" w:eastAsia="zh-CN"/>
              </w:rPr>
            </w:pP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lang w:val="en" w:eastAsia="zh-CN"/>
              </w:rPr>
              <w:t>供应商资格要求：</w:t>
            </w:r>
          </w:p>
          <w:p>
            <w:pPr>
              <w:numPr>
                <w:ilvl w:val="0"/>
                <w:numId w:val="0"/>
              </w:numPr>
              <w:spacing w:line="276"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r>
              <w:rPr>
                <w:rFonts w:hint="eastAsia" w:ascii="仿宋" w:hAnsi="仿宋" w:eastAsia="仿宋" w:cs="仿宋"/>
                <w:kern w:val="2"/>
                <w:sz w:val="24"/>
                <w:szCs w:val="24"/>
                <w:lang w:val="en-US" w:eastAsia="zh-CN" w:bidi="ar-SA"/>
              </w:rPr>
              <w:t xml:space="preserve">、投标人须是中华人民共和国境内注册的具有合法经营资格的独立法人。 </w:t>
            </w:r>
          </w:p>
          <w:p>
            <w:pPr>
              <w:numPr>
                <w:ilvl w:val="0"/>
                <w:numId w:val="0"/>
              </w:numPr>
              <w:spacing w:line="276"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2、本项目不接受联合体投标，不允许分包。</w:t>
            </w:r>
          </w:p>
          <w:p>
            <w:pPr>
              <w:numPr>
                <w:ilvl w:val="0"/>
                <w:numId w:val="0"/>
              </w:numPr>
              <w:spacing w:line="276"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3、参与本项目投标前三年内，在经营活动中没有违法记录；</w:t>
            </w:r>
          </w:p>
          <w:p>
            <w:pPr>
              <w:numPr>
                <w:ilvl w:val="0"/>
                <w:numId w:val="0"/>
              </w:numPr>
              <w:spacing w:line="276"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4、参与本项目政府采购活动时不存在被有关部门禁止参与政府采购活动且在有效期内的情况；</w:t>
            </w:r>
          </w:p>
          <w:p>
            <w:pPr>
              <w:numPr>
                <w:ilvl w:val="0"/>
                <w:numId w:val="0"/>
              </w:numPr>
              <w:spacing w:line="276"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5、参与政府采购项目投标的供应商未被列入失信被执行人、税收违法案件当事人名单、政府采购严重违法失信行为记录名单；</w:t>
            </w:r>
          </w:p>
          <w:p>
            <w:pPr>
              <w:numPr>
                <w:ilvl w:val="0"/>
                <w:numId w:val="0"/>
              </w:numPr>
              <w:spacing w:line="276" w:lineRule="auto"/>
              <w:ind w:firstLine="480" w:firstLineChars="200"/>
              <w:rPr>
                <w:rFonts w:hint="default"/>
                <w:lang w:val="en-US" w:eastAsia="zh-CN"/>
              </w:rPr>
            </w:pPr>
            <w:r>
              <w:rPr>
                <w:rFonts w:hint="eastAsia" w:ascii="仿宋" w:hAnsi="仿宋" w:eastAsia="仿宋" w:cs="仿宋"/>
                <w:kern w:val="2"/>
                <w:sz w:val="24"/>
                <w:szCs w:val="24"/>
                <w:lang w:val="en-US" w:eastAsia="zh-CN" w:bidi="ar-SA"/>
              </w:rPr>
              <w:t>6、投标人须签署《政府采购投标及履约承诺函》，否则作废标处理。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276" w:lineRule="auto"/>
              <w:ind w:firstLine="480" w:firstLineChars="200"/>
              <w:rPr>
                <w:rFonts w:hint="eastAsia" w:ascii="仿宋" w:hAnsi="仿宋" w:eastAsia="仿宋" w:cs="仿宋"/>
                <w:color w:val="000000"/>
                <w:sz w:val="24"/>
                <w:szCs w:val="24"/>
                <w:highlight w:val="none"/>
                <w:lang w:val="en" w:eastAsia="zh-CN"/>
              </w:rPr>
            </w:pPr>
            <w:r>
              <w:rPr>
                <w:rFonts w:hint="eastAsia" w:ascii="仿宋" w:hAnsi="仿宋" w:eastAsia="仿宋" w:cs="仿宋"/>
                <w:color w:val="000000"/>
                <w:sz w:val="24"/>
                <w:szCs w:val="24"/>
                <w:highlight w:val="none"/>
                <w:lang w:val="en" w:eastAsia="zh-CN"/>
              </w:rPr>
              <w:t>拟定供应商名单：</w:t>
            </w:r>
          </w:p>
          <w:p>
            <w:pPr>
              <w:spacing w:line="276" w:lineRule="auto"/>
              <w:ind w:firstLine="480" w:firstLineChars="200"/>
              <w:rPr>
                <w:rFonts w:hint="default"/>
                <w:lang w:val="en-US" w:eastAsia="zh-CN"/>
              </w:rPr>
            </w:pPr>
            <w:r>
              <w:rPr>
                <w:rFonts w:hint="eastAsia" w:ascii="仿宋" w:hAnsi="仿宋" w:eastAsia="仿宋" w:cs="仿宋"/>
                <w:color w:val="000000"/>
                <w:sz w:val="24"/>
                <w:szCs w:val="24"/>
                <w:highlight w:val="none"/>
                <w:u w:val="none"/>
                <w:lang w:val="en-US" w:eastAsia="zh-CN"/>
              </w:rPr>
              <w:t>深圳市粤安装饰设计工程有限公司、</w:t>
            </w:r>
            <w:r>
              <w:rPr>
                <w:rFonts w:hint="eastAsia" w:ascii="仿宋" w:hAnsi="仿宋" w:eastAsia="仿宋" w:cs="仿宋"/>
                <w:color w:val="000000"/>
                <w:sz w:val="24"/>
                <w:szCs w:val="24"/>
                <w:highlight w:val="none"/>
                <w:lang w:val="en-US" w:eastAsia="zh-CN"/>
              </w:rPr>
              <w:t>深圳市吴记装饰设计工程</w:t>
            </w:r>
            <w:bookmarkStart w:id="0" w:name="_GoBack"/>
            <w:bookmarkEnd w:id="0"/>
            <w:r>
              <w:rPr>
                <w:rFonts w:hint="eastAsia" w:ascii="仿宋" w:hAnsi="仿宋" w:eastAsia="仿宋" w:cs="仿宋"/>
                <w:color w:val="000000"/>
                <w:sz w:val="24"/>
                <w:szCs w:val="24"/>
                <w:highlight w:val="none"/>
                <w:lang w:val="en-US" w:eastAsia="zh-CN"/>
              </w:rPr>
              <w:t>有限公司、深圳市恒星不锈钢装饰工程有限公司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276"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申请理由及相关说明：</w:t>
            </w:r>
          </w:p>
          <w:p>
            <w:pPr>
              <w:spacing w:line="276" w:lineRule="auto"/>
              <w:ind w:firstLine="480" w:firstLineChars="200"/>
              <w:rPr>
                <w:rFonts w:hint="default" w:ascii="仿宋" w:hAnsi="仿宋" w:eastAsia="仿宋"/>
                <w:szCs w:val="21"/>
                <w:lang w:val="en-US" w:eastAsia="zh-CN"/>
              </w:rPr>
            </w:pPr>
            <w:r>
              <w:rPr>
                <w:rFonts w:hint="eastAsia" w:ascii="仿宋" w:hAnsi="仿宋" w:eastAsia="仿宋" w:cs="仿宋"/>
                <w:color w:val="000000"/>
                <w:sz w:val="24"/>
                <w:szCs w:val="24"/>
                <w:highlight w:val="none"/>
                <w:lang w:val="en" w:eastAsia="zh-CN"/>
              </w:rPr>
              <w:t>根据《深圳市土地储备中心采购管理规定》，建议</w:t>
            </w:r>
            <w:r>
              <w:rPr>
                <w:rFonts w:hint="eastAsia" w:ascii="仿宋" w:hAnsi="仿宋" w:eastAsia="仿宋" w:cs="仿宋"/>
                <w:color w:val="000000"/>
                <w:sz w:val="24"/>
                <w:szCs w:val="24"/>
                <w:highlight w:val="none"/>
                <w:lang w:val="en-US" w:eastAsia="zh-CN"/>
              </w:rPr>
              <w:t>通过自行采购、</w:t>
            </w:r>
            <w:r>
              <w:rPr>
                <w:rFonts w:hint="eastAsia" w:ascii="仿宋" w:hAnsi="仿宋" w:eastAsia="仿宋" w:cs="仿宋"/>
                <w:color w:val="000000"/>
                <w:sz w:val="24"/>
                <w:szCs w:val="24"/>
                <w:highlight w:val="none"/>
                <w:lang w:val="en" w:eastAsia="zh-CN"/>
              </w:rPr>
              <w:t>自行组织、询价方式确定供应商。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522" w:type="dxa"/>
            <w:noWrap w:val="0"/>
            <w:vAlign w:val="top"/>
          </w:tcPr>
          <w:p>
            <w:pPr>
              <w:spacing w:line="276"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征求意见期限：</w:t>
            </w:r>
          </w:p>
          <w:p>
            <w:pPr>
              <w:spacing w:line="276" w:lineRule="auto"/>
              <w:ind w:firstLine="480" w:firstLineChars="200"/>
              <w:rPr>
                <w:rFonts w:hint="eastAsia" w:ascii="仿宋" w:hAnsi="仿宋" w:eastAsia="仿宋"/>
                <w:szCs w:val="21"/>
                <w:lang w:eastAsia="zh-CN"/>
              </w:rPr>
            </w:pPr>
            <w:r>
              <w:rPr>
                <w:rFonts w:hint="eastAsia" w:ascii="仿宋" w:hAnsi="仿宋" w:eastAsia="仿宋" w:cs="仿宋"/>
                <w:color w:val="000000"/>
                <w:sz w:val="24"/>
                <w:szCs w:val="24"/>
                <w:highlight w:val="none"/>
                <w:lang w:val="en-US" w:eastAsia="zh-CN"/>
              </w:rPr>
              <w:t>从2025年10月10日起至2025年10月16日止（5个工作日）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276"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联系方式：</w:t>
            </w:r>
          </w:p>
          <w:p>
            <w:pPr>
              <w:spacing w:line="276"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 w:eastAsia="zh-CN"/>
              </w:rPr>
              <w:t>采购人:深圳市</w:t>
            </w:r>
            <w:r>
              <w:rPr>
                <w:rFonts w:hint="eastAsia" w:ascii="仿宋" w:hAnsi="仿宋" w:eastAsia="仿宋" w:cs="仿宋"/>
                <w:color w:val="000000"/>
                <w:sz w:val="24"/>
                <w:szCs w:val="24"/>
                <w:highlight w:val="none"/>
                <w:lang w:val="en-US" w:eastAsia="zh-CN"/>
              </w:rPr>
              <w:t>土地储备中心</w:t>
            </w:r>
          </w:p>
          <w:p>
            <w:pPr>
              <w:spacing w:line="276" w:lineRule="auto"/>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 w:eastAsia="zh-CN"/>
              </w:rPr>
              <w:t>联系人：</w:t>
            </w:r>
            <w:r>
              <w:rPr>
                <w:rFonts w:hint="eastAsia" w:ascii="仿宋" w:hAnsi="仿宋" w:eastAsia="仿宋" w:cs="仿宋"/>
                <w:color w:val="000000"/>
                <w:sz w:val="24"/>
                <w:szCs w:val="24"/>
                <w:highlight w:val="none"/>
                <w:lang w:val="en-US" w:eastAsia="zh-CN"/>
              </w:rPr>
              <w:t>戴工</w:t>
            </w:r>
          </w:p>
          <w:p>
            <w:pPr>
              <w:spacing w:line="276" w:lineRule="auto"/>
              <w:ind w:firstLine="480" w:firstLineChars="200"/>
              <w:rPr>
                <w:rFonts w:hint="default" w:ascii="仿宋" w:hAnsi="仿宋" w:eastAsia="仿宋" w:cs="宋体"/>
                <w:kern w:val="0"/>
                <w:szCs w:val="21"/>
                <w:lang w:val="en-US"/>
              </w:rPr>
            </w:pPr>
            <w:r>
              <w:rPr>
                <w:rFonts w:hint="eastAsia" w:ascii="仿宋" w:hAnsi="仿宋" w:eastAsia="仿宋" w:cs="仿宋"/>
                <w:color w:val="000000"/>
                <w:sz w:val="24"/>
                <w:szCs w:val="24"/>
                <w:highlight w:val="none"/>
                <w:lang w:val="en" w:eastAsia="zh-CN"/>
              </w:rPr>
              <w:t>联系电话：</w:t>
            </w:r>
            <w:r>
              <w:rPr>
                <w:rFonts w:hint="eastAsia" w:ascii="仿宋" w:hAnsi="仿宋" w:eastAsia="仿宋" w:cs="仿宋"/>
                <w:color w:val="000000"/>
                <w:sz w:val="24"/>
                <w:szCs w:val="24"/>
                <w:highlight w:val="none"/>
                <w:lang w:val="en-US" w:eastAsia="zh-CN"/>
              </w:rPr>
              <w:t>83786825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Cs w:val="21"/>
              </w:rPr>
            </w:pPr>
            <w:r>
              <w:rPr>
                <w:rFonts w:hint="eastAsia" w:ascii="仿宋" w:hAnsi="仿宋" w:eastAsia="仿宋" w:cs="仿宋"/>
                <w:color w:val="000000"/>
                <w:sz w:val="24"/>
                <w:szCs w:val="24"/>
                <w:highlight w:val="none"/>
                <w:lang w:val="en-US" w:eastAsia="zh-CN"/>
              </w:rPr>
              <w:t>备注：潜在政府采购供应商对公示内容有异议的，请于公示之日起至期满后两个工作日内以实名书面（包括联系人、地址、联系电话）形式将意见反馈至深圳市土地储备中心。</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上述内容需包括：</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（一）采购人名称、项目名称、采购计划、项目规模及资金来源情况；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（二）项目技术需求和标准；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（三）申请非公开招标的采购方式、理由及证明材料；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（四）相关行业及潜在供应商情况；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（五）参与非公开招标的供应商的产生方式和理由；</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（六）涉密、应急项目的认定材料。</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30DD6"/>
    <w:multiLevelType w:val="singleLevel"/>
    <w:tmpl w:val="2A330D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C6515"/>
    <w:rsid w:val="04223127"/>
    <w:rsid w:val="0533119C"/>
    <w:rsid w:val="0595533D"/>
    <w:rsid w:val="059E71EF"/>
    <w:rsid w:val="068900C1"/>
    <w:rsid w:val="141831B2"/>
    <w:rsid w:val="14A768ED"/>
    <w:rsid w:val="184F7D72"/>
    <w:rsid w:val="1A7D585D"/>
    <w:rsid w:val="2154483D"/>
    <w:rsid w:val="24AF0CB9"/>
    <w:rsid w:val="255C38B8"/>
    <w:rsid w:val="285F34CC"/>
    <w:rsid w:val="28906F52"/>
    <w:rsid w:val="28F25AA4"/>
    <w:rsid w:val="2A95085C"/>
    <w:rsid w:val="2B3306E5"/>
    <w:rsid w:val="2B646C7F"/>
    <w:rsid w:val="2BDD6E85"/>
    <w:rsid w:val="2E0A1137"/>
    <w:rsid w:val="2ED2170B"/>
    <w:rsid w:val="2FB74BD7"/>
    <w:rsid w:val="30BD239F"/>
    <w:rsid w:val="351C60D9"/>
    <w:rsid w:val="370C3ABB"/>
    <w:rsid w:val="3DE0163A"/>
    <w:rsid w:val="3E180A1B"/>
    <w:rsid w:val="3FB97B32"/>
    <w:rsid w:val="41FE108B"/>
    <w:rsid w:val="43980FCD"/>
    <w:rsid w:val="449C41A8"/>
    <w:rsid w:val="44EC7998"/>
    <w:rsid w:val="47763DAC"/>
    <w:rsid w:val="47BA004C"/>
    <w:rsid w:val="4C576DE0"/>
    <w:rsid w:val="50B01912"/>
    <w:rsid w:val="532405AC"/>
    <w:rsid w:val="54800DEF"/>
    <w:rsid w:val="55CC561C"/>
    <w:rsid w:val="59A122A4"/>
    <w:rsid w:val="5A654C66"/>
    <w:rsid w:val="5B6A548C"/>
    <w:rsid w:val="5D7E127B"/>
    <w:rsid w:val="5E397724"/>
    <w:rsid w:val="5F475135"/>
    <w:rsid w:val="639F4333"/>
    <w:rsid w:val="657E7F74"/>
    <w:rsid w:val="67755754"/>
    <w:rsid w:val="67EF3BE8"/>
    <w:rsid w:val="69A97E89"/>
    <w:rsid w:val="69E42B63"/>
    <w:rsid w:val="6E2862DA"/>
    <w:rsid w:val="6E402819"/>
    <w:rsid w:val="735FF199"/>
    <w:rsid w:val="743D3AC4"/>
    <w:rsid w:val="747A4A12"/>
    <w:rsid w:val="74E537B5"/>
    <w:rsid w:val="756D27F3"/>
    <w:rsid w:val="757D1861"/>
    <w:rsid w:val="79B95B61"/>
    <w:rsid w:val="79E03E8D"/>
    <w:rsid w:val="7A6420B6"/>
    <w:rsid w:val="7ABA2EB3"/>
    <w:rsid w:val="7D3C318D"/>
    <w:rsid w:val="7E1FDF65"/>
    <w:rsid w:val="7FCA2788"/>
    <w:rsid w:val="7FCC6515"/>
    <w:rsid w:val="ADFD6C8B"/>
    <w:rsid w:val="D5FDAF56"/>
    <w:rsid w:val="DDDE2567"/>
    <w:rsid w:val="DF79BF1D"/>
    <w:rsid w:val="E71FD28A"/>
    <w:rsid w:val="E7BC2912"/>
    <w:rsid w:val="FAFF8A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Times New Roman" w:hAnsi="Times New Roman" w:cs="Times New Roman"/>
      <w:kern w:val="2"/>
      <w:sz w:val="21"/>
    </w:rPr>
  </w:style>
  <w:style w:type="paragraph" w:styleId="3">
    <w:name w:val="Title"/>
    <w:basedOn w:val="1"/>
    <w:next w:val="1"/>
    <w:qFormat/>
    <w:uiPriority w:val="0"/>
    <w:pPr>
      <w:widowControl w:val="0"/>
      <w:spacing w:before="240" w:after="60"/>
      <w:jc w:val="center"/>
      <w:outlineLvl w:val="0"/>
    </w:pPr>
    <w:rPr>
      <w:rFonts w:ascii="Arial" w:hAnsi="Arial" w:eastAsia="隶书" w:cs="Times New Roman"/>
      <w:b/>
      <w:bCs/>
      <w:kern w:val="2"/>
      <w:sz w:val="32"/>
      <w:szCs w:val="32"/>
    </w:rPr>
  </w:style>
  <w:style w:type="paragraph" w:styleId="4">
    <w:name w:val="Normal Indent"/>
    <w:basedOn w:val="1"/>
    <w:next w:val="2"/>
    <w:qFormat/>
    <w:uiPriority w:val="0"/>
    <w:pPr>
      <w:ind w:firstLine="420" w:firstLineChars="200"/>
    </w:pPr>
    <w:rPr>
      <w:rFonts w:ascii="Times New Roman" w:hAnsi="Times New Roman" w:cs="Times New Roman"/>
      <w:kern w:val="2"/>
      <w:sz w:val="21"/>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2023-02-27T14:56:00Z</dcterms:created>
  <dc:creator>chenpy</dc:creator>
  <cp:lastModifiedBy>未知</cp:lastModifiedBy>
  <cp:lastPrinted>2024-09-05T08:14:00Z</cp:lastPrinted>
  <dcterms:modified xsi:type="dcterms:W3CDTF">2025-10-21T07:59:16Z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F4B6A944461A482EAD352F96C8AFCF89</vt:lpwstr>
  </property>
</Properties>
</file>