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深圳市海洋综合执法支队20</w:t>
      </w:r>
      <w:r>
        <w:rPr>
          <w:rFonts w:hint="eastAsia" w:asciiTheme="majorEastAsia" w:hAnsiTheme="majorEastAsia" w:eastAsiaTheme="majorEastAsia" w:cstheme="majorEastAsia"/>
          <w:b/>
          <w:bCs/>
          <w:sz w:val="44"/>
          <w:szCs w:val="44"/>
          <w:lang w:val="en-US" w:eastAsia="zh-CN"/>
        </w:rPr>
        <w:t>25</w:t>
      </w:r>
      <w:r>
        <w:rPr>
          <w:rFonts w:hint="eastAsia" w:asciiTheme="majorEastAsia" w:hAnsiTheme="majorEastAsia" w:eastAsiaTheme="majorEastAsia" w:cstheme="majorEastAsia"/>
          <w:b/>
          <w:bCs/>
          <w:sz w:val="44"/>
          <w:szCs w:val="44"/>
        </w:rPr>
        <w:t>年度海洋</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“双随机</w:t>
      </w:r>
      <w:r>
        <w:rPr>
          <w:rFonts w:hint="eastAsia" w:asciiTheme="majorEastAsia" w:hAnsiTheme="majorEastAsia" w:eastAsiaTheme="majorEastAsia" w:cstheme="majorEastAsia"/>
          <w:b/>
          <w:bCs/>
          <w:sz w:val="44"/>
          <w:szCs w:val="44"/>
          <w:lang w:eastAsia="zh-CN"/>
        </w:rPr>
        <w:t>、</w:t>
      </w:r>
      <w:r>
        <w:rPr>
          <w:rFonts w:hint="eastAsia" w:asciiTheme="majorEastAsia" w:hAnsiTheme="majorEastAsia" w:eastAsiaTheme="majorEastAsia" w:cstheme="majorEastAsia"/>
          <w:b/>
          <w:bCs/>
          <w:sz w:val="44"/>
          <w:szCs w:val="44"/>
        </w:rPr>
        <w:t>一公开”检查工作计划</w:t>
      </w:r>
    </w:p>
    <w:p>
      <w:pPr>
        <w:keepNext w:val="0"/>
        <w:keepLines w:val="0"/>
        <w:pageBreakBefore w:val="0"/>
        <w:widowControl w:val="0"/>
        <w:kinsoku/>
        <w:wordWrap/>
        <w:overflowPunct/>
        <w:topLinePunct w:val="0"/>
        <w:autoSpaceDE/>
        <w:autoSpaceDN/>
        <w:bidi w:val="0"/>
        <w:adjustRightInd w:val="0"/>
        <w:snapToGrid w:val="0"/>
        <w:spacing w:line="560" w:lineRule="exact"/>
        <w:ind w:firstLine="883" w:firstLineChars="200"/>
        <w:jc w:val="both"/>
        <w:textAlignment w:val="auto"/>
        <w:rPr>
          <w:rFonts w:hint="eastAsia" w:asciiTheme="majorEastAsia" w:hAnsiTheme="majorEastAsia" w:eastAsiaTheme="majorEastAsia" w:cstheme="majorEastAsia"/>
          <w:b/>
          <w:bCs/>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rPr>
      </w:pPr>
      <w:r>
        <w:rPr>
          <w:rFonts w:hint="eastAsia" w:ascii="CESI仿宋-GB2312" w:hAnsi="CESI仿宋-GB2312" w:eastAsia="CESI仿宋-GB2312" w:cs="CESI仿宋-GB2312"/>
          <w:color w:val="auto"/>
        </w:rPr>
        <w:t>为全面贯彻落实“双随机、一公开”工作要求，</w:t>
      </w:r>
      <w:r>
        <w:rPr>
          <w:rFonts w:hint="eastAsia" w:ascii="CESI仿宋-GB2312" w:hAnsi="CESI仿宋-GB2312" w:eastAsia="CESI仿宋-GB2312" w:cs="CESI仿宋-GB2312"/>
          <w:color w:val="auto"/>
          <w:lang w:val="en-US" w:eastAsia="zh-CN"/>
        </w:rPr>
        <w:t>持续提升事中事后监管效能</w:t>
      </w:r>
      <w:r>
        <w:rPr>
          <w:rFonts w:hint="eastAsia" w:ascii="CESI仿宋-GB2312" w:hAnsi="CESI仿宋-GB2312" w:eastAsia="CESI仿宋-GB2312" w:cs="CESI仿宋-GB2312"/>
          <w:color w:val="auto"/>
        </w:rPr>
        <w:t>，规范行政执法检查行为，</w:t>
      </w:r>
      <w:r>
        <w:rPr>
          <w:rFonts w:hint="eastAsia" w:ascii="CESI仿宋-GB2312" w:hAnsi="CESI仿宋-GB2312" w:eastAsia="CESI仿宋-GB2312" w:cs="CESI仿宋-GB2312"/>
          <w:color w:val="auto"/>
          <w:lang w:eastAsia="zh-CN"/>
        </w:rPr>
        <w:t>根据《深圳市市场监管领域“双随机、一公开”监管实施细则》（深府办规〔</w:t>
      </w:r>
      <w:r>
        <w:rPr>
          <w:rFonts w:hint="eastAsia" w:ascii="CESI仿宋-GB2312" w:hAnsi="CESI仿宋-GB2312" w:eastAsia="CESI仿宋-GB2312" w:cs="CESI仿宋-GB2312"/>
          <w:color w:val="auto"/>
          <w:lang w:val="en-US" w:eastAsia="zh-CN"/>
        </w:rPr>
        <w:t>2022〕2号</w:t>
      </w:r>
      <w:r>
        <w:rPr>
          <w:rFonts w:hint="eastAsia" w:ascii="CESI仿宋-GB2312" w:hAnsi="CESI仿宋-GB2312" w:eastAsia="CESI仿宋-GB2312" w:cs="CESI仿宋-GB2312"/>
          <w:color w:val="auto"/>
          <w:lang w:eastAsia="zh-CN"/>
        </w:rPr>
        <w:t>）</w:t>
      </w:r>
      <w:r>
        <w:rPr>
          <w:rFonts w:hint="eastAsia" w:ascii="CESI仿宋-GB2312" w:hAnsi="CESI仿宋-GB2312" w:eastAsia="CESI仿宋-GB2312" w:cs="CESI仿宋-GB2312"/>
          <w:color w:val="auto"/>
          <w:lang w:val="en-US" w:eastAsia="zh-CN"/>
        </w:rPr>
        <w:t>和</w:t>
      </w:r>
      <w:r>
        <w:rPr>
          <w:rFonts w:hint="eastAsia" w:ascii="CESI仿宋-GB2312" w:hAnsi="CESI仿宋-GB2312" w:eastAsia="CESI仿宋-GB2312" w:cs="CESI仿宋-GB2312"/>
          <w:color w:val="auto"/>
        </w:rPr>
        <w:t>《</w:t>
      </w:r>
      <w:r>
        <w:rPr>
          <w:rFonts w:hint="eastAsia" w:ascii="CESI仿宋-GB2312" w:hAnsi="CESI仿宋-GB2312" w:eastAsia="CESI仿宋-GB2312" w:cs="CESI仿宋-GB2312"/>
          <w:color w:val="auto"/>
          <w:lang w:eastAsia="zh-CN"/>
        </w:rPr>
        <w:t>深圳市“双随机一公开”联席会议办公室</w:t>
      </w:r>
      <w:r>
        <w:rPr>
          <w:rFonts w:hint="eastAsia" w:ascii="CESI仿宋-GB2312" w:hAnsi="CESI仿宋-GB2312" w:eastAsia="CESI仿宋-GB2312" w:cs="CESI仿宋-GB2312"/>
          <w:color w:val="auto"/>
          <w:lang w:val="en-US" w:eastAsia="zh-CN"/>
        </w:rPr>
        <w:t>关于全面深化2025年</w:t>
      </w:r>
      <w:r>
        <w:rPr>
          <w:rFonts w:hint="eastAsia" w:ascii="CESI仿宋-GB2312" w:hAnsi="CESI仿宋-GB2312" w:eastAsia="CESI仿宋-GB2312" w:cs="CESI仿宋-GB2312"/>
          <w:color w:val="auto"/>
        </w:rPr>
        <w:t>“双随机、一公开”</w:t>
      </w:r>
      <w:r>
        <w:rPr>
          <w:rFonts w:hint="eastAsia" w:ascii="CESI仿宋-GB2312" w:hAnsi="CESI仿宋-GB2312" w:eastAsia="CESI仿宋-GB2312" w:cs="CESI仿宋-GB2312"/>
          <w:color w:val="auto"/>
          <w:lang w:val="en-US" w:eastAsia="zh-CN"/>
        </w:rPr>
        <w:t>监管严格规范涉企行政检查工作的通知</w:t>
      </w:r>
      <w:r>
        <w:rPr>
          <w:rFonts w:hint="eastAsia" w:ascii="CESI仿宋-GB2312" w:hAnsi="CESI仿宋-GB2312" w:eastAsia="CESI仿宋-GB2312" w:cs="CESI仿宋-GB2312"/>
          <w:color w:val="auto"/>
        </w:rPr>
        <w:t>》</w:t>
      </w:r>
      <w:r>
        <w:rPr>
          <w:rFonts w:hint="eastAsia" w:ascii="CESI仿宋-GB2312" w:hAnsi="CESI仿宋-GB2312" w:eastAsia="CESI仿宋-GB2312" w:cs="CESI仿宋-GB2312"/>
          <w:color w:val="auto"/>
          <w:lang w:eastAsia="zh-CN"/>
        </w:rPr>
        <w:t>等文件要求</w:t>
      </w:r>
      <w:r>
        <w:rPr>
          <w:rFonts w:hint="eastAsia" w:ascii="CESI仿宋-GB2312" w:hAnsi="CESI仿宋-GB2312" w:eastAsia="CESI仿宋-GB2312" w:cs="CESI仿宋-GB2312"/>
          <w:color w:val="auto"/>
        </w:rPr>
        <w:t>，结合支队工作实际，制定本</w:t>
      </w:r>
      <w:r>
        <w:rPr>
          <w:rFonts w:hint="eastAsia" w:ascii="CESI仿宋-GB2312" w:hAnsi="CESI仿宋-GB2312" w:eastAsia="CESI仿宋-GB2312" w:cs="CESI仿宋-GB2312"/>
          <w:color w:val="auto"/>
          <w:lang w:eastAsia="zh-CN"/>
        </w:rPr>
        <w:t>年度计划</w:t>
      </w:r>
      <w:r>
        <w:rPr>
          <w:rFonts w:hint="eastAsia" w:ascii="CESI仿宋-GB2312" w:hAnsi="CESI仿宋-GB2312" w:eastAsia="CESI仿宋-GB2312" w:cs="CESI仿宋-GB2312"/>
          <w:color w:val="auto"/>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rPr>
      </w:pPr>
      <w:r>
        <w:rPr>
          <w:rFonts w:hint="eastAsia" w:ascii="黑体" w:hAnsi="黑体" w:eastAsia="黑体" w:cs="黑体"/>
          <w:color w:val="auto"/>
        </w:rPr>
        <w:t>一、工作目标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CESI仿宋-GB2312" w:hAnsi="CESI仿宋-GB2312" w:eastAsia="CESI仿宋-GB2312" w:cs="CESI仿宋-GB2312"/>
          <w:color w:val="auto"/>
          <w:lang w:val="en-US" w:eastAsia="zh-CN"/>
        </w:rPr>
      </w:pPr>
      <w:r>
        <w:rPr>
          <w:rFonts w:hint="eastAsia" w:ascii="CESI仿宋-GB2312" w:hAnsi="CESI仿宋-GB2312" w:eastAsia="CESI仿宋-GB2312" w:cs="CESI仿宋-GB2312"/>
          <w:color w:val="auto"/>
        </w:rPr>
        <w:t>按照《</w:t>
      </w:r>
      <w:r>
        <w:rPr>
          <w:rFonts w:hint="eastAsia" w:ascii="CESI仿宋-GB2312" w:hAnsi="CESI仿宋-GB2312" w:eastAsia="CESI仿宋-GB2312" w:cs="CESI仿宋-GB2312"/>
          <w:color w:val="auto"/>
          <w:lang w:eastAsia="zh-CN"/>
        </w:rPr>
        <w:t>深圳市“双随机一公开”联席会议办公室</w:t>
      </w:r>
      <w:r>
        <w:rPr>
          <w:rFonts w:hint="eastAsia" w:ascii="CESI仿宋-GB2312" w:hAnsi="CESI仿宋-GB2312" w:eastAsia="CESI仿宋-GB2312" w:cs="CESI仿宋-GB2312"/>
          <w:color w:val="auto"/>
          <w:lang w:val="en-US" w:eastAsia="zh-CN"/>
        </w:rPr>
        <w:t>关于全面深化2025年</w:t>
      </w:r>
      <w:r>
        <w:rPr>
          <w:rFonts w:hint="eastAsia" w:ascii="CESI仿宋-GB2312" w:hAnsi="CESI仿宋-GB2312" w:eastAsia="CESI仿宋-GB2312" w:cs="CESI仿宋-GB2312"/>
          <w:color w:val="auto"/>
        </w:rPr>
        <w:t>“双随机、一公开”</w:t>
      </w:r>
      <w:r>
        <w:rPr>
          <w:rFonts w:hint="eastAsia" w:ascii="CESI仿宋-GB2312" w:hAnsi="CESI仿宋-GB2312" w:eastAsia="CESI仿宋-GB2312" w:cs="CESI仿宋-GB2312"/>
          <w:color w:val="auto"/>
          <w:lang w:val="en-US" w:eastAsia="zh-CN"/>
        </w:rPr>
        <w:t>监管严格规范涉企行政检查工作的通知</w:t>
      </w:r>
      <w:r>
        <w:rPr>
          <w:rFonts w:hint="eastAsia" w:ascii="CESI仿宋-GB2312" w:hAnsi="CESI仿宋-GB2312" w:eastAsia="CESI仿宋-GB2312" w:cs="CESI仿宋-GB2312"/>
          <w:color w:val="auto"/>
        </w:rPr>
        <w:t>》要求，</w:t>
      </w:r>
      <w:r>
        <w:rPr>
          <w:rFonts w:hint="eastAsia" w:ascii="CESI仿宋-GB2312" w:hAnsi="CESI仿宋-GB2312" w:eastAsia="CESI仿宋-GB2312" w:cs="CESI仿宋-GB2312"/>
          <w:color w:val="auto"/>
          <w:lang w:eastAsia="zh-CN"/>
        </w:rPr>
        <w:t>深化海洋监管领域“双随机、一公开”监管全覆盖和“随信综合查”部门联合监管常态化，持续推进“双随机、一公开”监管与综合监管、智慧监管、信用监管、数字化监管深度融合，跨部门联合检查事项、计划、户数占比不低于总数的</w:t>
      </w:r>
      <w:r>
        <w:rPr>
          <w:rFonts w:hint="eastAsia" w:ascii="CESI仿宋-GB2312" w:hAnsi="CESI仿宋-GB2312" w:eastAsia="CESI仿宋-GB2312" w:cs="CESI仿宋-GB2312"/>
          <w:color w:val="auto"/>
          <w:lang w:val="en-US" w:eastAsia="zh-CN"/>
        </w:rPr>
        <w:t>30%，</w:t>
      </w:r>
      <w:r>
        <w:rPr>
          <w:rFonts w:hint="eastAsia" w:ascii="CESI仿宋-GB2312" w:hAnsi="CESI仿宋-GB2312" w:eastAsia="CESI仿宋-GB2312" w:cs="CESI仿宋-GB2312"/>
          <w:b/>
          <w:bCs/>
          <w:color w:val="auto"/>
          <w:lang w:val="en-US" w:eastAsia="zh-CN"/>
        </w:rPr>
        <w:t>尽量压减上门检查次数</w:t>
      </w:r>
      <w:r>
        <w:rPr>
          <w:rFonts w:hint="eastAsia" w:ascii="CESI仿宋-GB2312" w:hAnsi="CESI仿宋-GB2312" w:eastAsia="CESI仿宋-GB2312" w:cs="CESI仿宋-GB2312"/>
          <w:color w:val="auto"/>
          <w:lang w:val="en-US" w:eastAsia="zh-CN"/>
        </w:rPr>
        <w:t>。显著提升涉海企业的获得感和感受度，以高质量监管服务海洋经济高质量发展。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lang w:eastAsia="zh-CN"/>
        </w:rPr>
      </w:pPr>
      <w:r>
        <w:rPr>
          <w:rFonts w:hint="eastAsia" w:ascii="黑体" w:hAnsi="黑体" w:eastAsia="黑体" w:cs="黑体"/>
          <w:color w:val="auto"/>
        </w:rPr>
        <w:t>二、</w:t>
      </w:r>
      <w:r>
        <w:rPr>
          <w:rFonts w:hint="eastAsia" w:ascii="黑体" w:hAnsi="黑体" w:eastAsia="黑体" w:cs="黑体"/>
          <w:color w:val="auto"/>
          <w:lang w:eastAsia="zh-CN"/>
        </w:rPr>
        <w:t>工作计划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CESI仿宋-GB2312" w:hAnsi="CESI仿宋-GB2312" w:eastAsia="CESI仿宋-GB2312" w:cs="CESI仿宋-GB2312"/>
          <w:color w:val="auto"/>
          <w:lang w:val="en-US" w:eastAsia="zh-CN"/>
        </w:rPr>
      </w:pPr>
      <w:r>
        <w:rPr>
          <w:rFonts w:hint="eastAsia" w:ascii="CESI仿宋-GB2312" w:hAnsi="CESI仿宋-GB2312" w:eastAsia="CESI仿宋-GB2312" w:cs="CESI仿宋-GB2312"/>
          <w:color w:val="auto"/>
          <w:lang w:val="en-US" w:eastAsia="zh-CN"/>
        </w:rPr>
        <w:t>本年度检查工作拟生成两个任务组，共10个检查计划，其中4个为跨部门联合检查计划，6个为本部门内部检查计划。</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both"/>
        <w:textAlignment w:val="auto"/>
        <w:rPr>
          <w:rFonts w:hint="eastAsia" w:ascii="CESI仿宋-GB2312" w:hAnsi="CESI仿宋-GB2312" w:eastAsia="CESI仿宋-GB2312" w:cs="CESI仿宋-GB2312"/>
          <w:color w:val="auto"/>
          <w:highlight w:val="none"/>
          <w:lang w:val="en-US" w:eastAsia="zh-CN"/>
        </w:rPr>
      </w:pPr>
      <w:r>
        <w:rPr>
          <w:rFonts w:hint="eastAsia" w:ascii="CESI仿宋-GB2312" w:hAnsi="CESI仿宋-GB2312" w:eastAsia="CESI仿宋-GB2312" w:cs="CESI仿宋-GB2312"/>
          <w:b/>
          <w:bCs/>
          <w:color w:val="auto"/>
          <w:lang w:val="en-US" w:eastAsia="zh-CN"/>
        </w:rPr>
        <w:t>任务组1</w:t>
      </w:r>
      <w:r>
        <w:rPr>
          <w:rFonts w:hint="eastAsia" w:ascii="CESI仿宋-GB2312" w:hAnsi="CESI仿宋-GB2312" w:eastAsia="CESI仿宋-GB2312" w:cs="CESI仿宋-GB2312"/>
          <w:color w:val="auto"/>
          <w:lang w:val="en-US" w:eastAsia="zh-CN"/>
        </w:rPr>
        <w:t>包括</w:t>
      </w:r>
      <w:r>
        <w:rPr>
          <w:rFonts w:hint="eastAsia" w:ascii="CESI仿宋-GB2312" w:hAnsi="CESI仿宋-GB2312" w:eastAsia="CESI仿宋-GB2312" w:cs="CESI仿宋-GB2312"/>
          <w:color w:val="auto"/>
          <w:highlight w:val="none"/>
          <w:lang w:val="en-US" w:eastAsia="zh-CN"/>
        </w:rPr>
        <w:t>对水产品质量安全的监督检查、对水生野生动物保护的监督检查、对海域使用监督检查、对无居民海岛保护、合理利用情况和海岛周边海域生态系统保护情况的监督检查、对捕捞许可证、渔业船舶证件、渔船、渔具、渔获物和捕捞方法的检查、对船舶进出渔港的安全检查等6个事项进行随机抽查，拟生成19个检查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CESI仿宋-GB2312" w:hAnsi="CESI仿宋-GB2312" w:eastAsia="CESI仿宋-GB2312" w:cs="CESI仿宋-GB2312"/>
          <w:b/>
          <w:bCs/>
          <w:color w:val="auto"/>
          <w:lang w:val="en-US" w:eastAsia="zh-CN"/>
        </w:rPr>
      </w:pPr>
      <w:r>
        <w:rPr>
          <w:rFonts w:hint="eastAsia" w:ascii="CESI仿宋-GB2312" w:hAnsi="CESI仿宋-GB2312" w:eastAsia="CESI仿宋-GB2312" w:cs="CESI仿宋-GB2312"/>
          <w:color w:val="auto"/>
          <w:highlight w:val="none"/>
          <w:lang w:val="en-US" w:eastAsia="zh-CN"/>
        </w:rPr>
        <w:t>（</w:t>
      </w:r>
      <w:r>
        <w:rPr>
          <w:rFonts w:hint="eastAsia" w:ascii="CESI仿宋-GB2312" w:hAnsi="CESI仿宋-GB2312" w:eastAsia="CESI仿宋-GB2312" w:cs="CESI仿宋-GB2312"/>
          <w:b/>
          <w:bCs/>
          <w:color w:val="auto"/>
          <w:highlight w:val="none"/>
          <w:lang w:val="en-US" w:eastAsia="zh-CN"/>
        </w:rPr>
        <w:t>任务下发时间：6月底前；完成时限：7月底前。）</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both"/>
        <w:textAlignment w:val="auto"/>
        <w:rPr>
          <w:rFonts w:hint="eastAsia" w:ascii="CESI仿宋-GB2312" w:hAnsi="CESI仿宋-GB2312" w:eastAsia="CESI仿宋-GB2312" w:cs="CESI仿宋-GB2312"/>
          <w:color w:val="auto"/>
          <w:highlight w:val="none"/>
          <w:lang w:val="en-US" w:eastAsia="zh-CN"/>
        </w:rPr>
      </w:pPr>
      <w:r>
        <w:rPr>
          <w:rFonts w:hint="eastAsia" w:ascii="CESI仿宋-GB2312" w:hAnsi="CESI仿宋-GB2312" w:eastAsia="CESI仿宋-GB2312" w:cs="CESI仿宋-GB2312"/>
          <w:b/>
          <w:bCs/>
          <w:color w:val="auto"/>
          <w:lang w:val="en-US" w:eastAsia="zh-CN"/>
        </w:rPr>
        <w:t>任务组2</w:t>
      </w:r>
      <w:r>
        <w:rPr>
          <w:rFonts w:hint="eastAsia" w:ascii="CESI仿宋-GB2312" w:hAnsi="CESI仿宋-GB2312" w:eastAsia="CESI仿宋-GB2312" w:cs="CESI仿宋-GB2312"/>
          <w:color w:val="auto"/>
          <w:lang w:val="en-US" w:eastAsia="zh-CN"/>
        </w:rPr>
        <w:t>包括</w:t>
      </w:r>
      <w:r>
        <w:rPr>
          <w:rFonts w:hint="eastAsia" w:ascii="CESI仿宋-GB2312" w:hAnsi="CESI仿宋-GB2312" w:eastAsia="CESI仿宋-GB2312" w:cs="CESI仿宋-GB2312"/>
          <w:color w:val="auto"/>
          <w:highlight w:val="none"/>
          <w:lang w:val="en-US" w:eastAsia="zh-CN"/>
        </w:rPr>
        <w:t>对水产品质量安全的监督检查、对水生野生动物保护的监督检查、对管辖海域范围内排放污染物的单位和个人进行现场检查、对海洋工程污染损害海洋环境防治的监督检查、对捕捞许可证、渔业船舶证件、渔船、渔具、渔获物和捕捞方法的检查、对船舶进出渔港的安全检查等6个事项进行随机抽查，拟生成17个检查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CESI仿宋-GB2312" w:hAnsi="CESI仿宋-GB2312" w:eastAsia="CESI仿宋-GB2312" w:cs="CESI仿宋-GB2312"/>
          <w:b/>
          <w:bCs/>
          <w:color w:val="auto"/>
          <w:lang w:val="en-US" w:eastAsia="zh-CN"/>
        </w:rPr>
      </w:pPr>
      <w:r>
        <w:rPr>
          <w:rFonts w:hint="eastAsia" w:ascii="CESI仿宋-GB2312" w:hAnsi="CESI仿宋-GB2312" w:eastAsia="CESI仿宋-GB2312" w:cs="CESI仿宋-GB2312"/>
          <w:color w:val="auto"/>
          <w:highlight w:val="none"/>
          <w:lang w:val="en-US" w:eastAsia="zh-CN"/>
        </w:rPr>
        <w:t>（</w:t>
      </w:r>
      <w:r>
        <w:rPr>
          <w:rFonts w:hint="eastAsia" w:ascii="CESI仿宋-GB2312" w:hAnsi="CESI仿宋-GB2312" w:eastAsia="CESI仿宋-GB2312" w:cs="CESI仿宋-GB2312"/>
          <w:b/>
          <w:bCs/>
          <w:color w:val="auto"/>
          <w:highlight w:val="none"/>
          <w:lang w:val="en-US" w:eastAsia="zh-CN"/>
        </w:rPr>
        <w:t>任务下发时间：8月底前；完成时限：9月底前。）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lang w:eastAsia="zh-CN"/>
        </w:rPr>
      </w:pPr>
      <w:r>
        <w:rPr>
          <w:rFonts w:hint="eastAsia" w:ascii="黑体" w:hAnsi="黑体" w:eastAsia="黑体" w:cs="黑体"/>
          <w:color w:val="auto"/>
          <w:lang w:eastAsia="zh-CN"/>
        </w:rPr>
        <w:t>三、工作任务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lang w:val="en-US"/>
        </w:rPr>
      </w:pPr>
      <w:r>
        <w:rPr>
          <w:rFonts w:hint="eastAsia" w:ascii="黑体" w:hAnsi="黑体" w:eastAsia="黑体" w:cs="黑体"/>
          <w:color w:val="auto"/>
          <w:lang w:eastAsia="zh-CN"/>
        </w:rPr>
        <w:t>（一）动态更新“一单两库”</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both"/>
        <w:textAlignment w:val="auto"/>
        <w:rPr>
          <w:rFonts w:hint="eastAsia" w:ascii="CESI仿宋-GB2312" w:hAnsi="CESI仿宋-GB2312" w:eastAsia="CESI仿宋-GB2312" w:cs="CESI仿宋-GB2312"/>
          <w:b/>
          <w:bCs/>
          <w:color w:val="auto"/>
          <w:lang w:eastAsia="zh-CN"/>
        </w:rPr>
      </w:pPr>
      <w:r>
        <w:rPr>
          <w:rFonts w:hint="eastAsia" w:ascii="CESI仿宋-GB2312" w:hAnsi="CESI仿宋-GB2312" w:eastAsia="CESI仿宋-GB2312" w:cs="CESI仿宋-GB2312"/>
          <w:b/>
          <w:bCs/>
          <w:color w:val="auto"/>
          <w:lang w:val="en-US" w:eastAsia="zh-CN"/>
        </w:rPr>
        <w:t>1.</w:t>
      </w:r>
      <w:r>
        <w:rPr>
          <w:rFonts w:hint="eastAsia" w:ascii="CESI仿宋-GB2312" w:hAnsi="CESI仿宋-GB2312" w:eastAsia="CESI仿宋-GB2312" w:cs="CESI仿宋-GB2312"/>
          <w:b/>
          <w:bCs/>
          <w:color w:val="auto"/>
          <w:lang w:eastAsia="zh-CN"/>
        </w:rPr>
        <w:t>随机抽查事项清单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highlight w:val="none"/>
          <w:lang w:eastAsia="zh-CN"/>
        </w:rPr>
      </w:pPr>
      <w:r>
        <w:rPr>
          <w:rFonts w:hint="eastAsia" w:ascii="CESI仿宋-GB2312" w:hAnsi="CESI仿宋-GB2312" w:eastAsia="CESI仿宋-GB2312" w:cs="CESI仿宋-GB2312"/>
          <w:color w:val="auto"/>
          <w:highlight w:val="none"/>
          <w:lang w:eastAsia="zh-CN"/>
        </w:rPr>
        <w:t>本年度“双随机、一公开”监管工作随机抽查事项清单包括：</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highlight w:val="none"/>
          <w:lang w:eastAsia="zh-CN"/>
        </w:rPr>
      </w:pPr>
      <w:r>
        <w:rPr>
          <w:rFonts w:hint="eastAsia" w:ascii="CESI仿宋-GB2312" w:hAnsi="CESI仿宋-GB2312" w:eastAsia="CESI仿宋-GB2312" w:cs="CESI仿宋-GB2312"/>
          <w:color w:val="auto"/>
          <w:highlight w:val="none"/>
          <w:lang w:val="en-US" w:eastAsia="zh-CN"/>
        </w:rPr>
        <w:t>（1）海域使用监督检查；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highlight w:val="none"/>
          <w:lang w:eastAsia="zh-CN"/>
        </w:rPr>
      </w:pPr>
      <w:r>
        <w:rPr>
          <w:rFonts w:hint="eastAsia" w:ascii="CESI仿宋-GB2312" w:hAnsi="CESI仿宋-GB2312" w:eastAsia="CESI仿宋-GB2312" w:cs="CESI仿宋-GB2312"/>
          <w:color w:val="auto"/>
          <w:highlight w:val="none"/>
          <w:lang w:val="en-US" w:eastAsia="zh-CN"/>
        </w:rPr>
        <w:t>（2）无居民海岛保护、合理利用情况和海岛周边海域生态系统保护情况的监督检查；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highlight w:val="none"/>
          <w:lang w:eastAsia="zh-CN"/>
        </w:rPr>
      </w:pPr>
      <w:r>
        <w:rPr>
          <w:rFonts w:hint="eastAsia" w:ascii="CESI仿宋-GB2312" w:hAnsi="CESI仿宋-GB2312" w:eastAsia="CESI仿宋-GB2312" w:cs="CESI仿宋-GB2312"/>
          <w:color w:val="auto"/>
          <w:highlight w:val="none"/>
          <w:lang w:val="en-US" w:eastAsia="zh-CN"/>
        </w:rPr>
        <w:t>（3）对管辖海域范围内排放污染物的单位和个人进行现场检查；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lang w:eastAsia="zh-CN"/>
        </w:rPr>
      </w:pPr>
      <w:r>
        <w:rPr>
          <w:rFonts w:hint="eastAsia" w:ascii="CESI仿宋-GB2312" w:hAnsi="CESI仿宋-GB2312" w:eastAsia="CESI仿宋-GB2312" w:cs="CESI仿宋-GB2312"/>
          <w:color w:val="auto"/>
          <w:highlight w:val="none"/>
          <w:lang w:val="en-US" w:eastAsia="zh-CN"/>
        </w:rPr>
        <w:t>（4）海洋工程污染损害海洋环境防治的监督检查;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lang w:eastAsia="zh-CN"/>
        </w:rPr>
      </w:pPr>
      <w:r>
        <w:rPr>
          <w:rFonts w:hint="eastAsia" w:ascii="CESI仿宋-GB2312" w:hAnsi="CESI仿宋-GB2312" w:eastAsia="CESI仿宋-GB2312" w:cs="CESI仿宋-GB2312"/>
          <w:color w:val="auto"/>
          <w:highlight w:val="none"/>
          <w:lang w:val="en-US" w:eastAsia="zh-CN"/>
        </w:rPr>
        <w:t>（5）对水生野生动物保护的监督检查；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lang w:eastAsia="zh-CN"/>
        </w:rPr>
      </w:pPr>
      <w:r>
        <w:rPr>
          <w:rFonts w:hint="eastAsia" w:ascii="CESI仿宋-GB2312" w:hAnsi="CESI仿宋-GB2312" w:eastAsia="CESI仿宋-GB2312" w:cs="CESI仿宋-GB2312"/>
          <w:color w:val="auto"/>
          <w:highlight w:val="none"/>
          <w:lang w:val="en-US" w:eastAsia="zh-CN"/>
        </w:rPr>
        <w:t>（6）对捕捞许可证、渔业船舶证件、渔船、渔具、渔获物和捕捞方法的检查；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lang w:eastAsia="zh-CN"/>
        </w:rPr>
      </w:pPr>
      <w:r>
        <w:rPr>
          <w:rFonts w:hint="eastAsia" w:ascii="CESI仿宋-GB2312" w:hAnsi="CESI仿宋-GB2312" w:eastAsia="CESI仿宋-GB2312" w:cs="CESI仿宋-GB2312"/>
          <w:color w:val="auto"/>
          <w:highlight w:val="none"/>
          <w:lang w:val="en-US" w:eastAsia="zh-CN"/>
        </w:rPr>
        <w:t>（7）对船舶进出渔港的安全检查；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lang w:eastAsia="zh-CN"/>
        </w:rPr>
      </w:pPr>
      <w:r>
        <w:rPr>
          <w:rFonts w:hint="eastAsia" w:ascii="CESI仿宋-GB2312" w:hAnsi="CESI仿宋-GB2312" w:eastAsia="CESI仿宋-GB2312" w:cs="CESI仿宋-GB2312"/>
          <w:color w:val="auto"/>
          <w:highlight w:val="none"/>
          <w:lang w:val="en-US" w:eastAsia="zh-CN"/>
        </w:rPr>
        <w:t>（8）对水产品质量安全的监督检查。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jc w:val="both"/>
        <w:textAlignment w:val="auto"/>
        <w:rPr>
          <w:rFonts w:hint="eastAsia" w:ascii="CESI仿宋-GB2312" w:hAnsi="CESI仿宋-GB2312" w:eastAsia="CESI仿宋-GB2312" w:cs="CESI仿宋-GB2312"/>
          <w:b/>
          <w:bCs/>
          <w:color w:val="auto"/>
          <w:lang w:val="en-US" w:eastAsia="zh-CN"/>
        </w:rPr>
      </w:pPr>
      <w:r>
        <w:rPr>
          <w:rFonts w:hint="eastAsia" w:ascii="CESI仿宋-GB2312" w:hAnsi="CESI仿宋-GB2312" w:eastAsia="CESI仿宋-GB2312" w:cs="CESI仿宋-GB2312"/>
          <w:b/>
          <w:bCs/>
          <w:color w:val="auto"/>
          <w:lang w:val="en-US" w:eastAsia="zh-CN"/>
        </w:rPr>
        <w:t>2.检查人员名录库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rPr>
      </w:pPr>
      <w:r>
        <w:rPr>
          <w:rFonts w:hint="eastAsia" w:ascii="CESI仿宋-GB2312" w:hAnsi="CESI仿宋-GB2312" w:eastAsia="CESI仿宋-GB2312" w:cs="CESI仿宋-GB2312"/>
          <w:color w:val="auto"/>
          <w:lang w:eastAsia="zh-CN"/>
        </w:rPr>
        <w:t>本年度</w:t>
      </w:r>
      <w:r>
        <w:rPr>
          <w:rFonts w:hint="eastAsia" w:ascii="CESI仿宋-GB2312" w:hAnsi="CESI仿宋-GB2312" w:eastAsia="CESI仿宋-GB2312" w:cs="CESI仿宋-GB2312"/>
          <w:color w:val="auto"/>
        </w:rPr>
        <w:t>检查人员名录库包含支队具有行政执法资格的所有在岗人员。</w:t>
      </w:r>
      <w:r>
        <w:rPr>
          <w:rFonts w:hint="eastAsia" w:ascii="CESI仿宋-GB2312" w:hAnsi="CESI仿宋-GB2312" w:eastAsia="CESI仿宋-GB2312" w:cs="CESI仿宋-GB2312"/>
          <w:color w:val="auto"/>
          <w:lang w:val="en-US" w:eastAsia="zh-CN"/>
        </w:rPr>
        <w:t>2025年度</w:t>
      </w:r>
      <w:r>
        <w:rPr>
          <w:rFonts w:hint="eastAsia" w:ascii="CESI仿宋-GB2312" w:hAnsi="CESI仿宋-GB2312" w:eastAsia="CESI仿宋-GB2312" w:cs="CESI仿宋-GB2312"/>
          <w:color w:val="auto"/>
          <w:lang w:eastAsia="zh-CN"/>
        </w:rPr>
        <w:t>“双随机、一公开”监管工作检查人员名单将</w:t>
      </w:r>
      <w:r>
        <w:rPr>
          <w:rFonts w:hint="eastAsia" w:ascii="CESI仿宋-GB2312" w:hAnsi="CESI仿宋-GB2312" w:eastAsia="CESI仿宋-GB2312" w:cs="CESI仿宋-GB2312"/>
          <w:color w:val="auto"/>
        </w:rPr>
        <w:t>通过</w:t>
      </w:r>
      <w:r>
        <w:rPr>
          <w:rFonts w:hint="eastAsia" w:ascii="CESI仿宋-GB2312" w:hAnsi="CESI仿宋-GB2312" w:eastAsia="CESI仿宋-GB2312" w:cs="CESI仿宋-GB2312"/>
          <w:color w:val="auto"/>
          <w:lang w:eastAsia="zh-CN"/>
        </w:rPr>
        <w:t>深圳市</w:t>
      </w:r>
      <w:r>
        <w:rPr>
          <w:rFonts w:hint="eastAsia" w:ascii="CESI仿宋-GB2312" w:hAnsi="CESI仿宋-GB2312" w:eastAsia="CESI仿宋-GB2312" w:cs="CESI仿宋-GB2312"/>
          <w:color w:val="auto"/>
        </w:rPr>
        <w:t>“双随机、一公开”</w:t>
      </w:r>
      <w:r>
        <w:rPr>
          <w:rFonts w:hint="eastAsia" w:ascii="CESI仿宋-GB2312" w:hAnsi="CESI仿宋-GB2312" w:eastAsia="CESI仿宋-GB2312" w:cs="CESI仿宋-GB2312"/>
          <w:color w:val="auto"/>
          <w:lang w:eastAsia="zh-CN"/>
        </w:rPr>
        <w:t>监管平台从检查人员名录库中</w:t>
      </w:r>
      <w:r>
        <w:rPr>
          <w:rFonts w:hint="eastAsia" w:ascii="CESI仿宋-GB2312" w:hAnsi="CESI仿宋-GB2312" w:eastAsia="CESI仿宋-GB2312" w:cs="CESI仿宋-GB2312"/>
          <w:color w:val="auto"/>
        </w:rPr>
        <w:t>随机抽取</w:t>
      </w:r>
      <w:r>
        <w:rPr>
          <w:rFonts w:hint="eastAsia" w:ascii="CESI仿宋-GB2312" w:hAnsi="CESI仿宋-GB2312" w:eastAsia="CESI仿宋-GB2312" w:cs="CESI仿宋-GB2312"/>
          <w:color w:val="auto"/>
          <w:lang w:eastAsia="zh-CN"/>
        </w:rPr>
        <w:t>组成；每组检查抽取</w:t>
      </w:r>
      <w:r>
        <w:rPr>
          <w:rFonts w:hint="eastAsia" w:ascii="CESI仿宋-GB2312" w:hAnsi="CESI仿宋-GB2312" w:eastAsia="CESI仿宋-GB2312" w:cs="CESI仿宋-GB2312"/>
          <w:color w:val="auto"/>
        </w:rPr>
        <w:t>两名</w:t>
      </w:r>
      <w:r>
        <w:rPr>
          <w:rFonts w:hint="eastAsia" w:ascii="CESI仿宋-GB2312" w:hAnsi="CESI仿宋-GB2312" w:eastAsia="CESI仿宋-GB2312" w:cs="CESI仿宋-GB2312"/>
          <w:color w:val="auto"/>
          <w:lang w:eastAsia="zh-CN"/>
        </w:rPr>
        <w:t>检查</w:t>
      </w:r>
      <w:r>
        <w:rPr>
          <w:rFonts w:hint="eastAsia" w:ascii="CESI仿宋-GB2312" w:hAnsi="CESI仿宋-GB2312" w:eastAsia="CESI仿宋-GB2312" w:cs="CESI仿宋-GB2312"/>
          <w:color w:val="auto"/>
        </w:rPr>
        <w:t>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rPr>
      </w:pPr>
      <w:r>
        <w:rPr>
          <w:rFonts w:hint="eastAsia" w:ascii="CESI仿宋-GB2312" w:hAnsi="CESI仿宋-GB2312" w:eastAsia="CESI仿宋-GB2312" w:cs="CESI仿宋-GB2312"/>
          <w:color w:val="auto"/>
          <w:lang w:val="en-US" w:eastAsia="zh-CN"/>
        </w:rPr>
        <w:t>为保障检查效率和执法效果，</w:t>
      </w:r>
      <w:r>
        <w:rPr>
          <w:rFonts w:hint="eastAsia" w:ascii="CESI仿宋-GB2312" w:hAnsi="CESI仿宋-GB2312" w:eastAsia="CESI仿宋-GB2312" w:cs="CESI仿宋-GB2312"/>
          <w:b/>
          <w:bCs/>
          <w:color w:val="auto"/>
          <w:lang w:val="en-US" w:eastAsia="zh-CN"/>
        </w:rPr>
        <w:t>抽取的检查人员优先从各大队、执法船的一线执法人员中抽取。</w:t>
      </w:r>
      <w:r>
        <w:rPr>
          <w:rFonts w:hint="eastAsia" w:ascii="CESI仿宋-GB2312" w:hAnsi="CESI仿宋-GB2312" w:eastAsia="CESI仿宋-GB2312" w:cs="CESI仿宋-GB2312"/>
          <w:color w:val="auto"/>
        </w:rPr>
        <w:t>执法检查人员因客观情况不能参加检查工作或依法需回避的，重新抽取递补执法检查人员。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jc w:val="both"/>
        <w:textAlignment w:val="auto"/>
        <w:rPr>
          <w:rFonts w:hint="eastAsia" w:ascii="CESI仿宋-GB2312" w:hAnsi="CESI仿宋-GB2312" w:eastAsia="CESI仿宋-GB2312" w:cs="CESI仿宋-GB2312"/>
          <w:b/>
          <w:bCs/>
          <w:color w:val="auto"/>
          <w:lang w:val="en-US"/>
        </w:rPr>
      </w:pPr>
      <w:r>
        <w:rPr>
          <w:rFonts w:hint="eastAsia" w:ascii="CESI仿宋-GB2312" w:hAnsi="CESI仿宋-GB2312" w:eastAsia="CESI仿宋-GB2312" w:cs="CESI仿宋-GB2312"/>
          <w:b/>
          <w:bCs/>
          <w:color w:val="auto"/>
          <w:lang w:val="en-US" w:eastAsia="zh-CN"/>
        </w:rPr>
        <w:t>3.检查对象名录库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highlight w:val="none"/>
          <w:lang w:val="en-US" w:eastAsia="zh-CN"/>
        </w:rPr>
      </w:pPr>
      <w:r>
        <w:rPr>
          <w:rFonts w:hint="eastAsia" w:ascii="CESI仿宋-GB2312" w:hAnsi="CESI仿宋-GB2312" w:eastAsia="CESI仿宋-GB2312" w:cs="CESI仿宋-GB2312"/>
          <w:color w:val="auto"/>
          <w:lang w:eastAsia="zh-CN"/>
        </w:rPr>
        <w:t>本年度“双随机、一公开”监管工作</w:t>
      </w:r>
      <w:r>
        <w:rPr>
          <w:rFonts w:hint="eastAsia" w:ascii="CESI仿宋-GB2312" w:hAnsi="CESI仿宋-GB2312" w:eastAsia="CESI仿宋-GB2312" w:cs="CESI仿宋-GB2312"/>
          <w:color w:val="auto"/>
          <w:highlight w:val="none"/>
          <w:lang w:val="en-US" w:eastAsia="zh-CN"/>
        </w:rPr>
        <w:t>纳入抽查的检查对象名录库包括：</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highlight w:val="none"/>
          <w:lang w:val="en-US" w:eastAsia="zh-CN"/>
        </w:rPr>
      </w:pPr>
      <w:r>
        <w:rPr>
          <w:rFonts w:hint="eastAsia" w:ascii="CESI仿宋-GB2312" w:hAnsi="CESI仿宋-GB2312" w:eastAsia="CESI仿宋-GB2312" w:cs="CESI仿宋-GB2312"/>
          <w:color w:val="auto"/>
          <w:highlight w:val="none"/>
          <w:lang w:val="en-US" w:eastAsia="zh-CN"/>
        </w:rPr>
        <w:t>（1）海域使用监督检查对象名录库；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highlight w:val="none"/>
          <w:lang w:val="en-US" w:eastAsia="zh-CN"/>
        </w:rPr>
      </w:pPr>
      <w:r>
        <w:rPr>
          <w:rFonts w:hint="eastAsia" w:ascii="CESI仿宋-GB2312" w:hAnsi="CESI仿宋-GB2312" w:eastAsia="CESI仿宋-GB2312" w:cs="CESI仿宋-GB2312"/>
          <w:color w:val="auto"/>
          <w:highlight w:val="none"/>
          <w:lang w:val="en-US" w:eastAsia="zh-CN"/>
        </w:rPr>
        <w:t>（2）无居民海岛保护、合理利用情况和海岛周边海域生态系统保护情况检查对象名录库；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highlight w:val="none"/>
          <w:lang w:val="en-US" w:eastAsia="zh-CN"/>
        </w:rPr>
      </w:pPr>
      <w:r>
        <w:rPr>
          <w:rFonts w:hint="eastAsia" w:ascii="CESI仿宋-GB2312" w:hAnsi="CESI仿宋-GB2312" w:eastAsia="CESI仿宋-GB2312" w:cs="CESI仿宋-GB2312"/>
          <w:color w:val="auto"/>
          <w:highlight w:val="none"/>
          <w:lang w:val="en-US" w:eastAsia="zh-CN"/>
        </w:rPr>
        <w:t>（3）管辖海域范围内排放污染物检查对象名录库；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highlight w:val="none"/>
          <w:lang w:val="en-US" w:eastAsia="zh-CN"/>
        </w:rPr>
      </w:pPr>
      <w:r>
        <w:rPr>
          <w:rFonts w:hint="eastAsia" w:ascii="CESI仿宋-GB2312" w:hAnsi="CESI仿宋-GB2312" w:eastAsia="CESI仿宋-GB2312" w:cs="CESI仿宋-GB2312"/>
          <w:color w:val="auto"/>
          <w:highlight w:val="none"/>
          <w:lang w:val="en-US" w:eastAsia="zh-CN"/>
        </w:rPr>
        <w:t>（4）海洋工程污染损害海洋环境防治检查对象名录库;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highlight w:val="none"/>
          <w:lang w:val="en-US" w:eastAsia="zh-CN"/>
        </w:rPr>
      </w:pPr>
      <w:r>
        <w:rPr>
          <w:rFonts w:hint="eastAsia" w:ascii="CESI仿宋-GB2312" w:hAnsi="CESI仿宋-GB2312" w:eastAsia="CESI仿宋-GB2312" w:cs="CESI仿宋-GB2312"/>
          <w:color w:val="auto"/>
          <w:highlight w:val="none"/>
          <w:lang w:val="en-US" w:eastAsia="zh-CN"/>
        </w:rPr>
        <w:t>（5）水生野生动物保护检查对象名录库；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highlight w:val="none"/>
          <w:lang w:val="en-US" w:eastAsia="zh-CN"/>
        </w:rPr>
      </w:pPr>
      <w:r>
        <w:rPr>
          <w:rFonts w:hint="eastAsia" w:ascii="CESI仿宋-GB2312" w:hAnsi="CESI仿宋-GB2312" w:eastAsia="CESI仿宋-GB2312" w:cs="CESI仿宋-GB2312"/>
          <w:color w:val="auto"/>
          <w:highlight w:val="none"/>
          <w:lang w:val="en-US" w:eastAsia="zh-CN"/>
        </w:rPr>
        <w:t>（6）捕捞许可证、渔业船舶证件、渔船、渔具、渔获物和捕捞方法检查对象名录库；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highlight w:val="none"/>
          <w:lang w:val="en-US" w:eastAsia="zh-CN"/>
        </w:rPr>
      </w:pPr>
      <w:r>
        <w:rPr>
          <w:rFonts w:hint="eastAsia" w:ascii="CESI仿宋-GB2312" w:hAnsi="CESI仿宋-GB2312" w:eastAsia="CESI仿宋-GB2312" w:cs="CESI仿宋-GB2312"/>
          <w:color w:val="auto"/>
          <w:highlight w:val="none"/>
          <w:lang w:val="en-US" w:eastAsia="zh-CN"/>
        </w:rPr>
        <w:t>（7）船舶进出渔港检查对象名录库；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highlight w:val="none"/>
          <w:lang w:val="en-US" w:eastAsia="zh-CN"/>
        </w:rPr>
      </w:pPr>
      <w:r>
        <w:rPr>
          <w:rFonts w:hint="eastAsia" w:ascii="CESI仿宋-GB2312" w:hAnsi="CESI仿宋-GB2312" w:eastAsia="CESI仿宋-GB2312" w:cs="CESI仿宋-GB2312"/>
          <w:color w:val="auto"/>
          <w:highlight w:val="none"/>
          <w:lang w:val="en-US" w:eastAsia="zh-CN"/>
        </w:rPr>
        <w:t>（8）水产品质量安全检查对象名录库。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lang w:val="en-US" w:eastAsia="zh-CN"/>
        </w:rPr>
      </w:pPr>
      <w:r>
        <w:rPr>
          <w:rFonts w:hint="eastAsia" w:ascii="CESI仿宋-GB2312" w:hAnsi="CESI仿宋-GB2312" w:eastAsia="CESI仿宋-GB2312" w:cs="CESI仿宋-GB2312"/>
          <w:color w:val="auto"/>
          <w:lang w:val="en-US" w:eastAsia="zh-CN"/>
        </w:rPr>
        <w:t>2025年度</w:t>
      </w:r>
      <w:r>
        <w:rPr>
          <w:rFonts w:hint="eastAsia" w:ascii="CESI仿宋-GB2312" w:hAnsi="CESI仿宋-GB2312" w:eastAsia="CESI仿宋-GB2312" w:cs="CESI仿宋-GB2312"/>
          <w:color w:val="auto"/>
          <w:lang w:eastAsia="zh-CN"/>
        </w:rPr>
        <w:t>“双随机、一公开”监管工作检查对象名单</w:t>
      </w:r>
      <w:r>
        <w:rPr>
          <w:rFonts w:hint="eastAsia" w:ascii="CESI仿宋-GB2312" w:hAnsi="CESI仿宋-GB2312" w:eastAsia="CESI仿宋-GB2312" w:cs="CESI仿宋-GB2312"/>
          <w:color w:val="auto"/>
          <w:highlight w:val="none"/>
          <w:lang w:val="en-US" w:eastAsia="zh-CN"/>
        </w:rPr>
        <w:t xml:space="preserve">将通过深圳市“双随机、一公开”监管平台从检查对象名录库随机抽取：海域使用监督检查、无居民海岛开发与保护、对管辖海域范围内排放污染物的单位和个人进行现场检查、海洋工程污染防治按照不低于5%的比例抽取；对捕捞许可证、渔业船舶证件、渔船、渔具、渔获物和捕捞方法的检查、水生野生动物及其产品利用、对船舶进出渔港的安全检查和对水产品质量安全的监督检查按照不低于1%的比例抽取；跨部门联合检查计划以不低于本年度总计划数的30%的比例抽取。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lang w:eastAsia="zh-CN"/>
        </w:rPr>
      </w:pPr>
      <w:r>
        <w:rPr>
          <w:rFonts w:hint="eastAsia" w:ascii="黑体" w:hAnsi="黑体" w:eastAsia="黑体" w:cs="黑体"/>
          <w:color w:val="auto"/>
          <w:lang w:eastAsia="zh-CN"/>
        </w:rPr>
        <w:t>（二）全流程全过程使用市级平台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lang w:eastAsia="zh-CN"/>
        </w:rPr>
      </w:pPr>
      <w:r>
        <w:rPr>
          <w:rFonts w:hint="eastAsia" w:ascii="CESI仿宋-GB2312" w:hAnsi="CESI仿宋-GB2312" w:eastAsia="CESI仿宋-GB2312" w:cs="CESI仿宋-GB2312"/>
          <w:color w:val="auto"/>
          <w:lang w:eastAsia="zh-CN"/>
        </w:rPr>
        <w:t>根据国家、省对各地市“双随机、一公开”监管工作的督查考核评价要求，</w:t>
      </w:r>
      <w:r>
        <w:rPr>
          <w:rFonts w:hint="eastAsia" w:ascii="CESI仿宋-GB2312" w:hAnsi="CESI仿宋-GB2312" w:eastAsia="CESI仿宋-GB2312" w:cs="CESI仿宋-GB2312"/>
          <w:color w:val="auto"/>
        </w:rPr>
        <w:t>双随机任务</w:t>
      </w:r>
      <w:r>
        <w:rPr>
          <w:rFonts w:hint="eastAsia" w:ascii="CESI仿宋-GB2312" w:hAnsi="CESI仿宋-GB2312" w:eastAsia="CESI仿宋-GB2312" w:cs="CESI仿宋-GB2312"/>
          <w:color w:val="auto"/>
          <w:lang w:eastAsia="zh-CN"/>
        </w:rPr>
        <w:t>应当全流程</w:t>
      </w:r>
      <w:r>
        <w:rPr>
          <w:rFonts w:hint="eastAsia" w:ascii="CESI仿宋-GB2312" w:hAnsi="CESI仿宋-GB2312" w:eastAsia="CESI仿宋-GB2312" w:cs="CESI仿宋-GB2312"/>
          <w:color w:val="auto"/>
        </w:rPr>
        <w:t>依托</w:t>
      </w:r>
      <w:r>
        <w:rPr>
          <w:rFonts w:hint="eastAsia" w:ascii="CESI仿宋-GB2312" w:hAnsi="CESI仿宋-GB2312" w:eastAsia="CESI仿宋-GB2312" w:cs="CESI仿宋-GB2312"/>
          <w:color w:val="auto"/>
          <w:lang w:eastAsia="zh-CN"/>
        </w:rPr>
        <w:t>统一</w:t>
      </w:r>
      <w:r>
        <w:rPr>
          <w:rFonts w:hint="eastAsia" w:ascii="CESI仿宋-GB2312" w:hAnsi="CESI仿宋-GB2312" w:eastAsia="CESI仿宋-GB2312" w:cs="CESI仿宋-GB2312"/>
          <w:color w:val="auto"/>
        </w:rPr>
        <w:t>平台开展</w:t>
      </w:r>
      <w:r>
        <w:rPr>
          <w:rFonts w:hint="eastAsia" w:ascii="CESI仿宋-GB2312" w:hAnsi="CESI仿宋-GB2312" w:eastAsia="CESI仿宋-GB2312" w:cs="CESI仿宋-GB2312"/>
          <w:color w:val="auto"/>
          <w:lang w:eastAsia="zh-CN"/>
        </w:rPr>
        <w:t>。深圳市</w:t>
      </w:r>
      <w:r>
        <w:rPr>
          <w:rFonts w:hint="eastAsia" w:ascii="CESI仿宋-GB2312" w:hAnsi="CESI仿宋-GB2312" w:eastAsia="CESI仿宋-GB2312" w:cs="CESI仿宋-GB2312"/>
          <w:color w:val="auto"/>
          <w:lang w:val="zh-CN" w:eastAsia="zh-CN"/>
        </w:rPr>
        <w:t>“双随机、一公开”</w:t>
      </w:r>
      <w:r>
        <w:rPr>
          <w:rFonts w:hint="eastAsia" w:ascii="CESI仿宋-GB2312" w:hAnsi="CESI仿宋-GB2312" w:eastAsia="CESI仿宋-GB2312" w:cs="CESI仿宋-GB2312"/>
          <w:color w:val="auto"/>
          <w:lang w:val="en" w:eastAsia="zh-CN"/>
        </w:rPr>
        <w:t>指标年度绩效考核亦全面依托市级平台开展，市级平台未纳入的数据不予认可</w:t>
      </w:r>
      <w:r>
        <w:rPr>
          <w:rFonts w:hint="eastAsia" w:ascii="CESI仿宋-GB2312" w:hAnsi="CESI仿宋-GB2312" w:eastAsia="CESI仿宋-GB2312" w:cs="CESI仿宋-GB2312"/>
          <w:color w:val="auto"/>
          <w:lang w:eastAsia="zh-CN"/>
        </w:rPr>
        <w:t>。支队将全面使用深圳市“双随机、一公开”监管平台开展年度“双随机、一公开”监管工作，确保“一单两库一计划一结果”等数据信息全面录入。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lang w:eastAsia="zh-CN"/>
        </w:rPr>
      </w:pPr>
      <w:r>
        <w:rPr>
          <w:rFonts w:hint="eastAsia" w:ascii="黑体" w:hAnsi="黑体" w:eastAsia="黑体" w:cs="黑体"/>
          <w:color w:val="auto"/>
          <w:lang w:eastAsia="zh-CN"/>
        </w:rPr>
        <w:t>（三）深入推进监管手段方式创新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lang w:eastAsia="zh-CN"/>
        </w:rPr>
      </w:pPr>
      <w:r>
        <w:rPr>
          <w:rFonts w:hint="eastAsia" w:ascii="CESI仿宋-GB2312" w:hAnsi="CESI仿宋-GB2312" w:eastAsia="CESI仿宋-GB2312" w:cs="CESI仿宋-GB2312"/>
          <w:color w:val="auto"/>
          <w:lang w:eastAsia="zh-CN"/>
        </w:rPr>
        <w:t>检查</w:t>
      </w:r>
      <w:r>
        <w:rPr>
          <w:rFonts w:hint="eastAsia" w:ascii="CESI仿宋-GB2312" w:hAnsi="CESI仿宋-GB2312" w:eastAsia="CESI仿宋-GB2312" w:cs="CESI仿宋-GB2312"/>
          <w:color w:val="auto"/>
          <w:lang w:val="en-US" w:eastAsia="zh-CN"/>
        </w:rPr>
        <w:t>方式分为书面检查、网络检测、实地核查、其他。</w:t>
      </w:r>
      <w:r>
        <w:rPr>
          <w:rFonts w:hint="eastAsia" w:ascii="CESI仿宋-GB2312" w:hAnsi="CESI仿宋-GB2312" w:eastAsia="CESI仿宋-GB2312" w:cs="CESI仿宋-GB2312"/>
          <w:color w:val="auto"/>
          <w:lang w:val="zh-CN" w:eastAsia="zh-CN"/>
        </w:rPr>
        <w:t>大力推广</w:t>
      </w:r>
      <w:r>
        <w:rPr>
          <w:rFonts w:hint="eastAsia" w:ascii="CESI仿宋-GB2312" w:hAnsi="CESI仿宋-GB2312" w:eastAsia="CESI仿宋-GB2312" w:cs="CESI仿宋-GB2312"/>
          <w:color w:val="auto"/>
          <w:lang w:val="en-US" w:eastAsia="zh-CN"/>
        </w:rPr>
        <w:t>AI智能识别、</w:t>
      </w:r>
      <w:r>
        <w:rPr>
          <w:rFonts w:hint="eastAsia" w:ascii="CESI仿宋-GB2312" w:hAnsi="CESI仿宋-GB2312" w:eastAsia="CESI仿宋-GB2312" w:cs="CESI仿宋-GB2312"/>
          <w:color w:val="auto"/>
          <w:lang w:val="zh-CN" w:eastAsia="zh-CN"/>
        </w:rPr>
        <w:t>远程监管、移动监管、预警防控、无人机航拍等非现场监管方式</w:t>
      </w:r>
      <w:r>
        <w:rPr>
          <w:rFonts w:hint="eastAsia" w:ascii="CESI仿宋-GB2312" w:hAnsi="CESI仿宋-GB2312" w:eastAsia="CESI仿宋-GB2312" w:cs="CESI仿宋-GB2312"/>
          <w:color w:val="auto"/>
          <w:lang w:val="en" w:eastAsia="zh-CN"/>
        </w:rPr>
        <w:t>，充分</w:t>
      </w:r>
      <w:r>
        <w:rPr>
          <w:rFonts w:hint="eastAsia" w:ascii="CESI仿宋-GB2312" w:hAnsi="CESI仿宋-GB2312" w:eastAsia="CESI仿宋-GB2312" w:cs="CESI仿宋-GB2312"/>
          <w:color w:val="auto"/>
          <w:lang w:val="en-US" w:eastAsia="zh-CN"/>
        </w:rPr>
        <w:t>运用大数据、物联网、人工智能等新型技术，将信用好、风险低的行业对象的实地核查</w:t>
      </w:r>
      <w:r>
        <w:rPr>
          <w:rFonts w:hint="eastAsia" w:ascii="CESI仿宋-GB2312" w:hAnsi="CESI仿宋-GB2312" w:eastAsia="CESI仿宋-GB2312" w:cs="CESI仿宋-GB2312"/>
          <w:color w:val="auto"/>
          <w:lang w:val="zh-CN" w:eastAsia="zh-CN"/>
        </w:rPr>
        <w:t>精简、整合、</w:t>
      </w:r>
      <w:r>
        <w:rPr>
          <w:rFonts w:hint="eastAsia" w:ascii="CESI仿宋-GB2312" w:hAnsi="CESI仿宋-GB2312" w:eastAsia="CESI仿宋-GB2312" w:cs="CESI仿宋-GB2312"/>
          <w:color w:val="auto"/>
          <w:lang w:val="en-US" w:eastAsia="zh-CN"/>
        </w:rPr>
        <w:t>转化为“互联网+”监管方式</w:t>
      </w:r>
      <w:r>
        <w:rPr>
          <w:rFonts w:hint="eastAsia" w:ascii="CESI仿宋-GB2312" w:hAnsi="CESI仿宋-GB2312" w:eastAsia="CESI仿宋-GB2312" w:cs="CESI仿宋-GB2312"/>
          <w:color w:val="auto"/>
          <w:lang w:val="en" w:eastAsia="zh-CN"/>
        </w:rPr>
        <w:t>，</w:t>
      </w:r>
      <w:r>
        <w:rPr>
          <w:rFonts w:hint="eastAsia" w:ascii="CESI仿宋-GB2312" w:hAnsi="CESI仿宋-GB2312" w:eastAsia="CESI仿宋-GB2312" w:cs="CESI仿宋-GB2312"/>
          <w:color w:val="auto"/>
          <w:lang w:val="en-US" w:eastAsia="zh-CN"/>
        </w:rPr>
        <w:t>能减尽减。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lang w:eastAsia="zh-CN"/>
        </w:rPr>
      </w:pPr>
      <w:r>
        <w:rPr>
          <w:rFonts w:hint="eastAsia" w:ascii="黑体" w:hAnsi="黑体" w:eastAsia="黑体" w:cs="黑体"/>
          <w:color w:val="auto"/>
          <w:lang w:eastAsia="zh-CN"/>
        </w:rPr>
        <w:t>（四）严格规范开展抽查检查和后续处理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lang w:val="zh-TW" w:eastAsia="zh-CN"/>
        </w:rPr>
      </w:pPr>
      <w:r>
        <w:rPr>
          <w:rFonts w:hint="eastAsia" w:ascii="CESI仿宋-GB2312" w:hAnsi="CESI仿宋-GB2312" w:eastAsia="CESI仿宋-GB2312" w:cs="CESI仿宋-GB2312"/>
          <w:color w:val="auto"/>
          <w:lang w:val="zh-TW" w:eastAsia="zh-CN"/>
        </w:rPr>
        <w:t>各部门应当按照《深圳市市场监管领域“双随机、一公开”监管实施细则》《深圳市海洋综合执法支队“双随机、一公开”工作实施细则》等要求规范开展抽查检查工作，检查活动不得随意、任性。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lang w:val="zh-TW" w:eastAsia="zh-CN"/>
        </w:rPr>
      </w:pPr>
      <w:r>
        <w:rPr>
          <w:rFonts w:hint="eastAsia" w:ascii="CESI仿宋-GB2312" w:hAnsi="CESI仿宋-GB2312" w:eastAsia="CESI仿宋-GB2312" w:cs="CESI仿宋-GB2312"/>
          <w:b w:val="0"/>
          <w:bCs w:val="0"/>
          <w:color w:val="auto"/>
          <w:lang w:val="zh-TW" w:eastAsia="zh-CN"/>
        </w:rPr>
        <w:t>实地核查时，</w:t>
      </w:r>
      <w:r>
        <w:rPr>
          <w:rFonts w:hint="eastAsia" w:ascii="CESI仿宋-GB2312" w:hAnsi="CESI仿宋-GB2312" w:eastAsia="CESI仿宋-GB2312" w:cs="CESI仿宋-GB2312"/>
          <w:color w:val="auto"/>
          <w:lang w:val="zh-TW" w:eastAsia="zh-CN"/>
        </w:rPr>
        <w:t>检查人员应当出示有效证件，按照各领域统一的检查文书上列明的检查内容，如实记录检查情况。对容易引发争议的现场检查、调查取证等检查过程，应进行音像记录。对一般性抽查检查，文字记录能够全面有效记录检查行为的，可以不进行音像记录，但应留存必要的照片等证明材料。对查封扣押财产、强制拆除等直接涉及人身自由、生命健康、重大财产权益的现场检查活动和执法办案环节，必须进行全过程音像记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lang w:val="en-US" w:eastAsia="zh-CN"/>
        </w:rPr>
      </w:pPr>
      <w:r>
        <w:rPr>
          <w:rFonts w:hint="eastAsia" w:ascii="CESI仿宋-GB2312" w:hAnsi="CESI仿宋-GB2312" w:eastAsia="CESI仿宋-GB2312" w:cs="CESI仿宋-GB2312"/>
          <w:color w:val="auto"/>
          <w:lang w:val="en-US" w:eastAsia="zh-CN"/>
        </w:rPr>
        <w:t>行政检查结束后，应将行政检查结果及时一次性告知企业。</w:t>
      </w:r>
      <w:r>
        <w:rPr>
          <w:rFonts w:hint="eastAsia" w:ascii="CESI仿宋-GB2312" w:hAnsi="CESI仿宋-GB2312" w:eastAsia="CESI仿宋-GB2312" w:cs="CESI仿宋-GB2312"/>
          <w:color w:val="auto"/>
          <w:lang w:val="zh-TW" w:eastAsia="zh-CN"/>
        </w:rPr>
        <w:t>对抽查检查中发现的问题线索，</w:t>
      </w:r>
      <w:r>
        <w:rPr>
          <w:rFonts w:hint="eastAsia" w:ascii="CESI仿宋-GB2312" w:hAnsi="CESI仿宋-GB2312" w:eastAsia="CESI仿宋-GB2312" w:cs="CESI仿宋-GB2312"/>
          <w:color w:val="auto"/>
          <w:lang w:val="en-US" w:eastAsia="zh-CN"/>
        </w:rPr>
        <w:t>按照“谁监管、谁负责”的原则实施后续监管，</w:t>
      </w:r>
      <w:r>
        <w:rPr>
          <w:rFonts w:hint="eastAsia" w:ascii="CESI仿宋-GB2312" w:hAnsi="CESI仿宋-GB2312" w:eastAsia="CESI仿宋-GB2312" w:cs="CESI仿宋-GB2312"/>
          <w:color w:val="auto"/>
          <w:lang w:val="zh-TW" w:eastAsia="zh-CN"/>
        </w:rPr>
        <w:t>应责令整改的在市级平台回填整改情况，确保整改完毕；发现涉嫌违法的案源线索及时推送至执法办案系统，做到抽查任务单号、检查对象名称与相关行政处罚决定精准关联，实现监督检查与执法办案双向联动，有效形成监管闭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lang w:eastAsia="zh-CN"/>
        </w:rPr>
      </w:pPr>
      <w:r>
        <w:rPr>
          <w:rFonts w:hint="eastAsia" w:ascii="黑体" w:hAnsi="黑体" w:eastAsia="黑体" w:cs="黑体"/>
          <w:color w:val="auto"/>
          <w:lang w:eastAsia="zh-CN"/>
        </w:rPr>
        <w:t>（五）依法公示共享抽查结果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lang w:val="en-US" w:eastAsia="zh-CN"/>
        </w:rPr>
      </w:pPr>
      <w:r>
        <w:rPr>
          <w:rFonts w:hint="eastAsia" w:ascii="CESI仿宋-GB2312" w:hAnsi="CESI仿宋-GB2312" w:eastAsia="CESI仿宋-GB2312" w:cs="CESI仿宋-GB2312"/>
          <w:color w:val="auto"/>
          <w:lang w:val="en-US" w:eastAsia="zh-CN"/>
        </w:rPr>
        <w:t>各部门要按照“谁检查、谁录入、谁公开、谁负责”的原则，在检查完成结束后的7个工作日内将检查结果录入深圳法治政府信息平台、20个工作日内录入深圳市“双随机、一公开”监管平台和广东省行政执法信息公示平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rPr>
      </w:pPr>
      <w:r>
        <w:rPr>
          <w:rFonts w:hint="eastAsia" w:ascii="黑体" w:hAnsi="黑体" w:eastAsia="黑体" w:cs="黑体"/>
          <w:color w:val="auto"/>
          <w:lang w:eastAsia="zh-CN"/>
        </w:rPr>
        <w:t>三、</w:t>
      </w:r>
      <w:r>
        <w:rPr>
          <w:rFonts w:hint="eastAsia" w:ascii="黑体" w:hAnsi="黑体" w:eastAsia="黑体" w:cs="黑体"/>
          <w:color w:val="auto"/>
        </w:rPr>
        <w:t>有关要求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lang w:val="en-US" w:eastAsia="zh-CN"/>
        </w:rPr>
      </w:pPr>
      <w:r>
        <w:rPr>
          <w:rFonts w:hint="eastAsia" w:ascii="CESI仿宋-GB2312" w:hAnsi="CESI仿宋-GB2312" w:eastAsia="CESI仿宋-GB2312" w:cs="CESI仿宋-GB2312"/>
          <w:color w:val="auto"/>
        </w:rPr>
        <w:t>（一）本次工作需从支队全体执法人员中随机抽取检查人员，各部门要克服困难，做好人员和工作安排，确保“双随机、一公开”执法工作的顺利进行</w:t>
      </w:r>
      <w:r>
        <w:rPr>
          <w:rFonts w:hint="eastAsia" w:ascii="CESI仿宋-GB2312" w:hAnsi="CESI仿宋-GB2312" w:eastAsia="CESI仿宋-GB2312" w:cs="CESI仿宋-GB2312"/>
          <w:color w:val="auto"/>
          <w:lang w:eastAsia="zh-CN"/>
        </w:rPr>
        <w:t>；</w:t>
      </w:r>
      <w:r>
        <w:rPr>
          <w:rFonts w:hint="eastAsia" w:ascii="CESI仿宋-GB2312" w:hAnsi="CESI仿宋-GB2312" w:eastAsia="CESI仿宋-GB2312" w:cs="CESI仿宋-GB2312"/>
          <w:color w:val="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lang w:eastAsia="zh-CN"/>
        </w:rPr>
      </w:pPr>
      <w:r>
        <w:rPr>
          <w:rFonts w:hint="eastAsia" w:ascii="CESI仿宋-GB2312" w:hAnsi="CESI仿宋-GB2312" w:eastAsia="CESI仿宋-GB2312" w:cs="CESI仿宋-GB2312"/>
          <w:color w:val="auto"/>
        </w:rPr>
        <w:t>（二）执法检查人员统一穿着制服，每组检查人员着装要统一</w:t>
      </w:r>
      <w:r>
        <w:rPr>
          <w:rFonts w:hint="eastAsia" w:ascii="CESI仿宋-GB2312" w:hAnsi="CESI仿宋-GB2312" w:eastAsia="CESI仿宋-GB2312" w:cs="CESI仿宋-GB2312"/>
          <w:color w:val="auto"/>
          <w:lang w:eastAsia="zh-CN"/>
        </w:rPr>
        <w:t>、规范；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lang w:eastAsia="zh-CN"/>
        </w:rPr>
      </w:pPr>
      <w:r>
        <w:rPr>
          <w:rFonts w:hint="eastAsia" w:ascii="CESI仿宋-GB2312" w:hAnsi="CESI仿宋-GB2312" w:eastAsia="CESI仿宋-GB2312" w:cs="CESI仿宋-GB2312"/>
          <w:color w:val="auto"/>
        </w:rPr>
        <w:t>（三）执法检查人员完成执法工作需要使用执法艇的，由辖区大队、执法船准备执法艇并配备船员，并安排1名熟悉业务的工作人员协助完成所属辖区项目的检查工作</w:t>
      </w:r>
      <w:r>
        <w:rPr>
          <w:rFonts w:hint="eastAsia" w:ascii="CESI仿宋-GB2312" w:hAnsi="CESI仿宋-GB2312" w:eastAsia="CESI仿宋-GB2312" w:cs="CESI仿宋-GB2312"/>
          <w:color w:val="auto"/>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lang w:eastAsia="zh-CN"/>
        </w:rPr>
      </w:pPr>
      <w:r>
        <w:rPr>
          <w:rFonts w:hint="eastAsia" w:ascii="CESI仿宋-GB2312" w:hAnsi="CESI仿宋-GB2312" w:eastAsia="CESI仿宋-GB2312" w:cs="CESI仿宋-GB2312"/>
          <w:color w:val="auto"/>
        </w:rPr>
        <w:t>（四）执法检查人员在</w:t>
      </w:r>
      <w:r>
        <w:rPr>
          <w:rFonts w:hint="eastAsia" w:ascii="CESI仿宋-GB2312" w:hAnsi="CESI仿宋-GB2312" w:eastAsia="CESI仿宋-GB2312" w:cs="CESI仿宋-GB2312"/>
          <w:color w:val="auto"/>
          <w:lang w:val="en-US" w:eastAsia="zh-CN"/>
        </w:rPr>
        <w:t>执法</w:t>
      </w:r>
      <w:r>
        <w:rPr>
          <w:rFonts w:hint="eastAsia" w:ascii="CESI仿宋-GB2312" w:hAnsi="CESI仿宋-GB2312" w:eastAsia="CESI仿宋-GB2312" w:cs="CESI仿宋-GB2312"/>
          <w:color w:val="auto"/>
        </w:rPr>
        <w:t>行动前必须做好执法准备工作，并准备好执法文书等。行动时，要开启执法记录仪，主动出示证件，并做好安全工作，严防各类事故发生</w:t>
      </w:r>
      <w:r>
        <w:rPr>
          <w:rFonts w:hint="eastAsia" w:ascii="CESI仿宋-GB2312" w:hAnsi="CESI仿宋-GB2312" w:eastAsia="CESI仿宋-GB2312" w:cs="CESI仿宋-GB2312"/>
          <w:color w:val="auto"/>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lang w:val="en-US" w:eastAsia="zh-CN"/>
        </w:rPr>
      </w:pPr>
      <w:r>
        <w:rPr>
          <w:rFonts w:hint="eastAsia" w:ascii="CESI仿宋-GB2312" w:hAnsi="CESI仿宋-GB2312" w:eastAsia="CESI仿宋-GB2312" w:cs="CESI仿宋-GB2312"/>
          <w:color w:val="auto"/>
        </w:rPr>
        <w:t>（</w:t>
      </w:r>
      <w:r>
        <w:rPr>
          <w:rFonts w:hint="eastAsia" w:ascii="CESI仿宋-GB2312" w:hAnsi="CESI仿宋-GB2312" w:eastAsia="CESI仿宋-GB2312" w:cs="CESI仿宋-GB2312"/>
          <w:color w:val="auto"/>
          <w:lang w:val="en-US" w:eastAsia="zh-CN"/>
        </w:rPr>
        <w:t>五</w:t>
      </w:r>
      <w:r>
        <w:rPr>
          <w:rFonts w:hint="eastAsia" w:ascii="CESI仿宋-GB2312" w:hAnsi="CESI仿宋-GB2312" w:eastAsia="CESI仿宋-GB2312" w:cs="CESI仿宋-GB2312"/>
          <w:color w:val="auto"/>
        </w:rPr>
        <w:t>）在</w:t>
      </w:r>
      <w:r>
        <w:rPr>
          <w:rFonts w:hint="eastAsia" w:ascii="CESI仿宋-GB2312" w:hAnsi="CESI仿宋-GB2312" w:eastAsia="CESI仿宋-GB2312" w:cs="CESI仿宋-GB2312"/>
          <w:color w:val="auto"/>
          <w:lang w:val="en-US" w:eastAsia="zh-CN"/>
        </w:rPr>
        <w:t>检查结束后，执法人员应当及时将行政检查案卷材料移送归档。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CESI仿宋-GB2312" w:hAnsi="CESI仿宋-GB2312" w:eastAsia="CESI仿宋-GB2312" w:cs="CESI仿宋-GB2312"/>
          <w:color w:val="auto"/>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CESI仿宋-GB2312" w:hAnsi="CESI仿宋-GB2312" w:eastAsia="CESI仿宋-GB2312" w:cs="CESI仿宋-GB2312"/>
          <w:color w:val="auto"/>
        </w:rPr>
      </w:pPr>
    </w:p>
    <w:p>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hint="default" w:ascii="CESI仿宋-GB2312" w:hAnsi="CESI仿宋-GB2312" w:eastAsia="CESI仿宋-GB2312" w:cs="CESI仿宋-GB2312"/>
          <w:color w:val="auto"/>
          <w:lang w:val="en-US" w:eastAsia="zh-CN"/>
        </w:rPr>
      </w:pPr>
      <w:r>
        <w:rPr>
          <w:rFonts w:hint="eastAsia" w:ascii="CESI仿宋-GB2312" w:hAnsi="CESI仿宋-GB2312" w:eastAsia="CESI仿宋-GB2312" w:cs="CESI仿宋-GB2312"/>
          <w:color w:val="auto"/>
        </w:rPr>
        <w:t>深圳市海洋综合执法支队</w:t>
      </w:r>
      <w:r>
        <w:rPr>
          <w:rFonts w:hint="eastAsia" w:ascii="CESI仿宋-GB2312" w:hAnsi="CESI仿宋-GB2312" w:eastAsia="CESI仿宋-GB2312" w:cs="CESI仿宋-GB2312"/>
          <w:color w:val="auto"/>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hint="default" w:ascii="CESI仿宋-GB2312" w:hAnsi="CESI仿宋-GB2312" w:eastAsia="CESI仿宋-GB2312" w:cs="CESI仿宋-GB2312"/>
          <w:color w:val="auto"/>
          <w:lang w:val="en-US" w:eastAsia="zh-CN"/>
        </w:rPr>
      </w:pPr>
      <w:r>
        <w:rPr>
          <w:rFonts w:hint="eastAsia" w:ascii="CESI仿宋-GB2312" w:hAnsi="CESI仿宋-GB2312" w:eastAsia="CESI仿宋-GB2312" w:cs="CESI仿宋-GB2312"/>
          <w:color w:val="auto"/>
        </w:rPr>
        <w:t>2</w:t>
      </w:r>
      <w:r>
        <w:rPr>
          <w:rFonts w:hint="eastAsia" w:ascii="CESI仿宋-GB2312" w:hAnsi="CESI仿宋-GB2312" w:eastAsia="CESI仿宋-GB2312" w:cs="CESI仿宋-GB2312"/>
          <w:color w:val="auto"/>
          <w:lang w:val="en-US" w:eastAsia="zh-CN"/>
        </w:rPr>
        <w:t>025</w:t>
      </w:r>
      <w:r>
        <w:rPr>
          <w:rFonts w:hint="eastAsia" w:ascii="CESI仿宋-GB2312" w:hAnsi="CESI仿宋-GB2312" w:eastAsia="CESI仿宋-GB2312" w:cs="CESI仿宋-GB2312"/>
          <w:color w:val="auto"/>
        </w:rPr>
        <w:t>年</w:t>
      </w:r>
      <w:r>
        <w:rPr>
          <w:rFonts w:hint="eastAsia" w:ascii="CESI仿宋-GB2312" w:hAnsi="CESI仿宋-GB2312" w:eastAsia="CESI仿宋-GB2312" w:cs="CESI仿宋-GB2312"/>
          <w:color w:val="auto"/>
          <w:lang w:val="en-US" w:eastAsia="zh-CN"/>
        </w:rPr>
        <w:t>5</w:t>
      </w:r>
      <w:r>
        <w:rPr>
          <w:rFonts w:hint="eastAsia" w:ascii="CESI仿宋-GB2312" w:hAnsi="CESI仿宋-GB2312" w:eastAsia="CESI仿宋-GB2312" w:cs="CESI仿宋-GB2312"/>
          <w:color w:val="auto"/>
        </w:rPr>
        <w:t>月</w:t>
      </w:r>
      <w:r>
        <w:rPr>
          <w:rFonts w:hint="eastAsia" w:ascii="CESI仿宋-GB2312" w:hAnsi="CESI仿宋-GB2312" w:eastAsia="CESI仿宋-GB2312" w:cs="CESI仿宋-GB2312"/>
          <w:color w:val="auto"/>
          <w:lang w:val="en-US" w:eastAsia="zh-CN"/>
        </w:rPr>
        <w:t>8</w:t>
      </w:r>
      <w:r>
        <w:rPr>
          <w:rFonts w:hint="eastAsia" w:ascii="CESI仿宋-GB2312" w:hAnsi="CESI仿宋-GB2312" w:eastAsia="CESI仿宋-GB2312" w:cs="CESI仿宋-GB2312"/>
          <w:color w:val="auto"/>
        </w:rPr>
        <w:t>日</w:t>
      </w:r>
      <w:r>
        <w:rPr>
          <w:rFonts w:hint="eastAsia" w:ascii="CESI仿宋-GB2312" w:hAnsi="CESI仿宋-GB2312" w:eastAsia="CESI仿宋-GB2312" w:cs="CESI仿宋-GB2312"/>
          <w:color w:val="auto"/>
          <w:lang w:val="en-US" w:eastAsia="zh-CN"/>
        </w:rPr>
        <w:t xml:space="preserve">    </w:t>
      </w:r>
      <w:bookmarkStart w:id="0" w:name="_GoBack"/>
      <w:bookmarkEnd w:id="0"/>
    </w:p>
    <w:sectPr>
      <w:footerReference r:id="rId3" w:type="default"/>
      <w:pgSz w:w="11906" w:h="16838"/>
      <w:pgMar w:top="1814" w:right="1474" w:bottom="1814" w:left="1587" w:header="851" w:footer="992" w:gutter="0"/>
      <w:cols w:space="0" w:num="1"/>
      <w:rtlGutter w:val="0"/>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2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MjIyYjRkZmFhMTc0YTFkNTFkNjkxZDlkODU1NWIifQ=="/>
  </w:docVars>
  <w:rsids>
    <w:rsidRoot w:val="081978B6"/>
    <w:rsid w:val="04D5322A"/>
    <w:rsid w:val="06F7F38A"/>
    <w:rsid w:val="081978B6"/>
    <w:rsid w:val="09C166A1"/>
    <w:rsid w:val="0D553F58"/>
    <w:rsid w:val="0DFF8E9E"/>
    <w:rsid w:val="0FA701D3"/>
    <w:rsid w:val="0FEE3755"/>
    <w:rsid w:val="10442FFB"/>
    <w:rsid w:val="12C546F3"/>
    <w:rsid w:val="13141499"/>
    <w:rsid w:val="13199551"/>
    <w:rsid w:val="1436795A"/>
    <w:rsid w:val="14A93539"/>
    <w:rsid w:val="157B55A2"/>
    <w:rsid w:val="16747263"/>
    <w:rsid w:val="19FF60BE"/>
    <w:rsid w:val="19FF640C"/>
    <w:rsid w:val="1A1C6065"/>
    <w:rsid w:val="1A2B1997"/>
    <w:rsid w:val="1BAFD991"/>
    <w:rsid w:val="1BE14C51"/>
    <w:rsid w:val="1E7E163F"/>
    <w:rsid w:val="1E926D3F"/>
    <w:rsid w:val="1EFFCF10"/>
    <w:rsid w:val="1F2E5A8E"/>
    <w:rsid w:val="1F6F00F6"/>
    <w:rsid w:val="1F9D3311"/>
    <w:rsid w:val="1FB3A26D"/>
    <w:rsid w:val="1FB75405"/>
    <w:rsid w:val="1FDFC051"/>
    <w:rsid w:val="1FEC8015"/>
    <w:rsid w:val="1FED69BF"/>
    <w:rsid w:val="21674E89"/>
    <w:rsid w:val="2555120B"/>
    <w:rsid w:val="25D7FCC1"/>
    <w:rsid w:val="25F7F789"/>
    <w:rsid w:val="27ED6F14"/>
    <w:rsid w:val="282B7605"/>
    <w:rsid w:val="28CE7890"/>
    <w:rsid w:val="2A5551B7"/>
    <w:rsid w:val="2EBD5272"/>
    <w:rsid w:val="2FBFB35E"/>
    <w:rsid w:val="2FDFBA24"/>
    <w:rsid w:val="342F997A"/>
    <w:rsid w:val="360A16A8"/>
    <w:rsid w:val="37F97F1D"/>
    <w:rsid w:val="397F4D26"/>
    <w:rsid w:val="39BF38DC"/>
    <w:rsid w:val="3A5A565C"/>
    <w:rsid w:val="3A9D22A8"/>
    <w:rsid w:val="3AC85160"/>
    <w:rsid w:val="3AE7602C"/>
    <w:rsid w:val="3D7EA9F0"/>
    <w:rsid w:val="3DBE4242"/>
    <w:rsid w:val="3DF5DCC9"/>
    <w:rsid w:val="3DFB68C7"/>
    <w:rsid w:val="3E722EF6"/>
    <w:rsid w:val="3E7DFFD1"/>
    <w:rsid w:val="3EF43524"/>
    <w:rsid w:val="3EFBC736"/>
    <w:rsid w:val="3EFFE121"/>
    <w:rsid w:val="3F73E13B"/>
    <w:rsid w:val="3F9FB718"/>
    <w:rsid w:val="3FBFC71E"/>
    <w:rsid w:val="410302D3"/>
    <w:rsid w:val="43D67C45"/>
    <w:rsid w:val="46332EF6"/>
    <w:rsid w:val="466744FD"/>
    <w:rsid w:val="46FF45AD"/>
    <w:rsid w:val="49CA7839"/>
    <w:rsid w:val="4BF40341"/>
    <w:rsid w:val="4DFF5628"/>
    <w:rsid w:val="4DFFCB87"/>
    <w:rsid w:val="4F6F7C13"/>
    <w:rsid w:val="4FEB13EB"/>
    <w:rsid w:val="519679A3"/>
    <w:rsid w:val="537E5AB9"/>
    <w:rsid w:val="56F7F885"/>
    <w:rsid w:val="570307B3"/>
    <w:rsid w:val="57D71514"/>
    <w:rsid w:val="57EE0F5E"/>
    <w:rsid w:val="57FFEC1E"/>
    <w:rsid w:val="5AED5C38"/>
    <w:rsid w:val="5E3636B5"/>
    <w:rsid w:val="5E6E0281"/>
    <w:rsid w:val="5EAD21C2"/>
    <w:rsid w:val="5EFFD3EB"/>
    <w:rsid w:val="5F273818"/>
    <w:rsid w:val="5FC3BA24"/>
    <w:rsid w:val="5FFF3D86"/>
    <w:rsid w:val="6196B920"/>
    <w:rsid w:val="61DF7197"/>
    <w:rsid w:val="6245633C"/>
    <w:rsid w:val="635BA106"/>
    <w:rsid w:val="65C5E048"/>
    <w:rsid w:val="65D200B7"/>
    <w:rsid w:val="65FB502C"/>
    <w:rsid w:val="66993563"/>
    <w:rsid w:val="66FE2685"/>
    <w:rsid w:val="67BFBE00"/>
    <w:rsid w:val="67C5B875"/>
    <w:rsid w:val="67F74FE6"/>
    <w:rsid w:val="67F8F28F"/>
    <w:rsid w:val="67FBDB6B"/>
    <w:rsid w:val="68636CB9"/>
    <w:rsid w:val="68FC7232"/>
    <w:rsid w:val="6CA429B0"/>
    <w:rsid w:val="6D358DE8"/>
    <w:rsid w:val="6D442559"/>
    <w:rsid w:val="6D7FD837"/>
    <w:rsid w:val="6E7ECB47"/>
    <w:rsid w:val="6E96F381"/>
    <w:rsid w:val="6F2A0931"/>
    <w:rsid w:val="6F9FA7BE"/>
    <w:rsid w:val="6FAF086D"/>
    <w:rsid w:val="6FDBBF4D"/>
    <w:rsid w:val="6FEABFF0"/>
    <w:rsid w:val="6FF9274E"/>
    <w:rsid w:val="6FFB89E1"/>
    <w:rsid w:val="704DDE81"/>
    <w:rsid w:val="70F7B42C"/>
    <w:rsid w:val="711266E4"/>
    <w:rsid w:val="72EB8021"/>
    <w:rsid w:val="73FBC4C4"/>
    <w:rsid w:val="73FF5584"/>
    <w:rsid w:val="73FF9BE1"/>
    <w:rsid w:val="759F0D91"/>
    <w:rsid w:val="75FE2938"/>
    <w:rsid w:val="76371EB5"/>
    <w:rsid w:val="76FF3B07"/>
    <w:rsid w:val="776350D2"/>
    <w:rsid w:val="776FF671"/>
    <w:rsid w:val="77B76C59"/>
    <w:rsid w:val="77BEA0E4"/>
    <w:rsid w:val="77CC7511"/>
    <w:rsid w:val="77CF8740"/>
    <w:rsid w:val="77DD2056"/>
    <w:rsid w:val="77EE019F"/>
    <w:rsid w:val="78F69543"/>
    <w:rsid w:val="78FE0EC3"/>
    <w:rsid w:val="794DCB82"/>
    <w:rsid w:val="798474FC"/>
    <w:rsid w:val="79DD42D3"/>
    <w:rsid w:val="79FFB8B2"/>
    <w:rsid w:val="7B9E8595"/>
    <w:rsid w:val="7BB744E0"/>
    <w:rsid w:val="7BCDCA98"/>
    <w:rsid w:val="7BCF6D12"/>
    <w:rsid w:val="7BDFDCA4"/>
    <w:rsid w:val="7BEE4403"/>
    <w:rsid w:val="7BFD7D97"/>
    <w:rsid w:val="7BFE059C"/>
    <w:rsid w:val="7BFFF701"/>
    <w:rsid w:val="7CBFBF4C"/>
    <w:rsid w:val="7CEF2232"/>
    <w:rsid w:val="7D277593"/>
    <w:rsid w:val="7D465784"/>
    <w:rsid w:val="7D6371B9"/>
    <w:rsid w:val="7DBD4154"/>
    <w:rsid w:val="7DBFA5FC"/>
    <w:rsid w:val="7DF7D1DA"/>
    <w:rsid w:val="7DFD041A"/>
    <w:rsid w:val="7EFEF989"/>
    <w:rsid w:val="7EFF534D"/>
    <w:rsid w:val="7F3F4703"/>
    <w:rsid w:val="7F6DB8D3"/>
    <w:rsid w:val="7F6F6458"/>
    <w:rsid w:val="7F7B6D87"/>
    <w:rsid w:val="7F7F10CC"/>
    <w:rsid w:val="7F873037"/>
    <w:rsid w:val="7F9F0354"/>
    <w:rsid w:val="7F9F7446"/>
    <w:rsid w:val="7F9F7B46"/>
    <w:rsid w:val="7FBE48D2"/>
    <w:rsid w:val="7FBF16AD"/>
    <w:rsid w:val="7FE74B01"/>
    <w:rsid w:val="7FF3F6CD"/>
    <w:rsid w:val="7FF61108"/>
    <w:rsid w:val="7FF795D0"/>
    <w:rsid w:val="7FFB9D72"/>
    <w:rsid w:val="7FFE1459"/>
    <w:rsid w:val="7FFE3D5E"/>
    <w:rsid w:val="7FFE53B9"/>
    <w:rsid w:val="7FFF1D2B"/>
    <w:rsid w:val="7FFF692B"/>
    <w:rsid w:val="7FFF97F0"/>
    <w:rsid w:val="87CFF0E9"/>
    <w:rsid w:val="87DF99F5"/>
    <w:rsid w:val="98FBECA7"/>
    <w:rsid w:val="9BFF6047"/>
    <w:rsid w:val="9BFFEEB7"/>
    <w:rsid w:val="9EEFD570"/>
    <w:rsid w:val="9F6FE1D3"/>
    <w:rsid w:val="9FD79E3A"/>
    <w:rsid w:val="9FFD1BE6"/>
    <w:rsid w:val="A7F640DD"/>
    <w:rsid w:val="ABC08C83"/>
    <w:rsid w:val="ADDDFBD3"/>
    <w:rsid w:val="AF778CA4"/>
    <w:rsid w:val="AFFE5BB1"/>
    <w:rsid w:val="AFFF72DE"/>
    <w:rsid w:val="B22FECFC"/>
    <w:rsid w:val="B6CFBA77"/>
    <w:rsid w:val="B6FB0668"/>
    <w:rsid w:val="B7FFF825"/>
    <w:rsid w:val="BB2FD7DF"/>
    <w:rsid w:val="BB6AEECE"/>
    <w:rsid w:val="BB9FCC63"/>
    <w:rsid w:val="BBF65771"/>
    <w:rsid w:val="BBFEA9E5"/>
    <w:rsid w:val="BBFF29D6"/>
    <w:rsid w:val="BCBC81F9"/>
    <w:rsid w:val="BDEB700C"/>
    <w:rsid w:val="BE2B780C"/>
    <w:rsid w:val="BEDDA1D5"/>
    <w:rsid w:val="BEFFECEB"/>
    <w:rsid w:val="BF960AF1"/>
    <w:rsid w:val="BFBF5223"/>
    <w:rsid w:val="BFFB0238"/>
    <w:rsid w:val="C6626E85"/>
    <w:rsid w:val="C6D66C84"/>
    <w:rsid w:val="CD6FCB33"/>
    <w:rsid w:val="CDBD76FB"/>
    <w:rsid w:val="CDCC6814"/>
    <w:rsid w:val="CED99A44"/>
    <w:rsid w:val="CF3F495A"/>
    <w:rsid w:val="D2B9488C"/>
    <w:rsid w:val="D6EE6ABA"/>
    <w:rsid w:val="D7F70FFB"/>
    <w:rsid w:val="D7FF471E"/>
    <w:rsid w:val="DBDE406B"/>
    <w:rsid w:val="DBF78B37"/>
    <w:rsid w:val="DC2F2424"/>
    <w:rsid w:val="DCEB40A3"/>
    <w:rsid w:val="DCFCDEC2"/>
    <w:rsid w:val="DD4DD7F6"/>
    <w:rsid w:val="DE6F5DEC"/>
    <w:rsid w:val="DF3706A5"/>
    <w:rsid w:val="DFBBE8A0"/>
    <w:rsid w:val="DFBF1AFA"/>
    <w:rsid w:val="DFFBA7EF"/>
    <w:rsid w:val="DFFBDCCC"/>
    <w:rsid w:val="DFFE9C60"/>
    <w:rsid w:val="E23F4D9F"/>
    <w:rsid w:val="E5EFF549"/>
    <w:rsid w:val="E6DFBD0E"/>
    <w:rsid w:val="E6EDD16F"/>
    <w:rsid w:val="E779255E"/>
    <w:rsid w:val="E79E8D0D"/>
    <w:rsid w:val="E7E76947"/>
    <w:rsid w:val="E9EDB674"/>
    <w:rsid w:val="EB2BBC0B"/>
    <w:rsid w:val="EBBF4AF0"/>
    <w:rsid w:val="EBDA47EA"/>
    <w:rsid w:val="EDFDBC48"/>
    <w:rsid w:val="EEF7538F"/>
    <w:rsid w:val="EEF985B8"/>
    <w:rsid w:val="EEFE739D"/>
    <w:rsid w:val="EF1EAAA8"/>
    <w:rsid w:val="EF3FFD63"/>
    <w:rsid w:val="EF43FA58"/>
    <w:rsid w:val="EF6A515A"/>
    <w:rsid w:val="EF6F612B"/>
    <w:rsid w:val="EF8959DF"/>
    <w:rsid w:val="EFC70E52"/>
    <w:rsid w:val="EFF7F6DB"/>
    <w:rsid w:val="EFFB91A4"/>
    <w:rsid w:val="F1CF3BE0"/>
    <w:rsid w:val="F2F77FAA"/>
    <w:rsid w:val="F2F7F3A7"/>
    <w:rsid w:val="F3D46806"/>
    <w:rsid w:val="F3DDAF89"/>
    <w:rsid w:val="F4BE853B"/>
    <w:rsid w:val="F4D6718D"/>
    <w:rsid w:val="F5F9B81E"/>
    <w:rsid w:val="F5FF6A0D"/>
    <w:rsid w:val="F67C9BF4"/>
    <w:rsid w:val="F71FC63B"/>
    <w:rsid w:val="F73C6B63"/>
    <w:rsid w:val="F74F1EB4"/>
    <w:rsid w:val="F75E7CAA"/>
    <w:rsid w:val="F7F9E9F1"/>
    <w:rsid w:val="F975CF48"/>
    <w:rsid w:val="F98F44CA"/>
    <w:rsid w:val="FA5E00FC"/>
    <w:rsid w:val="FADF82ED"/>
    <w:rsid w:val="FB771E4A"/>
    <w:rsid w:val="FBCFAF11"/>
    <w:rsid w:val="FBD78D24"/>
    <w:rsid w:val="FBFC809F"/>
    <w:rsid w:val="FBFEE461"/>
    <w:rsid w:val="FCAD5622"/>
    <w:rsid w:val="FD6EA201"/>
    <w:rsid w:val="FD768A39"/>
    <w:rsid w:val="FDBF81A7"/>
    <w:rsid w:val="FDFD096E"/>
    <w:rsid w:val="FE3F23BE"/>
    <w:rsid w:val="FEEA7412"/>
    <w:rsid w:val="FEF75B77"/>
    <w:rsid w:val="FEFE6AEE"/>
    <w:rsid w:val="FEFF088F"/>
    <w:rsid w:val="FF4799F3"/>
    <w:rsid w:val="FF5C0625"/>
    <w:rsid w:val="FF7F7A55"/>
    <w:rsid w:val="FF8750BB"/>
    <w:rsid w:val="FF9B3658"/>
    <w:rsid w:val="FFB5FB00"/>
    <w:rsid w:val="FFB69A04"/>
    <w:rsid w:val="FFB6B447"/>
    <w:rsid w:val="FFC9B72D"/>
    <w:rsid w:val="FFEB8EAF"/>
    <w:rsid w:val="FFF4F533"/>
    <w:rsid w:val="FFFA3A05"/>
    <w:rsid w:val="FFFF145A"/>
    <w:rsid w:val="FFFF4301"/>
    <w:rsid w:val="FFFF7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3"/>
    <w:basedOn w:val="1"/>
    <w:next w:val="1"/>
    <w:unhideWhenUsed/>
    <w:qFormat/>
    <w:uiPriority w:val="0"/>
    <w:pPr>
      <w:jc w:val="left"/>
      <w:outlineLvl w:val="2"/>
    </w:pPr>
    <w:rPr>
      <w:rFonts w:hint="eastAsia" w:ascii="宋体" w:hAnsi="宋体"/>
      <w:b/>
      <w:kern w:val="0"/>
      <w:sz w:val="27"/>
      <w:szCs w:val="27"/>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qFormat/>
    <w:uiPriority w:val="0"/>
    <w:rPr>
      <w:rFonts w:eastAsia="宋体"/>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1390</Words>
  <Characters>1416</Characters>
  <Lines>0</Lines>
  <Paragraphs>0</Paragraphs>
  <TotalTime>15</TotalTime>
  <ScaleCrop>false</ScaleCrop>
  <LinksUpToDate>false</LinksUpToDate>
  <CharactersWithSpaces>1476</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2021-01-24T11:14:00Z</dcterms:created>
  <dc:creator>zz</dc:creator>
  <cp:lastModifiedBy>liumj</cp:lastModifiedBy>
  <cp:lastPrinted>2023-03-27T16:05:00Z</cp:lastPrinted>
  <dcterms:modified xsi:type="dcterms:W3CDTF">2025-09-29T17:16:56Z</dcterms:modified>
  <dc:title>2021年深圳市海洋综合执法支队海洋双随机检查计划</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92D2F68D6D59434CB192CAEAB3BA0017</vt:lpwstr>
  </property>
</Properties>
</file>