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7" w:afterLines="50" w:line="560" w:lineRule="exact"/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附件：</w:t>
      </w:r>
    </w:p>
    <w:p>
      <w:pPr>
        <w:spacing w:afterLines="0" w:line="560" w:lineRule="exact"/>
        <w:ind w:firstLine="0" w:firstLineChars="0"/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深圳市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[香蜜湖地区]法定图则</w:t>
      </w:r>
      <w:bookmarkStart w:id="0" w:name="OLE_LINK1"/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09-13及周边地块规划调整</w:t>
      </w:r>
      <w:bookmarkEnd w:id="0"/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的公众意见汇总和反馈</w:t>
      </w:r>
    </w:p>
    <w:p>
      <w:pPr>
        <w:spacing w:afterLines="0" w:line="560" w:lineRule="exact"/>
        <w:ind w:firstLine="440" w:firstLineChars="200"/>
        <w:jc w:val="center"/>
        <w:rPr>
          <w:rFonts w:ascii="仿宋_GB2312" w:eastAsia="仿宋_GB2312"/>
          <w:sz w:val="22"/>
          <w:szCs w:val="28"/>
        </w:rPr>
      </w:pPr>
    </w:p>
    <w:p>
      <w:pPr>
        <w:spacing w:afterLines="0" w:line="560" w:lineRule="exact"/>
        <w:ind w:firstLine="640" w:firstLineChars="200"/>
        <w:jc w:val="both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深圳市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[香蜜湖地区]法定图则09-13及周边地块规划调整于2025年3月27日至2025年4月26日组织公示，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期间收到公众意见共2份3条，其中反对3条。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其中包括用地性质等问题，现答复如下：</w:t>
      </w:r>
    </w:p>
    <w:p>
      <w:pPr>
        <w:spacing w:afterLines="0" w:line="560" w:lineRule="exact"/>
        <w:ind w:firstLine="640" w:firstLineChars="200"/>
        <w:jc w:val="both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1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.关于用地性质。一是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国贸加油站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现状已停用，未纳入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《深圳市加油站布局和功能优化升级规划（2025-2030年）》，不在未来加油站规划中考虑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，且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目前片区成品油供应充足，取消加油站对加油服务影响较小。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二是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国贸加油站紧邻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的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福田区外国语学校（香蜜）因片区学位紧缺、用地紧张、体育活动场地不足，亟需扩大用地规模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，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该地块调整为公共管理与服务设施用地，近期优先缓解学校用地不足问题，远期统筹考虑片区需求完善周边配套。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三是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规划确定的地块用地性质是对未来土地利用的控制与引导，现状已建的合法建筑与规划不符的，可继续保持其原有的使用功能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,若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未来学校建设涉及已出让用地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，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将按程序编制土地处置方案，最终以审批完成的处置方案为准。</w:t>
      </w:r>
    </w:p>
    <w:p>
      <w:pPr>
        <w:spacing w:afterLines="0" w:line="560" w:lineRule="exact"/>
        <w:ind w:firstLine="640" w:firstLineChars="200"/>
        <w:jc w:val="both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2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.关于规划指标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。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具体内容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详见通告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文件中“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地块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控制指标一览表”等内容。</w:t>
      </w:r>
    </w:p>
    <w:p>
      <w:pPr>
        <w:spacing w:afterLines="0" w:line="560" w:lineRule="exact"/>
        <w:jc w:val="both"/>
        <w:rPr>
          <w:rFonts w:hint="eastAsia" w:ascii="CESI仿宋-GB2312" w:hAnsi="CESI仿宋-GB2312" w:eastAsia="CESI仿宋-GB2312" w:cs="CESI仿宋-GB2312"/>
          <w:sz w:val="32"/>
          <w:szCs w:val="32"/>
        </w:rPr>
      </w:pPr>
    </w:p>
    <w:p>
      <w:pPr>
        <w:spacing w:afterLines="0" w:line="560" w:lineRule="exact"/>
        <w:jc w:val="right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 xml:space="preserve"> 深圳市规划和自然资源局福田管理局</w:t>
      </w:r>
    </w:p>
    <w:p>
      <w:pPr>
        <w:wordWrap w:val="0"/>
        <w:spacing w:afterLines="0" w:line="560" w:lineRule="exact"/>
        <w:jc w:val="right"/>
        <w:rPr>
          <w:rFonts w:hint="default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2025年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8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月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12</w:t>
      </w:r>
      <w:bookmarkStart w:id="1" w:name="_GoBack"/>
      <w:bookmarkEnd w:id="1"/>
      <w:r>
        <w:rPr>
          <w:rFonts w:hint="eastAsia" w:ascii="CESI仿宋-GB2312" w:hAnsi="CESI仿宋-GB2312" w:eastAsia="CESI仿宋-GB2312" w:cs="CESI仿宋-GB2312"/>
          <w:sz w:val="32"/>
          <w:szCs w:val="32"/>
        </w:rPr>
        <w:t>日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   </w:t>
      </w:r>
    </w:p>
    <w:sectPr>
      <w:pgSz w:w="11906" w:h="16838"/>
      <w:pgMar w:top="1440" w:right="1134" w:bottom="1440" w:left="12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E4C"/>
    <w:rsid w:val="003F00EE"/>
    <w:rsid w:val="005C404C"/>
    <w:rsid w:val="0060103C"/>
    <w:rsid w:val="00B2557F"/>
    <w:rsid w:val="00C70709"/>
    <w:rsid w:val="00CF4E4C"/>
    <w:rsid w:val="00E57965"/>
    <w:rsid w:val="00F13B54"/>
    <w:rsid w:val="0BCF424E"/>
    <w:rsid w:val="11997879"/>
    <w:rsid w:val="178C71A3"/>
    <w:rsid w:val="1BD0CBEC"/>
    <w:rsid w:val="1F271E3B"/>
    <w:rsid w:val="1F4B7ABE"/>
    <w:rsid w:val="29C54339"/>
    <w:rsid w:val="36694F5B"/>
    <w:rsid w:val="3D6F7064"/>
    <w:rsid w:val="3F0A3C01"/>
    <w:rsid w:val="424D3FF7"/>
    <w:rsid w:val="5A2553E3"/>
    <w:rsid w:val="6C3DE081"/>
    <w:rsid w:val="6F43045C"/>
    <w:rsid w:val="717E3581"/>
    <w:rsid w:val="7750215C"/>
    <w:rsid w:val="798476A8"/>
    <w:rsid w:val="7FD69E19"/>
    <w:rsid w:val="7FDB8C55"/>
    <w:rsid w:val="7FFFAE17"/>
    <w:rsid w:val="BFBEF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18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  <w:rPr>
      <w:szCs w:val="22"/>
    </w:r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批注框文本 字符"/>
    <w:basedOn w:val="9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Layout</Company>
  <Pages>2</Pages>
  <Words>676</Words>
  <Characters>728</Characters>
  <Lines>6</Lines>
  <Paragraphs>1</Paragraphs>
  <TotalTime>8</TotalTime>
  <ScaleCrop>false</ScaleCrop>
  <LinksUpToDate>false</LinksUpToDate>
  <CharactersWithSpaces>743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2025-07-30T01:57:00Z</dcterms:created>
  <dc:creator>a</dc:creator>
  <cp:lastModifiedBy>Administrator</cp:lastModifiedBy>
  <cp:lastPrinted>2025-08-07T05:09:00Z</cp:lastPrinted>
  <dcterms:modified xsi:type="dcterms:W3CDTF">2025-08-12T09:38:44Z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KSOTemplateDocerSaveRecord">
    <vt:lpwstr>eyJoZGlkIjoiZjBkMGNlMTMwMzVhZjg4MDQ1OTM4MWYxNDQzM2QyNTQiLCJ1c2VySWQiOiI1MjczMzEyMzcifQ==</vt:lpwstr>
  </property>
  <property fmtid="{D5CDD505-2E9C-101B-9397-08002B2CF9AE}" pid="4" name="ICV">
    <vt:lpwstr>789AB047268844B8846EEB7424075856_13</vt:lpwstr>
  </property>
</Properties>
</file>