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Verdana" w:hAnsi="Verdana" w:eastAsiaTheme="minorEastAsia" w:cstheme="minorBidi"/>
          <w:b/>
          <w:sz w:val="36"/>
          <w:szCs w:val="36"/>
        </w:rPr>
      </w:pPr>
      <w:r>
        <w:rPr>
          <w:rFonts w:hint="eastAsia" w:ascii="Verdana" w:hAnsi="Verdana" w:eastAsiaTheme="minorEastAsia" w:cstheme="minorBidi"/>
          <w:b/>
          <w:sz w:val="36"/>
          <w:szCs w:val="36"/>
        </w:rPr>
        <w:t>非公开招标方式采购公示表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依照《深圳经济特区政府采购条例》第二十、二十一条规定，深圳市规划和自然资源局</w:t>
            </w:r>
            <w:r>
              <w:rPr>
                <w:rFonts w:hint="eastAsia" w:ascii="仿宋_GB2312" w:hAnsi="宋体" w:eastAsia="仿宋_GB2312" w:cstheme="minorBidi"/>
                <w:sz w:val="24"/>
                <w:lang w:val="en"/>
              </w:rPr>
              <w:t>南山</w:t>
            </w:r>
            <w:r>
              <w:rPr>
                <w:rFonts w:hint="eastAsia" w:ascii="仿宋_GB2312" w:hAnsi="宋体" w:eastAsia="仿宋_GB2312" w:cstheme="minorBidi"/>
                <w:sz w:val="24"/>
              </w:rPr>
              <w:t>管理局就《</w:t>
            </w:r>
            <w:r>
              <w:rPr>
                <w:rFonts w:hint="eastAsia" w:ascii="仿宋_GB2312" w:hAnsi="宋体" w:eastAsia="仿宋_GB2312" w:cstheme="minorBidi"/>
                <w:sz w:val="24"/>
                <w:lang w:val="en"/>
              </w:rPr>
              <w:t>南山区202</w:t>
            </w:r>
            <w:r>
              <w:rPr>
                <w:rFonts w:hint="eastAsia" w:ascii="仿宋_GB2312" w:hAnsi="宋体" w:eastAsia="仿宋_GB2312" w:cstheme="minorBidi"/>
                <w:sz w:val="24"/>
                <w:lang w:val="en-US" w:eastAsia="zh-CN"/>
              </w:rPr>
              <w:t>5</w:t>
            </w:r>
            <w:r>
              <w:rPr>
                <w:rFonts w:hint="eastAsia" w:ascii="仿宋_GB2312" w:hAnsi="宋体" w:eastAsia="仿宋_GB2312" w:cstheme="minorBidi"/>
                <w:sz w:val="24"/>
                <w:lang w:val="en"/>
              </w:rPr>
              <w:t>年度房产测绘成果审核与不动产权籍调查、日常地籍调查</w:t>
            </w:r>
            <w:r>
              <w:rPr>
                <w:rFonts w:hint="eastAsia" w:ascii="仿宋_GB2312" w:hAnsi="宋体" w:eastAsia="仿宋_GB2312" w:cstheme="minorBidi"/>
                <w:sz w:val="24"/>
              </w:rPr>
              <w:t>》项目采用单一来源方式采购，现将有关情况向潜在政府采购供应商征求意见: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采购项目名称：南山区202</w:t>
            </w:r>
            <w:r>
              <w:rPr>
                <w:rFonts w:hint="eastAsia" w:ascii="仿宋_GB2312" w:hAnsi="宋体" w:eastAsia="仿宋_GB2312" w:cstheme="minorBidi"/>
                <w:sz w:val="24"/>
                <w:lang w:val="en-US" w:eastAsia="zh-CN"/>
              </w:rPr>
              <w:t>5</w:t>
            </w:r>
            <w:r>
              <w:rPr>
                <w:rFonts w:hint="eastAsia" w:ascii="仿宋_GB2312" w:hAnsi="宋体" w:eastAsia="仿宋_GB2312" w:cstheme="minorBidi"/>
                <w:sz w:val="24"/>
              </w:rPr>
              <w:t>年度房产测绘成果审核与不动产权籍调查、日常地籍调查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项目预算金额：人民币</w:t>
            </w:r>
            <w:r>
              <w:rPr>
                <w:rFonts w:hint="eastAsia" w:ascii="仿宋_GB2312" w:hAnsi="宋体" w:eastAsia="仿宋_GB2312" w:cstheme="minorBidi"/>
                <w:sz w:val="24"/>
                <w:lang w:val="en-US" w:eastAsia="zh-CN"/>
              </w:rPr>
              <w:t>75</w:t>
            </w:r>
            <w:r>
              <w:rPr>
                <w:rFonts w:hint="eastAsia" w:ascii="仿宋_GB2312" w:hAnsi="宋体" w:eastAsia="仿宋_GB2312" w:cstheme="minorBidi"/>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采购项目描述：(内容、用途、数量、简要技术需求等)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（一）内容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lang w:val="en-US" w:eastAsia="zh-CN"/>
              </w:rPr>
              <w:t>1.</w:t>
            </w:r>
            <w:r>
              <w:rPr>
                <w:rFonts w:hint="eastAsia" w:ascii="仿宋_GB2312" w:hAnsi="宋体" w:eastAsia="仿宋_GB2312" w:cstheme="minorBidi"/>
                <w:sz w:val="24"/>
              </w:rPr>
              <w:t>房产测绘成果审核工作内容：包括测绘项目基本情况分析、纸质成果审核、数据成果审核、实地抽查勘测、审核结果及数据成果加工入库。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lang w:val="en-US" w:eastAsia="zh-CN"/>
              </w:rPr>
              <w:t>2.</w:t>
            </w:r>
            <w:r>
              <w:rPr>
                <w:rFonts w:hint="eastAsia" w:ascii="仿宋_GB2312" w:hAnsi="宋体" w:eastAsia="仿宋_GB2312" w:cstheme="minorBidi"/>
                <w:sz w:val="24"/>
              </w:rPr>
              <w:t>不动产权籍调查的工作内容：借助地籍信息系统等平台，收集调查范围内的土地征、转、收、批文等相关文件及土地勘测定界图、房屋测量成果；整理、分析收集的资料；按《不动产权籍调查规程》要求，开展权属调查，查清土地权属状况，建立权属数据库，填写《不动产权籍调查表》；整合权属调查和测量成果，填写《不动产权籍调查表》、生成《不动产权籍图》，将成果上传至不动产权籍调查成果管理系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lang w:val="en-US" w:eastAsia="zh-CN"/>
              </w:rPr>
              <w:t>3.</w:t>
            </w:r>
            <w:r>
              <w:rPr>
                <w:rFonts w:hint="eastAsia" w:ascii="仿宋_GB2312" w:hAnsi="宋体" w:eastAsia="仿宋_GB2312" w:cstheme="minorBidi"/>
                <w:sz w:val="24"/>
              </w:rPr>
              <w:t>日常地籍调查的工作内容：以地籍总调查成果为底版数据，在开展不动产权籍调查的同时，对涉及界址变化的邻宗地开展日常地籍调查，实现地籍数据的动态更新。主要工作内容包括：工作准备：编写技术设计，准备日常地籍调查软件，完成系统对接、人员培训等准备工作；待变更宗地提取：在启动不动产权籍调查时，利用土地出让（含更新）、收回等权属数据，在地籍信息系统中标记并提取待变更宗地；权属状况核实：按照《深圳市地籍调查规程》相关要求，对提取的待变更宗地，对照权属来源资料和档案资料、数据，核实宗地的土地权属状况，对界址、界址点号、面积等内容进行变更；成果检查：对日常地籍调查成果进行汇总、检查；成果更新：利用经确认的成果，对地籍信息系统地籍调查库进行更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宋体" w:eastAsia="仿宋_GB2312" w:cstheme="minorBidi"/>
                <w:sz w:val="24"/>
                <w:lang w:val="en-US" w:eastAsia="zh-CN"/>
              </w:rPr>
            </w:pPr>
            <w:r>
              <w:rPr>
                <w:rFonts w:hint="eastAsia" w:ascii="仿宋_GB2312" w:hAnsi="宋体" w:eastAsia="仿宋_GB2312" w:cstheme="minorBidi"/>
                <w:sz w:val="24"/>
                <w:lang w:val="en-US" w:eastAsia="zh-CN"/>
              </w:rPr>
              <w:t>项目服务时间为自合同签订之日起一年，具体以合同约定时间为准。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（二）用途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宋体" w:eastAsia="仿宋_GB2312" w:cstheme="minorBidi"/>
                <w:sz w:val="24"/>
                <w:lang w:val="en-US" w:eastAsia="zh-CN"/>
              </w:rPr>
            </w:pPr>
            <w:r>
              <w:rPr>
                <w:rFonts w:hint="eastAsia" w:ascii="仿宋_GB2312" w:hAnsi="宋体" w:eastAsia="仿宋_GB2312" w:cstheme="minorBidi"/>
                <w:sz w:val="24"/>
                <w:lang w:val="en-US" w:eastAsia="zh-CN"/>
              </w:rPr>
              <w:t>随着我市地籍总调查逐步推进，为保证地籍调查成果的现势性，及时开展日常地籍调查更新，加强和完善我局日常地籍管理工作。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（三）数量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eastAsia="zh-CN"/>
              </w:rPr>
            </w:pPr>
            <w:r>
              <w:rPr>
                <w:rFonts w:hint="eastAsia" w:ascii="仿宋_GB2312" w:hAnsi="宋体" w:eastAsia="仿宋_GB2312" w:cstheme="minorBidi"/>
                <w:sz w:val="24"/>
              </w:rPr>
              <w:t>《南山区202</w:t>
            </w:r>
            <w:r>
              <w:rPr>
                <w:rFonts w:hint="eastAsia" w:ascii="仿宋_GB2312" w:hAnsi="宋体" w:eastAsia="仿宋_GB2312" w:cstheme="minorBidi"/>
                <w:sz w:val="24"/>
                <w:lang w:val="en-US" w:eastAsia="zh-CN"/>
              </w:rPr>
              <w:t>5</w:t>
            </w:r>
            <w:r>
              <w:rPr>
                <w:rFonts w:hint="eastAsia" w:ascii="仿宋_GB2312" w:hAnsi="宋体" w:eastAsia="仿宋_GB2312" w:cstheme="minorBidi"/>
                <w:sz w:val="24"/>
              </w:rPr>
              <w:t>年度房产测绘成果审核与不动产权籍调查、日常地籍调查》1项</w:t>
            </w:r>
            <w:r>
              <w:rPr>
                <w:rFonts w:hint="eastAsia" w:ascii="仿宋_GB2312" w:hAnsi="宋体" w:eastAsia="仿宋_GB2312" w:cstheme="minorBidi"/>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（四）技术需求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1.房产测绘成果审核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房产测绘成果审核主要采用内业详查、外业抽查相结合的形式对提交的房产测绘成果进行审核，并对审核通过的测绘成果数据进行加工处理以满足各部门需求。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2.不动产权籍调查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收集分析权属资料，按《不动产权籍调查规程》要求，整合权属调查和测量成果，并填写《不动产权籍调查表》、制作《不动产权籍图》，生成规范格式的不动产权籍调查成果。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lang w:val="en-US" w:eastAsia="zh-CN"/>
              </w:rPr>
              <w:t>3.</w:t>
            </w:r>
            <w:r>
              <w:rPr>
                <w:rFonts w:hint="eastAsia" w:ascii="仿宋_GB2312" w:hAnsi="宋体" w:eastAsia="仿宋_GB2312" w:cstheme="minorBidi"/>
                <w:sz w:val="24"/>
              </w:rPr>
              <w:t>日常地籍调查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宋体" w:eastAsia="仿宋_GB2312" w:cstheme="minorBidi"/>
                <w:sz w:val="24"/>
                <w:lang w:val="en-US" w:eastAsia="zh-CN"/>
              </w:rPr>
            </w:pPr>
            <w:r>
              <w:rPr>
                <w:rFonts w:hint="eastAsia" w:ascii="仿宋_GB2312" w:hAnsi="宋体" w:eastAsia="仿宋_GB2312" w:cstheme="minorBidi"/>
                <w:sz w:val="24"/>
                <w:lang w:val="en-US" w:eastAsia="zh-CN"/>
              </w:rPr>
              <w:t>参照《深圳市地籍调查规程（试行）》</w:t>
            </w:r>
            <w:r>
              <w:rPr>
                <w:rFonts w:hint="eastAsia" w:ascii="仿宋_GB2312" w:hAnsi="宋体" w:eastAsia="仿宋_GB2312" w:cstheme="minorBidi"/>
                <w:sz w:val="24"/>
              </w:rPr>
              <w:t>，对涉及界址变化的邻宗地开展日常地籍调查，实现地籍数据的动态更新。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拟定供应商名单：深圳市规划和自然资源调查测绘中心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申请理由及相关说明：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val="en"/>
              </w:rPr>
            </w:pPr>
            <w:r>
              <w:rPr>
                <w:rFonts w:hint="eastAsia" w:ascii="仿宋_GB2312" w:hAnsi="宋体" w:eastAsia="仿宋_GB2312" w:cstheme="minorBidi"/>
                <w:sz w:val="24"/>
                <w:lang w:val="en"/>
              </w:rPr>
              <w:t>从项目的安全性、延续性、专业性的角度出发，选取深圳市规划和自然资源调查测绘中心作为项目委托单位，理由如下：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val="en"/>
              </w:rPr>
            </w:pPr>
            <w:r>
              <w:rPr>
                <w:rFonts w:hint="eastAsia" w:ascii="仿宋_GB2312" w:hAnsi="宋体" w:eastAsia="仿宋_GB2312" w:cstheme="minorBidi"/>
                <w:sz w:val="24"/>
                <w:lang w:val="en"/>
              </w:rPr>
              <w:t>1.基于项目的安全性要求。深圳市规划和自然资源调查测绘中心长期以来承担深圳市规划和自然资源局大量涉密工作，有着严格的保密制度和优质安全的保密设备，能够保证</w:t>
            </w:r>
            <w:bookmarkStart w:id="0" w:name="_GoBack"/>
            <w:bookmarkEnd w:id="0"/>
            <w:r>
              <w:rPr>
                <w:rFonts w:hint="eastAsia" w:ascii="仿宋_GB2312" w:hAnsi="宋体" w:eastAsia="仿宋_GB2312" w:cstheme="minorBidi"/>
                <w:sz w:val="24"/>
                <w:lang w:val="en"/>
              </w:rPr>
              <w:t>数据的安全性。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val="en"/>
              </w:rPr>
            </w:pPr>
            <w:r>
              <w:rPr>
                <w:rFonts w:hint="eastAsia" w:ascii="仿宋_GB2312" w:hAnsi="宋体" w:eastAsia="仿宋_GB2312" w:cstheme="minorBidi"/>
                <w:sz w:val="24"/>
                <w:lang w:val="en"/>
              </w:rPr>
              <w:t>2.基于项目的延续性要求。近几年按单一来源采购委托深圳市规划和自然资源调查测绘中心开展相关工作，选取深圳市规划和自然资源调查测绘中心继续作为项目委托单位能保持项目的延续性。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val="en"/>
              </w:rPr>
            </w:pPr>
            <w:r>
              <w:rPr>
                <w:rFonts w:hint="eastAsia" w:ascii="仿宋_GB2312" w:hAnsi="宋体" w:eastAsia="仿宋_GB2312" w:cstheme="minorBidi"/>
                <w:sz w:val="24"/>
                <w:lang w:val="en"/>
              </w:rPr>
              <w:t>3.基于项目的专业性要求。深圳市规划和自然资源调查测绘中心是深圳市规划和自然资源局下属的事业单位，是我市唯一的专业测绘事业单位，统一承担着全市联合测绘成果审核、成果管理及更新维护工作，具有权威性。该单位多年来为主管部门提供技术支撑，积累了丰富的技术沉淀、工作经验和人才储备，由其承担测绘事务性和技术性的审核工作，可保持工作的专业性、连贯性、标准的一致性、成果数据的准确性以及汇交成果的及时性，确保成果质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val="en"/>
              </w:rPr>
            </w:pPr>
            <w:r>
              <w:rPr>
                <w:rFonts w:hint="eastAsia" w:ascii="仿宋_GB2312" w:hAnsi="宋体" w:eastAsia="仿宋_GB2312" w:cstheme="minorBidi"/>
                <w:sz w:val="24"/>
                <w:lang w:val="en"/>
              </w:rPr>
              <w:t>综上，基于前期工作的延续性、专业性、安全及保密性，以及深圳市规划和自然资源调查测绘中心职能定位，确保与原有政府采购项目的一致性或者服务配套的要求，根据《深圳经济特区政府采购条例》第三章第二十一条第（三）款规定：“为了保证与原有政府采购项目的一致性或者服务配套的要求，需要向原供应商添购”，可以适用单一来源采购方式，拟按单一来源采购方式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征求意见期限：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从202</w:t>
            </w:r>
            <w:r>
              <w:rPr>
                <w:rFonts w:hint="eastAsia" w:ascii="仿宋_GB2312" w:hAnsi="宋体" w:eastAsia="仿宋_GB2312" w:cstheme="minorBidi"/>
                <w:sz w:val="24"/>
                <w:lang w:val="en-US" w:eastAsia="zh-CN"/>
              </w:rPr>
              <w:t>5</w:t>
            </w:r>
            <w:r>
              <w:rPr>
                <w:rFonts w:hint="eastAsia" w:ascii="仿宋_GB2312" w:hAnsi="宋体" w:eastAsia="仿宋_GB2312" w:cstheme="minorBidi"/>
                <w:sz w:val="24"/>
              </w:rPr>
              <w:t>年</w:t>
            </w:r>
            <w:r>
              <w:rPr>
                <w:rFonts w:hint="default" w:ascii="仿宋_GB2312" w:hAnsi="宋体" w:eastAsia="仿宋_GB2312" w:cstheme="minorBidi"/>
                <w:sz w:val="24"/>
                <w:lang w:val="en-US" w:eastAsia="zh-CN"/>
              </w:rPr>
              <w:t>8</w:t>
            </w:r>
            <w:r>
              <w:rPr>
                <w:rFonts w:hint="eastAsia" w:ascii="仿宋_GB2312" w:hAnsi="宋体" w:eastAsia="仿宋_GB2312" w:cstheme="minorBidi"/>
                <w:sz w:val="24"/>
              </w:rPr>
              <w:t>月</w:t>
            </w:r>
            <w:r>
              <w:rPr>
                <w:rFonts w:hint="eastAsia" w:ascii="仿宋_GB2312" w:hAnsi="宋体" w:eastAsia="仿宋_GB2312" w:cstheme="minorBidi"/>
                <w:sz w:val="24"/>
                <w:lang w:val="en-US" w:eastAsia="zh-CN"/>
              </w:rPr>
              <w:t>11</w:t>
            </w:r>
            <w:r>
              <w:rPr>
                <w:rFonts w:hint="eastAsia" w:ascii="仿宋_GB2312" w:hAnsi="宋体" w:eastAsia="仿宋_GB2312" w:cstheme="minorBidi"/>
                <w:sz w:val="24"/>
              </w:rPr>
              <w:t>日起至202</w:t>
            </w:r>
            <w:r>
              <w:rPr>
                <w:rFonts w:hint="eastAsia" w:ascii="仿宋_GB2312" w:hAnsi="宋体" w:eastAsia="仿宋_GB2312" w:cstheme="minorBidi"/>
                <w:sz w:val="24"/>
                <w:lang w:val="en-US" w:eastAsia="zh-CN"/>
              </w:rPr>
              <w:t>5</w:t>
            </w:r>
            <w:r>
              <w:rPr>
                <w:rFonts w:hint="eastAsia" w:ascii="仿宋_GB2312" w:hAnsi="宋体" w:eastAsia="仿宋_GB2312" w:cstheme="minorBidi"/>
                <w:sz w:val="24"/>
              </w:rPr>
              <w:t>年</w:t>
            </w:r>
            <w:r>
              <w:rPr>
                <w:rFonts w:hint="default" w:ascii="仿宋_GB2312" w:hAnsi="宋体" w:eastAsia="仿宋_GB2312" w:cstheme="minorBidi"/>
                <w:sz w:val="24"/>
                <w:lang w:val="en-US" w:eastAsia="zh-CN"/>
              </w:rPr>
              <w:t>8</w:t>
            </w:r>
            <w:r>
              <w:rPr>
                <w:rFonts w:hint="eastAsia" w:ascii="仿宋_GB2312" w:hAnsi="宋体" w:eastAsia="仿宋_GB2312" w:cstheme="minorBidi"/>
                <w:sz w:val="24"/>
              </w:rPr>
              <w:t>月</w:t>
            </w:r>
            <w:r>
              <w:rPr>
                <w:rFonts w:hint="eastAsia" w:ascii="仿宋_GB2312" w:hAnsi="宋体" w:eastAsia="仿宋_GB2312" w:cstheme="minorBidi"/>
                <w:sz w:val="24"/>
                <w:lang w:val="en-US" w:eastAsia="zh-CN"/>
              </w:rPr>
              <w:t>15</w:t>
            </w:r>
            <w:r>
              <w:rPr>
                <w:rFonts w:hint="eastAsia" w:ascii="仿宋_GB2312" w:hAnsi="宋体" w:eastAsia="仿宋_GB2312" w:cstheme="minorBidi"/>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采购人:深圳市规划和自然资源局</w:t>
            </w:r>
            <w:r>
              <w:rPr>
                <w:rFonts w:hint="eastAsia" w:ascii="仿宋_GB2312" w:hAnsi="宋体" w:eastAsia="仿宋_GB2312" w:cstheme="minorBidi"/>
                <w:sz w:val="24"/>
                <w:lang w:val="en"/>
              </w:rPr>
              <w:t>南山</w:t>
            </w:r>
            <w:r>
              <w:rPr>
                <w:rFonts w:hint="eastAsia" w:ascii="仿宋_GB2312" w:hAnsi="宋体" w:eastAsia="仿宋_GB2312" w:cstheme="minorBidi"/>
                <w:sz w:val="24"/>
              </w:rPr>
              <w:t>管理局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lang w:eastAsia="zh-CN"/>
              </w:rPr>
            </w:pPr>
            <w:r>
              <w:rPr>
                <w:rFonts w:hint="eastAsia" w:ascii="仿宋_GB2312" w:hAnsi="宋体" w:eastAsia="仿宋_GB2312" w:cstheme="minorBidi"/>
                <w:sz w:val="24"/>
              </w:rPr>
              <w:t>联系人：郝育晨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地址：深圳市南山区深南大道10138号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联系电话：0755-26978475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theme="minorBidi"/>
                <w:sz w:val="24"/>
              </w:rPr>
            </w:pPr>
            <w:r>
              <w:rPr>
                <w:rFonts w:hint="eastAsia" w:ascii="仿宋_GB2312" w:hAnsi="宋体" w:eastAsia="仿宋_GB2312" w:cstheme="minorBidi"/>
                <w:sz w:val="24"/>
              </w:rPr>
              <w:t>备注：潜在政府采购供应商对公示内容有异议的，请于公示之日起至期满后两个工作日内以实名书面（包括联系人、地址、联系电话）形式将意见反馈至深圳市规划和自然资源局。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3"/>
    <w:rsid w:val="00033386"/>
    <w:rsid w:val="000B76BD"/>
    <w:rsid w:val="00252E94"/>
    <w:rsid w:val="003C762F"/>
    <w:rsid w:val="00414951"/>
    <w:rsid w:val="004D00EA"/>
    <w:rsid w:val="00524BB7"/>
    <w:rsid w:val="005E01E8"/>
    <w:rsid w:val="005E50CB"/>
    <w:rsid w:val="00604C6B"/>
    <w:rsid w:val="00724E8F"/>
    <w:rsid w:val="007A510E"/>
    <w:rsid w:val="007B2920"/>
    <w:rsid w:val="007C5006"/>
    <w:rsid w:val="007D296C"/>
    <w:rsid w:val="0082552F"/>
    <w:rsid w:val="008A2091"/>
    <w:rsid w:val="00921AED"/>
    <w:rsid w:val="00A21FB1"/>
    <w:rsid w:val="00A41E8B"/>
    <w:rsid w:val="00AE1AAC"/>
    <w:rsid w:val="00B04B40"/>
    <w:rsid w:val="00B3184F"/>
    <w:rsid w:val="00BD4223"/>
    <w:rsid w:val="00C0782F"/>
    <w:rsid w:val="00D140D7"/>
    <w:rsid w:val="00DB7E58"/>
    <w:rsid w:val="00F91C21"/>
    <w:rsid w:val="00FE69DF"/>
    <w:rsid w:val="06D7AF19"/>
    <w:rsid w:val="0A585440"/>
    <w:rsid w:val="17546749"/>
    <w:rsid w:val="19BC018F"/>
    <w:rsid w:val="1E126A4E"/>
    <w:rsid w:val="1FF71625"/>
    <w:rsid w:val="20234150"/>
    <w:rsid w:val="277A35A8"/>
    <w:rsid w:val="33067842"/>
    <w:rsid w:val="33DE6D00"/>
    <w:rsid w:val="36EFE0CD"/>
    <w:rsid w:val="37FE6325"/>
    <w:rsid w:val="3B3FECB0"/>
    <w:rsid w:val="4431431F"/>
    <w:rsid w:val="46FCF43F"/>
    <w:rsid w:val="4B245547"/>
    <w:rsid w:val="4B952730"/>
    <w:rsid w:val="4F4DB32F"/>
    <w:rsid w:val="52720D1C"/>
    <w:rsid w:val="5EFF9E2A"/>
    <w:rsid w:val="5FC802AD"/>
    <w:rsid w:val="62001E15"/>
    <w:rsid w:val="66DF09CE"/>
    <w:rsid w:val="674B68AC"/>
    <w:rsid w:val="69BF6C1F"/>
    <w:rsid w:val="6EBC8E68"/>
    <w:rsid w:val="6EEDA29F"/>
    <w:rsid w:val="764F321D"/>
    <w:rsid w:val="77141CDC"/>
    <w:rsid w:val="7B45DEF6"/>
    <w:rsid w:val="7BDFD19B"/>
    <w:rsid w:val="7BEB489D"/>
    <w:rsid w:val="7DFEF31C"/>
    <w:rsid w:val="7E10715F"/>
    <w:rsid w:val="7F76C4A6"/>
    <w:rsid w:val="7FBC47FC"/>
    <w:rsid w:val="ADBE3DE1"/>
    <w:rsid w:val="BBAF3CDA"/>
    <w:rsid w:val="CBF72150"/>
    <w:rsid w:val="DFADA270"/>
    <w:rsid w:val="DFF7D4CB"/>
    <w:rsid w:val="DFFC6FC3"/>
    <w:rsid w:val="FA9FD1A6"/>
    <w:rsid w:val="FAF781CE"/>
    <w:rsid w:val="FFFFB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b/>
      <w:bCs/>
      <w:sz w:val="28"/>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customStyle="1" w:styleId="11">
    <w:name w:val="样式 标题 + 二号"/>
    <w:qFormat/>
    <w:uiPriority w:val="0"/>
    <w:rPr>
      <w:rFonts w:ascii="Arial" w:hAnsi="Arial" w:eastAsia="黑体" w:cs="Arial"/>
      <w:b/>
      <w:bCs/>
      <w:kern w:val="2"/>
      <w:sz w:val="44"/>
      <w:szCs w:val="32"/>
      <w:lang w:val="en-US" w:eastAsia="zh-CN" w:bidi="ar-SA"/>
    </w:rPr>
  </w:style>
  <w:style w:type="paragraph" w:customStyle="1" w:styleId="12">
    <w:name w:val="列出段落1"/>
    <w:basedOn w:val="1"/>
    <w:qFormat/>
    <w:uiPriority w:val="34"/>
    <w:pPr>
      <w:ind w:firstLine="420" w:firstLineChars="200"/>
    </w:pPr>
    <w:rPr>
      <w:szCs w:val="24"/>
    </w:rPr>
  </w:style>
  <w:style w:type="character" w:customStyle="1" w:styleId="13">
    <w:name w:val="标题 2 Char"/>
    <w:basedOn w:val="8"/>
    <w:link w:val="2"/>
    <w:qFormat/>
    <w:uiPriority w:val="0"/>
    <w:rPr>
      <w:rFonts w:ascii="Arial" w:hAnsi="Arial" w:eastAsia="宋体" w:cs="Times New Roman"/>
      <w:b/>
      <w:bCs/>
      <w:sz w:val="28"/>
      <w:szCs w:val="32"/>
    </w:rPr>
  </w:style>
  <w:style w:type="paragraph" w:styleId="14">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360</Words>
  <Characters>2058</Characters>
  <Lines>17</Lines>
  <Paragraphs>4</Paragraphs>
  <TotalTime>20</TotalTime>
  <ScaleCrop>false</ScaleCrop>
  <LinksUpToDate>false</LinksUpToDate>
  <CharactersWithSpaces>2414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2022-02-22T01:22:00Z</dcterms:created>
  <dc:creator>龚代琼</dc:creator>
  <cp:lastModifiedBy>malanting</cp:lastModifiedBy>
  <dcterms:modified xsi:type="dcterms:W3CDTF">2025-08-08T16:47:05Z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BAB2627E4D1E4C9898BCA932811FBE17</vt:lpwstr>
  </property>
</Properties>
</file>