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ind w:right="-313" w:rightChars="-149"/>
        <w:jc w:val="center"/>
        <w:rPr>
          <w:rFonts w:ascii="宋体" w:hAnsi="宋体"/>
          <w:b/>
          <w:color w:val="000000"/>
          <w:kern w:val="0"/>
          <w:sz w:val="32"/>
          <w:szCs w:val="32"/>
        </w:rPr>
      </w:pPr>
      <w:r>
        <w:rPr>
          <w:rFonts w:hint="eastAsia" w:ascii="宋体" w:hAnsi="宋体"/>
          <w:b/>
          <w:color w:val="000000"/>
          <w:kern w:val="0"/>
          <w:sz w:val="32"/>
          <w:szCs w:val="32"/>
        </w:rPr>
        <w:t>采购需求书</w:t>
      </w:r>
    </w:p>
    <w:p>
      <w:pPr>
        <w:snapToGrid w:val="0"/>
        <w:spacing w:line="500" w:lineRule="exact"/>
        <w:ind w:right="-313" w:rightChars="-149"/>
        <w:jc w:val="center"/>
        <w:rPr>
          <w:rFonts w:ascii="宋体" w:hAnsi="宋体"/>
          <w:b/>
          <w:color w:val="000000"/>
          <w:kern w:val="0"/>
          <w:sz w:val="32"/>
          <w:szCs w:val="32"/>
        </w:rPr>
      </w:pPr>
    </w:p>
    <w:tbl>
      <w:tblPr>
        <w:tblStyle w:val="7"/>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823"/>
        <w:gridCol w:w="129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34" w:type="dxa"/>
            <w:vAlign w:val="center"/>
          </w:tcPr>
          <w:p>
            <w:pPr>
              <w:spacing w:line="320" w:lineRule="exact"/>
              <w:jc w:val="center"/>
              <w:rPr>
                <w:rFonts w:ascii="宋体" w:hAnsi="宋体" w:cs="仿宋_GB2312"/>
                <w:color w:val="000000"/>
                <w:sz w:val="24"/>
                <w:szCs w:val="24"/>
              </w:rPr>
            </w:pPr>
            <w:r>
              <w:rPr>
                <w:rFonts w:ascii="宋体" w:hAnsi="宋体" w:cs="仿宋_GB2312"/>
                <w:color w:val="000000"/>
                <w:sz w:val="24"/>
                <w:szCs w:val="24"/>
              </w:rPr>
              <w:t>项目</w:t>
            </w:r>
          </w:p>
          <w:p>
            <w:pPr>
              <w:spacing w:line="320" w:lineRule="exact"/>
              <w:jc w:val="center"/>
              <w:rPr>
                <w:rFonts w:ascii="宋体" w:hAnsi="宋体" w:cs="仿宋_GB2312"/>
                <w:color w:val="000000"/>
                <w:sz w:val="24"/>
                <w:szCs w:val="24"/>
              </w:rPr>
            </w:pPr>
            <w:r>
              <w:rPr>
                <w:rFonts w:ascii="宋体" w:hAnsi="宋体" w:cs="仿宋_GB2312"/>
                <w:color w:val="000000"/>
                <w:sz w:val="24"/>
                <w:szCs w:val="24"/>
              </w:rPr>
              <w:t>名称</w:t>
            </w:r>
          </w:p>
        </w:tc>
        <w:tc>
          <w:tcPr>
            <w:tcW w:w="7797" w:type="dxa"/>
            <w:gridSpan w:val="3"/>
            <w:vAlign w:val="center"/>
          </w:tcPr>
          <w:p>
            <w:pPr>
              <w:jc w:val="center"/>
              <w:rPr>
                <w:rFonts w:hint="default" w:ascii="宋体" w:hAnsi="宋体" w:eastAsia="宋体" w:cs="仿宋_GB2312"/>
                <w:color w:val="000000"/>
                <w:sz w:val="24"/>
                <w:szCs w:val="24"/>
                <w:lang w:val="en-US" w:eastAsia="zh-CN"/>
              </w:rPr>
            </w:pPr>
            <w:r>
              <w:rPr>
                <w:rFonts w:hint="eastAsia" w:ascii="宋体" w:hAnsi="宋体" w:cs="Times New Roman"/>
                <w:color w:val="000000"/>
                <w:sz w:val="24"/>
                <w:szCs w:val="24"/>
                <w:lang w:val="en-US" w:eastAsia="zh-CN"/>
              </w:rPr>
              <w:t>2025年绿美点补助资金（深圳大鹏半岛国家地质自然公园绿美点）项目</w:t>
            </w:r>
            <w:r>
              <w:rPr>
                <w:rFonts w:hint="eastAsia" w:ascii="宋体" w:hAnsi="宋体" w:cs="仿宋_GB2312"/>
                <w:color w:val="000000"/>
                <w:sz w:val="24"/>
                <w:szCs w:val="24"/>
                <w:lang w:val="en-US" w:eastAsia="zh-CN"/>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34" w:type="dxa"/>
            <w:vAlign w:val="center"/>
          </w:tcPr>
          <w:p>
            <w:pPr>
              <w:spacing w:line="320" w:lineRule="exact"/>
              <w:jc w:val="center"/>
              <w:rPr>
                <w:rFonts w:ascii="宋体" w:hAnsi="宋体" w:cs="仿宋_GB2312"/>
                <w:color w:val="000000"/>
                <w:sz w:val="24"/>
                <w:szCs w:val="24"/>
              </w:rPr>
            </w:pPr>
            <w:r>
              <w:rPr>
                <w:rFonts w:ascii="宋体" w:hAnsi="宋体" w:cs="仿宋_GB2312"/>
                <w:color w:val="000000"/>
                <w:sz w:val="24"/>
                <w:szCs w:val="24"/>
              </w:rPr>
              <w:t>采购单位名称</w:t>
            </w:r>
          </w:p>
        </w:tc>
        <w:tc>
          <w:tcPr>
            <w:tcW w:w="3823" w:type="dxa"/>
            <w:vAlign w:val="center"/>
          </w:tcPr>
          <w:p>
            <w:pPr>
              <w:spacing w:line="320" w:lineRule="exact"/>
              <w:jc w:val="center"/>
              <w:rPr>
                <w:rFonts w:hint="eastAsia" w:ascii="宋体" w:hAnsi="宋体" w:cs="仿宋_GB2312"/>
                <w:color w:val="000000"/>
                <w:sz w:val="24"/>
                <w:szCs w:val="24"/>
              </w:rPr>
            </w:pPr>
            <w:r>
              <w:rPr>
                <w:rFonts w:hint="eastAsia" w:ascii="宋体" w:hAnsi="宋体" w:cs="仿宋_GB2312"/>
                <w:color w:val="000000"/>
                <w:sz w:val="24"/>
                <w:szCs w:val="24"/>
              </w:rPr>
              <w:t>深圳大鹏半岛国家地质自然公园</w:t>
            </w:r>
          </w:p>
          <w:p>
            <w:pPr>
              <w:spacing w:line="320" w:lineRule="exact"/>
              <w:jc w:val="center"/>
              <w:rPr>
                <w:rFonts w:ascii="宋体" w:hAnsi="宋体" w:cs="仿宋_GB2312"/>
                <w:color w:val="000000"/>
                <w:szCs w:val="21"/>
              </w:rPr>
            </w:pPr>
            <w:r>
              <w:rPr>
                <w:rFonts w:hint="eastAsia" w:ascii="宋体" w:hAnsi="宋体" w:cs="仿宋_GB2312"/>
                <w:color w:val="000000"/>
                <w:sz w:val="24"/>
                <w:szCs w:val="24"/>
              </w:rPr>
              <w:t>管理处</w:t>
            </w:r>
          </w:p>
        </w:tc>
        <w:tc>
          <w:tcPr>
            <w:tcW w:w="1292" w:type="dxa"/>
            <w:vAlign w:val="center"/>
          </w:tcPr>
          <w:p>
            <w:pPr>
              <w:spacing w:line="320" w:lineRule="exact"/>
              <w:jc w:val="center"/>
              <w:rPr>
                <w:rFonts w:ascii="宋体" w:hAnsi="宋体" w:cs="仿宋_GB2312"/>
                <w:color w:val="000000"/>
                <w:sz w:val="24"/>
                <w:szCs w:val="24"/>
              </w:rPr>
            </w:pPr>
            <w:r>
              <w:rPr>
                <w:rFonts w:hint="eastAsia" w:ascii="宋体" w:hAnsi="宋体" w:cs="仿宋_GB2312"/>
                <w:color w:val="000000"/>
                <w:sz w:val="24"/>
                <w:szCs w:val="24"/>
              </w:rPr>
              <w:t>联系人</w:t>
            </w:r>
          </w:p>
          <w:p>
            <w:pPr>
              <w:spacing w:line="320" w:lineRule="exact"/>
              <w:jc w:val="center"/>
              <w:rPr>
                <w:rFonts w:ascii="宋体" w:hAnsi="宋体" w:cs="仿宋_GB2312"/>
                <w:color w:val="000000"/>
                <w:sz w:val="24"/>
                <w:szCs w:val="24"/>
              </w:rPr>
            </w:pPr>
            <w:r>
              <w:rPr>
                <w:rFonts w:hint="eastAsia" w:ascii="宋体" w:hAnsi="宋体" w:cs="仿宋_GB2312"/>
                <w:color w:val="000000"/>
                <w:sz w:val="24"/>
                <w:szCs w:val="24"/>
              </w:rPr>
              <w:t>及电话</w:t>
            </w:r>
          </w:p>
        </w:tc>
        <w:tc>
          <w:tcPr>
            <w:tcW w:w="2682" w:type="dxa"/>
            <w:vAlign w:val="center"/>
          </w:tcPr>
          <w:p>
            <w:pPr>
              <w:jc w:val="center"/>
              <w:rPr>
                <w:rFonts w:hint="default" w:ascii="宋体" w:hAnsi="宋体" w:eastAsia="宋体" w:cs="仿宋_GB2312"/>
                <w:color w:val="000000"/>
                <w:sz w:val="24"/>
                <w:szCs w:val="24"/>
                <w:lang w:val="en-US" w:eastAsia="zh-CN"/>
              </w:rPr>
            </w:pPr>
            <w:r>
              <w:rPr>
                <w:rFonts w:hint="eastAsia" w:ascii="宋体" w:hAnsi="宋体" w:cs="仿宋_GB2312"/>
                <w:color w:val="000000"/>
                <w:sz w:val="24"/>
                <w:szCs w:val="24"/>
                <w:lang w:val="en-US" w:eastAsia="zh-CN"/>
              </w:rPr>
              <w:t>孙工</w:t>
            </w:r>
            <w:r>
              <w:rPr>
                <w:rFonts w:hint="eastAsia" w:ascii="宋体" w:hAnsi="宋体" w:cs="仿宋_GB2312"/>
                <w:color w:val="000000"/>
                <w:sz w:val="24"/>
                <w:szCs w:val="24"/>
              </w:rPr>
              <w:t>/84422</w:t>
            </w:r>
            <w:r>
              <w:rPr>
                <w:rFonts w:hint="eastAsia" w:ascii="宋体" w:hAnsi="宋体" w:cs="仿宋_GB2312"/>
                <w:color w:val="000000"/>
                <w:sz w:val="24"/>
                <w:szCs w:val="24"/>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34" w:type="dxa"/>
            <w:vAlign w:val="center"/>
          </w:tcPr>
          <w:p>
            <w:pPr>
              <w:spacing w:line="320" w:lineRule="exact"/>
              <w:jc w:val="center"/>
              <w:rPr>
                <w:rFonts w:ascii="宋体" w:hAnsi="宋体" w:cs="仿宋_GB2312"/>
                <w:color w:val="000000"/>
                <w:sz w:val="24"/>
                <w:szCs w:val="24"/>
              </w:rPr>
            </w:pPr>
            <w:r>
              <w:rPr>
                <w:rFonts w:ascii="宋体" w:hAnsi="宋体" w:cs="仿宋_GB2312"/>
                <w:color w:val="000000"/>
                <w:sz w:val="24"/>
                <w:szCs w:val="24"/>
              </w:rPr>
              <w:t>采购</w:t>
            </w:r>
          </w:p>
          <w:p>
            <w:pPr>
              <w:spacing w:line="320" w:lineRule="exact"/>
              <w:jc w:val="center"/>
              <w:rPr>
                <w:rFonts w:ascii="宋体" w:hAnsi="宋体" w:cs="仿宋_GB2312"/>
                <w:color w:val="000000"/>
                <w:sz w:val="24"/>
                <w:szCs w:val="24"/>
              </w:rPr>
            </w:pPr>
            <w:r>
              <w:rPr>
                <w:rFonts w:ascii="宋体" w:hAnsi="宋体" w:cs="仿宋_GB2312"/>
                <w:color w:val="000000"/>
                <w:sz w:val="24"/>
                <w:szCs w:val="24"/>
              </w:rPr>
              <w:t>方式</w:t>
            </w:r>
          </w:p>
        </w:tc>
        <w:tc>
          <w:tcPr>
            <w:tcW w:w="3823"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自行采购</w:t>
            </w:r>
          </w:p>
        </w:tc>
        <w:tc>
          <w:tcPr>
            <w:tcW w:w="1292" w:type="dxa"/>
            <w:vAlign w:val="center"/>
          </w:tcPr>
          <w:p>
            <w:pPr>
              <w:jc w:val="center"/>
              <w:rPr>
                <w:rFonts w:ascii="宋体" w:hAnsi="宋体" w:cs="仿宋_GB2312"/>
                <w:color w:val="000000"/>
                <w:sz w:val="24"/>
                <w:szCs w:val="24"/>
              </w:rPr>
            </w:pPr>
            <w:r>
              <w:rPr>
                <w:rFonts w:ascii="宋体" w:hAnsi="宋体" w:cs="仿宋_GB2312"/>
                <w:color w:val="000000"/>
                <w:sz w:val="24"/>
                <w:szCs w:val="24"/>
              </w:rPr>
              <w:t>资金来源</w:t>
            </w:r>
          </w:p>
        </w:tc>
        <w:tc>
          <w:tcPr>
            <w:tcW w:w="2682" w:type="dxa"/>
            <w:vAlign w:val="center"/>
          </w:tcPr>
          <w:p>
            <w:pPr>
              <w:jc w:val="center"/>
              <w:rPr>
                <w:rFonts w:hint="default" w:ascii="宋体" w:hAnsi="宋体" w:eastAsia="宋体" w:cs="仿宋_GB2312"/>
                <w:color w:val="000000"/>
                <w:sz w:val="24"/>
                <w:szCs w:val="24"/>
                <w:lang w:val="en-US" w:eastAsia="zh-CN"/>
              </w:rPr>
            </w:pPr>
            <w:r>
              <w:rPr>
                <w:rFonts w:hint="eastAsia" w:ascii="宋体" w:hAnsi="宋体" w:cs="仿宋_GB2312"/>
                <w:color w:val="000000"/>
                <w:sz w:val="24"/>
                <w:szCs w:val="24"/>
                <w:lang w:val="en-US" w:eastAsia="zh-CN"/>
              </w:rPr>
              <w:t>上级转移支付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34" w:type="dxa"/>
            <w:vAlign w:val="center"/>
          </w:tcPr>
          <w:p>
            <w:pPr>
              <w:spacing w:line="320" w:lineRule="exact"/>
              <w:jc w:val="center"/>
              <w:rPr>
                <w:rFonts w:ascii="宋体" w:hAnsi="宋体" w:cs="仿宋_GB2312"/>
                <w:color w:val="000000"/>
                <w:sz w:val="24"/>
                <w:szCs w:val="24"/>
              </w:rPr>
            </w:pPr>
            <w:r>
              <w:rPr>
                <w:rFonts w:ascii="宋体" w:hAnsi="宋体" w:cs="仿宋_GB2312"/>
                <w:color w:val="000000"/>
                <w:sz w:val="24"/>
                <w:szCs w:val="24"/>
              </w:rPr>
              <w:t>财政预算限额（元）</w:t>
            </w:r>
          </w:p>
        </w:tc>
        <w:tc>
          <w:tcPr>
            <w:tcW w:w="7797" w:type="dxa"/>
            <w:gridSpan w:val="3"/>
            <w:vAlign w:val="center"/>
          </w:tcPr>
          <w:p>
            <w:pPr>
              <w:jc w:val="center"/>
              <w:rPr>
                <w:rFonts w:hint="default" w:ascii="宋体" w:hAnsi="宋体" w:eastAsia="宋体" w:cs="仿宋_GB2312"/>
                <w:color w:val="000000"/>
                <w:sz w:val="24"/>
                <w:szCs w:val="24"/>
                <w:lang w:val="en-US" w:eastAsia="zh-CN"/>
              </w:rPr>
            </w:pPr>
            <w:r>
              <w:rPr>
                <w:rFonts w:hint="eastAsia" w:ascii="宋体" w:hAnsi="宋体" w:cs="仿宋_GB2312"/>
                <w:color w:val="000000"/>
                <w:sz w:val="24"/>
                <w:szCs w:val="24"/>
                <w:lang w:val="en-US" w:eastAsia="zh-CN"/>
              </w:rPr>
              <w:t>82206.00元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34" w:type="dxa"/>
            <w:vAlign w:val="center"/>
          </w:tcPr>
          <w:p>
            <w:pPr>
              <w:spacing w:line="320" w:lineRule="exact"/>
              <w:jc w:val="center"/>
              <w:rPr>
                <w:rFonts w:ascii="宋体" w:hAnsi="宋体" w:cs="仿宋_GB2312"/>
                <w:color w:val="000000"/>
                <w:sz w:val="24"/>
                <w:szCs w:val="24"/>
              </w:rPr>
            </w:pPr>
            <w:r>
              <w:rPr>
                <w:rFonts w:ascii="宋体" w:hAnsi="宋体" w:cs="仿宋_GB2312"/>
                <w:color w:val="000000"/>
                <w:sz w:val="24"/>
                <w:szCs w:val="24"/>
              </w:rPr>
              <w:t>投标人资质要求</w:t>
            </w:r>
          </w:p>
        </w:tc>
        <w:tc>
          <w:tcPr>
            <w:tcW w:w="7797" w:type="dxa"/>
            <w:gridSpan w:val="3"/>
          </w:tcPr>
          <w:p>
            <w:pPr>
              <w:spacing w:line="320" w:lineRule="exact"/>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1、</w:t>
            </w:r>
            <w:r>
              <w:rPr>
                <w:rFonts w:ascii="宋体" w:hAnsi="宋体" w:cs="仿宋_GB2312"/>
                <w:color w:val="000000"/>
                <w:sz w:val="24"/>
                <w:szCs w:val="24"/>
              </w:rPr>
              <w:t>本项目不接受联合体投标，不允许分包。</w:t>
            </w:r>
          </w:p>
          <w:p>
            <w:pPr>
              <w:spacing w:line="320" w:lineRule="exact"/>
              <w:ind w:firstLine="480" w:firstLineChars="200"/>
              <w:jc w:val="left"/>
              <w:rPr>
                <w:rFonts w:ascii="宋体" w:hAnsi="宋体" w:cs="仿宋_GB2312"/>
                <w:color w:val="000000"/>
                <w:sz w:val="24"/>
                <w:szCs w:val="24"/>
              </w:rPr>
            </w:pPr>
            <w:r>
              <w:rPr>
                <w:rFonts w:hint="eastAsia" w:ascii="宋体" w:hAnsi="宋体"/>
                <w:color w:val="000000"/>
                <w:sz w:val="24"/>
                <w:szCs w:val="24"/>
              </w:rPr>
              <w:t>2、具有合法经营资格的独立法人单位。</w:t>
            </w:r>
          </w:p>
          <w:p>
            <w:pPr>
              <w:spacing w:line="320" w:lineRule="exact"/>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3、承诺</w:t>
            </w:r>
            <w:r>
              <w:rPr>
                <w:rFonts w:ascii="宋体" w:hAnsi="宋体" w:cs="仿宋_GB2312"/>
                <w:color w:val="000000"/>
                <w:sz w:val="24"/>
                <w:szCs w:val="24"/>
              </w:rPr>
              <w:t>近三年内无行贿犯罪记录。</w:t>
            </w:r>
          </w:p>
          <w:p>
            <w:pPr>
              <w:spacing w:line="320" w:lineRule="exact"/>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4、公司需具备</w:t>
            </w:r>
            <w:r>
              <w:rPr>
                <w:rFonts w:hint="eastAsia" w:ascii="宋体" w:hAnsi="宋体" w:cs="仿宋_GB2312"/>
                <w:color w:val="000000"/>
                <w:sz w:val="24"/>
                <w:szCs w:val="24"/>
                <w:highlight w:val="none"/>
                <w:lang w:val="en-US" w:eastAsia="zh-CN"/>
              </w:rPr>
              <w:t>风景园林设计乙级及以上资质</w:t>
            </w:r>
            <w:r>
              <w:rPr>
                <w:rFonts w:hint="eastAsia" w:ascii="宋体" w:hAnsi="宋体" w:cs="仿宋_GB2312"/>
                <w:color w:val="000000"/>
                <w:sz w:val="24"/>
                <w:szCs w:val="24"/>
              </w:rPr>
              <w:t>。</w:t>
            </w:r>
          </w:p>
          <w:p>
            <w:pPr>
              <w:spacing w:line="320" w:lineRule="exact"/>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5、提供《政府采购投标及履约承诺函》。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1134" w:type="dxa"/>
            <w:vAlign w:val="center"/>
          </w:tcPr>
          <w:p>
            <w:pPr>
              <w:spacing w:line="320" w:lineRule="exact"/>
              <w:jc w:val="center"/>
              <w:rPr>
                <w:rFonts w:ascii="宋体" w:hAnsi="宋体" w:cs="仿宋_GB2312"/>
                <w:color w:val="000000"/>
                <w:sz w:val="24"/>
                <w:szCs w:val="24"/>
              </w:rPr>
            </w:pPr>
            <w:r>
              <w:rPr>
                <w:rFonts w:ascii="宋体" w:hAnsi="宋体" w:cs="仿宋_GB2312"/>
                <w:color w:val="000000"/>
                <w:sz w:val="24"/>
                <w:szCs w:val="24"/>
              </w:rPr>
              <w:t>具体技术要求</w:t>
            </w:r>
          </w:p>
        </w:tc>
        <w:tc>
          <w:tcPr>
            <w:tcW w:w="7797" w:type="dxa"/>
            <w:gridSpan w:val="3"/>
          </w:tcPr>
          <w:p>
            <w:pPr>
              <w:spacing w:line="320" w:lineRule="exact"/>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1、根据公园管理处提供的基础资料，参照国家、省市各级工程建设管理部门的法律法规开展设计工作。</w:t>
            </w:r>
          </w:p>
          <w:p>
            <w:pPr>
              <w:spacing w:line="320" w:lineRule="exact"/>
              <w:ind w:firstLine="480" w:firstLineChars="200"/>
              <w:jc w:val="left"/>
              <w:rPr>
                <w:rFonts w:ascii="宋体" w:hAnsi="宋体" w:cs="仿宋_GB2312"/>
                <w:color w:val="000000"/>
                <w:sz w:val="24"/>
                <w:szCs w:val="24"/>
              </w:rPr>
            </w:pPr>
            <w:r>
              <w:rPr>
                <w:rFonts w:hint="eastAsia" w:ascii="宋体" w:hAnsi="宋体" w:cs="仿宋_GB2312"/>
                <w:color w:val="000000"/>
                <w:sz w:val="24"/>
                <w:szCs w:val="24"/>
                <w:lang w:val="en-US" w:eastAsia="zh-CN"/>
              </w:rPr>
              <w:t>2</w:t>
            </w:r>
            <w:r>
              <w:rPr>
                <w:rFonts w:hint="eastAsia" w:ascii="宋体" w:hAnsi="宋体" w:cs="仿宋_GB2312"/>
                <w:color w:val="000000"/>
                <w:sz w:val="24"/>
                <w:szCs w:val="24"/>
              </w:rPr>
              <w:t>、根据项目的需求和相关客观条件，</w:t>
            </w:r>
            <w:r>
              <w:rPr>
                <w:rFonts w:hint="eastAsia" w:ascii="宋体" w:hAnsi="宋体" w:cs="仿宋_GB2312"/>
                <w:color w:val="000000"/>
                <w:sz w:val="24"/>
                <w:szCs w:val="24"/>
                <w:lang w:val="en-US" w:eastAsia="zh-CN"/>
              </w:rPr>
              <w:t>开展</w:t>
            </w:r>
            <w:r>
              <w:rPr>
                <w:rFonts w:hint="eastAsia" w:ascii="宋体" w:hAnsi="宋体" w:cs="仿宋_GB2312"/>
                <w:color w:val="000000"/>
                <w:sz w:val="24"/>
                <w:szCs w:val="24"/>
              </w:rPr>
              <w:t>项目设计方案</w:t>
            </w:r>
            <w:r>
              <w:rPr>
                <w:rFonts w:hint="eastAsia" w:ascii="宋体" w:hAnsi="宋体" w:cs="仿宋_GB2312"/>
                <w:color w:val="000000"/>
                <w:sz w:val="24"/>
                <w:szCs w:val="24"/>
                <w:lang w:eastAsia="zh-CN"/>
              </w:rPr>
              <w:t>、</w:t>
            </w:r>
            <w:r>
              <w:rPr>
                <w:rFonts w:hint="eastAsia" w:ascii="宋体" w:hAnsi="宋体" w:cs="仿宋_GB2312"/>
                <w:color w:val="000000"/>
                <w:sz w:val="24"/>
                <w:szCs w:val="24"/>
                <w:lang w:val="en-US" w:eastAsia="zh-CN"/>
              </w:rPr>
              <w:t>施工图设计、施工配合等工作</w:t>
            </w:r>
            <w:r>
              <w:rPr>
                <w:rFonts w:hint="eastAsia" w:ascii="宋体" w:hAnsi="宋体" w:cs="仿宋_GB2312"/>
                <w:color w:val="000000"/>
                <w:sz w:val="24"/>
                <w:szCs w:val="24"/>
              </w:rPr>
              <w:t>。</w:t>
            </w:r>
          </w:p>
          <w:p>
            <w:pPr>
              <w:spacing w:line="320" w:lineRule="exact"/>
              <w:ind w:firstLine="480" w:firstLineChars="200"/>
              <w:jc w:val="left"/>
              <w:rPr>
                <w:rFonts w:ascii="宋体" w:hAnsi="宋体" w:cs="仿宋_GB2312"/>
                <w:color w:val="000000"/>
                <w:sz w:val="24"/>
                <w:szCs w:val="24"/>
              </w:rPr>
            </w:pPr>
            <w:r>
              <w:rPr>
                <w:rFonts w:hint="eastAsia" w:ascii="宋体" w:hAnsi="宋体" w:cs="仿宋_GB2312"/>
                <w:color w:val="000000"/>
                <w:sz w:val="24"/>
                <w:szCs w:val="24"/>
                <w:lang w:val="en-US" w:eastAsia="zh-CN"/>
              </w:rPr>
              <w:t>3</w:t>
            </w:r>
            <w:r>
              <w:rPr>
                <w:rFonts w:hint="eastAsia" w:ascii="宋体" w:hAnsi="宋体" w:cs="仿宋_GB2312"/>
                <w:color w:val="000000"/>
                <w:sz w:val="24"/>
                <w:szCs w:val="24"/>
              </w:rPr>
              <w:t>、根据工作进度合理安排人员、设备，投入符合项目实施需求的技术人员数量，其专业、学历、职称、特长、项目经验等内容符合项目需求。其中,技术负责人要求中级以上职称，3年以上工作经验。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1134" w:type="dxa"/>
            <w:vAlign w:val="center"/>
          </w:tcPr>
          <w:p>
            <w:pPr>
              <w:spacing w:line="320" w:lineRule="exact"/>
              <w:jc w:val="center"/>
              <w:rPr>
                <w:rFonts w:ascii="宋体" w:hAnsi="宋体" w:cs="仿宋_GB2312"/>
                <w:color w:val="000000"/>
                <w:sz w:val="24"/>
                <w:szCs w:val="24"/>
              </w:rPr>
            </w:pPr>
            <w:r>
              <w:rPr>
                <w:rFonts w:ascii="宋体" w:hAnsi="宋体" w:cs="仿宋_GB2312"/>
                <w:color w:val="000000"/>
                <w:sz w:val="24"/>
                <w:szCs w:val="24"/>
              </w:rPr>
              <w:t>商务需求</w:t>
            </w:r>
          </w:p>
        </w:tc>
        <w:tc>
          <w:tcPr>
            <w:tcW w:w="7797" w:type="dxa"/>
            <w:gridSpan w:val="3"/>
          </w:tcPr>
          <w:p>
            <w:pPr>
              <w:spacing w:line="320" w:lineRule="exact"/>
              <w:ind w:firstLine="480" w:firstLineChars="200"/>
              <w:rPr>
                <w:rFonts w:ascii="宋体" w:hAnsi="宋体" w:cs="仿宋_GB2312"/>
                <w:color w:val="000000"/>
                <w:sz w:val="24"/>
                <w:szCs w:val="24"/>
              </w:rPr>
            </w:pPr>
            <w:r>
              <w:rPr>
                <w:rFonts w:hint="eastAsia" w:ascii="宋体" w:hAnsi="宋体" w:cs="仿宋_GB2312"/>
                <w:color w:val="000000"/>
                <w:sz w:val="24"/>
                <w:szCs w:val="24"/>
              </w:rPr>
              <w:t>1、服务期：</w:t>
            </w:r>
            <w:r>
              <w:rPr>
                <w:rFonts w:hint="eastAsia" w:ascii="宋体" w:hAnsi="宋体" w:cs="仿宋_GB2312"/>
                <w:color w:val="000000"/>
                <w:sz w:val="24"/>
                <w:szCs w:val="24"/>
                <w:lang w:val="en-US" w:eastAsia="zh-CN"/>
              </w:rPr>
              <w:t>合同签订</w:t>
            </w:r>
            <w:r>
              <w:rPr>
                <w:rFonts w:hint="eastAsia" w:ascii="宋体" w:hAnsi="宋体" w:cs="仿宋_GB2312"/>
                <w:color w:val="000000"/>
                <w:sz w:val="24"/>
                <w:szCs w:val="24"/>
              </w:rPr>
              <w:t>后</w:t>
            </w:r>
            <w:r>
              <w:rPr>
                <w:rFonts w:hint="eastAsia" w:ascii="宋体" w:hAnsi="宋体" w:cs="仿宋_GB2312"/>
                <w:color w:val="000000"/>
                <w:sz w:val="24"/>
                <w:szCs w:val="24"/>
                <w:lang w:val="en-US" w:eastAsia="zh-CN"/>
              </w:rPr>
              <w:t>15</w:t>
            </w:r>
            <w:r>
              <w:rPr>
                <w:rFonts w:hint="eastAsia" w:ascii="宋体" w:hAnsi="宋体" w:cs="仿宋_GB2312"/>
                <w:color w:val="000000"/>
                <w:sz w:val="24"/>
                <w:szCs w:val="24"/>
              </w:rPr>
              <w:t>日</w:t>
            </w:r>
            <w:r>
              <w:rPr>
                <w:rFonts w:hint="eastAsia" w:ascii="宋体" w:hAnsi="宋体" w:cs="仿宋_GB2312"/>
                <w:color w:val="000000"/>
                <w:sz w:val="24"/>
                <w:szCs w:val="24"/>
                <w:lang w:val="en-US" w:eastAsia="zh-CN"/>
              </w:rPr>
              <w:t>内</w:t>
            </w:r>
            <w:r>
              <w:rPr>
                <w:rFonts w:hint="eastAsia" w:ascii="宋体" w:hAnsi="宋体" w:cs="仿宋_GB2312"/>
                <w:color w:val="000000"/>
                <w:sz w:val="24"/>
                <w:szCs w:val="24"/>
              </w:rPr>
              <w:t>提交设计成果文件，施工期内要求专人驻场协助解决施工问题。</w:t>
            </w:r>
          </w:p>
          <w:p>
            <w:pPr>
              <w:spacing w:line="320" w:lineRule="exact"/>
              <w:ind w:firstLine="480" w:firstLineChars="200"/>
              <w:rPr>
                <w:rFonts w:ascii="宋体" w:hAnsi="宋体" w:cs="仿宋_GB2312"/>
                <w:color w:val="000000"/>
                <w:sz w:val="24"/>
                <w:szCs w:val="24"/>
              </w:rPr>
            </w:pPr>
            <w:r>
              <w:rPr>
                <w:rFonts w:hint="eastAsia" w:ascii="宋体" w:hAnsi="宋体" w:cs="仿宋_GB2312"/>
                <w:color w:val="000000"/>
                <w:sz w:val="24"/>
                <w:szCs w:val="24"/>
              </w:rPr>
              <w:t>2、服务地点：地质自然公园。</w:t>
            </w:r>
          </w:p>
          <w:p>
            <w:pPr>
              <w:spacing w:line="320" w:lineRule="exact"/>
              <w:ind w:firstLine="480" w:firstLineChars="200"/>
              <w:rPr>
                <w:rFonts w:ascii="宋体" w:hAnsi="宋体" w:cs="仿宋_GB2312"/>
                <w:color w:val="000000"/>
                <w:sz w:val="24"/>
                <w:szCs w:val="24"/>
              </w:rPr>
            </w:pPr>
            <w:r>
              <w:rPr>
                <w:rFonts w:hint="eastAsia" w:ascii="宋体" w:hAnsi="宋体" w:cs="仿宋_GB2312"/>
                <w:color w:val="000000"/>
                <w:sz w:val="24"/>
                <w:szCs w:val="24"/>
              </w:rPr>
              <w:t>3、付款方式：（1）签订合同后，支付费用至合同价的50%；（2）提交施工图设计成果文件，并经甲方确认后，支付费用至合同价的75%；（3）工程竣工验收后，按照合同价支付余款。</w:t>
            </w:r>
          </w:p>
          <w:p>
            <w:pPr>
              <w:spacing w:line="320" w:lineRule="exact"/>
              <w:ind w:firstLine="480" w:firstLineChars="200"/>
              <w:rPr>
                <w:rFonts w:ascii="宋体" w:hAnsi="宋体" w:cs="仿宋_GB2312"/>
                <w:color w:val="000000"/>
                <w:sz w:val="24"/>
                <w:szCs w:val="24"/>
              </w:rPr>
            </w:pPr>
            <w:r>
              <w:rPr>
                <w:rFonts w:hint="eastAsia" w:ascii="宋体" w:hAnsi="宋体" w:cs="仿宋_GB2312"/>
                <w:color w:val="000000"/>
                <w:sz w:val="24"/>
                <w:szCs w:val="24"/>
              </w:rPr>
              <w:t>4、履约担保：（由双方在合同签订阶段协商）</w:t>
            </w:r>
          </w:p>
          <w:p>
            <w:pPr>
              <w:spacing w:line="320" w:lineRule="exact"/>
              <w:ind w:firstLine="480" w:firstLineChars="200"/>
              <w:rPr>
                <w:rFonts w:ascii="宋体" w:hAnsi="宋体" w:cs="仿宋_GB2312"/>
                <w:color w:val="000000"/>
                <w:sz w:val="24"/>
                <w:szCs w:val="24"/>
              </w:rPr>
            </w:pPr>
            <w:r>
              <w:rPr>
                <w:rFonts w:hint="eastAsia" w:ascii="宋体" w:hAnsi="宋体" w:cs="仿宋_GB2312"/>
                <w:color w:val="000000"/>
                <w:sz w:val="24"/>
                <w:szCs w:val="24"/>
              </w:rPr>
              <w:t>5、违约责任：（由双方在合同签订阶段协商）</w:t>
            </w:r>
          </w:p>
        </w:tc>
      </w:tr>
    </w:tbl>
    <w:p>
      <w:pPr>
        <w:tabs>
          <w:tab w:val="left" w:pos="900"/>
        </w:tabs>
        <w:spacing w:line="300" w:lineRule="auto"/>
        <w:rPr>
          <w:rFonts w:ascii="宋体" w:hAnsi="宋体" w:cs="宋体"/>
          <w:b/>
          <w:bCs/>
          <w:color w:val="000000"/>
          <w:sz w:val="24"/>
          <w:szCs w:val="24"/>
          <w:lang w:val="zh-CN"/>
        </w:rPr>
      </w:pPr>
      <w:r>
        <w:rPr>
          <w:rFonts w:hint="eastAsia" w:ascii="宋体" w:hAnsi="宋体" w:cs="宋体"/>
          <w:b/>
          <w:bCs/>
          <w:color w:val="000000"/>
          <w:sz w:val="24"/>
          <w:szCs w:val="24"/>
          <w:lang w:val="zh-CN"/>
        </w:rPr>
        <w:t>注：</w:t>
      </w:r>
    </w:p>
    <w:p>
      <w:pPr>
        <w:pStyle w:val="11"/>
        <w:numPr>
          <w:ilvl w:val="0"/>
          <w:numId w:val="1"/>
        </w:numPr>
        <w:tabs>
          <w:tab w:val="left" w:pos="142"/>
          <w:tab w:val="left" w:pos="425"/>
        </w:tabs>
        <w:spacing w:line="300" w:lineRule="auto"/>
        <w:ind w:firstLineChars="0"/>
        <w:rPr>
          <w:rFonts w:ascii="宋体" w:hAnsi="宋体" w:cs="宋体"/>
          <w:b/>
          <w:bCs/>
          <w:color w:val="000000"/>
          <w:sz w:val="24"/>
          <w:szCs w:val="24"/>
          <w:lang w:val="zh-CN"/>
        </w:rPr>
      </w:pPr>
      <w:r>
        <w:rPr>
          <w:rFonts w:hint="eastAsia" w:ascii="宋体" w:hAnsi="宋体" w:cs="宋体"/>
          <w:b/>
          <w:bCs/>
          <w:color w:val="000000"/>
          <w:kern w:val="0"/>
          <w:sz w:val="24"/>
          <w:szCs w:val="24"/>
          <w:lang w:val="zh-CN"/>
        </w:rPr>
        <w:t>本采购项目最高总预算¥</w:t>
      </w:r>
      <w:r>
        <w:rPr>
          <w:rFonts w:hint="eastAsia" w:ascii="宋体" w:hAnsi="宋体" w:cs="宋体"/>
          <w:b/>
          <w:bCs/>
          <w:color w:val="000000"/>
          <w:kern w:val="0"/>
          <w:sz w:val="24"/>
          <w:szCs w:val="24"/>
          <w:lang w:val="en-US" w:eastAsia="zh-CN"/>
        </w:rPr>
        <w:t>82206元</w:t>
      </w:r>
      <w:r>
        <w:rPr>
          <w:rFonts w:hint="eastAsia" w:ascii="宋体" w:hAnsi="宋体" w:cs="宋体"/>
          <w:b/>
          <w:bCs/>
          <w:color w:val="000000"/>
          <w:kern w:val="0"/>
          <w:sz w:val="24"/>
          <w:szCs w:val="24"/>
          <w:lang w:val="zh-CN"/>
        </w:rPr>
        <w:t>（人民币大写</w:t>
      </w:r>
      <w:r>
        <w:rPr>
          <w:rFonts w:hint="eastAsia" w:ascii="宋体" w:hAnsi="宋体" w:cs="宋体"/>
          <w:b/>
          <w:bCs/>
          <w:color w:val="000000"/>
          <w:kern w:val="0"/>
          <w:sz w:val="24"/>
          <w:szCs w:val="24"/>
          <w:lang w:val="en-US" w:eastAsia="zh-CN"/>
        </w:rPr>
        <w:t>捌</w:t>
      </w:r>
      <w:r>
        <w:rPr>
          <w:rFonts w:hint="eastAsia" w:ascii="宋体" w:hAnsi="宋体" w:cs="宋体"/>
          <w:b/>
          <w:bCs/>
          <w:color w:val="000000"/>
          <w:kern w:val="0"/>
          <w:sz w:val="24"/>
          <w:szCs w:val="24"/>
          <w:lang w:val="zh-CN"/>
        </w:rPr>
        <w:t>万贰仟</w:t>
      </w:r>
      <w:r>
        <w:rPr>
          <w:rFonts w:hint="eastAsia" w:ascii="宋体" w:hAnsi="宋体" w:cs="宋体"/>
          <w:b/>
          <w:bCs/>
          <w:color w:val="000000"/>
          <w:kern w:val="0"/>
          <w:sz w:val="24"/>
          <w:szCs w:val="24"/>
          <w:lang w:val="en-US" w:eastAsia="zh-CN"/>
        </w:rPr>
        <w:t>贰</w:t>
      </w:r>
      <w:r>
        <w:rPr>
          <w:rFonts w:hint="eastAsia" w:ascii="宋体" w:hAnsi="宋体" w:cs="宋体"/>
          <w:b/>
          <w:bCs/>
          <w:color w:val="000000"/>
          <w:kern w:val="0"/>
          <w:sz w:val="24"/>
          <w:szCs w:val="24"/>
          <w:lang w:val="zh-CN"/>
        </w:rPr>
        <w:t>佰</w:t>
      </w:r>
      <w:r>
        <w:rPr>
          <w:rFonts w:hint="eastAsia" w:ascii="宋体" w:hAnsi="宋体" w:cs="宋体"/>
          <w:b/>
          <w:bCs/>
          <w:color w:val="000000"/>
          <w:kern w:val="0"/>
          <w:sz w:val="24"/>
          <w:szCs w:val="24"/>
          <w:lang w:val="en-US" w:eastAsia="zh-CN"/>
        </w:rPr>
        <w:t>零陆</w:t>
      </w:r>
      <w:r>
        <w:rPr>
          <w:rFonts w:hint="eastAsia" w:ascii="宋体" w:hAnsi="宋体" w:cs="宋体"/>
          <w:b/>
          <w:bCs/>
          <w:color w:val="000000"/>
          <w:kern w:val="0"/>
          <w:sz w:val="24"/>
          <w:szCs w:val="24"/>
          <w:lang w:val="zh-CN"/>
        </w:rPr>
        <w:t>元），</w:t>
      </w:r>
      <w:r>
        <w:rPr>
          <w:rFonts w:hint="eastAsia" w:ascii="宋体" w:hAnsi="宋体" w:cs="宋体"/>
          <w:b/>
          <w:bCs/>
          <w:color w:val="000000"/>
          <w:sz w:val="24"/>
          <w:szCs w:val="24"/>
          <w:lang w:val="zh-CN"/>
        </w:rPr>
        <w:t>超出此预算报价将作废处理</w:t>
      </w:r>
      <w:r>
        <w:rPr>
          <w:rFonts w:hint="eastAsia" w:ascii="宋体" w:hAnsi="宋体" w:cs="宋体"/>
          <w:b/>
          <w:bCs/>
          <w:color w:val="000000"/>
          <w:sz w:val="24"/>
          <w:szCs w:val="24"/>
        </w:rPr>
        <w:t>。</w:t>
      </w:r>
    </w:p>
    <w:p>
      <w:pPr>
        <w:pStyle w:val="11"/>
        <w:numPr>
          <w:ilvl w:val="0"/>
          <w:numId w:val="1"/>
        </w:numPr>
        <w:tabs>
          <w:tab w:val="left" w:pos="142"/>
          <w:tab w:val="left" w:pos="425"/>
        </w:tabs>
        <w:spacing w:line="300" w:lineRule="auto"/>
        <w:ind w:firstLineChars="0"/>
        <w:rPr>
          <w:rFonts w:ascii="宋体" w:hAnsi="宋体" w:cs="宋体"/>
          <w:b/>
          <w:bCs/>
          <w:color w:val="000000"/>
          <w:sz w:val="24"/>
          <w:szCs w:val="24"/>
          <w:lang w:val="zh-CN"/>
        </w:rPr>
      </w:pPr>
      <w:r>
        <w:rPr>
          <w:rFonts w:hint="eastAsia" w:ascii="宋体" w:hAnsi="宋体" w:cs="宋体"/>
          <w:b/>
          <w:bCs/>
          <w:color w:val="000000"/>
          <w:sz w:val="24"/>
          <w:szCs w:val="24"/>
          <w:lang w:val="zh-CN"/>
        </w:rPr>
        <w:t>本《采购需求》所有条款必须满足，否则将作废处理。</w:t>
      </w:r>
    </w:p>
    <w:p>
      <w:pPr>
        <w:spacing w:line="460" w:lineRule="exact"/>
        <w:jc w:val="left"/>
        <w:rPr>
          <w:rFonts w:hint="eastAsia" w:ascii="仿宋_GB2312" w:hAnsi="仿宋_GB2312" w:eastAsia="仿宋_GB2312" w:cs="仿宋_GB2312"/>
          <w:color w:val="000000"/>
          <w:sz w:val="32"/>
          <w:szCs w:val="32"/>
          <w:lang w:val="en-US" w:eastAsia="zh-CN"/>
        </w:rPr>
      </w:pPr>
    </w:p>
    <w:p>
      <w:pPr>
        <w:spacing w:line="460" w:lineRule="exact"/>
        <w:jc w:val="left"/>
        <w:rPr>
          <w:rFonts w:hint="eastAsia" w:ascii="仿宋_GB2312" w:hAnsi="仿宋_GB2312" w:eastAsia="仿宋_GB2312" w:cs="仿宋_GB2312"/>
          <w:color w:val="000000"/>
          <w:sz w:val="32"/>
          <w:szCs w:val="32"/>
          <w:lang w:val="en-US" w:eastAsia="zh-CN"/>
        </w:rPr>
      </w:pPr>
      <w:bookmarkStart w:id="0" w:name="_GoBack"/>
      <w:bookmarkEnd w:id="0"/>
      <w:r>
        <w:rPr>
          <w:rFonts w:hint="eastAsia" w:ascii="仿宋_GB2312" w:hAnsi="仿宋_GB2312" w:eastAsia="仿宋_GB2312" w:cs="仿宋_GB2312"/>
          <w:color w:val="000000"/>
          <w:sz w:val="32"/>
          <w:szCs w:val="32"/>
          <w:lang w:val="en-US" w:eastAsia="zh-CN"/>
        </w:rPr>
        <w:t>附件1</w:t>
      </w:r>
    </w:p>
    <w:p>
      <w:pPr>
        <w:autoSpaceDE w:val="0"/>
        <w:autoSpaceDN w:val="0"/>
        <w:adjustRightInd w:val="0"/>
        <w:spacing w:line="579"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政府采购投标及履约承诺函</w:t>
      </w:r>
    </w:p>
    <w:p>
      <w:pPr>
        <w:spacing w:line="460" w:lineRule="exact"/>
        <w:jc w:val="left"/>
        <w:rPr>
          <w:rFonts w:ascii="宋体" w:hAnsi="宋体"/>
          <w:b/>
          <w:color w:val="000000"/>
          <w:sz w:val="32"/>
          <w:szCs w:val="32"/>
        </w:rPr>
      </w:pPr>
    </w:p>
    <w:p>
      <w:pPr>
        <w:spacing w:line="4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深圳大鹏半岛国家地质自然公园管理处：</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我单位深知本项目对贵处的重要性和紧迫性，亦了解贵处对廉政建设的相关要求，因此我单位承诺如下：</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1.我单位本招标项目所提供的货物或服务未侵犯知识产权。</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2.我单位参与本项目投标前三年内，在经营活动中没有违法记录。</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3.我单位参与本项目政府采购活动时不存在被有关部门禁止参与政府采购活动且在有效期内的情况。</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4.我单位具备《中华人民共和国政府采购法》第二十二条第一款的条件。</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5.我单位未被列入失信被执行人、税收违法案件当事人名单、政府采购严重违法失信行为记录名单。</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我单位参与该项目投标，严格遵循公平竞争的原则，不恶意串通，不妨碍其他投标人的竞争行为，不损害采购人或者其他投标人的合法权益。我单位已清楚，如违反上述要求，将作投标无效处理，并自动放弃贵处自本项目起所有采购项目的投标事宜。</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7.我单位如果中标，做到诚实守信，依照本项目招标文件需求内容、签署的采购合同及本单位在投标中所作的一切承诺履约。</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10.我单位承诺不非法转包、分包。</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11.我单位承诺未参与本项目的采购需求、技术指标、商务指标等内容的设定，不存在对其他投标单位不公平的行为。</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11.我单位承诺不对采购人进行贿赂，进行有偿报答。</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12.我单位承诺不对采购人进行任何形式的利益输送。</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13.我单位承诺不对采购人进行宴请和娱乐等消费活动。</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14.我单位承诺不对采购人进行赠送各种礼品、现金、有价证券、中介费、好处费等行为。</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以上承诺，如有违反，愿依照国家相关法律处理，并承担由此给采购人带来的损失。</w:t>
      </w:r>
    </w:p>
    <w:p>
      <w:pPr>
        <w:spacing w:line="460" w:lineRule="exact"/>
        <w:ind w:firstLine="640" w:firstLineChars="200"/>
        <w:rPr>
          <w:rFonts w:hint="eastAsia" w:ascii="仿宋_GB2312" w:hAnsi="仿宋_GB2312" w:eastAsia="仿宋_GB2312" w:cs="仿宋_GB2312"/>
          <w:color w:val="000000"/>
          <w:sz w:val="32"/>
          <w:szCs w:val="32"/>
        </w:rPr>
      </w:pPr>
    </w:p>
    <w:p>
      <w:pPr>
        <w:spacing w:line="460" w:lineRule="exact"/>
        <w:ind w:firstLine="640" w:firstLineChars="200"/>
        <w:rPr>
          <w:rFonts w:hint="eastAsia" w:ascii="仿宋_GB2312" w:hAnsi="仿宋_GB2312" w:eastAsia="仿宋_GB2312" w:cs="仿宋_GB2312"/>
          <w:color w:val="000000"/>
          <w:sz w:val="32"/>
          <w:szCs w:val="32"/>
        </w:rPr>
      </w:pPr>
    </w:p>
    <w:p>
      <w:pPr>
        <w:spacing w:line="460" w:lineRule="exact"/>
        <w:ind w:firstLine="640" w:firstLineChars="200"/>
        <w:rPr>
          <w:rFonts w:hint="eastAsia" w:ascii="仿宋_GB2312" w:hAnsi="仿宋_GB2312" w:eastAsia="仿宋_GB2312" w:cs="仿宋_GB2312"/>
          <w:color w:val="000000"/>
          <w:sz w:val="32"/>
          <w:szCs w:val="32"/>
        </w:rPr>
      </w:pP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承诺单位（公司）盖章：</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 </w:t>
      </w:r>
    </w:p>
    <w:p>
      <w:pPr>
        <w:rPr>
          <w:color w:val="000000"/>
          <w:szCs w:val="32"/>
        </w:rPr>
      </w:pPr>
    </w:p>
    <w:p>
      <w:pPr>
        <w:rPr>
          <w:color w:val="000000"/>
          <w:szCs w:val="32"/>
        </w:rPr>
      </w:pPr>
    </w:p>
    <w:p>
      <w:pPr>
        <w:rPr>
          <w:color w:val="000000"/>
          <w:szCs w:val="32"/>
        </w:rPr>
      </w:pPr>
    </w:p>
    <w:p>
      <w:pPr>
        <w:rPr>
          <w:color w:val="000000"/>
          <w:szCs w:val="32"/>
        </w:rPr>
      </w:pPr>
    </w:p>
    <w:p>
      <w:pPr>
        <w:rPr>
          <w:color w:val="000000"/>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57A4E"/>
    <w:multiLevelType w:val="multilevel"/>
    <w:tmpl w:val="03F57A4E"/>
    <w:lvl w:ilvl="0" w:tentative="0">
      <w:start w:val="1"/>
      <w:numFmt w:val="decimalEnclosedParen"/>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4NjIwODZhMGZlNjcyNWIyY2I2M2ExYjMxMDg3OWMifQ=="/>
  </w:docVars>
  <w:rsids>
    <w:rsidRoot w:val="008E4B8F"/>
    <w:rsid w:val="00133AD9"/>
    <w:rsid w:val="002B3B4B"/>
    <w:rsid w:val="00331A5F"/>
    <w:rsid w:val="0034747E"/>
    <w:rsid w:val="003A11DE"/>
    <w:rsid w:val="00425290"/>
    <w:rsid w:val="004763C9"/>
    <w:rsid w:val="006E11B3"/>
    <w:rsid w:val="006F5DC3"/>
    <w:rsid w:val="0078175F"/>
    <w:rsid w:val="007B187A"/>
    <w:rsid w:val="007D2B65"/>
    <w:rsid w:val="00806E62"/>
    <w:rsid w:val="008E4B8F"/>
    <w:rsid w:val="009A4516"/>
    <w:rsid w:val="009F4958"/>
    <w:rsid w:val="00A2702C"/>
    <w:rsid w:val="00A8363F"/>
    <w:rsid w:val="00CD018A"/>
    <w:rsid w:val="00DB7200"/>
    <w:rsid w:val="00DE069F"/>
    <w:rsid w:val="00E56363"/>
    <w:rsid w:val="00F72B3B"/>
    <w:rsid w:val="00FB1615"/>
    <w:rsid w:val="0B7F2CCF"/>
    <w:rsid w:val="0E673192"/>
    <w:rsid w:val="15075272"/>
    <w:rsid w:val="161E35E1"/>
    <w:rsid w:val="1AAA72A3"/>
    <w:rsid w:val="1D44457B"/>
    <w:rsid w:val="211458B1"/>
    <w:rsid w:val="27C128C8"/>
    <w:rsid w:val="2ACC43A2"/>
    <w:rsid w:val="2B4E7D23"/>
    <w:rsid w:val="33B75A76"/>
    <w:rsid w:val="33F56B80"/>
    <w:rsid w:val="3E3020DD"/>
    <w:rsid w:val="3E74C9A4"/>
    <w:rsid w:val="411062C9"/>
    <w:rsid w:val="415663DB"/>
    <w:rsid w:val="4C447751"/>
    <w:rsid w:val="502B03C4"/>
    <w:rsid w:val="6237240F"/>
    <w:rsid w:val="6E914460"/>
    <w:rsid w:val="748F7785"/>
    <w:rsid w:val="78FC5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customStyle="1" w:styleId="11">
    <w:name w:val="_Style 7"/>
    <w:basedOn w:val="1"/>
    <w:next w:val="12"/>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Words>
  <Characters>711</Characters>
  <Lines>5</Lines>
  <Paragraphs>1</Paragraphs>
  <TotalTime>10</TotalTime>
  <ScaleCrop>false</ScaleCrop>
  <LinksUpToDate>false</LinksUpToDate>
  <CharactersWithSpaces>834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2021-01-06T11:40:00Z</dcterms:created>
  <dc:creator>谷 超</dc:creator>
  <cp:lastModifiedBy>bfb</cp:lastModifiedBy>
  <cp:lastPrinted>2025-07-22T10:00:00Z</cp:lastPrinted>
  <dcterms:modified xsi:type="dcterms:W3CDTF">2025-07-23T10:20:07Z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0C4CF7009A6548FAA63F98519C669F29_12</vt:lpwstr>
  </property>
</Properties>
</file>