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adjustRightInd w:val="0"/>
        <w:snapToGrid w:val="0"/>
        <w:spacing w:before="0" w:beforeAutospacing="0" w:after="0" w:afterAutospacing="0" w:line="560" w:lineRule="exact"/>
        <w:ind w:firstLine="0" w:firstLineChars="0"/>
        <w:jc w:val="center"/>
        <w:rPr>
          <w:rStyle w:val="19"/>
          <w:rFonts w:hint="eastAsia" w:ascii="方正小标宋简体" w:eastAsia="方正小标宋简体"/>
          <w:color w:val="000000"/>
          <w:sz w:val="44"/>
          <w:szCs w:val="44"/>
          <w:highlight w:val="none"/>
          <w:lang w:eastAsia="zh-CN"/>
        </w:rPr>
      </w:pPr>
      <w:r>
        <w:rPr>
          <w:rStyle w:val="19"/>
          <w:rFonts w:hint="eastAsia" w:ascii="方正小标宋简体" w:eastAsia="方正小标宋简体"/>
          <w:color w:val="000000"/>
          <w:sz w:val="44"/>
          <w:szCs w:val="44"/>
          <w:highlight w:val="none"/>
        </w:rPr>
        <w:t>202</w:t>
      </w:r>
      <w:r>
        <w:rPr>
          <w:rStyle w:val="19"/>
          <w:rFonts w:hint="eastAsia" w:ascii="方正小标宋简体" w:eastAsia="方正小标宋简体"/>
          <w:color w:val="000000"/>
          <w:sz w:val="44"/>
          <w:szCs w:val="44"/>
          <w:highlight w:val="none"/>
          <w:lang w:val="en-US" w:eastAsia="zh-CN"/>
        </w:rPr>
        <w:t>5</w:t>
      </w:r>
      <w:bookmarkStart w:id="24" w:name="_GoBack"/>
      <w:bookmarkEnd w:id="24"/>
      <w:r>
        <w:rPr>
          <w:rStyle w:val="19"/>
          <w:rFonts w:hint="eastAsia" w:ascii="方正小标宋简体" w:eastAsia="方正小标宋简体"/>
          <w:color w:val="000000"/>
          <w:sz w:val="44"/>
          <w:szCs w:val="44"/>
          <w:highlight w:val="none"/>
        </w:rPr>
        <w:t>年深圳市海洋产业高质量发展专项资金</w:t>
      </w:r>
      <w:r>
        <w:rPr>
          <w:rStyle w:val="19"/>
          <w:rFonts w:hint="eastAsia" w:ascii="方正小标宋简体" w:eastAsia="方正小标宋简体"/>
          <w:color w:val="000000"/>
          <w:sz w:val="44"/>
          <w:szCs w:val="44"/>
          <w:highlight w:val="none"/>
          <w:lang w:eastAsia="zh-CN"/>
        </w:rPr>
        <w:t>（海洋机构落户投资、海洋企业成长、</w:t>
      </w:r>
    </w:p>
    <w:p>
      <w:pPr>
        <w:pStyle w:val="18"/>
        <w:adjustRightInd w:val="0"/>
        <w:snapToGrid w:val="0"/>
        <w:spacing w:before="0" w:beforeAutospacing="0" w:after="0" w:afterAutospacing="0" w:line="560" w:lineRule="exact"/>
        <w:ind w:firstLine="0" w:firstLineChars="0"/>
        <w:jc w:val="center"/>
        <w:rPr>
          <w:rStyle w:val="19"/>
          <w:rFonts w:hint="eastAsia" w:ascii="方正小标宋简体" w:eastAsia="方正小标宋简体"/>
          <w:color w:val="000000"/>
          <w:sz w:val="44"/>
          <w:szCs w:val="44"/>
          <w:highlight w:val="none"/>
          <w:lang w:eastAsia="zh-CN"/>
        </w:rPr>
      </w:pPr>
      <w:r>
        <w:rPr>
          <w:rStyle w:val="19"/>
          <w:rFonts w:hint="eastAsia" w:ascii="方正小标宋简体" w:eastAsia="方正小标宋简体"/>
          <w:color w:val="000000"/>
          <w:sz w:val="44"/>
          <w:szCs w:val="44"/>
          <w:highlight w:val="none"/>
          <w:lang w:eastAsia="zh-CN"/>
        </w:rPr>
        <w:t>国家/省级项目配套、贷款贴息项目）</w:t>
      </w:r>
    </w:p>
    <w:p>
      <w:pPr>
        <w:pStyle w:val="18"/>
        <w:adjustRightInd w:val="0"/>
        <w:snapToGrid w:val="0"/>
        <w:spacing w:before="0" w:beforeAutospacing="0" w:after="0" w:afterAutospacing="0" w:line="560" w:lineRule="exact"/>
        <w:ind w:firstLine="0" w:firstLineChars="0"/>
        <w:jc w:val="center"/>
        <w:rPr>
          <w:rStyle w:val="19"/>
          <w:rFonts w:hint="eastAsia" w:ascii="方正小标宋简体" w:eastAsia="方正小标宋简体"/>
          <w:color w:val="000000"/>
          <w:sz w:val="44"/>
          <w:szCs w:val="44"/>
          <w:highlight w:val="none"/>
        </w:rPr>
      </w:pPr>
      <w:r>
        <w:rPr>
          <w:rStyle w:val="19"/>
          <w:rFonts w:hint="eastAsia" w:ascii="方正小标宋简体" w:eastAsia="方正小标宋简体"/>
          <w:color w:val="000000"/>
          <w:sz w:val="44"/>
          <w:szCs w:val="44"/>
          <w:highlight w:val="none"/>
        </w:rPr>
        <w:t>申报指南</w:t>
      </w:r>
    </w:p>
    <w:p>
      <w:pPr>
        <w:pStyle w:val="18"/>
        <w:adjustRightInd w:val="0"/>
        <w:snapToGrid w:val="0"/>
        <w:spacing w:before="0" w:beforeAutospacing="0" w:after="0" w:afterAutospacing="0" w:line="560" w:lineRule="exact"/>
        <w:ind w:firstLine="0" w:firstLineChars="0"/>
        <w:jc w:val="both"/>
        <w:rPr>
          <w:rStyle w:val="19"/>
          <w:rFonts w:hint="default" w:ascii="方正小标宋简体" w:eastAsia="方正小标宋简体"/>
          <w:color w:val="000000"/>
          <w:sz w:val="44"/>
          <w:szCs w:val="44"/>
          <w:highlight w:val="none"/>
          <w:lang w:val="en-US" w:eastAsia="zh-CN"/>
        </w:rPr>
      </w:pPr>
    </w:p>
    <w:p>
      <w:pPr>
        <w:pStyle w:val="18"/>
        <w:adjustRightInd w:val="0"/>
        <w:snapToGrid w:val="0"/>
        <w:spacing w:before="0" w:beforeAutospacing="0" w:after="0" w:afterAutospacing="0" w:line="560" w:lineRule="exact"/>
        <w:ind w:firstLine="640" w:firstLineChars="200"/>
        <w:jc w:val="both"/>
        <w:rPr>
          <w:rFonts w:hint="default" w:ascii="仿宋_GB2312" w:hAnsi="等线" w:eastAsia="仿宋_GB2312" w:cs="Times New Roman"/>
          <w:kern w:val="2"/>
          <w:sz w:val="32"/>
          <w:szCs w:val="22"/>
          <w:highlight w:val="none"/>
          <w:lang w:val="en-US" w:eastAsia="zh-CN" w:bidi="ar"/>
        </w:rPr>
      </w:pPr>
      <w:r>
        <w:rPr>
          <w:rFonts w:hint="eastAsia" w:ascii="仿宋_GB2312" w:hAnsi="等线" w:eastAsia="仿宋_GB2312" w:cs="Times New Roman"/>
          <w:kern w:val="2"/>
          <w:sz w:val="32"/>
          <w:szCs w:val="22"/>
          <w:highlight w:val="none"/>
          <w:lang w:val="en-US" w:eastAsia="zh-CN" w:bidi="ar"/>
        </w:rPr>
        <w:t>为落实全球海洋中心城市建设工作部署，加快培育发展海洋产业集群，深圳市海洋发展局现计划支持一批建设方案明确、技术先进、具有示范意义、支撑性强的海洋领域项目，引导海洋产业国产化、智能化、绿色化发展，加快推动我市海洋产业高质量发展。</w:t>
      </w:r>
    </w:p>
    <w:p>
      <w:pPr>
        <w:pStyle w:val="3"/>
        <w:adjustRightInd w:val="0"/>
        <w:snapToGrid w:val="0"/>
        <w:spacing w:line="560" w:lineRule="exact"/>
        <w:ind w:firstLine="640" w:firstLineChars="200"/>
        <w:outlineLvl w:val="1"/>
        <w:rPr>
          <w:rFonts w:hint="eastAsia"/>
          <w:highlight w:val="none"/>
        </w:rPr>
      </w:pPr>
      <w:r>
        <w:rPr>
          <w:rFonts w:hint="eastAsia"/>
          <w:highlight w:val="none"/>
          <w:lang w:eastAsia="zh-CN"/>
        </w:rPr>
        <w:t>一、</w:t>
      </w:r>
      <w:r>
        <w:rPr>
          <w:rFonts w:hint="eastAsia"/>
          <w:highlight w:val="none"/>
        </w:rPr>
        <w:t>设定依据</w:t>
      </w:r>
    </w:p>
    <w:p>
      <w:pPr>
        <w:widowControl/>
        <w:adjustRightInd w:val="0"/>
        <w:snapToGrid w:val="0"/>
        <w:spacing w:line="560" w:lineRule="exact"/>
        <w:ind w:firstLine="640" w:firstLineChars="200"/>
        <w:rPr>
          <w:rFonts w:hint="eastAsia" w:ascii="仿宋_GB2312" w:hAnsi="等线" w:eastAsia="仿宋_GB2312"/>
          <w:szCs w:val="44"/>
          <w:highlight w:val="none"/>
        </w:rPr>
      </w:pPr>
      <w:r>
        <w:rPr>
          <w:rFonts w:hint="eastAsia" w:ascii="仿宋_GB2312" w:hAnsi="等线" w:eastAsia="仿宋_GB2312"/>
          <w:szCs w:val="44"/>
          <w:highlight w:val="none"/>
        </w:rPr>
        <w:t>《深圳市市级财政专项资金管理办法》《深圳市规划和自然资源局专项资金管理办法》《深圳市促进海洋产业高质量发展的若干措施》《深圳市海洋产业高质量发展专项资金扶持操作规程》</w:t>
      </w:r>
      <w:r>
        <w:rPr>
          <w:rFonts w:hint="eastAsia" w:hAnsi="等线"/>
          <w:szCs w:val="44"/>
          <w:highlight w:val="none"/>
          <w:lang w:val="en-US" w:eastAsia="zh-CN"/>
        </w:rPr>
        <w:t>等</w:t>
      </w:r>
      <w:r>
        <w:rPr>
          <w:rFonts w:hint="eastAsia" w:ascii="仿宋_GB2312" w:hAnsi="等线" w:eastAsia="仿宋_GB2312"/>
          <w:szCs w:val="44"/>
          <w:highlight w:val="none"/>
        </w:rPr>
        <w:t>。</w:t>
      </w:r>
    </w:p>
    <w:p>
      <w:pPr>
        <w:pStyle w:val="3"/>
        <w:adjustRightInd w:val="0"/>
        <w:snapToGrid w:val="0"/>
        <w:spacing w:line="560" w:lineRule="exact"/>
        <w:ind w:firstLine="640" w:firstLineChars="200"/>
        <w:outlineLvl w:val="1"/>
        <w:rPr>
          <w:rFonts w:hint="eastAsia"/>
          <w:highlight w:val="none"/>
          <w:lang w:val="en-US" w:eastAsia="zh-CN"/>
        </w:rPr>
      </w:pPr>
      <w:r>
        <w:rPr>
          <w:rFonts w:hint="eastAsia"/>
          <w:highlight w:val="none"/>
          <w:lang w:eastAsia="zh-CN"/>
        </w:rPr>
        <w:t>二</w:t>
      </w:r>
      <w:r>
        <w:rPr>
          <w:rFonts w:hint="eastAsia"/>
          <w:highlight w:val="none"/>
        </w:rPr>
        <w:t>、支持</w:t>
      </w:r>
      <w:r>
        <w:rPr>
          <w:rFonts w:hint="eastAsia"/>
          <w:highlight w:val="none"/>
          <w:lang w:val="en-US" w:eastAsia="zh-CN"/>
        </w:rPr>
        <w:t>方向</w:t>
      </w:r>
    </w:p>
    <w:p>
      <w:pPr>
        <w:rPr>
          <w:rFonts w:hint="eastAsia"/>
          <w:highlight w:val="none"/>
          <w:lang w:val="en-US" w:eastAsia="zh-CN"/>
        </w:rPr>
      </w:pPr>
      <w:r>
        <w:rPr>
          <w:rFonts w:hint="eastAsia"/>
          <w:highlight w:val="none"/>
          <w:lang w:val="en-US" w:eastAsia="zh-CN"/>
        </w:rPr>
        <w:t>本次发布的资助计划资助范围主要聚焦在海洋能源与矿产、海洋工程和装备、海洋电子信息、海洋生物医药、海洋交通运输、海洋现代服务等海洋产业中</w:t>
      </w:r>
      <w:r>
        <w:rPr>
          <w:rFonts w:hint="eastAsia"/>
          <w:b/>
          <w:bCs/>
          <w:highlight w:val="none"/>
          <w:lang w:val="en-US" w:eastAsia="zh-CN"/>
        </w:rPr>
        <w:t>海洋机构落户投资、海洋企业成长、国家/省级项目配套、贷款贴息</w:t>
      </w:r>
      <w:r>
        <w:rPr>
          <w:rFonts w:hint="eastAsia"/>
          <w:highlight w:val="none"/>
          <w:lang w:val="en-US" w:eastAsia="zh-CN"/>
        </w:rPr>
        <w:t>四个细分领域。</w:t>
      </w:r>
    </w:p>
    <w:p>
      <w:pPr>
        <w:pStyle w:val="3"/>
        <w:adjustRightInd w:val="0"/>
        <w:snapToGrid w:val="0"/>
        <w:spacing w:line="560" w:lineRule="exact"/>
        <w:ind w:firstLine="640" w:firstLineChars="200"/>
        <w:outlineLvl w:val="1"/>
        <w:rPr>
          <w:rFonts w:hint="eastAsia"/>
          <w:highlight w:val="none"/>
        </w:rPr>
      </w:pPr>
      <w:r>
        <w:rPr>
          <w:rFonts w:hint="eastAsia"/>
          <w:highlight w:val="none"/>
          <w:lang w:val="en-US" w:eastAsia="zh-CN"/>
        </w:rPr>
        <w:t>三、基本情况</w:t>
      </w:r>
    </w:p>
    <w:p>
      <w:pPr>
        <w:pStyle w:val="2"/>
        <w:rPr>
          <w:rFonts w:hint="eastAsia"/>
          <w:highlight w:val="none"/>
          <w:lang w:val="en-US" w:eastAsia="zh-CN"/>
        </w:rPr>
      </w:pPr>
      <w:r>
        <w:rPr>
          <w:rFonts w:hint="eastAsia"/>
          <w:highlight w:val="none"/>
          <w:lang w:val="en-US" w:eastAsia="zh-CN"/>
        </w:rPr>
        <w:t>（一）项目类别与资助领域</w:t>
      </w:r>
    </w:p>
    <w:p>
      <w:pPr>
        <w:rPr>
          <w:rFonts w:hint="eastAsia"/>
          <w:highlight w:val="none"/>
          <w:lang w:val="en-US" w:eastAsia="zh-CN"/>
        </w:rPr>
      </w:pPr>
      <w:r>
        <w:rPr>
          <w:rFonts w:hint="eastAsia"/>
          <w:highlight w:val="none"/>
          <w:lang w:val="en-US" w:eastAsia="zh-CN"/>
        </w:rPr>
        <w:t>本次发布的资助计划涵盖</w:t>
      </w:r>
      <w:r>
        <w:rPr>
          <w:rFonts w:hint="eastAsia"/>
          <w:b/>
          <w:bCs/>
          <w:highlight w:val="none"/>
          <w:lang w:val="en-US" w:eastAsia="zh-CN"/>
        </w:rPr>
        <w:t>立项类项目</w:t>
      </w:r>
      <w:r>
        <w:rPr>
          <w:rFonts w:hint="eastAsia"/>
          <w:highlight w:val="none"/>
          <w:lang w:val="en-US" w:eastAsia="zh-CN"/>
        </w:rPr>
        <w:t>与</w:t>
      </w:r>
      <w:r>
        <w:rPr>
          <w:rFonts w:hint="eastAsia"/>
          <w:b/>
          <w:bCs/>
          <w:highlight w:val="none"/>
          <w:lang w:val="en-US" w:eastAsia="zh-CN"/>
        </w:rPr>
        <w:t>非立项类项目</w:t>
      </w:r>
      <w:r>
        <w:rPr>
          <w:rFonts w:hint="eastAsia"/>
          <w:highlight w:val="none"/>
          <w:lang w:val="en-US" w:eastAsia="zh-CN"/>
        </w:rPr>
        <w:t>两类，资助领域包括</w:t>
      </w:r>
      <w:r>
        <w:rPr>
          <w:rFonts w:hint="eastAsia"/>
          <w:b/>
          <w:bCs/>
          <w:highlight w:val="none"/>
          <w:lang w:val="en-US" w:eastAsia="zh-CN"/>
        </w:rPr>
        <w:t>海洋机构落户投资、海洋企业成长、国家/省级项目配套</w:t>
      </w:r>
      <w:r>
        <w:rPr>
          <w:rFonts w:hint="eastAsia"/>
          <w:b w:val="0"/>
          <w:bCs w:val="0"/>
          <w:highlight w:val="none"/>
          <w:lang w:val="en-US" w:eastAsia="zh-CN"/>
        </w:rPr>
        <w:t>与</w:t>
      </w:r>
      <w:r>
        <w:rPr>
          <w:rFonts w:hint="eastAsia"/>
          <w:b/>
          <w:bCs/>
          <w:highlight w:val="none"/>
          <w:lang w:val="en-US" w:eastAsia="zh-CN"/>
        </w:rPr>
        <w:t>贷款贴息</w:t>
      </w:r>
      <w:r>
        <w:rPr>
          <w:rFonts w:hint="eastAsia"/>
          <w:highlight w:val="none"/>
          <w:lang w:val="en-US" w:eastAsia="zh-CN"/>
        </w:rPr>
        <w:t>。其中，立项类项目共1项（</w:t>
      </w:r>
      <w:r>
        <w:rPr>
          <w:rFonts w:hint="eastAsia"/>
          <w:b/>
          <w:bCs/>
          <w:highlight w:val="none"/>
        </w:rPr>
        <w:t>海洋机构落户投资项目</w:t>
      </w:r>
      <w:r>
        <w:rPr>
          <w:rFonts w:hint="eastAsia"/>
          <w:highlight w:val="none"/>
          <w:lang w:val="en-US" w:eastAsia="zh-CN"/>
        </w:rPr>
        <w:t>），非立项类项目共3项（</w:t>
      </w:r>
      <w:r>
        <w:rPr>
          <w:rFonts w:hint="eastAsia"/>
          <w:b/>
          <w:bCs/>
          <w:highlight w:val="none"/>
        </w:rPr>
        <w:t>海洋企业成长</w:t>
      </w:r>
      <w:r>
        <w:rPr>
          <w:rFonts w:hint="eastAsia" w:ascii="仿宋_GB2312" w:hAnsi="仿宋_GB2312" w:eastAsia="仿宋_GB2312" w:cs="仿宋_GB2312"/>
          <w:color w:val="000000"/>
          <w:kern w:val="0"/>
          <w:sz w:val="32"/>
          <w:szCs w:val="32"/>
          <w:highlight w:val="none"/>
        </w:rPr>
        <w:t>、</w:t>
      </w:r>
      <w:r>
        <w:rPr>
          <w:rFonts w:hint="eastAsia"/>
          <w:b/>
          <w:bCs/>
          <w:highlight w:val="none"/>
        </w:rPr>
        <w:t>国家/省级项目配套</w:t>
      </w:r>
      <w:r>
        <w:rPr>
          <w:rFonts w:hint="eastAsia" w:cs="仿宋_GB2312"/>
          <w:color w:val="000000"/>
          <w:kern w:val="0"/>
          <w:sz w:val="32"/>
          <w:szCs w:val="32"/>
          <w:highlight w:val="none"/>
          <w:lang w:eastAsia="zh-CN"/>
        </w:rPr>
        <w:t>、</w:t>
      </w:r>
      <w:r>
        <w:rPr>
          <w:rFonts w:hint="eastAsia"/>
          <w:b/>
          <w:bCs/>
          <w:highlight w:val="none"/>
          <w:lang w:val="en-US" w:eastAsia="zh-CN"/>
        </w:rPr>
        <w:t>贷款贴息项目</w:t>
      </w:r>
      <w:r>
        <w:rPr>
          <w:rFonts w:hint="eastAsia"/>
          <w:highlight w:val="none"/>
          <w:lang w:val="en-US" w:eastAsia="zh-CN"/>
        </w:rPr>
        <w:t>）</w:t>
      </w:r>
    </w:p>
    <w:p>
      <w:pPr>
        <w:keepNext/>
        <w:keepLines/>
        <w:adjustRightInd w:val="0"/>
        <w:snapToGrid w:val="0"/>
        <w:spacing w:line="560" w:lineRule="exact"/>
        <w:ind w:firstLine="642" w:firstLineChars="200"/>
        <w:outlineLvl w:val="1"/>
        <w:rPr>
          <w:rFonts w:ascii="仿宋_GB2312" w:hAnsi="Cambria" w:eastAsia="楷体_GB2312" w:cs="Times New Roman"/>
          <w:b/>
          <w:bCs/>
          <w:sz w:val="32"/>
          <w:szCs w:val="32"/>
          <w:highlight w:val="none"/>
        </w:rPr>
      </w:pPr>
      <w:r>
        <w:rPr>
          <w:rFonts w:hint="eastAsia" w:ascii="仿宋_GB2312" w:hAnsi="Cambria" w:eastAsia="楷体_GB2312" w:cs="Times New Roman"/>
          <w:b/>
          <w:bCs/>
          <w:sz w:val="32"/>
          <w:szCs w:val="32"/>
          <w:highlight w:val="none"/>
        </w:rPr>
        <w:t>（</w:t>
      </w:r>
      <w:r>
        <w:rPr>
          <w:rFonts w:hint="eastAsia" w:hAnsi="Cambria" w:eastAsia="楷体_GB2312" w:cs="Times New Roman"/>
          <w:b/>
          <w:bCs/>
          <w:sz w:val="32"/>
          <w:szCs w:val="32"/>
          <w:highlight w:val="none"/>
          <w:lang w:val="en-US" w:eastAsia="zh-CN"/>
        </w:rPr>
        <w:t>二</w:t>
      </w:r>
      <w:r>
        <w:rPr>
          <w:rFonts w:hint="eastAsia" w:ascii="仿宋_GB2312" w:hAnsi="Cambria" w:eastAsia="楷体_GB2312" w:cs="Times New Roman"/>
          <w:b/>
          <w:bCs/>
          <w:sz w:val="32"/>
          <w:szCs w:val="32"/>
          <w:highlight w:val="none"/>
        </w:rPr>
        <w:t>）资助方式</w:t>
      </w:r>
    </w:p>
    <w:p>
      <w:pPr>
        <w:pStyle w:val="7"/>
        <w:adjustRightInd w:val="0"/>
        <w:snapToGrid w:val="0"/>
        <w:spacing w:after="0"/>
        <w:ind w:firstLine="642" w:firstLineChars="200"/>
        <w:rPr>
          <w:rFonts w:hint="eastAsia"/>
          <w:b/>
          <w:bCs/>
          <w:highlight w:val="none"/>
        </w:rPr>
      </w:pPr>
      <w:r>
        <w:rPr>
          <w:rFonts w:hint="eastAsia"/>
          <w:b/>
          <w:bCs/>
          <w:highlight w:val="none"/>
          <w:lang w:val="en-US" w:eastAsia="zh-CN"/>
        </w:rPr>
        <w:t>1.</w:t>
      </w:r>
      <w:r>
        <w:rPr>
          <w:rFonts w:hint="eastAsia" w:ascii="仿宋_GB2312" w:hAnsi="仿宋_GB2312" w:eastAsia="仿宋_GB2312" w:cs="仿宋_GB2312"/>
          <w:color w:val="000000"/>
          <w:kern w:val="0"/>
          <w:sz w:val="32"/>
          <w:szCs w:val="32"/>
          <w:highlight w:val="none"/>
        </w:rPr>
        <w:t>立项类项目</w:t>
      </w:r>
      <w:r>
        <w:rPr>
          <w:rFonts w:hint="eastAsia" w:cs="仿宋_GB2312"/>
          <w:color w:val="000000"/>
          <w:kern w:val="0"/>
          <w:sz w:val="32"/>
          <w:szCs w:val="32"/>
          <w:highlight w:val="none"/>
          <w:lang w:eastAsia="zh-CN"/>
        </w:rPr>
        <w:t>（</w:t>
      </w:r>
      <w:r>
        <w:rPr>
          <w:rFonts w:hint="eastAsia"/>
          <w:b/>
          <w:bCs/>
          <w:highlight w:val="none"/>
        </w:rPr>
        <w:t>海洋机构落户投资项目</w:t>
      </w:r>
      <w:r>
        <w:rPr>
          <w:rFonts w:hint="eastAsia"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采取“事前立项、事后资助”方式，</w:t>
      </w:r>
      <w:r>
        <w:rPr>
          <w:rFonts w:hint="eastAsia" w:ascii="仿宋_GB2312" w:hAnsi="仿宋_GB2312" w:eastAsia="仿宋_GB2312" w:cs="仿宋_GB2312"/>
          <w:color w:val="000000"/>
          <w:kern w:val="0"/>
          <w:sz w:val="32"/>
          <w:szCs w:val="32"/>
          <w:highlight w:val="none"/>
          <w:lang w:val="en-US" w:eastAsia="zh-CN"/>
        </w:rPr>
        <w:t>即</w:t>
      </w:r>
      <w:r>
        <w:rPr>
          <w:rFonts w:hint="eastAsia" w:ascii="仿宋_GB2312" w:hAnsi="仿宋_GB2312" w:eastAsia="仿宋_GB2312" w:cs="仿宋_GB2312"/>
          <w:color w:val="000000"/>
          <w:kern w:val="0"/>
          <w:sz w:val="32"/>
          <w:szCs w:val="32"/>
          <w:highlight w:val="none"/>
        </w:rPr>
        <w:t>项目单位根据</w:t>
      </w:r>
      <w:r>
        <w:rPr>
          <w:rFonts w:hint="eastAsia" w:cs="仿宋_GB2312"/>
          <w:color w:val="000000"/>
          <w:kern w:val="0"/>
          <w:sz w:val="32"/>
          <w:szCs w:val="32"/>
          <w:highlight w:val="none"/>
          <w:lang w:val="en-US" w:eastAsia="zh-CN"/>
        </w:rPr>
        <w:t>本</w:t>
      </w:r>
      <w:r>
        <w:rPr>
          <w:rFonts w:hint="eastAsia" w:ascii="仿宋_GB2312" w:hAnsi="仿宋_GB2312" w:eastAsia="仿宋_GB2312" w:cs="仿宋_GB2312"/>
          <w:color w:val="000000"/>
          <w:kern w:val="0"/>
          <w:sz w:val="32"/>
          <w:szCs w:val="32"/>
          <w:highlight w:val="none"/>
        </w:rPr>
        <w:t>指南要求提交项目申请，在项目获批立项后自行组织项目实施，待项目通过验收评审后获得专项资金资助。</w:t>
      </w:r>
    </w:p>
    <w:p>
      <w:pPr>
        <w:pStyle w:val="7"/>
        <w:adjustRightInd w:val="0"/>
        <w:snapToGrid w:val="0"/>
        <w:spacing w:after="0"/>
        <w:ind w:firstLine="642" w:firstLineChars="200"/>
        <w:rPr>
          <w:rFonts w:hint="eastAsia" w:ascii="仿宋_GB2312" w:hAnsi="仿宋_GB2312" w:eastAsia="仿宋_GB2312" w:cs="仿宋_GB2312"/>
          <w:color w:val="000000"/>
          <w:kern w:val="0"/>
          <w:sz w:val="32"/>
          <w:szCs w:val="32"/>
          <w:highlight w:val="none"/>
        </w:rPr>
      </w:pPr>
      <w:r>
        <w:rPr>
          <w:rFonts w:hint="eastAsia"/>
          <w:b/>
          <w:bCs/>
          <w:highlight w:val="none"/>
          <w:lang w:val="en-US" w:eastAsia="zh-CN"/>
        </w:rPr>
        <w:t>2.</w:t>
      </w:r>
      <w:r>
        <w:rPr>
          <w:rFonts w:hint="eastAsia" w:ascii="仿宋_GB2312" w:hAnsi="仿宋_GB2312" w:eastAsia="仿宋_GB2312" w:cs="仿宋_GB2312"/>
          <w:color w:val="000000"/>
          <w:kern w:val="0"/>
          <w:sz w:val="32"/>
          <w:szCs w:val="32"/>
          <w:highlight w:val="none"/>
        </w:rPr>
        <w:t>非立项类项目</w:t>
      </w:r>
      <w:r>
        <w:rPr>
          <w:rFonts w:hint="eastAsia" w:cs="仿宋_GB2312"/>
          <w:color w:val="000000"/>
          <w:kern w:val="0"/>
          <w:sz w:val="32"/>
          <w:szCs w:val="32"/>
          <w:highlight w:val="none"/>
          <w:lang w:eastAsia="zh-CN"/>
        </w:rPr>
        <w:t>（</w:t>
      </w:r>
      <w:r>
        <w:rPr>
          <w:rFonts w:hint="eastAsia"/>
          <w:b/>
          <w:bCs/>
          <w:highlight w:val="none"/>
        </w:rPr>
        <w:t>海洋企业成长</w:t>
      </w:r>
      <w:r>
        <w:rPr>
          <w:rFonts w:hint="eastAsia" w:ascii="仿宋_GB2312" w:hAnsi="仿宋_GB2312" w:eastAsia="仿宋_GB2312" w:cs="仿宋_GB2312"/>
          <w:color w:val="000000"/>
          <w:kern w:val="0"/>
          <w:sz w:val="32"/>
          <w:szCs w:val="32"/>
          <w:highlight w:val="none"/>
        </w:rPr>
        <w:t>、</w:t>
      </w:r>
      <w:r>
        <w:rPr>
          <w:rFonts w:hint="eastAsia"/>
          <w:b/>
          <w:bCs/>
          <w:highlight w:val="none"/>
        </w:rPr>
        <w:t>国家/省级项目配套</w:t>
      </w:r>
      <w:r>
        <w:rPr>
          <w:rFonts w:hint="eastAsia" w:cs="仿宋_GB2312"/>
          <w:color w:val="000000"/>
          <w:kern w:val="0"/>
          <w:sz w:val="32"/>
          <w:szCs w:val="32"/>
          <w:highlight w:val="none"/>
          <w:lang w:eastAsia="zh-CN"/>
        </w:rPr>
        <w:t>、</w:t>
      </w:r>
      <w:r>
        <w:rPr>
          <w:rFonts w:hint="eastAsia"/>
          <w:b/>
          <w:bCs/>
          <w:highlight w:val="none"/>
          <w:lang w:val="en-US" w:eastAsia="zh-CN"/>
        </w:rPr>
        <w:t>贷款贴息项目</w:t>
      </w:r>
      <w:r>
        <w:rPr>
          <w:rFonts w:hint="eastAsia"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采取“事后资助”方式，项目单位根据</w:t>
      </w:r>
      <w:r>
        <w:rPr>
          <w:rFonts w:hint="eastAsia" w:cs="仿宋_GB2312"/>
          <w:color w:val="000000"/>
          <w:kern w:val="0"/>
          <w:sz w:val="32"/>
          <w:szCs w:val="32"/>
          <w:highlight w:val="none"/>
          <w:lang w:val="en-US" w:eastAsia="zh-CN"/>
        </w:rPr>
        <w:t>本</w:t>
      </w:r>
      <w:r>
        <w:rPr>
          <w:rFonts w:hint="eastAsia" w:ascii="仿宋_GB2312" w:hAnsi="仿宋_GB2312" w:eastAsia="仿宋_GB2312" w:cs="仿宋_GB2312"/>
          <w:color w:val="000000"/>
          <w:kern w:val="0"/>
          <w:sz w:val="32"/>
          <w:szCs w:val="32"/>
          <w:highlight w:val="none"/>
        </w:rPr>
        <w:t>指南要求提交项目申请，待项目通过</w:t>
      </w:r>
      <w:r>
        <w:rPr>
          <w:rFonts w:hint="eastAsia" w:cs="仿宋_GB2312"/>
          <w:color w:val="000000"/>
          <w:kern w:val="0"/>
          <w:sz w:val="32"/>
          <w:szCs w:val="32"/>
          <w:highlight w:val="none"/>
          <w:lang w:val="en-US" w:eastAsia="zh-CN"/>
        </w:rPr>
        <w:t>材料审查、</w:t>
      </w:r>
      <w:r>
        <w:rPr>
          <w:rFonts w:hint="eastAsia" w:ascii="仿宋_GB2312" w:hAnsi="仿宋_GB2312" w:eastAsia="仿宋_GB2312" w:cs="仿宋_GB2312"/>
          <w:color w:val="000000"/>
          <w:kern w:val="0"/>
          <w:sz w:val="32"/>
          <w:szCs w:val="32"/>
          <w:highlight w:val="none"/>
        </w:rPr>
        <w:t>专项审计后获得专项资金资助。</w:t>
      </w:r>
    </w:p>
    <w:p>
      <w:pPr>
        <w:keepNext/>
        <w:keepLines/>
        <w:adjustRightInd w:val="0"/>
        <w:snapToGrid w:val="0"/>
        <w:spacing w:line="560" w:lineRule="exact"/>
        <w:ind w:firstLine="642" w:firstLineChars="200"/>
        <w:outlineLvl w:val="1"/>
        <w:rPr>
          <w:rFonts w:ascii="仿宋_GB2312" w:hAnsi="Cambria" w:eastAsia="楷体_GB2312" w:cs="Times New Roman"/>
          <w:b/>
          <w:bCs/>
          <w:sz w:val="32"/>
          <w:szCs w:val="32"/>
          <w:highlight w:val="none"/>
        </w:rPr>
      </w:pPr>
      <w:r>
        <w:rPr>
          <w:rFonts w:hint="eastAsia" w:ascii="仿宋_GB2312" w:hAnsi="Cambria" w:eastAsia="楷体_GB2312" w:cs="Times New Roman"/>
          <w:b/>
          <w:bCs/>
          <w:sz w:val="32"/>
          <w:szCs w:val="32"/>
          <w:highlight w:val="none"/>
        </w:rPr>
        <w:t>（</w:t>
      </w:r>
      <w:r>
        <w:rPr>
          <w:rFonts w:hint="eastAsia" w:hAnsi="Cambria" w:eastAsia="楷体_GB2312" w:cs="Times New Roman"/>
          <w:b/>
          <w:bCs/>
          <w:sz w:val="32"/>
          <w:szCs w:val="32"/>
          <w:highlight w:val="none"/>
          <w:lang w:val="en-US" w:eastAsia="zh-CN"/>
        </w:rPr>
        <w:t>三</w:t>
      </w:r>
      <w:r>
        <w:rPr>
          <w:rFonts w:hint="eastAsia" w:ascii="仿宋_GB2312" w:hAnsi="Cambria" w:eastAsia="楷体_GB2312" w:cs="Times New Roman"/>
          <w:b/>
          <w:bCs/>
          <w:sz w:val="32"/>
          <w:szCs w:val="32"/>
          <w:highlight w:val="none"/>
        </w:rPr>
        <w:t>）</w:t>
      </w:r>
      <w:r>
        <w:rPr>
          <w:rFonts w:hint="eastAsia" w:hAnsi="Cambria" w:eastAsia="楷体_GB2312" w:cs="Times New Roman"/>
          <w:b/>
          <w:bCs/>
          <w:sz w:val="32"/>
          <w:szCs w:val="32"/>
          <w:highlight w:val="none"/>
          <w:lang w:eastAsia="zh-CN"/>
        </w:rPr>
        <w:t>各领域资助金额</w:t>
      </w:r>
    </w:p>
    <w:p>
      <w:pPr>
        <w:pStyle w:val="7"/>
        <w:adjustRightInd w:val="0"/>
        <w:snapToGrid w:val="0"/>
        <w:spacing w:after="0" w:line="560" w:lineRule="exact"/>
        <w:ind w:firstLine="640" w:firstLineChars="200"/>
        <w:rPr>
          <w:rFonts w:hint="default" w:ascii="仿宋_GB2312" w:hAnsi="仿宋_GB2312" w:eastAsia="仿宋_GB2312" w:cs="仿宋_GB2312"/>
          <w:sz w:val="32"/>
          <w:szCs w:val="32"/>
          <w:highlight w:val="none"/>
          <w:lang w:val="en-US"/>
        </w:rPr>
      </w:pPr>
      <w:r>
        <w:rPr>
          <w:rFonts w:hint="eastAsia"/>
          <w:b w:val="0"/>
          <w:bCs w:val="0"/>
          <w:highlight w:val="none"/>
          <w:lang w:val="en-US" w:eastAsia="zh-CN"/>
        </w:rPr>
        <w:t>海洋机构落户投资领域年度资助总金额最高不超过4000万元，</w:t>
      </w:r>
      <w:r>
        <w:rPr>
          <w:rFonts w:hint="eastAsia"/>
          <w:b w:val="0"/>
          <w:bCs w:val="0"/>
          <w:highlight w:val="none"/>
        </w:rPr>
        <w:t>海洋企业成长</w:t>
      </w:r>
      <w:r>
        <w:rPr>
          <w:rFonts w:hint="eastAsia" w:ascii="仿宋_GB2312" w:hAnsi="仿宋_GB2312" w:eastAsia="仿宋_GB2312" w:cs="仿宋_GB2312"/>
          <w:b w:val="0"/>
          <w:bCs w:val="0"/>
          <w:color w:val="000000"/>
          <w:kern w:val="0"/>
          <w:sz w:val="32"/>
          <w:szCs w:val="32"/>
          <w:highlight w:val="none"/>
        </w:rPr>
        <w:t>、</w:t>
      </w:r>
      <w:r>
        <w:rPr>
          <w:rFonts w:hint="eastAsia"/>
          <w:b w:val="0"/>
          <w:bCs w:val="0"/>
          <w:highlight w:val="none"/>
        </w:rPr>
        <w:t>国家/省级项目配套</w:t>
      </w:r>
      <w:r>
        <w:rPr>
          <w:rFonts w:hint="eastAsia" w:cs="仿宋_GB2312"/>
          <w:b w:val="0"/>
          <w:bCs w:val="0"/>
          <w:color w:val="000000"/>
          <w:kern w:val="0"/>
          <w:sz w:val="32"/>
          <w:szCs w:val="32"/>
          <w:highlight w:val="none"/>
          <w:lang w:eastAsia="zh-CN"/>
        </w:rPr>
        <w:t>及</w:t>
      </w:r>
      <w:r>
        <w:rPr>
          <w:rFonts w:hint="eastAsia"/>
          <w:b w:val="0"/>
          <w:bCs w:val="0"/>
          <w:highlight w:val="none"/>
          <w:lang w:val="en-US" w:eastAsia="zh-CN"/>
        </w:rPr>
        <w:t>贷款贴息领域年度资助总金额最高各不超过1000万元。</w:t>
      </w:r>
      <w:r>
        <w:rPr>
          <w:rFonts w:hint="eastAsia"/>
          <w:b w:val="0"/>
          <w:bCs w:val="0"/>
          <w:highlight w:val="none"/>
          <w:lang w:val="en-US" w:eastAsia="zh-CN"/>
        </w:rPr>
        <w:t>各领域资助总金额</w:t>
      </w:r>
      <w:r>
        <w:rPr>
          <w:rFonts w:hint="eastAsia" w:ascii="仿宋_GB2312" w:hAnsi="仿宋_GB2312" w:eastAsia="仿宋_GB2312" w:cs="仿宋_GB2312"/>
          <w:sz w:val="32"/>
          <w:szCs w:val="32"/>
          <w:highlight w:val="none"/>
        </w:rPr>
        <w:t>我局</w:t>
      </w:r>
      <w:r>
        <w:rPr>
          <w:rFonts w:hint="eastAsia" w:cs="仿宋_GB2312"/>
          <w:sz w:val="32"/>
          <w:szCs w:val="32"/>
          <w:highlight w:val="none"/>
          <w:lang w:val="en-US" w:eastAsia="zh-CN"/>
        </w:rPr>
        <w:t>将</w:t>
      </w:r>
      <w:r>
        <w:rPr>
          <w:rFonts w:hint="eastAsia" w:ascii="仿宋_GB2312" w:hAnsi="仿宋_GB2312" w:eastAsia="仿宋_GB2312" w:cs="仿宋_GB2312"/>
          <w:sz w:val="32"/>
          <w:szCs w:val="32"/>
          <w:highlight w:val="none"/>
        </w:rPr>
        <w:t>视申报情况</w:t>
      </w:r>
      <w:r>
        <w:rPr>
          <w:rFonts w:hint="eastAsia" w:cs="仿宋_GB2312"/>
          <w:sz w:val="32"/>
          <w:szCs w:val="32"/>
          <w:highlight w:val="none"/>
          <w:lang w:val="en-US" w:eastAsia="zh-CN"/>
        </w:rPr>
        <w:t>在最高限额内</w:t>
      </w:r>
      <w:r>
        <w:rPr>
          <w:rFonts w:hint="eastAsia" w:ascii="仿宋_GB2312" w:hAnsi="仿宋_GB2312" w:eastAsia="仿宋_GB2312" w:cs="仿宋_GB2312"/>
          <w:sz w:val="32"/>
          <w:szCs w:val="32"/>
          <w:highlight w:val="none"/>
        </w:rPr>
        <w:t>进行</w:t>
      </w:r>
      <w:r>
        <w:rPr>
          <w:rFonts w:hint="eastAsia" w:cs="仿宋_GB2312"/>
          <w:sz w:val="32"/>
          <w:szCs w:val="32"/>
          <w:highlight w:val="none"/>
          <w:lang w:eastAsia="zh-CN"/>
        </w:rPr>
        <w:t>统筹</w:t>
      </w:r>
      <w:r>
        <w:rPr>
          <w:rFonts w:hint="eastAsia" w:ascii="仿宋_GB2312" w:hAnsi="仿宋_GB2312" w:eastAsia="仿宋_GB2312" w:cs="仿宋_GB2312"/>
          <w:sz w:val="32"/>
          <w:szCs w:val="32"/>
          <w:highlight w:val="none"/>
        </w:rPr>
        <w:t>调整</w:t>
      </w:r>
      <w:r>
        <w:rPr>
          <w:rFonts w:hint="eastAsia" w:cs="仿宋_GB2312"/>
          <w:sz w:val="32"/>
          <w:szCs w:val="32"/>
          <w:highlight w:val="none"/>
          <w:lang w:eastAsia="zh-CN"/>
        </w:rPr>
        <w:t>，</w:t>
      </w:r>
      <w:r>
        <w:rPr>
          <w:rFonts w:hint="eastAsia" w:cs="仿宋_GB2312"/>
          <w:sz w:val="32"/>
          <w:szCs w:val="32"/>
          <w:highlight w:val="none"/>
          <w:lang w:val="en-US" w:eastAsia="zh-CN"/>
        </w:rPr>
        <w:t>资金实际</w:t>
      </w:r>
      <w:r>
        <w:rPr>
          <w:rFonts w:hint="eastAsia" w:ascii="仿宋_GB2312" w:hAnsi="仿宋_GB2312" w:eastAsia="仿宋_GB2312" w:cs="仿宋_GB2312"/>
          <w:sz w:val="32"/>
          <w:szCs w:val="32"/>
          <w:highlight w:val="none"/>
        </w:rPr>
        <w:t>拨付</w:t>
      </w:r>
      <w:r>
        <w:rPr>
          <w:rFonts w:hint="eastAsia" w:cs="仿宋_GB2312"/>
          <w:sz w:val="32"/>
          <w:szCs w:val="32"/>
          <w:highlight w:val="none"/>
          <w:lang w:val="en-US" w:eastAsia="zh-CN"/>
        </w:rPr>
        <w:t>时点</w:t>
      </w:r>
      <w:r>
        <w:rPr>
          <w:rFonts w:hint="eastAsia" w:ascii="仿宋_GB2312" w:hAnsi="仿宋_GB2312" w:eastAsia="仿宋_GB2312" w:cs="仿宋_GB2312"/>
          <w:sz w:val="32"/>
          <w:szCs w:val="32"/>
          <w:highlight w:val="none"/>
        </w:rPr>
        <w:t>视</w:t>
      </w:r>
      <w:r>
        <w:rPr>
          <w:rFonts w:hint="eastAsia" w:cs="仿宋_GB2312"/>
          <w:sz w:val="32"/>
          <w:szCs w:val="32"/>
          <w:highlight w:val="none"/>
          <w:lang w:val="en-US" w:eastAsia="zh-CN"/>
        </w:rPr>
        <w:t>专项资金下达时间等因素而定。</w:t>
      </w:r>
    </w:p>
    <w:p>
      <w:pPr>
        <w:keepNext/>
        <w:keepLines/>
        <w:adjustRightInd w:val="0"/>
        <w:snapToGrid w:val="0"/>
        <w:spacing w:line="560" w:lineRule="exact"/>
        <w:ind w:firstLine="642" w:firstLineChars="200"/>
        <w:outlineLvl w:val="1"/>
        <w:rPr>
          <w:rFonts w:hint="eastAsia" w:ascii="仿宋_GB2312" w:hAnsi="仿宋_GB2312" w:eastAsia="仿宋_GB2312" w:cs="仿宋_GB2312"/>
          <w:sz w:val="32"/>
          <w:szCs w:val="32"/>
          <w:highlight w:val="none"/>
          <w:lang w:eastAsia="zh-CN"/>
        </w:rPr>
      </w:pPr>
      <w:r>
        <w:rPr>
          <w:rFonts w:hint="eastAsia" w:hAnsi="Cambria" w:eastAsia="楷体_GB2312" w:cs="Times New Roman"/>
          <w:b/>
          <w:bCs/>
          <w:sz w:val="32"/>
          <w:szCs w:val="32"/>
          <w:highlight w:val="none"/>
          <w:lang w:eastAsia="zh-CN"/>
        </w:rPr>
        <w:t>（四）最大申报</w:t>
      </w:r>
      <w:r>
        <w:rPr>
          <w:rFonts w:hint="eastAsia" w:ascii="仿宋_GB2312" w:hAnsi="Cambria" w:eastAsia="楷体_GB2312" w:cs="Times New Roman"/>
          <w:b/>
          <w:bCs/>
          <w:sz w:val="32"/>
          <w:szCs w:val="32"/>
          <w:highlight w:val="none"/>
        </w:rPr>
        <w:t>数量</w:t>
      </w:r>
    </w:p>
    <w:p>
      <w:pPr>
        <w:pStyle w:val="7"/>
        <w:adjustRightInd w:val="0"/>
        <w:snapToGrid w:val="0"/>
        <w:spacing w:after="0" w:line="560" w:lineRule="exact"/>
        <w:ind w:firstLine="640" w:firstLineChars="200"/>
        <w:rPr>
          <w:rFonts w:hint="eastAsia" w:ascii="仿宋_GB2312" w:hAnsi="仿宋_GB2312" w:eastAsia="仿宋_GB2312" w:cs="仿宋_GB2312"/>
          <w:sz w:val="32"/>
          <w:szCs w:val="32"/>
          <w:highlight w:val="none"/>
        </w:rPr>
      </w:pPr>
      <w:r>
        <w:rPr>
          <w:rFonts w:hint="eastAsia" w:cs="仿宋_GB2312"/>
          <w:sz w:val="32"/>
          <w:szCs w:val="32"/>
          <w:highlight w:val="none"/>
          <w:lang w:eastAsia="zh-CN"/>
        </w:rPr>
        <w:t>其中，立项类项目每家项目单位同一年度内可牵头或独立申报不超过</w:t>
      </w:r>
      <w:r>
        <w:rPr>
          <w:rFonts w:hint="eastAsia" w:cs="仿宋_GB2312"/>
          <w:sz w:val="32"/>
          <w:szCs w:val="32"/>
          <w:highlight w:val="none"/>
          <w:lang w:val="en-US" w:eastAsia="zh-CN"/>
        </w:rPr>
        <w:t>3项，且申报同一类型项目不超过2项。</w:t>
      </w:r>
    </w:p>
    <w:p>
      <w:pPr>
        <w:widowControl w:val="0"/>
        <w:adjustRightInd w:val="0"/>
        <w:snapToGrid w:val="0"/>
        <w:spacing w:before="0" w:beforeAutospacing="0" w:after="0" w:afterAutospacing="0" w:line="560" w:lineRule="exact"/>
        <w:ind w:firstLine="640" w:firstLineChars="200"/>
        <w:jc w:val="left"/>
        <w:outlineLvl w:val="1"/>
        <w:rPr>
          <w:rFonts w:hint="eastAsia" w:ascii="黑体" w:hAnsi="黑体" w:eastAsia="黑体" w:cs="宋体"/>
          <w:bCs/>
          <w:kern w:val="44"/>
          <w:sz w:val="32"/>
          <w:szCs w:val="48"/>
          <w:highlight w:val="none"/>
          <w:lang w:val="en-US" w:eastAsia="zh-CN" w:bidi="ar"/>
        </w:rPr>
      </w:pPr>
      <w:r>
        <w:rPr>
          <w:rFonts w:hint="eastAsia" w:ascii="黑体" w:hAnsi="黑体" w:eastAsia="黑体" w:cs="宋体"/>
          <w:bCs/>
          <w:kern w:val="44"/>
          <w:sz w:val="32"/>
          <w:szCs w:val="48"/>
          <w:highlight w:val="none"/>
          <w:lang w:val="en-US" w:eastAsia="zh-CN" w:bidi="ar"/>
        </w:rPr>
        <w:t>四、基本申报条件</w:t>
      </w:r>
    </w:p>
    <w:p>
      <w:pPr>
        <w:shd w:val="clear" w:color="auto" w:fill="auto"/>
        <w:overflowPunct w:val="0"/>
        <w:adjustRightInd w:val="0"/>
        <w:snapToGrid w:val="0"/>
        <w:spacing w:line="560" w:lineRule="exact"/>
        <w:ind w:firstLine="642" w:firstLineChars="200"/>
        <w:rPr>
          <w:rFonts w:hint="eastAsia" w:cs="仿宋_GB2312"/>
          <w:b/>
          <w:bCs/>
          <w:color w:val="000000"/>
          <w:sz w:val="32"/>
          <w:szCs w:val="32"/>
          <w:highlight w:val="none"/>
          <w:lang w:eastAsia="zh-CN"/>
        </w:rPr>
      </w:pPr>
      <w:r>
        <w:rPr>
          <w:rFonts w:hint="eastAsia" w:cs="仿宋_GB2312"/>
          <w:b/>
          <w:bCs/>
          <w:color w:val="000000"/>
          <w:sz w:val="32"/>
          <w:szCs w:val="32"/>
          <w:highlight w:val="none"/>
          <w:lang w:eastAsia="zh-CN"/>
        </w:rPr>
        <w:t>本次资助项目申报条件包括基本申报条件与专项申报条件，申报任一领域资助项目都必须同时满足基本申报条件与专项申报条件。</w:t>
      </w:r>
    </w:p>
    <w:p>
      <w:pPr>
        <w:shd w:val="clear" w:color="auto" w:fill="auto"/>
        <w:overflowPunct w:val="0"/>
        <w:adjustRightInd w:val="0"/>
        <w:snapToGrid w:val="0"/>
        <w:spacing w:line="560" w:lineRule="exact"/>
        <w:ind w:firstLine="640" w:firstLineChars="200"/>
        <w:rPr>
          <w:rFonts w:ascii="Times New Roman" w:hAnsi="Times New Roman" w:eastAsia="仿宋_GB2312" w:cs="仿宋_GB2312"/>
          <w:color w:val="000000"/>
          <w:sz w:val="32"/>
          <w:szCs w:val="32"/>
          <w:highlight w:val="none"/>
        </w:rPr>
      </w:pPr>
      <w:r>
        <w:rPr>
          <w:rFonts w:hint="eastAsia" w:cs="仿宋_GB2312"/>
          <w:color w:val="000000"/>
          <w:sz w:val="32"/>
          <w:szCs w:val="32"/>
          <w:highlight w:val="none"/>
          <w:lang w:eastAsia="zh-CN"/>
        </w:rPr>
        <w:t>（一）</w:t>
      </w:r>
      <w:r>
        <w:rPr>
          <w:rFonts w:hint="eastAsia" w:ascii="仿宋_GB2312" w:hAnsi="仿宋_GB2312" w:eastAsia="仿宋_GB2312" w:cs="仿宋_GB2312"/>
          <w:color w:val="000000"/>
          <w:sz w:val="32"/>
          <w:szCs w:val="32"/>
          <w:highlight w:val="none"/>
          <w:lang w:val="en-US" w:eastAsia="zh-CN"/>
        </w:rPr>
        <w:t>申报单位为深圳市内依法经营，具备独立法人资格的企事业单位（含《国家统计局统计单位划分及具体处理办法》所规定的视同法人单位，下同）；联合申报项目的，牵头单位须</w:t>
      </w:r>
      <w:r>
        <w:rPr>
          <w:rFonts w:hint="eastAsia" w:cs="仿宋_GB2312"/>
          <w:color w:val="000000"/>
          <w:sz w:val="32"/>
          <w:szCs w:val="32"/>
          <w:highlight w:val="none"/>
          <w:lang w:val="en-US" w:eastAsia="zh-CN"/>
        </w:rPr>
        <w:t>满足本项要求，协作单位须为具备独立法人资格的企事业单位</w:t>
      </w:r>
      <w:r>
        <w:rPr>
          <w:rFonts w:hint="eastAsia" w:ascii="仿宋_GB2312" w:hAnsi="仿宋_GB2312" w:eastAsia="仿宋_GB2312" w:cs="仿宋_GB2312"/>
          <w:color w:val="000000"/>
          <w:sz w:val="32"/>
          <w:szCs w:val="32"/>
          <w:highlight w:val="none"/>
          <w:lang w:val="en-US" w:eastAsia="zh-CN"/>
        </w:rPr>
        <w:t>；</w:t>
      </w:r>
    </w:p>
    <w:p>
      <w:pPr>
        <w:shd w:val="clear" w:color="auto" w:fill="auto"/>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cs="仿宋_GB2312"/>
          <w:color w:val="000000"/>
          <w:sz w:val="32"/>
          <w:szCs w:val="32"/>
          <w:highlight w:val="none"/>
          <w:lang w:val="en-US" w:eastAsia="zh-CN"/>
        </w:rPr>
        <w:t>（二）</w:t>
      </w:r>
      <w:r>
        <w:rPr>
          <w:rFonts w:hint="eastAsia" w:ascii="仿宋_GB2312" w:hAnsi="仿宋_GB2312" w:eastAsia="仿宋_GB2312" w:cs="仿宋_GB2312"/>
          <w:color w:val="000000"/>
          <w:sz w:val="32"/>
          <w:szCs w:val="32"/>
          <w:highlight w:val="none"/>
          <w:lang w:val="en-US" w:eastAsia="zh-CN"/>
        </w:rPr>
        <w:t>申报项目符合国家、广东省、深圳市海洋产业发展政策和经济社会发展要求，并符合</w:t>
      </w:r>
      <w:r>
        <w:rPr>
          <w:rFonts w:hint="eastAsia" w:ascii="仿宋_GB2312" w:hAnsi="仿宋_GB2312" w:eastAsia="仿宋_GB2312" w:cs="仿宋_GB2312"/>
          <w:color w:val="000000"/>
          <w:sz w:val="32"/>
          <w:szCs w:val="32"/>
          <w:highlight w:val="none"/>
        </w:rPr>
        <w:t>《深圳市市级财政专项资金管理办法》</w:t>
      </w:r>
      <w:r>
        <w:rPr>
          <w:rFonts w:hint="eastAsia" w:ascii="仿宋_GB2312" w:hAnsi="仿宋_GB2312" w:eastAsia="仿宋_GB2312" w:cs="仿宋_GB2312"/>
          <w:color w:val="000000"/>
          <w:sz w:val="32"/>
          <w:szCs w:val="32"/>
          <w:highlight w:val="none"/>
          <w:lang w:val="en-US" w:eastAsia="zh-CN"/>
        </w:rPr>
        <w:t>《深圳市规划和自然资源局专项资金管理办法》《深圳市促进海洋产业高质量发展的若干措施》《深圳市海洋产业高质量发展专项资金扶持操作规程》</w:t>
      </w:r>
      <w:r>
        <w:rPr>
          <w:rFonts w:hint="eastAsia" w:cs="仿宋_GB2312"/>
          <w:color w:val="000000"/>
          <w:sz w:val="32"/>
          <w:szCs w:val="32"/>
          <w:highlight w:val="none"/>
          <w:lang w:val="en-US" w:eastAsia="zh-CN"/>
        </w:rPr>
        <w:t>及本指南</w:t>
      </w:r>
      <w:r>
        <w:rPr>
          <w:rFonts w:hint="eastAsia" w:ascii="仿宋_GB2312" w:hAnsi="仿宋_GB2312" w:eastAsia="仿宋_GB2312" w:cs="仿宋_GB2312"/>
          <w:color w:val="000000"/>
          <w:sz w:val="32"/>
          <w:szCs w:val="32"/>
          <w:highlight w:val="none"/>
          <w:lang w:val="en-US" w:eastAsia="zh-CN"/>
        </w:rPr>
        <w:t>等有关要求；</w:t>
      </w:r>
    </w:p>
    <w:p>
      <w:pPr>
        <w:shd w:val="clear" w:color="auto" w:fill="auto"/>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cs="仿宋_GB2312"/>
          <w:color w:val="000000"/>
          <w:sz w:val="32"/>
          <w:szCs w:val="32"/>
          <w:highlight w:val="none"/>
          <w:lang w:val="en-US" w:eastAsia="zh-CN"/>
        </w:rPr>
        <w:t>（三）</w:t>
      </w:r>
      <w:r>
        <w:rPr>
          <w:rFonts w:hint="eastAsia" w:ascii="仿宋_GB2312" w:hAnsi="仿宋_GB2312" w:eastAsia="仿宋_GB2312" w:cs="仿宋_GB2312"/>
          <w:color w:val="000000"/>
          <w:sz w:val="32"/>
          <w:szCs w:val="32"/>
          <w:highlight w:val="none"/>
          <w:lang w:val="en-US" w:eastAsia="zh-CN"/>
        </w:rPr>
        <w:t>未违反国家、省、市联合惩戒政策和制度规定，未被列入严重失信主体名单</w:t>
      </w:r>
      <w:r>
        <w:rPr>
          <w:rFonts w:hint="eastAsia" w:cs="仿宋_GB2312"/>
          <w:color w:val="000000"/>
          <w:sz w:val="32"/>
          <w:szCs w:val="32"/>
          <w:highlight w:val="none"/>
          <w:lang w:val="en-US" w:eastAsia="zh-CN"/>
        </w:rPr>
        <w:t>；</w:t>
      </w:r>
    </w:p>
    <w:p>
      <w:pPr>
        <w:shd w:val="clear" w:color="auto" w:fill="auto"/>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cs="仿宋_GB2312"/>
          <w:color w:val="000000"/>
          <w:sz w:val="32"/>
          <w:szCs w:val="32"/>
          <w:highlight w:val="none"/>
          <w:lang w:val="en-US" w:eastAsia="zh-CN"/>
        </w:rPr>
        <w:t>（四）</w:t>
      </w:r>
      <w:r>
        <w:rPr>
          <w:rFonts w:hint="eastAsia" w:ascii="仿宋_GB2312" w:hAnsi="仿宋_GB2312" w:eastAsia="仿宋_GB2312" w:cs="仿宋_GB2312"/>
          <w:color w:val="000000"/>
          <w:sz w:val="32"/>
          <w:szCs w:val="32"/>
          <w:highlight w:val="none"/>
        </w:rPr>
        <w:t>申报单位无逾期未办理验收或验收未通过的项目经历，不存在多头申报、重复申报市级财政性资金资助行为；</w:t>
      </w:r>
    </w:p>
    <w:p>
      <w:pPr>
        <w:shd w:val="clear" w:color="auto" w:fill="auto"/>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cs="仿宋_GB2312"/>
          <w:color w:val="000000"/>
          <w:sz w:val="32"/>
          <w:szCs w:val="32"/>
          <w:highlight w:val="none"/>
          <w:lang w:val="en-US" w:eastAsia="zh-CN"/>
        </w:rPr>
        <w:t>（五）</w:t>
      </w:r>
      <w:r>
        <w:rPr>
          <w:rFonts w:hint="eastAsia" w:ascii="仿宋_GB2312" w:hAnsi="仿宋_GB2312" w:eastAsia="仿宋_GB2312" w:cs="仿宋_GB2312"/>
          <w:color w:val="000000"/>
          <w:sz w:val="32"/>
          <w:szCs w:val="32"/>
          <w:highlight w:val="none"/>
        </w:rPr>
        <w:t>同一项目不得同时申报不同立项类项目，已获</w:t>
      </w:r>
      <w:r>
        <w:rPr>
          <w:rFonts w:hint="eastAsia" w:ascii="仿宋_GB2312" w:hAnsi="仿宋_GB2312" w:eastAsia="仿宋_GB2312" w:cs="仿宋_GB2312"/>
          <w:color w:val="000000"/>
          <w:sz w:val="32"/>
          <w:szCs w:val="32"/>
          <w:highlight w:val="none"/>
          <w:lang w:val="en-US" w:eastAsia="zh-CN"/>
        </w:rPr>
        <w:t>国家、省级、市级、区级</w:t>
      </w:r>
      <w:r>
        <w:rPr>
          <w:rFonts w:hint="eastAsia" w:ascii="仿宋_GB2312" w:hAnsi="仿宋_GB2312" w:eastAsia="仿宋_GB2312" w:cs="仿宋_GB2312"/>
          <w:color w:val="000000"/>
          <w:sz w:val="32"/>
          <w:szCs w:val="32"/>
          <w:highlight w:val="none"/>
        </w:rPr>
        <w:t>财政资金支持的项目不得再次申报立项类项目；</w:t>
      </w:r>
    </w:p>
    <w:p>
      <w:pPr>
        <w:shd w:val="clear" w:color="auto" w:fill="auto"/>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cs="仿宋_GB2312"/>
          <w:color w:val="000000"/>
          <w:sz w:val="32"/>
          <w:szCs w:val="32"/>
          <w:highlight w:val="none"/>
          <w:lang w:val="en-US" w:eastAsia="zh-CN"/>
        </w:rPr>
        <w:t>（六）</w:t>
      </w:r>
      <w:r>
        <w:rPr>
          <w:rFonts w:hint="eastAsia" w:ascii="仿宋_GB2312" w:hAnsi="仿宋_GB2312" w:eastAsia="仿宋_GB2312" w:cs="仿宋_GB2312"/>
          <w:color w:val="000000"/>
          <w:sz w:val="32"/>
          <w:szCs w:val="32"/>
          <w:highlight w:val="none"/>
          <w:lang w:val="en-US" w:eastAsia="zh-CN"/>
        </w:rPr>
        <w:t>法律、法规、规章规定的其他条件。</w:t>
      </w:r>
    </w:p>
    <w:p>
      <w:pPr>
        <w:widowControl w:val="0"/>
        <w:adjustRightInd w:val="0"/>
        <w:snapToGrid w:val="0"/>
        <w:spacing w:before="0" w:beforeAutospacing="0" w:after="0" w:afterAutospacing="0" w:line="560" w:lineRule="exact"/>
        <w:ind w:firstLine="640" w:firstLineChars="200"/>
        <w:jc w:val="left"/>
        <w:outlineLvl w:val="1"/>
        <w:rPr>
          <w:rFonts w:hint="eastAsia" w:ascii="黑体" w:hAnsi="黑体" w:eastAsia="黑体" w:cs="宋体"/>
          <w:bCs/>
          <w:kern w:val="44"/>
          <w:sz w:val="32"/>
          <w:szCs w:val="48"/>
          <w:highlight w:val="none"/>
          <w:lang w:val="en-US" w:eastAsia="zh-CN" w:bidi="ar"/>
        </w:rPr>
      </w:pPr>
      <w:r>
        <w:rPr>
          <w:rFonts w:hint="eastAsia" w:ascii="黑体" w:hAnsi="黑体" w:eastAsia="黑体" w:cs="宋体"/>
          <w:bCs/>
          <w:kern w:val="44"/>
          <w:sz w:val="32"/>
          <w:szCs w:val="48"/>
          <w:highlight w:val="none"/>
          <w:lang w:val="en-US" w:eastAsia="zh-CN" w:bidi="ar"/>
        </w:rPr>
        <w:t>五、资助标准及专项申报条件</w:t>
      </w:r>
    </w:p>
    <w:p>
      <w:pPr>
        <w:rPr>
          <w:rFonts w:hint="default"/>
          <w:b/>
          <w:bCs/>
          <w:highlight w:val="none"/>
          <w:lang w:val="en-US" w:eastAsia="zh-CN"/>
        </w:rPr>
      </w:pPr>
      <w:r>
        <w:rPr>
          <w:rFonts w:hint="default"/>
          <w:highlight w:val="none"/>
          <w:lang w:val="en-US" w:eastAsia="zh-CN"/>
        </w:rPr>
        <w:t>项目单位应按要求在规定期限内</w:t>
      </w:r>
      <w:r>
        <w:rPr>
          <w:rFonts w:hint="eastAsia" w:ascii="仿宋_GB2312" w:eastAsia="仿宋_GB2312"/>
          <w:highlight w:val="none"/>
          <w:lang w:val="en-US" w:eastAsia="zh-CN"/>
        </w:rPr>
        <w:t>进行项目</w:t>
      </w:r>
      <w:r>
        <w:rPr>
          <w:rFonts w:hint="default"/>
          <w:highlight w:val="none"/>
          <w:lang w:val="en-US" w:eastAsia="zh-CN"/>
        </w:rPr>
        <w:t>申报，申报</w:t>
      </w:r>
      <w:r>
        <w:rPr>
          <w:rFonts w:hint="eastAsia"/>
          <w:highlight w:val="none"/>
          <w:lang w:val="en-US" w:eastAsia="zh-CN"/>
        </w:rPr>
        <w:t>材料、</w:t>
      </w:r>
      <w:r>
        <w:rPr>
          <w:rFonts w:hint="eastAsia" w:ascii="仿宋_GB2312" w:eastAsia="仿宋_GB2312"/>
          <w:highlight w:val="none"/>
          <w:lang w:val="en-US" w:eastAsia="zh-CN"/>
        </w:rPr>
        <w:t>验收</w:t>
      </w:r>
      <w:r>
        <w:rPr>
          <w:rFonts w:hint="default"/>
          <w:highlight w:val="none"/>
          <w:lang w:val="en-US" w:eastAsia="zh-CN"/>
        </w:rPr>
        <w:t>材料须加盖项目单位公章。</w:t>
      </w:r>
      <w:r>
        <w:rPr>
          <w:rFonts w:hint="eastAsia"/>
          <w:b/>
          <w:bCs/>
          <w:highlight w:val="none"/>
          <w:lang w:val="en-US" w:eastAsia="zh-CN"/>
        </w:rPr>
        <w:t>申报任一领域资助项目都必须同时满足基本申报条件及专项申报条件。</w:t>
      </w:r>
    </w:p>
    <w:p>
      <w:pPr>
        <w:keepNext/>
        <w:keepLines/>
        <w:adjustRightInd w:val="0"/>
        <w:snapToGrid w:val="0"/>
        <w:spacing w:line="560" w:lineRule="exact"/>
        <w:ind w:firstLine="642" w:firstLineChars="200"/>
        <w:outlineLvl w:val="9"/>
        <w:rPr>
          <w:rFonts w:hint="eastAsia"/>
          <w:b/>
          <w:bCs/>
          <w:highlight w:val="none"/>
        </w:rPr>
      </w:pPr>
      <w:r>
        <w:rPr>
          <w:rFonts w:hint="eastAsia"/>
          <w:b/>
          <w:bCs/>
          <w:highlight w:val="none"/>
          <w:lang w:val="en-US" w:eastAsia="zh-CN"/>
        </w:rPr>
        <w:t>（一）</w:t>
      </w:r>
      <w:r>
        <w:rPr>
          <w:rFonts w:hint="eastAsia"/>
          <w:b/>
          <w:bCs/>
          <w:highlight w:val="none"/>
        </w:rPr>
        <w:t>海洋机构落户投资项目</w:t>
      </w:r>
    </w:p>
    <w:p>
      <w:pPr>
        <w:adjustRightInd w:val="0"/>
        <w:snapToGrid w:val="0"/>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为促进海洋机构集聚，围绕海洋能源与矿产、海洋工程和装备、海洋电子信息、海洋生物医药、海洋现代服务等领域，支持企业在深圳设立</w:t>
      </w:r>
      <w:r>
        <w:rPr>
          <w:rFonts w:hint="eastAsia" w:cs="仿宋_GB2312"/>
          <w:sz w:val="32"/>
          <w:szCs w:val="32"/>
          <w:highlight w:val="none"/>
          <w:lang w:eastAsia="zh-CN"/>
        </w:rPr>
        <w:t>涉海</w:t>
      </w:r>
      <w:r>
        <w:rPr>
          <w:rFonts w:hint="eastAsia" w:ascii="仿宋_GB2312" w:hAnsi="仿宋_GB2312" w:eastAsia="仿宋_GB2312" w:cs="仿宋_GB2312"/>
          <w:sz w:val="32"/>
          <w:szCs w:val="32"/>
          <w:highlight w:val="none"/>
        </w:rPr>
        <w:t>子公司、研发机构并实际运营；海洋科研机构和高校等在深圳建设新型</w:t>
      </w:r>
      <w:r>
        <w:rPr>
          <w:rFonts w:hint="default" w:cs="仿宋_GB2312"/>
          <w:sz w:val="32"/>
          <w:szCs w:val="32"/>
          <w:highlight w:val="none"/>
          <w:lang w:val="en-US"/>
        </w:rPr>
        <w:t>海洋</w:t>
      </w:r>
      <w:r>
        <w:rPr>
          <w:rFonts w:hint="eastAsia" w:ascii="仿宋_GB2312" w:hAnsi="仿宋_GB2312" w:eastAsia="仿宋_GB2312" w:cs="仿宋_GB2312"/>
          <w:sz w:val="32"/>
          <w:szCs w:val="32"/>
          <w:highlight w:val="none"/>
        </w:rPr>
        <w:t>研发机构并实际运营，船级社、海洋组织等在深圳设立</w:t>
      </w:r>
      <w:r>
        <w:rPr>
          <w:rFonts w:hint="eastAsia" w:cs="仿宋_GB2312"/>
          <w:sz w:val="32"/>
          <w:szCs w:val="32"/>
          <w:highlight w:val="none"/>
          <w:lang w:val="en-US" w:eastAsia="zh-CN"/>
        </w:rPr>
        <w:t>分支</w:t>
      </w:r>
      <w:r>
        <w:rPr>
          <w:rFonts w:hint="eastAsia" w:ascii="仿宋_GB2312" w:hAnsi="仿宋_GB2312" w:eastAsia="仿宋_GB2312" w:cs="仿宋_GB2312"/>
          <w:sz w:val="32"/>
          <w:szCs w:val="32"/>
          <w:highlight w:val="none"/>
        </w:rPr>
        <w:t>机构并实际运营。</w:t>
      </w:r>
    </w:p>
    <w:p>
      <w:pPr>
        <w:rPr>
          <w:rFonts w:hint="default" w:eastAsia="仿宋_GB2312"/>
          <w:b/>
          <w:bCs/>
          <w:highlight w:val="none"/>
          <w:lang w:val="en-US" w:eastAsia="zh-CN"/>
        </w:rPr>
      </w:pPr>
      <w:r>
        <w:rPr>
          <w:rFonts w:hint="eastAsia"/>
          <w:b/>
          <w:bCs/>
          <w:highlight w:val="none"/>
          <w:lang w:val="en-US" w:eastAsia="zh-CN"/>
        </w:rPr>
        <w:t>1.资助标准：</w:t>
      </w:r>
    </w:p>
    <w:p>
      <w:pPr>
        <w:ind w:firstLine="640" w:firstLineChars="200"/>
        <w:rPr>
          <w:rFonts w:hint="eastAsia" w:eastAsia="仿宋_GB2312"/>
          <w:highlight w:val="none"/>
          <w:lang w:eastAsia="zh-CN"/>
        </w:rPr>
      </w:pPr>
      <w:r>
        <w:rPr>
          <w:rFonts w:hint="eastAsia"/>
          <w:highlight w:val="none"/>
        </w:rPr>
        <w:t>按照不超过</w:t>
      </w:r>
      <w:r>
        <w:rPr>
          <w:rFonts w:hint="eastAsia"/>
          <w:highlight w:val="none"/>
          <w:lang w:val="en-US" w:eastAsia="zh-CN"/>
        </w:rPr>
        <w:t>项目总</w:t>
      </w:r>
      <w:r>
        <w:rPr>
          <w:rFonts w:hint="eastAsia"/>
          <w:highlight w:val="none"/>
        </w:rPr>
        <w:t>投资金额的</w:t>
      </w:r>
      <w:r>
        <w:rPr>
          <w:rFonts w:hint="eastAsia"/>
          <w:highlight w:val="none"/>
        </w:rPr>
        <w:t>30%予以资助，单个项目资助金额不超过2000万元。</w:t>
      </w:r>
    </w:p>
    <w:p>
      <w:pPr>
        <w:rPr>
          <w:rFonts w:hint="eastAsia"/>
          <w:highlight w:val="none"/>
        </w:rPr>
      </w:pPr>
      <w:r>
        <w:rPr>
          <w:rFonts w:hint="eastAsia"/>
          <w:highlight w:val="none"/>
        </w:rPr>
        <w:t>受年度总额控制，</w:t>
      </w:r>
      <w:r>
        <w:rPr>
          <w:rFonts w:hint="eastAsia"/>
          <w:highlight w:val="none"/>
          <w:lang w:eastAsia="zh-CN"/>
        </w:rPr>
        <w:t>该领域</w:t>
      </w:r>
      <w:r>
        <w:rPr>
          <w:rFonts w:hint="eastAsia"/>
          <w:highlight w:val="none"/>
        </w:rPr>
        <w:t>年度资助总额不超过4000万元。</w:t>
      </w:r>
    </w:p>
    <w:p>
      <w:pPr>
        <w:pStyle w:val="7"/>
        <w:rPr>
          <w:rFonts w:hint="eastAsia"/>
          <w:b/>
          <w:bCs/>
          <w:highlight w:val="none"/>
          <w:lang w:val="en-US" w:eastAsia="zh-CN"/>
        </w:rPr>
      </w:pPr>
      <w:r>
        <w:rPr>
          <w:rFonts w:hint="eastAsia"/>
          <w:b/>
          <w:bCs/>
          <w:highlight w:val="none"/>
          <w:lang w:val="en-US" w:eastAsia="zh-CN"/>
        </w:rPr>
        <w:t>2.专项申报条件：</w:t>
      </w:r>
    </w:p>
    <w:p>
      <w:pPr>
        <w:numPr>
          <w:ilvl w:val="0"/>
          <w:numId w:val="0"/>
        </w:numPr>
        <w:adjustRightInd w:val="0"/>
        <w:snapToGrid w:val="0"/>
        <w:spacing w:line="56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（1）项目申报单位应为</w:t>
      </w:r>
      <w:r>
        <w:rPr>
          <w:rFonts w:hint="eastAsia" w:ascii="仿宋_GB2312" w:hAnsi="仿宋_GB2312" w:eastAsia="仿宋_GB2312" w:cs="仿宋_GB2312"/>
          <w:sz w:val="32"/>
          <w:szCs w:val="32"/>
          <w:highlight w:val="none"/>
        </w:rPr>
        <w:t>在深圳</w:t>
      </w:r>
      <w:r>
        <w:rPr>
          <w:rFonts w:hint="eastAsia" w:cs="仿宋_GB2312"/>
          <w:sz w:val="32"/>
          <w:szCs w:val="32"/>
          <w:highlight w:val="none"/>
          <w:lang w:eastAsia="zh-CN"/>
        </w:rPr>
        <w:t>新</w:t>
      </w:r>
      <w:r>
        <w:rPr>
          <w:rFonts w:hint="eastAsia" w:ascii="仿宋_GB2312" w:hAnsi="仿宋_GB2312" w:eastAsia="仿宋_GB2312" w:cs="仿宋_GB2312"/>
          <w:sz w:val="32"/>
          <w:szCs w:val="32"/>
          <w:highlight w:val="none"/>
        </w:rPr>
        <w:t>设立</w:t>
      </w:r>
      <w:r>
        <w:rPr>
          <w:rFonts w:hint="eastAsia" w:cs="仿宋_GB2312"/>
          <w:sz w:val="32"/>
          <w:szCs w:val="32"/>
          <w:highlight w:val="none"/>
          <w:lang w:eastAsia="zh-CN"/>
        </w:rPr>
        <w:t>的</w:t>
      </w:r>
      <w:r>
        <w:rPr>
          <w:rFonts w:hint="default" w:cs="仿宋_GB2312"/>
          <w:sz w:val="32"/>
          <w:szCs w:val="32"/>
          <w:highlight w:val="none"/>
          <w:lang w:val="en-US" w:eastAsia="zh-CN"/>
        </w:rPr>
        <w:t>涉海</w:t>
      </w:r>
      <w:r>
        <w:rPr>
          <w:rFonts w:hint="eastAsia" w:ascii="仿宋_GB2312" w:hAnsi="仿宋_GB2312" w:eastAsia="仿宋_GB2312" w:cs="仿宋_GB2312"/>
          <w:sz w:val="32"/>
          <w:szCs w:val="32"/>
          <w:highlight w:val="none"/>
        </w:rPr>
        <w:t>子公司、研发机构</w:t>
      </w:r>
      <w:r>
        <w:rPr>
          <w:rFonts w:hint="eastAsia" w:cs="仿宋_GB2312"/>
          <w:sz w:val="32"/>
          <w:szCs w:val="32"/>
          <w:highlight w:val="none"/>
          <w:lang w:eastAsia="zh-CN"/>
        </w:rPr>
        <w:t>或分支机构等。</w:t>
      </w:r>
      <w:r>
        <w:rPr>
          <w:rFonts w:hint="eastAsia" w:cs="仿宋_GB2312"/>
          <w:sz w:val="32"/>
          <w:szCs w:val="32"/>
          <w:highlight w:val="none"/>
          <w:lang w:val="en-US" w:eastAsia="zh-CN"/>
        </w:rPr>
        <w:t>其中，新设立的涉海子公司，其产品或服务应已应用于海洋领域；新设立的海洋研发机构，其科技创新成果或团队成员研究方向应与海洋领域相关；新设立的海洋组织分支机构，其主营业务或职能应与海洋领域相关。</w:t>
      </w:r>
    </w:p>
    <w:p>
      <w:pPr>
        <w:numPr>
          <w:ilvl w:val="0"/>
          <w:numId w:val="0"/>
        </w:numPr>
        <w:adjustRightInd w:val="0"/>
        <w:snapToGrid w:val="0"/>
        <w:spacing w:line="560" w:lineRule="exact"/>
        <w:ind w:firstLine="640" w:firstLineChars="200"/>
        <w:rPr>
          <w:rFonts w:hint="eastAsia" w:cs="仿宋_GB2312"/>
          <w:sz w:val="32"/>
          <w:szCs w:val="32"/>
          <w:highlight w:val="yellow"/>
          <w:lang w:val="en-US" w:eastAsia="zh-CN"/>
        </w:rPr>
      </w:pPr>
      <w:r>
        <w:rPr>
          <w:rFonts w:hint="eastAsia" w:cs="仿宋_GB2312"/>
          <w:sz w:val="32"/>
          <w:szCs w:val="32"/>
          <w:highlight w:val="none"/>
          <w:lang w:val="en-US" w:eastAsia="zh-CN"/>
        </w:rPr>
        <w:t>（2）项目申报单位</w:t>
      </w:r>
      <w:r>
        <w:rPr>
          <w:rFonts w:hint="eastAsia" w:cs="仿宋_GB2312"/>
          <w:sz w:val="32"/>
          <w:szCs w:val="32"/>
          <w:highlight w:val="none"/>
          <w:lang w:eastAsia="zh-CN"/>
        </w:rPr>
        <w:t>均应满足</w:t>
      </w:r>
      <w:r>
        <w:rPr>
          <w:rFonts w:hint="eastAsia" w:cs="仿宋_GB2312"/>
          <w:sz w:val="32"/>
          <w:szCs w:val="32"/>
          <w:highlight w:val="none"/>
          <w:lang w:val="en-US" w:eastAsia="zh-CN"/>
        </w:rPr>
        <w:t>涉海业务营收占总营收的比例不低于50%（非营利性组织除外）。</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cs="仿宋_GB2312"/>
          <w:sz w:val="32"/>
          <w:szCs w:val="32"/>
          <w:highlight w:val="none"/>
          <w:lang w:val="en-US" w:eastAsia="zh-CN"/>
        </w:rPr>
        <w:t>（</w:t>
      </w:r>
      <w:r>
        <w:rPr>
          <w:rFonts w:hint="eastAsia" w:cs="仿宋_GB2312"/>
          <w:sz w:val="32"/>
          <w:szCs w:val="32"/>
          <w:highlight w:val="none"/>
          <w:lang w:val="en-US" w:eastAsia="zh-CN"/>
        </w:rPr>
        <w:t>3</w:t>
      </w:r>
      <w:r>
        <w:rPr>
          <w:rFonts w:hint="eastAsia" w:cs="仿宋_GB2312"/>
          <w:sz w:val="32"/>
          <w:szCs w:val="32"/>
          <w:highlight w:val="none"/>
          <w:lang w:val="en-US" w:eastAsia="zh-CN"/>
        </w:rPr>
        <w:t>）</w:t>
      </w:r>
      <w:r>
        <w:rPr>
          <w:rFonts w:hint="eastAsia" w:cs="仿宋_GB2312"/>
          <w:sz w:val="32"/>
          <w:szCs w:val="32"/>
          <w:highlight w:val="none"/>
          <w:lang w:val="en-US" w:eastAsia="zh-CN"/>
        </w:rPr>
        <w:t>落户单位</w:t>
      </w:r>
      <w:r>
        <w:rPr>
          <w:rFonts w:hint="eastAsia" w:ascii="仿宋_GB2312" w:hAnsi="仿宋_GB2312" w:eastAsia="仿宋_GB2312" w:cs="仿宋_GB2312"/>
          <w:sz w:val="32"/>
          <w:szCs w:val="32"/>
          <w:highlight w:val="none"/>
          <w:lang w:val="en-US" w:eastAsia="zh-CN"/>
        </w:rPr>
        <w:t>成立时间</w:t>
      </w:r>
      <w:r>
        <w:rPr>
          <w:rFonts w:hint="eastAsia" w:cs="仿宋_GB2312"/>
          <w:sz w:val="32"/>
          <w:szCs w:val="32"/>
          <w:highlight w:val="none"/>
          <w:lang w:val="en-US" w:eastAsia="zh-CN"/>
        </w:rPr>
        <w:t>应</w:t>
      </w:r>
      <w:r>
        <w:rPr>
          <w:rFonts w:hint="eastAsia" w:ascii="仿宋_GB2312" w:hAnsi="仿宋_GB2312" w:eastAsia="仿宋_GB2312" w:cs="仿宋_GB2312"/>
          <w:sz w:val="32"/>
          <w:szCs w:val="32"/>
          <w:highlight w:val="none"/>
          <w:lang w:val="en-US" w:eastAsia="zh-CN"/>
        </w:rPr>
        <w:t>为《深圳市促进海洋产业高质量发展的若干措施》印发（2023年11月22日</w:t>
      </w:r>
      <w:r>
        <w:rPr>
          <w:rFonts w:hint="eastAsia" w:cs="仿宋_GB2312"/>
          <w:sz w:val="32"/>
          <w:szCs w:val="32"/>
          <w:highlight w:val="none"/>
          <w:lang w:val="en-US" w:eastAsia="zh-CN"/>
        </w:rPr>
        <w:t>，不含当日</w:t>
      </w:r>
      <w:r>
        <w:rPr>
          <w:rFonts w:hint="eastAsia" w:ascii="仿宋_GB2312" w:hAnsi="仿宋_GB2312" w:eastAsia="仿宋_GB2312" w:cs="仿宋_GB2312"/>
          <w:sz w:val="32"/>
          <w:szCs w:val="32"/>
          <w:highlight w:val="none"/>
          <w:lang w:val="en-US" w:eastAsia="zh-CN"/>
        </w:rPr>
        <w:t>）之后</w:t>
      </w:r>
      <w:r>
        <w:rPr>
          <w:rFonts w:hint="eastAsia" w:cs="仿宋_GB2312"/>
          <w:sz w:val="32"/>
          <w:szCs w:val="32"/>
          <w:highlight w:val="none"/>
          <w:lang w:val="en-US"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具备项目建设所需</w:t>
      </w:r>
      <w:r>
        <w:rPr>
          <w:rFonts w:hint="eastAsia" w:ascii="仿宋_GB2312" w:hAnsi="仿宋_GB2312" w:eastAsia="仿宋_GB2312" w:cs="仿宋_GB2312"/>
          <w:sz w:val="32"/>
          <w:szCs w:val="32"/>
          <w:highlight w:val="none"/>
          <w:lang w:val="en-US" w:eastAsia="zh-CN"/>
        </w:rPr>
        <w:t>要</w:t>
      </w:r>
      <w:r>
        <w:rPr>
          <w:rFonts w:hint="eastAsia" w:ascii="仿宋_GB2312" w:hAnsi="仿宋_GB2312" w:eastAsia="仿宋_GB2312" w:cs="仿宋_GB2312"/>
          <w:sz w:val="32"/>
          <w:szCs w:val="32"/>
          <w:highlight w:val="none"/>
        </w:rPr>
        <w:t>的场地、人员等条件</w:t>
      </w:r>
      <w:r>
        <w:rPr>
          <w:rFonts w:hint="eastAsia" w:cs="仿宋_GB2312"/>
          <w:sz w:val="32"/>
          <w:szCs w:val="32"/>
          <w:highlight w:val="none"/>
          <w:lang w:eastAsia="zh-CN"/>
        </w:rPr>
        <w:t>。</w:t>
      </w:r>
    </w:p>
    <w:p>
      <w:pPr>
        <w:adjustRightInd/>
        <w:snapToGrid/>
        <w:spacing w:line="240" w:lineRule="auto"/>
        <w:ind w:firstLine="640" w:firstLineChars="200"/>
        <w:rPr>
          <w:rFonts w:hint="eastAsia"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eastAsia" w:cs="仿宋_GB2312"/>
          <w:sz w:val="32"/>
          <w:szCs w:val="32"/>
          <w:highlight w:val="none"/>
          <w:lang w:val="en-US" w:eastAsia="zh-CN"/>
        </w:rPr>
        <w:t>5</w:t>
      </w:r>
      <w:r>
        <w:rPr>
          <w:rFonts w:hint="eastAsia" w:ascii="仿宋_GB2312" w:hAnsi="仿宋_GB2312" w:eastAsia="仿宋_GB2312" w:cs="仿宋_GB2312"/>
          <w:sz w:val="32"/>
          <w:szCs w:val="32"/>
          <w:highlight w:val="none"/>
          <w:lang w:val="en-US" w:eastAsia="zh-CN"/>
        </w:rPr>
        <w:t>）</w:t>
      </w:r>
      <w:r>
        <w:rPr>
          <w:rFonts w:hint="eastAsia" w:cs="仿宋_GB2312"/>
          <w:sz w:val="32"/>
          <w:szCs w:val="32"/>
          <w:highlight w:val="none"/>
          <w:lang w:val="en-US" w:eastAsia="zh-CN"/>
        </w:rPr>
        <w:t>企业在深圳设立涉海</w:t>
      </w:r>
      <w:r>
        <w:rPr>
          <w:rFonts w:hint="eastAsia" w:ascii="仿宋_GB2312" w:hAnsi="仿宋_GB2312" w:eastAsia="仿宋_GB2312" w:cs="仿宋_GB2312"/>
          <w:sz w:val="32"/>
          <w:szCs w:val="32"/>
          <w:highlight w:val="none"/>
          <w:lang w:val="en-US" w:eastAsia="zh-CN"/>
        </w:rPr>
        <w:t>子公司、研发机构并实际运营，</w:t>
      </w:r>
      <w:r>
        <w:rPr>
          <w:rFonts w:hint="eastAsia" w:cs="仿宋_GB2312"/>
          <w:sz w:val="32"/>
          <w:szCs w:val="32"/>
          <w:highlight w:val="none"/>
          <w:lang w:val="en-US" w:eastAsia="zh-CN"/>
        </w:rPr>
        <w:t>要求</w:t>
      </w:r>
      <w:r>
        <w:rPr>
          <w:rFonts w:hint="eastAsia" w:ascii="仿宋_GB2312" w:hAnsi="仿宋_GB2312" w:eastAsia="仿宋_GB2312" w:cs="仿宋_GB2312"/>
          <w:sz w:val="32"/>
          <w:szCs w:val="32"/>
          <w:highlight w:val="none"/>
          <w:lang w:val="en-US" w:eastAsia="zh-CN"/>
        </w:rPr>
        <w:t>项目总投资</w:t>
      </w:r>
      <w:r>
        <w:rPr>
          <w:rFonts w:hint="eastAsia" w:cs="仿宋_GB2312"/>
          <w:sz w:val="32"/>
          <w:szCs w:val="32"/>
          <w:highlight w:val="none"/>
          <w:lang w:val="en-US" w:eastAsia="zh-CN"/>
        </w:rPr>
        <w:t>金额</w:t>
      </w:r>
      <w:r>
        <w:rPr>
          <w:rFonts w:hint="eastAsia" w:ascii="仿宋_GB2312" w:hAnsi="仿宋_GB2312" w:eastAsia="仿宋_GB2312" w:cs="仿宋_GB2312"/>
          <w:sz w:val="32"/>
          <w:szCs w:val="32"/>
          <w:highlight w:val="none"/>
          <w:lang w:val="en-US" w:eastAsia="zh-CN"/>
        </w:rPr>
        <w:t>不低于1000万元，包括固定资产投资和研发费用，其中固定资产投资占总投资比例不低于40%，委托开发费用占研发费用比例不超过40%；</w:t>
      </w:r>
      <w:r>
        <w:rPr>
          <w:rFonts w:hint="default" w:ascii="仿宋_GB2312" w:hAnsi="仿宋_GB2312" w:eastAsia="仿宋_GB2312" w:cs="仿宋_GB2312"/>
          <w:sz w:val="32"/>
          <w:szCs w:val="32"/>
          <w:highlight w:val="none"/>
          <w:lang w:val="en-US" w:eastAsia="zh-CN"/>
        </w:rPr>
        <w:t>海洋科研机构和高校等在深圳建设新型</w:t>
      </w:r>
      <w:r>
        <w:rPr>
          <w:rFonts w:hint="default" w:cs="仿宋_GB2312"/>
          <w:sz w:val="32"/>
          <w:szCs w:val="32"/>
          <w:highlight w:val="none"/>
          <w:lang w:val="en-US" w:eastAsia="zh-CN"/>
        </w:rPr>
        <w:t>涉海</w:t>
      </w:r>
      <w:r>
        <w:rPr>
          <w:rFonts w:hint="default" w:ascii="仿宋_GB2312" w:hAnsi="仿宋_GB2312" w:eastAsia="仿宋_GB2312" w:cs="仿宋_GB2312"/>
          <w:sz w:val="32"/>
          <w:szCs w:val="32"/>
          <w:highlight w:val="none"/>
          <w:lang w:val="en-US" w:eastAsia="zh-CN"/>
        </w:rPr>
        <w:t>研发机构并实际运营，船级社、海洋组织等在深圳设立分支机构并实际运营</w:t>
      </w:r>
      <w:r>
        <w:rPr>
          <w:rFonts w:hint="eastAsia" w:ascii="仿宋_GB2312" w:hAnsi="仿宋_GB2312" w:eastAsia="仿宋_GB2312" w:cs="仿宋_GB2312"/>
          <w:sz w:val="32"/>
          <w:szCs w:val="32"/>
          <w:highlight w:val="none"/>
          <w:lang w:val="en-US" w:eastAsia="zh-CN"/>
        </w:rPr>
        <w:t>，</w:t>
      </w:r>
      <w:r>
        <w:rPr>
          <w:rFonts w:hint="eastAsia" w:cs="仿宋_GB2312"/>
          <w:sz w:val="32"/>
          <w:szCs w:val="32"/>
          <w:highlight w:val="none"/>
          <w:lang w:val="en-US" w:eastAsia="zh-CN"/>
        </w:rPr>
        <w:t>要求</w:t>
      </w:r>
      <w:r>
        <w:rPr>
          <w:rFonts w:hint="eastAsia" w:ascii="仿宋_GB2312" w:hAnsi="仿宋_GB2312" w:eastAsia="仿宋_GB2312" w:cs="仿宋_GB2312"/>
          <w:sz w:val="32"/>
          <w:szCs w:val="32"/>
          <w:highlight w:val="none"/>
          <w:lang w:val="en-US" w:eastAsia="zh-CN"/>
        </w:rPr>
        <w:t>项目总投资</w:t>
      </w:r>
      <w:r>
        <w:rPr>
          <w:rFonts w:hint="eastAsia" w:cs="仿宋_GB2312"/>
          <w:sz w:val="32"/>
          <w:szCs w:val="32"/>
          <w:highlight w:val="none"/>
          <w:lang w:val="en-US" w:eastAsia="zh-CN"/>
        </w:rPr>
        <w:t>金额</w:t>
      </w:r>
      <w:r>
        <w:rPr>
          <w:rFonts w:hint="eastAsia" w:ascii="仿宋_GB2312" w:hAnsi="仿宋_GB2312" w:eastAsia="仿宋_GB2312" w:cs="仿宋_GB2312"/>
          <w:sz w:val="32"/>
          <w:szCs w:val="32"/>
          <w:highlight w:val="none"/>
          <w:lang w:val="en-US" w:eastAsia="zh-CN"/>
        </w:rPr>
        <w:t>不低于200万元，包括固定资产投资和研发费用</w:t>
      </w:r>
      <w:r>
        <w:rPr>
          <w:rFonts w:hint="eastAsia" w:cs="仿宋_GB2312"/>
          <w:sz w:val="32"/>
          <w:szCs w:val="32"/>
          <w:highlight w:val="none"/>
          <w:lang w:val="en-US" w:eastAsia="zh-CN"/>
        </w:rPr>
        <w:t>。</w:t>
      </w:r>
    </w:p>
    <w:p>
      <w:pPr>
        <w:adjustRightInd/>
        <w:snapToGrid/>
        <w:spacing w:line="240" w:lineRule="auto"/>
        <w:ind w:firstLine="640" w:firstLineChars="200"/>
        <w:rPr>
          <w:rFonts w:hint="eastAsia" w:ascii="仿宋_GB2312" w:hAnsi="仿宋_GB2312" w:eastAsia="仿宋_GB2312" w:cs="仿宋_GB2312"/>
          <w:sz w:val="32"/>
          <w:szCs w:val="32"/>
          <w:highlight w:val="none"/>
          <w:lang w:val="en-US" w:eastAsia="zh-CN"/>
        </w:rPr>
      </w:pPr>
      <w:r>
        <w:rPr>
          <w:rFonts w:hint="eastAsia"/>
          <w:highlight w:val="none"/>
          <w:lang w:val="en-US" w:eastAsia="zh-CN"/>
        </w:rPr>
        <w:t>项目总投资构成：主要包括固定资产投资和研发费用，其中固定资产投资主要包括软硬件设备及工器具购置费（含专用仪器设备试制费）、安装工程费、设备改造和租赁费等，不包括建筑工程费用；研发费用包括自主研发费和委托开发费。其中，自主研发费主要包括研发活动所需的燃料动力费、原材料费、场地租赁费、事务费、人力资源费（不包括财政供养人员的工资性支出）以及差旅费、会议费等其他费用；委托开发费主要是指购买研发外包服务所支出的费用。</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eastAsia" w:cs="仿宋_GB2312"/>
          <w:sz w:val="32"/>
          <w:szCs w:val="32"/>
          <w:highlight w:val="none"/>
          <w:lang w:val="en-US" w:eastAsia="zh-CN"/>
        </w:rPr>
        <w:t>6</w:t>
      </w:r>
      <w:r>
        <w:rPr>
          <w:rFonts w:hint="eastAsia" w:ascii="仿宋_GB2312" w:hAnsi="仿宋_GB2312" w:eastAsia="仿宋_GB2312" w:cs="仿宋_GB2312"/>
          <w:sz w:val="32"/>
          <w:szCs w:val="32"/>
          <w:highlight w:val="none"/>
          <w:lang w:val="en-US" w:eastAsia="zh-CN"/>
        </w:rPr>
        <w:t>）项目实施期不超过2年</w:t>
      </w:r>
      <w:r>
        <w:rPr>
          <w:rFonts w:hint="eastAsia" w:cs="仿宋_GB2312"/>
          <w:sz w:val="32"/>
          <w:szCs w:val="32"/>
          <w:highlight w:val="none"/>
          <w:lang w:val="en-US"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eastAsia" w:cs="仿宋_GB2312"/>
          <w:sz w:val="32"/>
          <w:szCs w:val="32"/>
          <w:highlight w:val="none"/>
          <w:lang w:val="en-US" w:eastAsia="zh-CN"/>
        </w:rPr>
        <w:t>7</w:t>
      </w:r>
      <w:r>
        <w:rPr>
          <w:rFonts w:hint="eastAsia" w:ascii="仿宋_GB2312" w:hAnsi="仿宋_GB2312" w:eastAsia="仿宋_GB2312" w:cs="仿宋_GB2312"/>
          <w:sz w:val="32"/>
          <w:szCs w:val="32"/>
          <w:highlight w:val="none"/>
          <w:lang w:val="en-US" w:eastAsia="zh-CN"/>
        </w:rPr>
        <w:t>）</w:t>
      </w:r>
      <w:r>
        <w:rPr>
          <w:rFonts w:hint="eastAsia" w:cs="仿宋_GB2312"/>
          <w:sz w:val="32"/>
          <w:szCs w:val="32"/>
          <w:highlight w:val="none"/>
          <w:lang w:val="en-US" w:eastAsia="zh-CN"/>
        </w:rPr>
        <w:t>申报时</w:t>
      </w:r>
      <w:r>
        <w:rPr>
          <w:rFonts w:hint="eastAsia" w:ascii="仿宋_GB2312" w:hAnsi="仿宋_GB2312" w:eastAsia="仿宋_GB2312" w:cs="仿宋_GB2312"/>
          <w:sz w:val="32"/>
          <w:szCs w:val="32"/>
          <w:highlight w:val="none"/>
          <w:lang w:val="en-US" w:eastAsia="zh-CN"/>
        </w:rPr>
        <w:t>在职人员不低于3人，验收评审时</w:t>
      </w:r>
      <w:r>
        <w:rPr>
          <w:rFonts w:hint="eastAsia" w:cs="仿宋_GB2312"/>
          <w:sz w:val="32"/>
          <w:szCs w:val="32"/>
          <w:highlight w:val="none"/>
          <w:lang w:val="en-US" w:eastAsia="zh-CN"/>
        </w:rPr>
        <w:t>落户单位</w:t>
      </w:r>
      <w:r>
        <w:rPr>
          <w:rFonts w:hint="eastAsia" w:ascii="仿宋_GB2312" w:hAnsi="仿宋_GB2312" w:eastAsia="仿宋_GB2312" w:cs="仿宋_GB2312"/>
          <w:sz w:val="32"/>
          <w:szCs w:val="32"/>
          <w:highlight w:val="none"/>
          <w:lang w:val="en-US" w:eastAsia="zh-CN"/>
        </w:rPr>
        <w:t>在职人员不低于10人</w:t>
      </w:r>
      <w:r>
        <w:rPr>
          <w:rFonts w:hint="eastAsia" w:cs="仿宋_GB2312"/>
          <w:sz w:val="32"/>
          <w:szCs w:val="32"/>
          <w:highlight w:val="none"/>
          <w:lang w:val="en-US" w:eastAsia="zh-CN"/>
        </w:rPr>
        <w:t>（</w:t>
      </w:r>
      <w:r>
        <w:rPr>
          <w:rFonts w:hint="eastAsia" w:cs="仿宋_GB2312"/>
          <w:sz w:val="32"/>
          <w:szCs w:val="32"/>
          <w:highlight w:val="none"/>
          <w:lang w:val="en-US" w:eastAsia="zh-CN"/>
        </w:rPr>
        <w:t>项目验收时</w:t>
      </w:r>
      <w:r>
        <w:rPr>
          <w:rFonts w:hint="eastAsia" w:cs="仿宋_GB2312"/>
          <w:sz w:val="32"/>
          <w:szCs w:val="32"/>
          <w:highlight w:val="none"/>
          <w:lang w:val="en-US" w:eastAsia="zh-CN"/>
        </w:rPr>
        <w:t>须提供验收前</w:t>
      </w:r>
      <w:r>
        <w:rPr>
          <w:rFonts w:hint="eastAsia" w:cs="仿宋_GB2312"/>
          <w:sz w:val="32"/>
          <w:szCs w:val="32"/>
          <w:highlight w:val="none"/>
          <w:lang w:val="en-US" w:eastAsia="zh-CN"/>
        </w:rPr>
        <w:t>连续</w:t>
      </w:r>
      <w:r>
        <w:rPr>
          <w:rFonts w:hint="eastAsia" w:cs="仿宋_GB2312"/>
          <w:sz w:val="32"/>
          <w:szCs w:val="32"/>
          <w:highlight w:val="none"/>
          <w:lang w:val="en-US" w:eastAsia="zh-CN"/>
        </w:rPr>
        <w:t>6个月的社保</w:t>
      </w:r>
      <w:r>
        <w:rPr>
          <w:rFonts w:hint="eastAsia" w:ascii="仿宋_GB2312" w:hAnsi="仿宋_GB2312" w:eastAsia="仿宋_GB2312" w:cs="仿宋_GB2312"/>
          <w:sz w:val="32"/>
          <w:szCs w:val="32"/>
          <w:highlight w:val="none"/>
          <w:lang w:val="en-US" w:eastAsia="zh-CN"/>
        </w:rPr>
        <w:t>参保证明</w:t>
      </w:r>
      <w:r>
        <w:rPr>
          <w:rFonts w:hint="eastAsia" w:cs="仿宋_GB2312"/>
          <w:sz w:val="32"/>
          <w:szCs w:val="32"/>
          <w:highlight w:val="none"/>
          <w:lang w:val="en-US" w:eastAsia="zh-CN"/>
        </w:rPr>
        <w:t>材料，</w:t>
      </w:r>
      <w:r>
        <w:rPr>
          <w:rFonts w:hint="eastAsia" w:cs="仿宋_GB2312"/>
          <w:sz w:val="32"/>
          <w:szCs w:val="32"/>
          <w:highlight w:val="none"/>
          <w:lang w:val="en-US" w:eastAsia="zh-CN"/>
        </w:rPr>
        <w:t>且</w:t>
      </w:r>
      <w:r>
        <w:rPr>
          <w:rFonts w:hint="eastAsia" w:cs="仿宋_GB2312"/>
          <w:sz w:val="32"/>
          <w:szCs w:val="32"/>
          <w:highlight w:val="none"/>
          <w:lang w:val="en-US" w:eastAsia="zh-CN"/>
        </w:rPr>
        <w:t>社保缴纳单位</w:t>
      </w:r>
      <w:r>
        <w:rPr>
          <w:rFonts w:hint="eastAsia" w:cs="仿宋_GB2312"/>
          <w:sz w:val="32"/>
          <w:szCs w:val="32"/>
          <w:highlight w:val="none"/>
          <w:lang w:val="en-US" w:eastAsia="zh-CN"/>
        </w:rPr>
        <w:t>须</w:t>
      </w:r>
      <w:r>
        <w:rPr>
          <w:rFonts w:hint="eastAsia" w:cs="仿宋_GB2312"/>
          <w:sz w:val="32"/>
          <w:szCs w:val="32"/>
          <w:highlight w:val="none"/>
          <w:lang w:val="en-US" w:eastAsia="zh-CN"/>
        </w:rPr>
        <w:t>为本</w:t>
      </w:r>
      <w:r>
        <w:rPr>
          <w:rFonts w:hint="eastAsia" w:cs="仿宋_GB2312"/>
          <w:sz w:val="32"/>
          <w:szCs w:val="32"/>
          <w:highlight w:val="none"/>
          <w:lang w:val="en-US" w:eastAsia="zh-CN"/>
        </w:rPr>
        <w:t>落户</w:t>
      </w:r>
      <w:r>
        <w:rPr>
          <w:rFonts w:hint="eastAsia" w:cs="仿宋_GB2312"/>
          <w:sz w:val="32"/>
          <w:szCs w:val="32"/>
          <w:highlight w:val="none"/>
          <w:lang w:val="en-US" w:eastAsia="zh-CN"/>
        </w:rPr>
        <w:t>单位）</w:t>
      </w:r>
      <w:r>
        <w:rPr>
          <w:rFonts w:hint="eastAsia" w:ascii="仿宋_GB2312" w:hAnsi="仿宋_GB2312" w:eastAsia="仿宋_GB2312" w:cs="仿宋_GB2312"/>
          <w:sz w:val="32"/>
          <w:szCs w:val="32"/>
          <w:highlight w:val="none"/>
          <w:lang w:val="en-US" w:eastAsia="zh-CN"/>
        </w:rPr>
        <w:t>。</w:t>
      </w:r>
    </w:p>
    <w:p>
      <w:pPr>
        <w:adjustRightInd w:val="0"/>
        <w:snapToGrid w:val="0"/>
        <w:ind w:firstLine="640"/>
        <w:rPr>
          <w:rFonts w:hint="eastAsia" w:cs="仿宋_GB2312"/>
          <w:b/>
          <w:bCs/>
          <w:szCs w:val="32"/>
          <w:highlight w:val="none"/>
          <w:lang w:val="en-US" w:eastAsia="zh-CN"/>
        </w:rPr>
      </w:pPr>
      <w:r>
        <w:rPr>
          <w:rFonts w:hint="eastAsia" w:cs="仿宋_GB2312"/>
          <w:b/>
          <w:bCs/>
          <w:szCs w:val="32"/>
          <w:highlight w:val="none"/>
          <w:lang w:val="en-US" w:eastAsia="zh-CN"/>
        </w:rPr>
        <w:t>3.申报材料要求：</w:t>
      </w:r>
    </w:p>
    <w:p>
      <w:pPr>
        <w:rPr>
          <w:rFonts w:hint="default"/>
          <w:highlight w:val="none"/>
          <w:lang w:val="en-US" w:eastAsia="zh-CN"/>
        </w:rPr>
      </w:pPr>
      <w:r>
        <w:rPr>
          <w:rFonts w:hint="default"/>
          <w:highlight w:val="none"/>
          <w:lang w:val="en-US" w:eastAsia="zh-CN"/>
        </w:rPr>
        <w:t>（1）项目实施方案，包含项目单位情况、</w:t>
      </w:r>
      <w:r>
        <w:rPr>
          <w:rFonts w:hint="eastAsia"/>
          <w:highlight w:val="none"/>
          <w:lang w:val="en-US" w:eastAsia="zh-CN"/>
        </w:rPr>
        <w:t>项目单位</w:t>
      </w:r>
      <w:r>
        <w:rPr>
          <w:rFonts w:hint="default"/>
          <w:highlight w:val="none"/>
          <w:lang w:val="en-US" w:eastAsia="zh-CN"/>
        </w:rPr>
        <w:t>产品</w:t>
      </w:r>
      <w:r>
        <w:rPr>
          <w:rFonts w:hint="eastAsia"/>
          <w:highlight w:val="none"/>
          <w:lang w:val="en-US" w:eastAsia="zh-CN"/>
        </w:rPr>
        <w:t>、</w:t>
      </w:r>
      <w:r>
        <w:rPr>
          <w:rFonts w:hint="default"/>
          <w:highlight w:val="none"/>
          <w:lang w:val="en-US" w:eastAsia="zh-CN"/>
        </w:rPr>
        <w:t>服务或科技创新成果应用于海洋领域</w:t>
      </w:r>
      <w:r>
        <w:rPr>
          <w:rFonts w:hint="eastAsia"/>
          <w:highlight w:val="none"/>
          <w:lang w:val="en-US" w:eastAsia="zh-CN"/>
        </w:rPr>
        <w:t>的相关情况</w:t>
      </w:r>
      <w:r>
        <w:rPr>
          <w:rFonts w:hint="default"/>
          <w:highlight w:val="none"/>
          <w:lang w:val="en-US" w:eastAsia="zh-CN"/>
        </w:rPr>
        <w:t>，项目主要建设内容、项目建设目标及进度安排、预期成果考核指标、项目投资估算等内容；</w:t>
      </w:r>
    </w:p>
    <w:p>
      <w:pPr>
        <w:rPr>
          <w:rFonts w:hint="default"/>
          <w:highlight w:val="none"/>
          <w:lang w:val="en-US" w:eastAsia="zh-CN"/>
        </w:rPr>
      </w:pPr>
      <w:r>
        <w:rPr>
          <w:rFonts w:hint="default"/>
          <w:highlight w:val="none"/>
          <w:lang w:val="en-US" w:eastAsia="zh-CN"/>
        </w:rPr>
        <w:t>（2）项目投资决策文件扫描件（如单位登记证明文件等）；</w:t>
      </w:r>
    </w:p>
    <w:p>
      <w:pPr>
        <w:rPr>
          <w:rFonts w:hint="default"/>
          <w:highlight w:val="none"/>
          <w:lang w:val="en-US" w:eastAsia="zh-CN"/>
        </w:rPr>
      </w:pPr>
      <w:r>
        <w:rPr>
          <w:rFonts w:hint="default"/>
          <w:highlight w:val="none"/>
          <w:lang w:val="en-US" w:eastAsia="zh-CN"/>
        </w:rPr>
        <w:t>（3）</w:t>
      </w:r>
      <w:r>
        <w:rPr>
          <w:rFonts w:hint="eastAsia"/>
          <w:highlight w:val="none"/>
          <w:lang w:val="en-US" w:eastAsia="zh-CN"/>
        </w:rPr>
        <w:t>母公司2022-2024年度财务审计报告（申请单位为企业），上级单位2022-2024年度财务报表（申请单位为事业单位）。若项目申报单位母单位（公司、机构）</w:t>
      </w:r>
      <w:r>
        <w:rPr>
          <w:rFonts w:hint="default"/>
          <w:highlight w:val="none"/>
          <w:lang w:val="en-US" w:eastAsia="zh-CN"/>
        </w:rPr>
        <w:t>成立</w:t>
      </w:r>
      <w:r>
        <w:rPr>
          <w:rFonts w:hint="eastAsia"/>
          <w:highlight w:val="none"/>
          <w:lang w:val="en-US" w:eastAsia="zh-CN"/>
        </w:rPr>
        <w:t>未满三年，则提交成立</w:t>
      </w:r>
      <w:r>
        <w:rPr>
          <w:rFonts w:hint="default"/>
          <w:highlight w:val="none"/>
          <w:lang w:val="en-US" w:eastAsia="zh-CN"/>
        </w:rPr>
        <w:t>至</w:t>
      </w:r>
      <w:r>
        <w:rPr>
          <w:rFonts w:hint="eastAsia"/>
          <w:highlight w:val="none"/>
          <w:lang w:val="en-US" w:eastAsia="zh-CN"/>
        </w:rPr>
        <w:t>2024年度</w:t>
      </w:r>
      <w:r>
        <w:rPr>
          <w:rFonts w:hint="default"/>
          <w:highlight w:val="none"/>
          <w:lang w:val="en-US" w:eastAsia="zh-CN"/>
        </w:rPr>
        <w:t>财务审计报告</w:t>
      </w:r>
      <w:r>
        <w:rPr>
          <w:rFonts w:hint="eastAsia"/>
          <w:highlight w:val="none"/>
          <w:lang w:val="en-US" w:eastAsia="zh-CN"/>
        </w:rPr>
        <w:t>（申请单位为企业）</w:t>
      </w:r>
      <w:r>
        <w:rPr>
          <w:rFonts w:hint="default"/>
          <w:highlight w:val="none"/>
          <w:lang w:val="en-US" w:eastAsia="zh-CN"/>
        </w:rPr>
        <w:t>或财务报表（申请单位为事业单位）。若</w:t>
      </w:r>
      <w:r>
        <w:rPr>
          <w:rFonts w:hint="eastAsia"/>
          <w:highlight w:val="none"/>
          <w:lang w:val="en-US" w:eastAsia="zh-CN"/>
        </w:rPr>
        <w:t>2024年度</w:t>
      </w:r>
      <w:r>
        <w:rPr>
          <w:rFonts w:hint="default"/>
          <w:highlight w:val="none"/>
          <w:lang w:val="en-US" w:eastAsia="zh-CN"/>
        </w:rPr>
        <w:t>财务审计报告尚未完成，则需提供</w:t>
      </w:r>
      <w:r>
        <w:rPr>
          <w:rFonts w:hint="eastAsia"/>
          <w:highlight w:val="none"/>
          <w:lang w:val="en-US" w:eastAsia="zh-CN"/>
        </w:rPr>
        <w:t>2024年度</w:t>
      </w:r>
      <w:r>
        <w:rPr>
          <w:rFonts w:hint="default"/>
          <w:highlight w:val="none"/>
          <w:lang w:val="en-US" w:eastAsia="zh-CN"/>
        </w:rPr>
        <w:t>财务报表</w:t>
      </w:r>
      <w:r>
        <w:rPr>
          <w:rFonts w:hint="eastAsia"/>
          <w:highlight w:val="none"/>
          <w:lang w:val="en-US" w:eastAsia="zh-CN"/>
        </w:rPr>
        <w:t>及</w:t>
      </w:r>
      <w:r>
        <w:rPr>
          <w:rFonts w:hint="default"/>
          <w:highlight w:val="none"/>
          <w:lang w:val="en-US" w:eastAsia="zh-CN"/>
        </w:rPr>
        <w:t>数据真实</w:t>
      </w:r>
      <w:r>
        <w:rPr>
          <w:rFonts w:hint="eastAsia"/>
          <w:highlight w:val="none"/>
          <w:lang w:val="en-US" w:eastAsia="zh-CN"/>
        </w:rPr>
        <w:t>承诺书</w:t>
      </w:r>
      <w:r>
        <w:rPr>
          <w:rFonts w:hint="default"/>
          <w:highlight w:val="none"/>
          <w:lang w:val="en-US" w:eastAsia="zh-CN"/>
        </w:rPr>
        <w:t>。财务审计报告需在注册会计师行业统一监管平台备案；</w:t>
      </w:r>
    </w:p>
    <w:p>
      <w:pPr>
        <w:rPr>
          <w:rFonts w:hint="default"/>
          <w:highlight w:val="none"/>
          <w:lang w:val="en-US" w:eastAsia="zh-CN"/>
        </w:rPr>
      </w:pPr>
      <w:r>
        <w:rPr>
          <w:rFonts w:hint="default"/>
          <w:highlight w:val="none"/>
          <w:lang w:val="en-US" w:eastAsia="zh-CN"/>
        </w:rPr>
        <w:t>（4）</w:t>
      </w:r>
      <w:r>
        <w:rPr>
          <w:rFonts w:hint="eastAsia"/>
          <w:highlight w:val="none"/>
          <w:lang w:val="en-US" w:eastAsia="zh-CN"/>
        </w:rPr>
        <w:t>落户单位的</w:t>
      </w:r>
      <w:r>
        <w:rPr>
          <w:rFonts w:hint="default"/>
          <w:highlight w:val="none"/>
          <w:lang w:val="en-US" w:eastAsia="zh-CN"/>
        </w:rPr>
        <w:t>营业执照或事业单位法人证书、法定代表人身份证复印件；</w:t>
      </w:r>
    </w:p>
    <w:p>
      <w:pPr>
        <w:rPr>
          <w:rFonts w:hint="default"/>
          <w:highlight w:val="none"/>
          <w:lang w:val="en-US" w:eastAsia="zh-CN"/>
        </w:rPr>
      </w:pPr>
      <w:r>
        <w:rPr>
          <w:rFonts w:hint="default"/>
          <w:highlight w:val="none"/>
          <w:lang w:val="en-US" w:eastAsia="zh-CN"/>
        </w:rPr>
        <w:t>（5）项目绩效目标考核表；</w:t>
      </w:r>
    </w:p>
    <w:p>
      <w:pPr>
        <w:rPr>
          <w:rFonts w:hint="default"/>
          <w:highlight w:val="none"/>
          <w:lang w:val="en-US" w:eastAsia="zh-CN"/>
        </w:rPr>
      </w:pPr>
      <w:r>
        <w:rPr>
          <w:rFonts w:hint="default"/>
          <w:highlight w:val="none"/>
          <w:lang w:val="en-US" w:eastAsia="zh-CN"/>
        </w:rPr>
        <w:t>（6）项目投资预算表；</w:t>
      </w:r>
    </w:p>
    <w:p>
      <w:pPr>
        <w:rPr>
          <w:rFonts w:hint="default"/>
          <w:highlight w:val="none"/>
          <w:lang w:val="en-US" w:eastAsia="zh-CN"/>
        </w:rPr>
      </w:pPr>
      <w:r>
        <w:rPr>
          <w:rFonts w:hint="default"/>
          <w:highlight w:val="none"/>
          <w:lang w:val="en-US" w:eastAsia="zh-CN"/>
        </w:rPr>
        <w:t>（7）项目团队成员列表；</w:t>
      </w:r>
    </w:p>
    <w:p>
      <w:pPr>
        <w:rPr>
          <w:rFonts w:hint="default"/>
          <w:highlight w:val="none"/>
          <w:lang w:val="en-US" w:eastAsia="zh-CN"/>
        </w:rPr>
      </w:pPr>
      <w:r>
        <w:rPr>
          <w:rFonts w:hint="default"/>
          <w:highlight w:val="none"/>
          <w:lang w:val="en-US" w:eastAsia="zh-CN"/>
        </w:rPr>
        <w:t>（8）</w:t>
      </w:r>
      <w:r>
        <w:rPr>
          <w:rFonts w:hint="eastAsia"/>
          <w:highlight w:val="none"/>
          <w:lang w:val="en-US" w:eastAsia="zh-CN"/>
        </w:rPr>
        <w:t>项目实施</w:t>
      </w:r>
      <w:r>
        <w:rPr>
          <w:rFonts w:hint="default"/>
          <w:highlight w:val="none"/>
          <w:lang w:val="en-US" w:eastAsia="zh-CN"/>
        </w:rPr>
        <w:t>场地所有权或租用</w:t>
      </w:r>
      <w:r>
        <w:rPr>
          <w:rFonts w:hint="eastAsia"/>
          <w:highlight w:val="none"/>
          <w:lang w:val="en-US" w:eastAsia="zh-CN"/>
        </w:rPr>
        <w:t>材料</w:t>
      </w:r>
      <w:r>
        <w:rPr>
          <w:rFonts w:hint="default"/>
          <w:highlight w:val="none"/>
          <w:lang w:val="en-US" w:eastAsia="zh-CN"/>
        </w:rPr>
        <w:t>；</w:t>
      </w:r>
    </w:p>
    <w:p>
      <w:pPr>
        <w:ind w:firstLine="640"/>
        <w:rPr>
          <w:rFonts w:hint="default"/>
          <w:highlight w:val="none"/>
          <w:lang w:val="en-US" w:eastAsia="zh-CN"/>
        </w:rPr>
      </w:pPr>
      <w:r>
        <w:rPr>
          <w:rFonts w:hint="default"/>
          <w:highlight w:val="none"/>
          <w:lang w:val="en-US" w:eastAsia="zh-CN"/>
        </w:rPr>
        <w:t>（9）</w:t>
      </w:r>
      <w:r>
        <w:rPr>
          <w:rFonts w:hint="eastAsia"/>
          <w:highlight w:val="none"/>
          <w:lang w:val="en-US" w:eastAsia="zh-CN"/>
        </w:rPr>
        <w:t>“信用中国”官网下载的信用信息报告</w:t>
      </w:r>
      <w:r>
        <w:rPr>
          <w:rFonts w:hint="default"/>
          <w:highlight w:val="none"/>
          <w:lang w:val="en-US" w:eastAsia="zh-CN"/>
        </w:rPr>
        <w:t>；</w:t>
      </w:r>
    </w:p>
    <w:p>
      <w:pPr>
        <w:rPr>
          <w:rFonts w:hint="default"/>
          <w:highlight w:val="none"/>
          <w:lang w:val="en-US" w:eastAsia="zh-CN"/>
        </w:rPr>
      </w:pPr>
      <w:r>
        <w:rPr>
          <w:rFonts w:hint="default"/>
          <w:highlight w:val="none"/>
          <w:lang w:val="en-US" w:eastAsia="zh-CN"/>
        </w:rPr>
        <w:t>（1</w:t>
      </w:r>
      <w:r>
        <w:rPr>
          <w:rFonts w:hint="eastAsia"/>
          <w:highlight w:val="none"/>
          <w:lang w:val="en-US" w:eastAsia="zh-CN"/>
        </w:rPr>
        <w:t>0</w:t>
      </w:r>
      <w:r>
        <w:rPr>
          <w:rFonts w:hint="default"/>
          <w:highlight w:val="none"/>
          <w:lang w:val="en-US" w:eastAsia="zh-CN"/>
        </w:rPr>
        <w:t>）其他支撑材料。</w:t>
      </w:r>
    </w:p>
    <w:p>
      <w:pPr>
        <w:adjustRightInd w:val="0"/>
        <w:snapToGrid w:val="0"/>
        <w:ind w:firstLine="640"/>
        <w:rPr>
          <w:rFonts w:hint="eastAsia" w:cs="仿宋_GB2312"/>
          <w:b/>
          <w:bCs/>
          <w:szCs w:val="32"/>
          <w:highlight w:val="none"/>
          <w:lang w:val="en-US" w:eastAsia="zh-CN"/>
        </w:rPr>
      </w:pPr>
      <w:r>
        <w:rPr>
          <w:rFonts w:hint="eastAsia" w:cs="仿宋_GB2312"/>
          <w:b/>
          <w:bCs/>
          <w:szCs w:val="32"/>
          <w:highlight w:val="none"/>
          <w:lang w:val="en-US" w:eastAsia="zh-CN"/>
        </w:rPr>
        <w:t>4.验收材料要求：</w:t>
      </w:r>
    </w:p>
    <w:p>
      <w:pPr>
        <w:rPr>
          <w:rFonts w:hint="default"/>
          <w:highlight w:val="none"/>
          <w:lang w:val="en-US" w:eastAsia="zh-CN"/>
        </w:rPr>
      </w:pPr>
      <w:r>
        <w:rPr>
          <w:rFonts w:hint="default"/>
          <w:highlight w:val="none"/>
          <w:lang w:val="en-US" w:eastAsia="zh-CN"/>
        </w:rPr>
        <w:t>（1）验收申请报告，包括项目概述（含合同约定主要内容）、项目实施过程总结、实际完成投资情况、考核指标完成情况、项目单位经营情况（经营计划或战略、营收或正在开展的业务等）、</w:t>
      </w:r>
      <w:r>
        <w:rPr>
          <w:rFonts w:hint="default"/>
          <w:highlight w:val="none"/>
          <w:lang w:val="en-US" w:eastAsia="zh-CN"/>
        </w:rPr>
        <w:t>在深纳税情况、</w:t>
      </w:r>
      <w:r>
        <w:rPr>
          <w:rFonts w:hint="default"/>
          <w:highlight w:val="none"/>
          <w:lang w:val="en-US" w:eastAsia="zh-CN"/>
        </w:rPr>
        <w:t>取得的业绩成果或奖励（如专利、学术文章、实物产品或服务等）等；</w:t>
      </w:r>
    </w:p>
    <w:p>
      <w:pPr>
        <w:rPr>
          <w:rFonts w:hint="default"/>
          <w:highlight w:val="none"/>
          <w:lang w:val="en-US" w:eastAsia="zh-CN"/>
        </w:rPr>
      </w:pPr>
      <w:r>
        <w:rPr>
          <w:rFonts w:hint="default"/>
          <w:highlight w:val="none"/>
          <w:lang w:val="en-US" w:eastAsia="zh-CN"/>
        </w:rPr>
        <w:t>（2）项目支出凭证，包括但不限于主要设备购置发票、记账凭证、银行付款回单、采购合同、研发费用支出</w:t>
      </w:r>
      <w:r>
        <w:rPr>
          <w:rFonts w:hint="default"/>
          <w:highlight w:val="none"/>
          <w:lang w:val="en-US" w:eastAsia="zh-CN"/>
        </w:rPr>
        <w:t>、完税证明</w:t>
      </w:r>
      <w:r>
        <w:rPr>
          <w:rFonts w:hint="eastAsia"/>
          <w:highlight w:val="none"/>
          <w:lang w:val="en-US" w:eastAsia="zh-CN"/>
        </w:rPr>
        <w:t>（非营利性机构无需提供）</w:t>
      </w:r>
      <w:r>
        <w:rPr>
          <w:rFonts w:hint="default"/>
          <w:highlight w:val="none"/>
          <w:lang w:val="en-US" w:eastAsia="zh-CN"/>
        </w:rPr>
        <w:t>等项目投入的佐证材料，采用公开招标方式购置设备的还需要补充提供相关招投标文件；</w:t>
      </w:r>
    </w:p>
    <w:p>
      <w:pPr>
        <w:rPr>
          <w:rFonts w:hint="default"/>
          <w:highlight w:val="none"/>
          <w:lang w:val="en-US" w:eastAsia="zh-CN"/>
        </w:rPr>
      </w:pPr>
      <w:r>
        <w:rPr>
          <w:rFonts w:hint="default"/>
          <w:highlight w:val="none"/>
          <w:lang w:val="en-US" w:eastAsia="zh-CN"/>
        </w:rPr>
        <w:t>（3）第三方检测（测试）报告、技术成果认证、发表论文、专利证书、软件著作权证书等技术成果指标佐证材料；</w:t>
      </w:r>
    </w:p>
    <w:p>
      <w:pPr>
        <w:rPr>
          <w:rFonts w:hint="default"/>
          <w:highlight w:val="none"/>
          <w:lang w:val="en-US" w:eastAsia="zh-CN"/>
        </w:rPr>
      </w:pPr>
      <w:r>
        <w:rPr>
          <w:rFonts w:hint="default"/>
          <w:highlight w:val="none"/>
          <w:lang w:val="en-US" w:eastAsia="zh-CN"/>
        </w:rPr>
        <w:t>（4）项目实施以来项目单位历年年度财务审计报告</w:t>
      </w:r>
      <w:r>
        <w:rPr>
          <w:rFonts w:hint="eastAsia"/>
          <w:highlight w:val="none"/>
          <w:lang w:val="en-US" w:eastAsia="zh-CN"/>
        </w:rPr>
        <w:t>（申请单位为企业）</w:t>
      </w:r>
      <w:r>
        <w:rPr>
          <w:rFonts w:hint="default"/>
          <w:highlight w:val="none"/>
          <w:lang w:val="en-US" w:eastAsia="zh-CN"/>
        </w:rPr>
        <w:t>或财务报表（申请单位为事业单位）、销售发票、销售合同等与项目相关的经济成果指标佐证材料；</w:t>
      </w:r>
    </w:p>
    <w:p>
      <w:pPr>
        <w:rPr>
          <w:rFonts w:hint="default"/>
          <w:highlight w:val="none"/>
          <w:lang w:val="en-US" w:eastAsia="zh-CN"/>
        </w:rPr>
      </w:pPr>
      <w:r>
        <w:rPr>
          <w:rFonts w:hint="eastAsia"/>
          <w:highlight w:val="none"/>
          <w:lang w:val="en-US" w:eastAsia="zh-CN"/>
        </w:rPr>
        <w:t>（5）</w:t>
      </w:r>
      <w:r>
        <w:rPr>
          <w:rFonts w:hint="eastAsia" w:cs="仿宋_GB2312"/>
          <w:sz w:val="32"/>
          <w:szCs w:val="32"/>
          <w:highlight w:val="none"/>
          <w:lang w:val="en-US" w:eastAsia="zh-CN"/>
        </w:rPr>
        <w:t>落户单位</w:t>
      </w:r>
      <w:r>
        <w:rPr>
          <w:rFonts w:hint="eastAsia" w:ascii="仿宋_GB2312" w:hAnsi="仿宋_GB2312" w:eastAsia="仿宋_GB2312" w:cs="仿宋_GB2312"/>
          <w:sz w:val="32"/>
          <w:szCs w:val="32"/>
          <w:highlight w:val="none"/>
          <w:lang w:val="en-US" w:eastAsia="zh-CN"/>
        </w:rPr>
        <w:t>在职人员</w:t>
      </w:r>
      <w:r>
        <w:rPr>
          <w:rFonts w:hint="eastAsia" w:cs="仿宋_GB2312"/>
          <w:sz w:val="32"/>
          <w:szCs w:val="32"/>
          <w:highlight w:val="none"/>
          <w:lang w:val="en-US" w:eastAsia="zh-CN"/>
        </w:rPr>
        <w:t>验收前连续6个月的社保</w:t>
      </w:r>
      <w:r>
        <w:rPr>
          <w:rFonts w:hint="eastAsia" w:ascii="仿宋_GB2312" w:hAnsi="仿宋_GB2312" w:eastAsia="仿宋_GB2312" w:cs="仿宋_GB2312"/>
          <w:sz w:val="32"/>
          <w:szCs w:val="32"/>
          <w:highlight w:val="none"/>
          <w:lang w:val="en-US" w:eastAsia="zh-CN"/>
        </w:rPr>
        <w:t>参保证明</w:t>
      </w:r>
      <w:r>
        <w:rPr>
          <w:rFonts w:hint="eastAsia" w:cs="仿宋_GB2312"/>
          <w:sz w:val="32"/>
          <w:szCs w:val="32"/>
          <w:highlight w:val="none"/>
          <w:lang w:val="en-US" w:eastAsia="zh-CN"/>
        </w:rPr>
        <w:t>材料（社保缴纳单位须为本落户单位）。</w:t>
      </w:r>
    </w:p>
    <w:p>
      <w:pPr>
        <w:rPr>
          <w:rFonts w:hint="default"/>
          <w:highlight w:val="none"/>
          <w:lang w:val="en-US" w:eastAsia="zh-CN"/>
        </w:rPr>
      </w:pPr>
      <w:r>
        <w:rPr>
          <w:rFonts w:hint="default"/>
          <w:highlight w:val="none"/>
          <w:lang w:val="en-US" w:eastAsia="zh-CN"/>
        </w:rPr>
        <w:t>（</w:t>
      </w:r>
      <w:r>
        <w:rPr>
          <w:rFonts w:hint="eastAsia"/>
          <w:highlight w:val="none"/>
          <w:lang w:val="en-US" w:eastAsia="zh-CN"/>
        </w:rPr>
        <w:t>6</w:t>
      </w:r>
      <w:r>
        <w:rPr>
          <w:rFonts w:hint="default"/>
          <w:highlight w:val="none"/>
          <w:lang w:val="en-US" w:eastAsia="zh-CN"/>
        </w:rPr>
        <w:t>）其他支撑材料。</w:t>
      </w:r>
    </w:p>
    <w:p>
      <w:pPr>
        <w:keepNext/>
        <w:keepLines/>
        <w:adjustRightInd w:val="0"/>
        <w:snapToGrid w:val="0"/>
        <w:spacing w:line="560" w:lineRule="exact"/>
        <w:ind w:firstLine="642" w:firstLineChars="200"/>
        <w:outlineLvl w:val="9"/>
        <w:rPr>
          <w:rFonts w:hint="eastAsia"/>
          <w:b/>
          <w:bCs/>
          <w:highlight w:val="none"/>
        </w:rPr>
      </w:pPr>
      <w:r>
        <w:rPr>
          <w:rFonts w:hint="eastAsia"/>
          <w:b/>
          <w:bCs/>
          <w:highlight w:val="none"/>
          <w:lang w:val="en-US" w:eastAsia="zh-CN"/>
        </w:rPr>
        <w:t>（二）</w:t>
      </w:r>
      <w:r>
        <w:rPr>
          <w:rFonts w:hint="eastAsia"/>
          <w:b/>
          <w:bCs/>
          <w:highlight w:val="none"/>
        </w:rPr>
        <w:t>海洋企业成长项目</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为充分发挥深圳电子信息和高端装备制造优势，引导和支持优势电子信息</w:t>
      </w:r>
      <w:r>
        <w:rPr>
          <w:rFonts w:hint="eastAsia" w:ascii="仿宋_GB2312" w:hAnsi="仿宋_GB2312" w:eastAsia="仿宋_GB2312" w:cs="仿宋_GB2312"/>
          <w:sz w:val="32"/>
          <w:szCs w:val="32"/>
          <w:highlight w:val="none"/>
        </w:rPr>
        <w:t>和高端装备制造</w:t>
      </w:r>
      <w:r>
        <w:rPr>
          <w:rFonts w:hint="eastAsia" w:ascii="仿宋_GB2312" w:hAnsi="仿宋_GB2312" w:eastAsia="仿宋_GB2312" w:cs="仿宋_GB2312"/>
          <w:sz w:val="32"/>
          <w:szCs w:val="32"/>
          <w:highlight w:val="none"/>
        </w:rPr>
        <w:t>企业向海发展，支持深圳海洋电子信息、海洋高端装备等海洋产业领域新注册海洋企业和</w:t>
      </w:r>
      <w:r>
        <w:rPr>
          <w:rFonts w:hint="eastAsia" w:cs="仿宋_GB2312"/>
          <w:sz w:val="32"/>
          <w:szCs w:val="32"/>
          <w:highlight w:val="none"/>
          <w:lang w:eastAsia="zh-CN"/>
        </w:rPr>
        <w:t>培育</w:t>
      </w:r>
      <w:r>
        <w:rPr>
          <w:rFonts w:hint="eastAsia" w:ascii="仿宋_GB2312" w:hAnsi="仿宋_GB2312" w:eastAsia="仿宋_GB2312" w:cs="仿宋_GB2312"/>
          <w:sz w:val="32"/>
          <w:szCs w:val="32"/>
          <w:highlight w:val="none"/>
        </w:rPr>
        <w:t>高成长企业。同时满足两类项目申报条件的企业，需选择其中一项进行申报。</w:t>
      </w:r>
    </w:p>
    <w:p>
      <w:pPr>
        <w:ind w:firstLine="642" w:firstLineChars="200"/>
        <w:rPr>
          <w:rFonts w:hint="default" w:eastAsia="仿宋_GB2312"/>
          <w:b/>
          <w:bCs/>
          <w:highlight w:val="none"/>
          <w:lang w:val="en-US" w:eastAsia="zh-CN"/>
        </w:rPr>
      </w:pPr>
      <w:r>
        <w:rPr>
          <w:rFonts w:hint="eastAsia"/>
          <w:b/>
          <w:bCs/>
          <w:highlight w:val="none"/>
          <w:lang w:val="en-US" w:eastAsia="zh-CN"/>
        </w:rPr>
        <w:t>1.资助标准：</w:t>
      </w:r>
    </w:p>
    <w:p>
      <w:pPr>
        <w:ind w:firstLine="640" w:firstLineChars="200"/>
        <w:rPr>
          <w:rFonts w:hint="eastAsia"/>
          <w:highlight w:val="none"/>
        </w:rPr>
      </w:pPr>
      <w:r>
        <w:rPr>
          <w:rFonts w:hint="eastAsia"/>
          <w:highlight w:val="none"/>
        </w:rPr>
        <w:t>对于新注册企业，按照不超过上一年度综合经济贡献的5%予以资助，最高不超过</w:t>
      </w:r>
      <w:r>
        <w:rPr>
          <w:rFonts w:hint="eastAsia"/>
          <w:highlight w:val="none"/>
          <w:lang w:val="en-US" w:eastAsia="zh-CN"/>
        </w:rPr>
        <w:t>50</w:t>
      </w:r>
      <w:r>
        <w:rPr>
          <w:rFonts w:hint="eastAsia"/>
          <w:highlight w:val="none"/>
        </w:rPr>
        <w:t>万元。对于高成长企业，按照不超过上一年度综合经济贡献的5%予以资助，当年最高不超过100万元</w:t>
      </w:r>
      <w:r>
        <w:rPr>
          <w:rFonts w:hint="eastAsia"/>
          <w:highlight w:val="none"/>
          <w:lang w:eastAsia="zh-CN"/>
        </w:rPr>
        <w:t>（</w:t>
      </w:r>
      <w:r>
        <w:rPr>
          <w:rFonts w:hint="eastAsia"/>
          <w:highlight w:val="none"/>
        </w:rPr>
        <w:t>综合经济贡献由企业固定资产折旧、工资薪酬、企业利润、研发投入</w:t>
      </w:r>
      <w:r>
        <w:rPr>
          <w:rFonts w:hint="eastAsia" w:ascii="仿宋_GB2312" w:eastAsia="仿宋_GB2312"/>
          <w:highlight w:val="none"/>
          <w:lang w:val="en-US" w:eastAsia="zh-CN"/>
        </w:rPr>
        <w:t>等</w:t>
      </w:r>
      <w:r>
        <w:rPr>
          <w:rFonts w:hint="eastAsia"/>
          <w:highlight w:val="none"/>
        </w:rPr>
        <w:t>四项指标加总计算</w:t>
      </w:r>
      <w:r>
        <w:rPr>
          <w:rFonts w:hint="eastAsia"/>
          <w:highlight w:val="none"/>
        </w:rPr>
        <w:t>。其中，已获得</w:t>
      </w:r>
      <w:r>
        <w:rPr>
          <w:rFonts w:hint="eastAsia"/>
          <w:highlight w:val="none"/>
        </w:rPr>
        <w:t>深圳市海洋产业高质量发展专项资金</w:t>
      </w:r>
      <w:r>
        <w:rPr>
          <w:rFonts w:hint="eastAsia"/>
          <w:highlight w:val="none"/>
        </w:rPr>
        <w:t>其他项目资助的部分应予以核减</w:t>
      </w:r>
      <w:r>
        <w:rPr>
          <w:rFonts w:hint="eastAsia"/>
          <w:highlight w:val="none"/>
          <w:lang w:eastAsia="zh-CN"/>
        </w:rPr>
        <w:t>）</w:t>
      </w:r>
      <w:r>
        <w:rPr>
          <w:rFonts w:hint="eastAsia"/>
          <w:highlight w:val="none"/>
        </w:rPr>
        <w:t>。</w:t>
      </w:r>
    </w:p>
    <w:p>
      <w:pPr>
        <w:ind w:firstLine="640" w:firstLineChars="200"/>
        <w:rPr>
          <w:rFonts w:hint="eastAsia"/>
          <w:highlight w:val="none"/>
        </w:rPr>
      </w:pPr>
      <w:r>
        <w:rPr>
          <w:rFonts w:hint="eastAsia"/>
          <w:highlight w:val="none"/>
        </w:rPr>
        <w:t>受年度总额控制，</w:t>
      </w:r>
      <w:r>
        <w:rPr>
          <w:rFonts w:hint="eastAsia"/>
          <w:highlight w:val="none"/>
          <w:lang w:eastAsia="zh-CN"/>
        </w:rPr>
        <w:t>该领域</w:t>
      </w:r>
      <w:r>
        <w:rPr>
          <w:rFonts w:hint="eastAsia"/>
          <w:highlight w:val="none"/>
        </w:rPr>
        <w:t>年度资助总额不超过1000万元。</w:t>
      </w:r>
    </w:p>
    <w:p>
      <w:pPr>
        <w:adjustRightInd/>
        <w:snapToGrid/>
        <w:spacing w:line="560" w:lineRule="exact"/>
        <w:ind w:firstLine="642" w:firstLineChars="200"/>
        <w:rPr>
          <w:rFonts w:hint="eastAsia" w:cs="Times New Roman"/>
          <w:b/>
          <w:bCs/>
          <w:sz w:val="32"/>
          <w:szCs w:val="24"/>
          <w:highlight w:val="none"/>
          <w:lang w:val="en-US" w:eastAsia="zh-CN"/>
        </w:rPr>
      </w:pPr>
      <w:r>
        <w:rPr>
          <w:rFonts w:hint="eastAsia" w:cs="Times New Roman"/>
          <w:b/>
          <w:bCs/>
          <w:sz w:val="32"/>
          <w:szCs w:val="24"/>
          <w:highlight w:val="none"/>
          <w:lang w:val="en-US" w:eastAsia="zh-CN"/>
        </w:rPr>
        <w:t>2.专项申报条件：</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cs="仿宋_GB2312"/>
          <w:sz w:val="32"/>
          <w:szCs w:val="32"/>
          <w:highlight w:val="none"/>
          <w:lang w:val="en-US" w:eastAsia="zh-CN"/>
        </w:rPr>
        <w:t>（1）项目申报单位应为在深新注册或在深高成长的</w:t>
      </w:r>
      <w:r>
        <w:rPr>
          <w:rFonts w:hint="eastAsia" w:ascii="仿宋_GB2312" w:hAnsi="仿宋_GB2312" w:eastAsia="仿宋_GB2312" w:cs="仿宋_GB2312"/>
          <w:sz w:val="32"/>
          <w:szCs w:val="32"/>
          <w:highlight w:val="none"/>
        </w:rPr>
        <w:t>海洋电子信息、海洋高端装备等海洋产业领域</w:t>
      </w:r>
      <w:r>
        <w:rPr>
          <w:rFonts w:hint="eastAsia" w:cs="仿宋_GB2312"/>
          <w:sz w:val="32"/>
          <w:szCs w:val="32"/>
          <w:highlight w:val="none"/>
          <w:lang w:eastAsia="zh-CN"/>
        </w:rPr>
        <w:t>企业。</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eastAsia"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）新注册海洋企业成立时间</w:t>
      </w:r>
      <w:r>
        <w:rPr>
          <w:rFonts w:hint="eastAsia" w:cs="仿宋_GB2312"/>
          <w:sz w:val="32"/>
          <w:szCs w:val="32"/>
          <w:highlight w:val="none"/>
          <w:lang w:val="en-US" w:eastAsia="zh-CN"/>
        </w:rPr>
        <w:t>应</w:t>
      </w:r>
      <w:r>
        <w:rPr>
          <w:rFonts w:hint="eastAsia" w:ascii="仿宋_GB2312" w:hAnsi="仿宋_GB2312" w:eastAsia="仿宋_GB2312" w:cs="仿宋_GB2312"/>
          <w:sz w:val="32"/>
          <w:szCs w:val="32"/>
          <w:highlight w:val="none"/>
          <w:lang w:val="en-US" w:eastAsia="zh-CN"/>
        </w:rPr>
        <w:t>为《深圳市促进海洋产业高质量发展的若干措施》印发</w:t>
      </w:r>
      <w:r>
        <w:rPr>
          <w:rFonts w:hint="eastAsia" w:cs="仿宋_GB2312"/>
          <w:sz w:val="32"/>
          <w:szCs w:val="32"/>
          <w:highlight w:val="none"/>
          <w:lang w:val="en-US" w:eastAsia="zh-CN"/>
        </w:rPr>
        <w:t>之日起</w:t>
      </w:r>
      <w:r>
        <w:rPr>
          <w:rFonts w:hint="eastAsia" w:ascii="仿宋_GB2312" w:hAnsi="仿宋_GB2312" w:eastAsia="仿宋_GB2312" w:cs="仿宋_GB2312"/>
          <w:sz w:val="32"/>
          <w:szCs w:val="32"/>
          <w:highlight w:val="none"/>
          <w:lang w:val="en-US" w:eastAsia="zh-CN"/>
        </w:rPr>
        <w:t>（2023年11月22日</w:t>
      </w:r>
      <w:r>
        <w:rPr>
          <w:rFonts w:hint="eastAsia" w:cs="仿宋_GB2312"/>
          <w:sz w:val="32"/>
          <w:szCs w:val="32"/>
          <w:highlight w:val="none"/>
          <w:lang w:val="en-US" w:eastAsia="zh-CN"/>
        </w:rPr>
        <w:t>，不含当日</w:t>
      </w:r>
      <w:r>
        <w:rPr>
          <w:rFonts w:hint="eastAsia" w:ascii="仿宋_GB2312" w:hAnsi="仿宋_GB2312" w:eastAsia="仿宋_GB2312" w:cs="仿宋_GB2312"/>
          <w:sz w:val="32"/>
          <w:szCs w:val="32"/>
          <w:highlight w:val="none"/>
          <w:lang w:val="en-US" w:eastAsia="zh-CN"/>
        </w:rPr>
        <w:t>）</w:t>
      </w:r>
      <w:r>
        <w:rPr>
          <w:rFonts w:hint="eastAsia" w:cs="仿宋_GB2312"/>
          <w:sz w:val="32"/>
          <w:szCs w:val="32"/>
          <w:highlight w:val="none"/>
          <w:lang w:val="en-US" w:eastAsia="zh-CN"/>
        </w:rPr>
        <w:t>至2024年12</w:t>
      </w:r>
      <w:r>
        <w:rPr>
          <w:rFonts w:hint="eastAsia" w:ascii="仿宋_GB2312" w:hAnsi="仿宋_GB2312" w:eastAsia="仿宋_GB2312" w:cs="仿宋_GB2312"/>
          <w:sz w:val="32"/>
          <w:szCs w:val="32"/>
          <w:highlight w:val="none"/>
          <w:lang w:val="en-US" w:eastAsia="zh-CN"/>
        </w:rPr>
        <w:t>月</w:t>
      </w:r>
      <w:r>
        <w:rPr>
          <w:rFonts w:hint="eastAsia" w:cs="仿宋_GB2312"/>
          <w:sz w:val="32"/>
          <w:szCs w:val="32"/>
          <w:highlight w:val="none"/>
          <w:lang w:val="en-US" w:eastAsia="zh-CN"/>
        </w:rPr>
        <w:t>31</w:t>
      </w:r>
      <w:r>
        <w:rPr>
          <w:rFonts w:hint="eastAsia" w:ascii="仿宋_GB2312" w:hAnsi="仿宋_GB2312" w:eastAsia="仿宋_GB2312" w:cs="仿宋_GB2312"/>
          <w:sz w:val="32"/>
          <w:szCs w:val="32"/>
          <w:highlight w:val="none"/>
          <w:lang w:val="en-US" w:eastAsia="zh-CN"/>
        </w:rPr>
        <w:t>日</w:t>
      </w:r>
      <w:r>
        <w:rPr>
          <w:rFonts w:hint="eastAsia" w:cs="仿宋_GB2312"/>
          <w:sz w:val="32"/>
          <w:szCs w:val="32"/>
          <w:highlight w:val="none"/>
          <w:lang w:val="en-US" w:eastAsia="zh-CN"/>
        </w:rPr>
        <w:t>（含）止，且2024年度营收应不低于100万、涉海营收占总营收比例须达到50%及以上。</w:t>
      </w:r>
    </w:p>
    <w:p>
      <w:pPr>
        <w:adjustRightInd w:val="0"/>
        <w:snapToGrid w:val="0"/>
        <w:spacing w:after="0"/>
        <w:ind w:firstLine="640" w:firstLineChars="200"/>
        <w:rPr>
          <w:rFonts w:hint="default"/>
          <w:highlight w:val="none"/>
          <w:lang w:val="en-US" w:eastAsia="zh-CN"/>
        </w:rPr>
      </w:pPr>
      <w:r>
        <w:rPr>
          <w:rFonts w:hint="eastAsia"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高成长海洋企业</w:t>
      </w:r>
      <w:r>
        <w:rPr>
          <w:rFonts w:hint="eastAsia" w:cs="仿宋_GB2312"/>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年度营业收入增长率不低于15%或近两年主营业务收入或净利润的平均增长率不低于10%</w:t>
      </w:r>
      <w:r>
        <w:rPr>
          <w:rFonts w:hint="eastAsia"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且均</w:t>
      </w:r>
      <w:r>
        <w:rPr>
          <w:rFonts w:hint="eastAsia" w:cs="仿宋_GB2312"/>
          <w:sz w:val="32"/>
          <w:szCs w:val="32"/>
          <w:highlight w:val="none"/>
          <w:lang w:val="en-US" w:eastAsia="zh-CN"/>
        </w:rPr>
        <w:t>需</w:t>
      </w:r>
      <w:r>
        <w:rPr>
          <w:rFonts w:hint="eastAsia" w:ascii="仿宋_GB2312" w:hAnsi="仿宋_GB2312" w:eastAsia="仿宋_GB2312" w:cs="仿宋_GB2312"/>
          <w:sz w:val="32"/>
          <w:szCs w:val="32"/>
          <w:highlight w:val="none"/>
          <w:lang w:val="en-US" w:eastAsia="zh-CN"/>
        </w:rPr>
        <w:t>满足</w:t>
      </w:r>
      <w:r>
        <w:rPr>
          <w:rFonts w:hint="eastAsia" w:cs="仿宋_GB2312"/>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年度营业收入</w:t>
      </w:r>
      <w:r>
        <w:rPr>
          <w:rFonts w:hint="default" w:ascii="仿宋_GB2312" w:hAnsi="仿宋_GB2312" w:eastAsia="仿宋_GB2312" w:cs="仿宋_GB2312"/>
          <w:sz w:val="32"/>
          <w:szCs w:val="32"/>
          <w:highlight w:val="none"/>
          <w:lang w:val="en-US" w:eastAsia="zh-CN"/>
        </w:rPr>
        <w:t>不低于1000万元</w:t>
      </w:r>
      <w:r>
        <w:rPr>
          <w:rFonts w:hint="eastAsia" w:cs="仿宋_GB2312"/>
          <w:sz w:val="32"/>
          <w:szCs w:val="32"/>
          <w:highlight w:val="none"/>
          <w:lang w:val="en-US" w:eastAsia="zh-CN"/>
        </w:rPr>
        <w:t>，且2024</w:t>
      </w:r>
      <w:r>
        <w:rPr>
          <w:rFonts w:hint="eastAsia" w:ascii="仿宋_GB2312" w:hAnsi="仿宋_GB2312" w:eastAsia="仿宋_GB2312" w:cs="仿宋_GB2312"/>
          <w:sz w:val="32"/>
          <w:szCs w:val="32"/>
          <w:highlight w:val="none"/>
          <w:lang w:val="en-US" w:eastAsia="zh-CN"/>
        </w:rPr>
        <w:t>年度</w:t>
      </w:r>
      <w:r>
        <w:rPr>
          <w:rFonts w:hint="eastAsia" w:cs="仿宋_GB2312"/>
          <w:sz w:val="32"/>
          <w:szCs w:val="32"/>
          <w:highlight w:val="none"/>
          <w:lang w:val="en-US" w:eastAsia="zh-CN"/>
        </w:rPr>
        <w:t>涉海</w:t>
      </w:r>
      <w:r>
        <w:rPr>
          <w:rFonts w:hint="eastAsia" w:ascii="仿宋_GB2312" w:hAnsi="仿宋_GB2312" w:eastAsia="仿宋_GB2312" w:cs="仿宋_GB2312"/>
          <w:sz w:val="32"/>
          <w:szCs w:val="32"/>
          <w:highlight w:val="none"/>
          <w:lang w:val="en-US" w:eastAsia="zh-CN"/>
        </w:rPr>
        <w:t>营收占总营收比例须达到</w:t>
      </w:r>
      <w:r>
        <w:rPr>
          <w:rFonts w:hint="eastAsia" w:cs="仿宋_GB2312"/>
          <w:sz w:val="32"/>
          <w:szCs w:val="32"/>
          <w:highlight w:val="none"/>
          <w:lang w:val="en-US" w:eastAsia="zh-CN"/>
        </w:rPr>
        <w:t>50</w:t>
      </w:r>
      <w:r>
        <w:rPr>
          <w:rFonts w:hint="eastAsia" w:ascii="仿宋_GB2312" w:hAnsi="仿宋_GB2312" w:eastAsia="仿宋_GB2312" w:cs="仿宋_GB2312"/>
          <w:sz w:val="32"/>
          <w:szCs w:val="32"/>
          <w:highlight w:val="none"/>
          <w:lang w:val="en-US" w:eastAsia="zh-CN"/>
        </w:rPr>
        <w:t>%</w:t>
      </w:r>
      <w:r>
        <w:rPr>
          <w:rFonts w:hint="eastAsia" w:cs="仿宋_GB2312"/>
          <w:sz w:val="32"/>
          <w:szCs w:val="32"/>
          <w:highlight w:val="none"/>
          <w:lang w:val="en-US" w:eastAsia="zh-CN"/>
        </w:rPr>
        <w:t>及以上</w:t>
      </w:r>
      <w:r>
        <w:rPr>
          <w:rFonts w:hint="eastAsia"/>
          <w:highlight w:val="none"/>
          <w:lang w:eastAsia="zh-CN"/>
        </w:rPr>
        <w:t>。</w:t>
      </w:r>
    </w:p>
    <w:p>
      <w:pPr>
        <w:spacing w:line="560" w:lineRule="exact"/>
        <w:ind w:firstLine="643"/>
        <w:rPr>
          <w:rFonts w:hint="eastAsia"/>
          <w:b/>
          <w:bCs/>
          <w:highlight w:val="none"/>
          <w:lang w:val="en-US" w:eastAsia="zh-CN"/>
        </w:rPr>
      </w:pPr>
      <w:r>
        <w:rPr>
          <w:rFonts w:hint="eastAsia"/>
          <w:b/>
          <w:bCs/>
          <w:highlight w:val="none"/>
          <w:lang w:val="en-US" w:eastAsia="zh-CN"/>
        </w:rPr>
        <w:t>3.</w:t>
      </w:r>
      <w:r>
        <w:rPr>
          <w:rFonts w:hint="eastAsia" w:ascii="仿宋_GB2312" w:eastAsia="仿宋_GB2312"/>
          <w:b/>
          <w:bCs/>
          <w:highlight w:val="none"/>
          <w:lang w:val="en-US" w:eastAsia="zh-CN"/>
        </w:rPr>
        <w:t>申报材料</w:t>
      </w:r>
      <w:r>
        <w:rPr>
          <w:rFonts w:hint="eastAsia"/>
          <w:b/>
          <w:bCs/>
          <w:highlight w:val="none"/>
          <w:lang w:val="en-US" w:eastAsia="zh-CN"/>
        </w:rPr>
        <w:t>要求</w:t>
      </w:r>
      <w:r>
        <w:rPr>
          <w:rFonts w:hint="eastAsia" w:ascii="仿宋_GB2312" w:eastAsia="仿宋_GB2312"/>
          <w:b/>
          <w:bCs/>
          <w:highlight w:val="none"/>
          <w:lang w:val="en-US" w:eastAsia="zh-CN"/>
        </w:rPr>
        <w:t>：</w:t>
      </w:r>
    </w:p>
    <w:p>
      <w:pPr>
        <w:rPr>
          <w:rFonts w:hint="default"/>
          <w:highlight w:val="none"/>
          <w:lang w:val="en-US" w:eastAsia="zh-CN"/>
        </w:rPr>
      </w:pPr>
      <w:r>
        <w:rPr>
          <w:rFonts w:hint="default"/>
          <w:highlight w:val="none"/>
          <w:lang w:val="en-US" w:eastAsia="zh-CN"/>
        </w:rPr>
        <w:t>（1）</w:t>
      </w:r>
      <w:r>
        <w:rPr>
          <w:rFonts w:hint="eastAsia"/>
          <w:highlight w:val="none"/>
          <w:lang w:val="en-US" w:eastAsia="zh-CN"/>
        </w:rPr>
        <w:t>专项</w:t>
      </w:r>
      <w:r>
        <w:rPr>
          <w:rFonts w:hint="default"/>
          <w:highlight w:val="none"/>
          <w:lang w:val="en-US" w:eastAsia="zh-CN"/>
        </w:rPr>
        <w:t>资金申请报告，包含项目单位概况、主要业务情况、涉海业务情况、上一年度企业综合经济贡献情况；</w:t>
      </w:r>
    </w:p>
    <w:p>
      <w:pPr>
        <w:rPr>
          <w:rFonts w:hint="default"/>
          <w:highlight w:val="none"/>
          <w:lang w:val="en-US" w:eastAsia="zh-CN"/>
        </w:rPr>
      </w:pPr>
      <w:r>
        <w:rPr>
          <w:rFonts w:hint="default"/>
          <w:highlight w:val="none"/>
          <w:lang w:val="en-US" w:eastAsia="zh-CN"/>
        </w:rPr>
        <w:t>（2）</w:t>
      </w:r>
      <w:r>
        <w:rPr>
          <w:rFonts w:hint="eastAsia"/>
          <w:highlight w:val="none"/>
          <w:lang w:val="en-US" w:eastAsia="zh-CN"/>
        </w:rPr>
        <w:t>财务审计报告。</w:t>
      </w:r>
      <w:r>
        <w:rPr>
          <w:rFonts w:hint="default"/>
          <w:highlight w:val="none"/>
          <w:lang w:val="en-US" w:eastAsia="zh-CN"/>
        </w:rPr>
        <w:t>财务审计报告需要显示固定资产折旧、工资薪酬、企业利润、研发投入等经营数据。</w:t>
      </w:r>
      <w:r>
        <w:rPr>
          <w:rFonts w:hint="eastAsia"/>
          <w:highlight w:val="none"/>
          <w:lang w:val="en-US" w:eastAsia="zh-CN"/>
        </w:rPr>
        <w:t>申报新注册企业海洋企业资助，须提供2024年度财务审计报告。</w:t>
      </w:r>
      <w:r>
        <w:rPr>
          <w:rFonts w:hint="default"/>
          <w:highlight w:val="none"/>
          <w:lang w:val="en-US" w:eastAsia="zh-CN"/>
        </w:rPr>
        <w:t>申报高成长企业资助，</w:t>
      </w:r>
      <w:r>
        <w:rPr>
          <w:rFonts w:hint="eastAsia"/>
          <w:highlight w:val="none"/>
          <w:lang w:val="en-US" w:eastAsia="zh-CN"/>
        </w:rPr>
        <w:t>须</w:t>
      </w:r>
      <w:r>
        <w:rPr>
          <w:rFonts w:hint="default"/>
          <w:highlight w:val="none"/>
          <w:lang w:val="en-US" w:eastAsia="zh-CN"/>
        </w:rPr>
        <w:t>提交</w:t>
      </w:r>
      <w:r>
        <w:rPr>
          <w:rFonts w:hint="eastAsia"/>
          <w:highlight w:val="none"/>
          <w:lang w:val="en-US" w:eastAsia="zh-CN"/>
        </w:rPr>
        <w:t>2022-2024</w:t>
      </w:r>
      <w:r>
        <w:rPr>
          <w:rFonts w:hint="default"/>
          <w:highlight w:val="none"/>
          <w:lang w:val="en-US" w:eastAsia="zh-CN"/>
        </w:rPr>
        <w:t>年度</w:t>
      </w:r>
      <w:r>
        <w:rPr>
          <w:rFonts w:hint="eastAsia" w:ascii="仿宋_GB2312" w:eastAsia="仿宋_GB2312"/>
          <w:highlight w:val="none"/>
          <w:lang w:val="en-US" w:eastAsia="zh-CN"/>
        </w:rPr>
        <w:t>财务</w:t>
      </w:r>
      <w:r>
        <w:rPr>
          <w:rFonts w:hint="default"/>
          <w:highlight w:val="none"/>
          <w:lang w:val="en-US" w:eastAsia="zh-CN"/>
        </w:rPr>
        <w:t>审计报告</w:t>
      </w:r>
      <w:r>
        <w:rPr>
          <w:rFonts w:hint="eastAsia"/>
          <w:highlight w:val="none"/>
          <w:lang w:val="en-US" w:eastAsia="zh-CN"/>
        </w:rPr>
        <w:t>。</w:t>
      </w:r>
      <w:r>
        <w:rPr>
          <w:rFonts w:hint="default"/>
          <w:highlight w:val="none"/>
          <w:lang w:val="en-US" w:eastAsia="zh-CN"/>
        </w:rPr>
        <w:t>如企业注册成立时间未满三年，</w:t>
      </w:r>
      <w:r>
        <w:rPr>
          <w:rFonts w:hint="eastAsia"/>
          <w:highlight w:val="none"/>
          <w:lang w:val="en-US" w:eastAsia="zh-CN"/>
        </w:rPr>
        <w:t>则</w:t>
      </w:r>
      <w:r>
        <w:rPr>
          <w:rFonts w:hint="default"/>
          <w:highlight w:val="none"/>
          <w:lang w:val="en-US" w:eastAsia="zh-CN"/>
        </w:rPr>
        <w:t>提交企业成立以来的年度</w:t>
      </w:r>
      <w:r>
        <w:rPr>
          <w:rFonts w:hint="eastAsia" w:ascii="仿宋_GB2312" w:eastAsia="仿宋_GB2312"/>
          <w:highlight w:val="none"/>
          <w:lang w:val="en-US" w:eastAsia="zh-CN"/>
        </w:rPr>
        <w:t>财务</w:t>
      </w:r>
      <w:r>
        <w:rPr>
          <w:rFonts w:hint="default"/>
          <w:highlight w:val="none"/>
          <w:lang w:val="en-US" w:eastAsia="zh-CN"/>
        </w:rPr>
        <w:t>审计报告；</w:t>
      </w:r>
    </w:p>
    <w:p>
      <w:pPr>
        <w:rPr>
          <w:rFonts w:hint="default"/>
          <w:highlight w:val="none"/>
          <w:lang w:val="en-US" w:eastAsia="zh-CN"/>
        </w:rPr>
      </w:pPr>
      <w:r>
        <w:rPr>
          <w:rFonts w:hint="default"/>
          <w:highlight w:val="none"/>
          <w:lang w:val="en-US" w:eastAsia="zh-CN"/>
        </w:rPr>
        <w:t>（3）企业营业执照、法定代表人身份证复印件；</w:t>
      </w:r>
    </w:p>
    <w:p>
      <w:pPr>
        <w:pStyle w:val="7"/>
        <w:spacing w:after="0"/>
        <w:rPr>
          <w:rFonts w:hint="default"/>
          <w:highlight w:val="none"/>
          <w:lang w:val="en-US" w:eastAsia="zh-CN"/>
        </w:rPr>
      </w:pPr>
      <w:r>
        <w:rPr>
          <w:rFonts w:hint="eastAsia"/>
          <w:highlight w:val="none"/>
          <w:lang w:val="en-US" w:eastAsia="zh-CN"/>
        </w:rPr>
        <w:t>（4）税务部门提供的单位上年度完税证明复印件；</w:t>
      </w:r>
    </w:p>
    <w:p>
      <w:pPr>
        <w:rPr>
          <w:rFonts w:hint="default"/>
          <w:highlight w:val="none"/>
          <w:lang w:val="en-US" w:eastAsia="zh-CN"/>
        </w:rPr>
      </w:pPr>
      <w:r>
        <w:rPr>
          <w:rFonts w:hint="default"/>
          <w:highlight w:val="none"/>
          <w:lang w:val="en-US" w:eastAsia="zh-CN"/>
        </w:rPr>
        <w:t>（</w:t>
      </w:r>
      <w:r>
        <w:rPr>
          <w:rFonts w:hint="eastAsia" w:ascii="仿宋_GB2312" w:eastAsia="仿宋_GB2312"/>
          <w:highlight w:val="none"/>
          <w:lang w:val="en-US" w:eastAsia="zh-CN"/>
        </w:rPr>
        <w:t>5</w:t>
      </w:r>
      <w:r>
        <w:rPr>
          <w:rFonts w:hint="default"/>
          <w:highlight w:val="none"/>
          <w:lang w:val="en-US" w:eastAsia="zh-CN"/>
        </w:rPr>
        <w:t>）其他支撑材料。</w:t>
      </w:r>
    </w:p>
    <w:p>
      <w:pPr>
        <w:keepNext/>
        <w:keepLines/>
        <w:adjustRightInd w:val="0"/>
        <w:snapToGrid w:val="0"/>
        <w:spacing w:line="560" w:lineRule="exact"/>
        <w:ind w:firstLine="642" w:firstLineChars="200"/>
        <w:outlineLvl w:val="9"/>
        <w:rPr>
          <w:rFonts w:hint="eastAsia"/>
          <w:b/>
          <w:bCs/>
          <w:highlight w:val="none"/>
        </w:rPr>
      </w:pPr>
      <w:r>
        <w:rPr>
          <w:rFonts w:hint="eastAsia"/>
          <w:b/>
          <w:bCs/>
          <w:highlight w:val="none"/>
          <w:lang w:val="en-US" w:eastAsia="zh-CN"/>
        </w:rPr>
        <w:t>（三）</w:t>
      </w:r>
      <w:r>
        <w:rPr>
          <w:rFonts w:hint="eastAsia"/>
          <w:b/>
          <w:bCs/>
          <w:highlight w:val="none"/>
        </w:rPr>
        <w:t>国家/省级项目配套</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为鼓励深圳海洋企业、科研机构和高校积极申报国家和省级项目，对国家</w:t>
      </w:r>
      <w:r>
        <w:rPr>
          <w:rFonts w:hint="eastAsia" w:cs="仿宋_GB2312"/>
          <w:sz w:val="32"/>
          <w:szCs w:val="32"/>
          <w:highlight w:val="none"/>
          <w:lang w:eastAsia="zh-CN"/>
        </w:rPr>
        <w:t>和</w:t>
      </w:r>
      <w:r>
        <w:rPr>
          <w:rFonts w:hint="eastAsia" w:ascii="仿宋_GB2312" w:hAnsi="仿宋_GB2312" w:eastAsia="仿宋_GB2312" w:cs="仿宋_GB2312"/>
          <w:sz w:val="32"/>
          <w:szCs w:val="32"/>
          <w:highlight w:val="none"/>
        </w:rPr>
        <w:t>广东省自然资源主管部门资助且通过验收的海洋产业项目（以下简称国家和省项目）予以配套资助。</w:t>
      </w:r>
    </w:p>
    <w:p>
      <w:pPr>
        <w:pStyle w:val="7"/>
        <w:rPr>
          <w:rFonts w:hint="eastAsia" w:eastAsia="仿宋_GB2312"/>
          <w:b/>
          <w:bCs/>
          <w:highlight w:val="none"/>
          <w:lang w:eastAsia="zh-CN"/>
        </w:rPr>
      </w:pPr>
      <w:r>
        <w:rPr>
          <w:rFonts w:hint="eastAsia"/>
          <w:b/>
          <w:bCs/>
          <w:highlight w:val="none"/>
          <w:lang w:val="en-US" w:eastAsia="zh-CN"/>
        </w:rPr>
        <w:t>1.</w:t>
      </w:r>
      <w:r>
        <w:rPr>
          <w:rFonts w:hint="eastAsia"/>
          <w:b/>
          <w:bCs/>
          <w:highlight w:val="none"/>
          <w:lang w:eastAsia="zh-CN"/>
        </w:rPr>
        <w:t>资助标准：</w:t>
      </w:r>
    </w:p>
    <w:p>
      <w:pPr>
        <w:rPr>
          <w:rFonts w:hint="eastAsia"/>
          <w:highlight w:val="none"/>
          <w:lang w:val="en-US" w:eastAsia="zh-CN"/>
        </w:rPr>
      </w:pPr>
      <w:r>
        <w:rPr>
          <w:rFonts w:hint="eastAsia"/>
          <w:highlight w:val="none"/>
          <w:lang w:val="en-US" w:eastAsia="zh-CN"/>
        </w:rPr>
        <w:t>（1）</w:t>
      </w:r>
      <w:r>
        <w:rPr>
          <w:rFonts w:hint="eastAsia" w:eastAsia="仿宋_GB2312"/>
          <w:highlight w:val="none"/>
          <w:lang w:eastAsia="zh-CN"/>
        </w:rPr>
        <w:t>仅受国家</w:t>
      </w:r>
      <w:r>
        <w:rPr>
          <w:rFonts w:hint="eastAsia" w:ascii="仿宋_GB2312" w:hAnsi="仿宋_GB2312" w:eastAsia="仿宋_GB2312" w:cs="仿宋_GB2312"/>
          <w:sz w:val="32"/>
          <w:szCs w:val="32"/>
          <w:highlight w:val="none"/>
        </w:rPr>
        <w:t>自然资源主管部门资助且通过验收的</w:t>
      </w:r>
      <w:r>
        <w:rPr>
          <w:rFonts w:hint="eastAsia" w:cs="仿宋_GB2312"/>
          <w:sz w:val="32"/>
          <w:szCs w:val="32"/>
          <w:highlight w:val="none"/>
          <w:lang w:val="en-US" w:eastAsia="zh-CN"/>
        </w:rPr>
        <w:t>单个</w:t>
      </w:r>
      <w:r>
        <w:rPr>
          <w:rFonts w:hint="eastAsia" w:ascii="仿宋_GB2312" w:hAnsi="仿宋_GB2312" w:eastAsia="仿宋_GB2312" w:cs="仿宋_GB2312"/>
          <w:sz w:val="32"/>
          <w:szCs w:val="32"/>
          <w:highlight w:val="none"/>
        </w:rPr>
        <w:t>海洋产业项目</w:t>
      </w:r>
      <w:r>
        <w:rPr>
          <w:rFonts w:hint="eastAsia" w:cs="仿宋_GB2312"/>
          <w:sz w:val="32"/>
          <w:szCs w:val="32"/>
          <w:highlight w:val="none"/>
          <w:lang w:eastAsia="zh-CN"/>
        </w:rPr>
        <w:t>：如国家</w:t>
      </w:r>
      <w:r>
        <w:rPr>
          <w:rFonts w:hint="eastAsia" w:eastAsia="仿宋_GB2312"/>
          <w:highlight w:val="none"/>
          <w:lang w:eastAsia="zh-CN"/>
        </w:rPr>
        <w:t>资助金额</w:t>
      </w:r>
      <w:r>
        <w:rPr>
          <w:rFonts w:hint="eastAsia"/>
          <w:highlight w:val="none"/>
          <w:lang w:val="en-US" w:eastAsia="zh-CN"/>
        </w:rPr>
        <w:t>高于50万元且</w:t>
      </w:r>
      <w:r>
        <w:rPr>
          <w:rFonts w:hint="eastAsia" w:eastAsia="仿宋_GB2312"/>
          <w:highlight w:val="none"/>
          <w:lang w:eastAsia="zh-CN"/>
        </w:rPr>
        <w:t>未达项目总投资额</w:t>
      </w:r>
      <w:r>
        <w:rPr>
          <w:rFonts w:hint="eastAsia"/>
          <w:highlight w:val="none"/>
          <w:lang w:val="en-US" w:eastAsia="zh-CN"/>
        </w:rPr>
        <w:t>的</w:t>
      </w:r>
      <w:r>
        <w:rPr>
          <w:rFonts w:hint="eastAsia" w:ascii="仿宋_GB2312" w:eastAsia="仿宋_GB2312"/>
          <w:highlight w:val="none"/>
          <w:lang w:val="en-US" w:eastAsia="zh-CN"/>
        </w:rPr>
        <w:t>50%，则最高可按国家资助金额与项目总投资额50%的差额予以资助，但本次资助金额最高不超过国家资助金额的50%；</w:t>
      </w:r>
    </w:p>
    <w:p>
      <w:pPr>
        <w:rPr>
          <w:rFonts w:hint="eastAsia"/>
          <w:highlight w:val="none"/>
          <w:lang w:val="en-US" w:eastAsia="zh-CN"/>
        </w:rPr>
      </w:pPr>
      <w:r>
        <w:rPr>
          <w:rFonts w:hint="eastAsia"/>
          <w:highlight w:val="none"/>
          <w:lang w:val="en-US" w:eastAsia="zh-CN"/>
        </w:rPr>
        <w:t>（2）</w:t>
      </w:r>
      <w:r>
        <w:rPr>
          <w:rFonts w:hint="eastAsia" w:eastAsia="仿宋_GB2312"/>
          <w:highlight w:val="none"/>
          <w:lang w:eastAsia="zh-CN"/>
        </w:rPr>
        <w:t>仅受广东省</w:t>
      </w:r>
      <w:r>
        <w:rPr>
          <w:rFonts w:hint="eastAsia" w:ascii="仿宋_GB2312" w:hAnsi="仿宋_GB2312" w:eastAsia="仿宋_GB2312" w:cs="仿宋_GB2312"/>
          <w:sz w:val="32"/>
          <w:szCs w:val="32"/>
          <w:highlight w:val="none"/>
        </w:rPr>
        <w:t>自然资源主管部门资助且通过验收的</w:t>
      </w:r>
      <w:r>
        <w:rPr>
          <w:rFonts w:hint="eastAsia" w:cs="仿宋_GB2312"/>
          <w:sz w:val="32"/>
          <w:szCs w:val="32"/>
          <w:highlight w:val="none"/>
          <w:lang w:val="en-US" w:eastAsia="zh-CN"/>
        </w:rPr>
        <w:t>单个</w:t>
      </w:r>
      <w:r>
        <w:rPr>
          <w:rFonts w:hint="eastAsia" w:ascii="仿宋_GB2312" w:hAnsi="仿宋_GB2312" w:eastAsia="仿宋_GB2312" w:cs="仿宋_GB2312"/>
          <w:sz w:val="32"/>
          <w:szCs w:val="32"/>
          <w:highlight w:val="none"/>
        </w:rPr>
        <w:t>海洋产业项目</w:t>
      </w:r>
      <w:r>
        <w:rPr>
          <w:rFonts w:hint="eastAsia" w:cs="仿宋_GB2312"/>
          <w:sz w:val="32"/>
          <w:szCs w:val="32"/>
          <w:highlight w:val="none"/>
          <w:lang w:eastAsia="zh-CN"/>
        </w:rPr>
        <w:t>：如广东省</w:t>
      </w:r>
      <w:r>
        <w:rPr>
          <w:rFonts w:hint="eastAsia" w:eastAsia="仿宋_GB2312"/>
          <w:highlight w:val="none"/>
          <w:lang w:eastAsia="zh-CN"/>
        </w:rPr>
        <w:t>资助金额</w:t>
      </w:r>
      <w:r>
        <w:rPr>
          <w:rFonts w:hint="eastAsia"/>
          <w:highlight w:val="none"/>
          <w:lang w:val="en-US" w:eastAsia="zh-CN"/>
        </w:rPr>
        <w:t>高于50万元且</w:t>
      </w:r>
      <w:r>
        <w:rPr>
          <w:rFonts w:hint="eastAsia" w:eastAsia="仿宋_GB2312"/>
          <w:highlight w:val="none"/>
          <w:lang w:eastAsia="zh-CN"/>
        </w:rPr>
        <w:t>未达项目总投资额</w:t>
      </w:r>
      <w:r>
        <w:rPr>
          <w:rFonts w:hint="eastAsia"/>
          <w:highlight w:val="none"/>
          <w:lang w:val="en-US" w:eastAsia="zh-CN"/>
        </w:rPr>
        <w:t>的</w:t>
      </w:r>
      <w:r>
        <w:rPr>
          <w:rFonts w:hint="eastAsia" w:ascii="仿宋_GB2312" w:eastAsia="仿宋_GB2312"/>
          <w:highlight w:val="none"/>
          <w:lang w:val="en-US" w:eastAsia="zh-CN"/>
        </w:rPr>
        <w:t>50%，则最高可按</w:t>
      </w:r>
      <w:r>
        <w:rPr>
          <w:rFonts w:hint="eastAsia"/>
          <w:highlight w:val="none"/>
          <w:lang w:val="en-US" w:eastAsia="zh-CN"/>
        </w:rPr>
        <w:t>广东省</w:t>
      </w:r>
      <w:r>
        <w:rPr>
          <w:rFonts w:hint="eastAsia" w:ascii="仿宋_GB2312" w:eastAsia="仿宋_GB2312"/>
          <w:highlight w:val="none"/>
          <w:lang w:val="en-US" w:eastAsia="zh-CN"/>
        </w:rPr>
        <w:t>资助金额与项目总投资额50%的差额予以资助，但本次资助金额最高不超过广东省资助金额的25%；</w:t>
      </w:r>
    </w:p>
    <w:p>
      <w:pPr>
        <w:rPr>
          <w:rFonts w:hint="eastAsia" w:ascii="仿宋_GB2312" w:eastAsia="仿宋_GB2312"/>
          <w:highlight w:val="none"/>
          <w:lang w:val="en-US" w:eastAsia="zh-CN"/>
        </w:rPr>
      </w:pPr>
      <w:r>
        <w:rPr>
          <w:rFonts w:hint="eastAsia"/>
          <w:highlight w:val="none"/>
          <w:lang w:val="en-US" w:eastAsia="zh-CN"/>
        </w:rPr>
        <w:t>（3）</w:t>
      </w:r>
      <w:r>
        <w:rPr>
          <w:rFonts w:hint="eastAsia" w:ascii="仿宋_GB2312" w:eastAsia="仿宋_GB2312"/>
          <w:highlight w:val="none"/>
          <w:lang w:val="en-US" w:eastAsia="zh-CN"/>
        </w:rPr>
        <w:t>同时受国家和广东省</w:t>
      </w:r>
      <w:r>
        <w:rPr>
          <w:rFonts w:hint="eastAsia" w:ascii="仿宋_GB2312" w:hAnsi="仿宋_GB2312" w:eastAsia="仿宋_GB2312" w:cs="仿宋_GB2312"/>
          <w:sz w:val="32"/>
          <w:szCs w:val="32"/>
          <w:highlight w:val="none"/>
        </w:rPr>
        <w:t>自然资源主管部门资助且通过验收的</w:t>
      </w:r>
      <w:r>
        <w:rPr>
          <w:rFonts w:hint="eastAsia" w:cs="仿宋_GB2312"/>
          <w:sz w:val="32"/>
          <w:szCs w:val="32"/>
          <w:highlight w:val="none"/>
          <w:lang w:val="en-US" w:eastAsia="zh-CN"/>
        </w:rPr>
        <w:t>单个</w:t>
      </w:r>
      <w:r>
        <w:rPr>
          <w:rFonts w:hint="eastAsia" w:ascii="仿宋_GB2312" w:hAnsi="仿宋_GB2312" w:eastAsia="仿宋_GB2312" w:cs="仿宋_GB2312"/>
          <w:sz w:val="32"/>
          <w:szCs w:val="32"/>
          <w:highlight w:val="none"/>
        </w:rPr>
        <w:t>海洋产业项目</w:t>
      </w:r>
      <w:r>
        <w:rPr>
          <w:rFonts w:hint="eastAsia" w:cs="仿宋_GB2312"/>
          <w:sz w:val="32"/>
          <w:szCs w:val="32"/>
          <w:highlight w:val="none"/>
          <w:lang w:eastAsia="zh-CN"/>
        </w:rPr>
        <w:t>：如国家和广东省的</w:t>
      </w:r>
      <w:r>
        <w:rPr>
          <w:rFonts w:hint="eastAsia" w:eastAsia="仿宋_GB2312"/>
          <w:highlight w:val="none"/>
          <w:lang w:eastAsia="zh-CN"/>
        </w:rPr>
        <w:t>资助总金额</w:t>
      </w:r>
      <w:r>
        <w:rPr>
          <w:rFonts w:hint="eastAsia"/>
          <w:highlight w:val="none"/>
          <w:lang w:val="en-US" w:eastAsia="zh-CN"/>
        </w:rPr>
        <w:t>高于50万且</w:t>
      </w:r>
      <w:r>
        <w:rPr>
          <w:rFonts w:hint="eastAsia" w:eastAsia="仿宋_GB2312"/>
          <w:highlight w:val="none"/>
          <w:lang w:eastAsia="zh-CN"/>
        </w:rPr>
        <w:t>未达项目总投资额</w:t>
      </w:r>
      <w:r>
        <w:rPr>
          <w:rFonts w:hint="eastAsia"/>
          <w:highlight w:val="none"/>
          <w:lang w:val="en-US" w:eastAsia="zh-CN"/>
        </w:rPr>
        <w:t>的</w:t>
      </w:r>
      <w:r>
        <w:rPr>
          <w:rFonts w:hint="eastAsia" w:ascii="仿宋_GB2312" w:eastAsia="仿宋_GB2312"/>
          <w:highlight w:val="none"/>
          <w:lang w:val="en-US" w:eastAsia="zh-CN"/>
        </w:rPr>
        <w:t>50%，则最高可按</w:t>
      </w:r>
      <w:r>
        <w:rPr>
          <w:rFonts w:hint="eastAsia" w:cs="仿宋_GB2312"/>
          <w:sz w:val="32"/>
          <w:szCs w:val="32"/>
          <w:highlight w:val="none"/>
          <w:lang w:eastAsia="zh-CN"/>
        </w:rPr>
        <w:t>国家和广东省的</w:t>
      </w:r>
      <w:r>
        <w:rPr>
          <w:rFonts w:hint="eastAsia" w:eastAsia="仿宋_GB2312"/>
          <w:highlight w:val="none"/>
          <w:lang w:eastAsia="zh-CN"/>
        </w:rPr>
        <w:t>资助总金额</w:t>
      </w:r>
      <w:r>
        <w:rPr>
          <w:rFonts w:hint="eastAsia" w:ascii="仿宋_GB2312" w:eastAsia="仿宋_GB2312"/>
          <w:highlight w:val="none"/>
          <w:lang w:val="en-US" w:eastAsia="zh-CN"/>
        </w:rPr>
        <w:t>与项目总投资额50%的差额予以资助，但本次资助金额最高不超过国家资助金额</w:t>
      </w:r>
      <w:r>
        <w:rPr>
          <w:rFonts w:hint="eastAsia"/>
          <w:highlight w:val="none"/>
          <w:lang w:val="en-US" w:eastAsia="zh-CN"/>
        </w:rPr>
        <w:t>的</w:t>
      </w:r>
      <w:r>
        <w:rPr>
          <w:rFonts w:hint="eastAsia" w:ascii="仿宋_GB2312" w:eastAsia="仿宋_GB2312"/>
          <w:highlight w:val="none"/>
          <w:lang w:val="en-US" w:eastAsia="zh-CN"/>
        </w:rPr>
        <w:t>50%</w:t>
      </w:r>
      <w:r>
        <w:rPr>
          <w:rFonts w:hint="eastAsia"/>
          <w:highlight w:val="none"/>
          <w:lang w:val="en-US" w:eastAsia="zh-CN"/>
        </w:rPr>
        <w:t>或</w:t>
      </w:r>
      <w:r>
        <w:rPr>
          <w:rFonts w:hint="eastAsia" w:ascii="仿宋_GB2312" w:eastAsia="仿宋_GB2312"/>
          <w:highlight w:val="none"/>
          <w:lang w:val="en-US" w:eastAsia="zh-CN"/>
        </w:rPr>
        <w:t>广东省资助金额</w:t>
      </w:r>
      <w:r>
        <w:rPr>
          <w:rFonts w:hint="eastAsia"/>
          <w:highlight w:val="none"/>
          <w:lang w:val="en-US" w:eastAsia="zh-CN"/>
        </w:rPr>
        <w:t>的</w:t>
      </w:r>
      <w:r>
        <w:rPr>
          <w:rFonts w:hint="eastAsia" w:ascii="仿宋_GB2312" w:eastAsia="仿宋_GB2312"/>
          <w:highlight w:val="none"/>
          <w:lang w:val="en-US" w:eastAsia="zh-CN"/>
        </w:rPr>
        <w:t>25%</w:t>
      </w:r>
      <w:r>
        <w:rPr>
          <w:rFonts w:hint="eastAsia"/>
          <w:highlight w:val="none"/>
          <w:lang w:val="en-US" w:eastAsia="zh-CN"/>
        </w:rPr>
        <w:t>（即不超过两者中的较高者）</w:t>
      </w:r>
      <w:r>
        <w:rPr>
          <w:rFonts w:hint="eastAsia" w:ascii="仿宋_GB2312" w:eastAsia="仿宋_GB2312"/>
          <w:highlight w:val="none"/>
          <w:lang w:val="en-US" w:eastAsia="zh-CN"/>
        </w:rPr>
        <w:t>；</w:t>
      </w:r>
    </w:p>
    <w:p>
      <w:pPr>
        <w:pStyle w:val="7"/>
        <w:rPr>
          <w:rFonts w:hint="eastAsia"/>
          <w:highlight w:val="none"/>
          <w:lang w:val="en-US" w:eastAsia="zh-CN"/>
        </w:rPr>
      </w:pPr>
      <w:r>
        <w:rPr>
          <w:rFonts w:hint="eastAsia"/>
          <w:highlight w:val="none"/>
        </w:rPr>
        <w:t>受年度总额控制，</w:t>
      </w:r>
      <w:r>
        <w:rPr>
          <w:rFonts w:hint="eastAsia" w:cs="仿宋_GB2312"/>
          <w:sz w:val="32"/>
          <w:szCs w:val="32"/>
          <w:highlight w:val="none"/>
          <w:lang w:eastAsia="zh-CN"/>
        </w:rPr>
        <w:t>该领域资助年度总金额不超过</w:t>
      </w:r>
      <w:r>
        <w:rPr>
          <w:rFonts w:hint="eastAsia" w:cs="仿宋_GB2312"/>
          <w:sz w:val="32"/>
          <w:szCs w:val="32"/>
          <w:highlight w:val="none"/>
          <w:lang w:val="en-US" w:eastAsia="zh-CN"/>
        </w:rPr>
        <w:t>1000万元。</w:t>
      </w:r>
    </w:p>
    <w:p>
      <w:pPr>
        <w:adjustRightInd/>
        <w:snapToGrid/>
        <w:spacing w:line="560" w:lineRule="exact"/>
        <w:ind w:firstLine="642" w:firstLineChars="200"/>
        <w:rPr>
          <w:rFonts w:hint="eastAsia" w:ascii="仿宋_GB2312" w:hAnsi="仿宋_GB2312" w:eastAsia="仿宋_GB2312" w:cs="Times New Roman"/>
          <w:b/>
          <w:bCs/>
          <w:sz w:val="32"/>
          <w:szCs w:val="24"/>
          <w:highlight w:val="none"/>
          <w:lang w:val="en-US" w:eastAsia="zh-CN"/>
        </w:rPr>
      </w:pPr>
      <w:r>
        <w:rPr>
          <w:rFonts w:hint="eastAsia" w:cs="Times New Roman"/>
          <w:b/>
          <w:bCs/>
          <w:sz w:val="32"/>
          <w:szCs w:val="24"/>
          <w:highlight w:val="none"/>
          <w:lang w:val="en-US" w:eastAsia="zh-CN"/>
        </w:rPr>
        <w:t>2.专项申报条件</w:t>
      </w:r>
      <w:r>
        <w:rPr>
          <w:rFonts w:hint="eastAsia" w:ascii="仿宋_GB2312" w:hAnsi="仿宋_GB2312" w:eastAsia="仿宋_GB2312" w:cs="Times New Roman"/>
          <w:b/>
          <w:bCs/>
          <w:sz w:val="32"/>
          <w:szCs w:val="24"/>
          <w:highlight w:val="none"/>
          <w:lang w:val="en-US" w:eastAsia="zh-CN"/>
        </w:rPr>
        <w:t>：</w:t>
      </w:r>
    </w:p>
    <w:p>
      <w:pPr>
        <w:numPr>
          <w:ilvl w:val="0"/>
          <w:numId w:val="0"/>
        </w:numPr>
        <w:adjustRightInd w:val="0"/>
        <w:snapToGrid w:val="0"/>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cs="仿宋_GB2312"/>
          <w:color w:val="000000"/>
          <w:sz w:val="32"/>
          <w:szCs w:val="32"/>
          <w:highlight w:val="none"/>
          <w:lang w:val="en-US" w:eastAsia="zh-CN"/>
        </w:rPr>
        <w:t>（1）申报配套资助的国家和广东省自然资源主管部门资助项目，其资助计划发布时间、立项时间及通过验收时间均应在</w:t>
      </w:r>
      <w:r>
        <w:rPr>
          <w:rFonts w:hint="eastAsia" w:ascii="仿宋_GB2312" w:hAnsi="仿宋_GB2312" w:eastAsia="仿宋_GB2312" w:cs="仿宋_GB2312"/>
          <w:sz w:val="32"/>
          <w:szCs w:val="32"/>
          <w:highlight w:val="none"/>
          <w:lang w:val="en-US" w:eastAsia="zh-CN"/>
        </w:rPr>
        <w:t>《深圳市促进海洋产业高质量发展的若干措施》印发</w:t>
      </w:r>
      <w:r>
        <w:rPr>
          <w:rFonts w:hint="eastAsia" w:cs="仿宋_GB2312"/>
          <w:sz w:val="32"/>
          <w:szCs w:val="32"/>
          <w:highlight w:val="none"/>
          <w:lang w:val="en-US" w:eastAsia="zh-CN"/>
        </w:rPr>
        <w:t>之日起</w:t>
      </w:r>
      <w:r>
        <w:rPr>
          <w:rFonts w:hint="eastAsia" w:ascii="仿宋_GB2312" w:hAnsi="仿宋_GB2312" w:eastAsia="仿宋_GB2312" w:cs="仿宋_GB2312"/>
          <w:sz w:val="32"/>
          <w:szCs w:val="32"/>
          <w:highlight w:val="none"/>
          <w:lang w:val="en-US" w:eastAsia="zh-CN"/>
        </w:rPr>
        <w:t>（2023年11月22日</w:t>
      </w:r>
      <w:r>
        <w:rPr>
          <w:rFonts w:hint="eastAsia" w:cs="仿宋_GB2312"/>
          <w:sz w:val="32"/>
          <w:szCs w:val="32"/>
          <w:highlight w:val="none"/>
          <w:lang w:val="en-US" w:eastAsia="zh-CN"/>
        </w:rPr>
        <w:t>，不含当日</w:t>
      </w:r>
      <w:r>
        <w:rPr>
          <w:rFonts w:hint="eastAsia" w:ascii="仿宋_GB2312" w:hAnsi="仿宋_GB2312" w:eastAsia="仿宋_GB2312" w:cs="仿宋_GB2312"/>
          <w:sz w:val="32"/>
          <w:szCs w:val="32"/>
          <w:highlight w:val="none"/>
          <w:lang w:val="en-US" w:eastAsia="zh-CN"/>
        </w:rPr>
        <w:t>）</w:t>
      </w:r>
      <w:r>
        <w:rPr>
          <w:rFonts w:hint="eastAsia" w:cs="仿宋_GB2312"/>
          <w:color w:val="000000"/>
          <w:sz w:val="32"/>
          <w:szCs w:val="32"/>
          <w:highlight w:val="none"/>
          <w:lang w:val="en-US" w:eastAsia="zh-CN"/>
        </w:rPr>
        <w:t>至本指南印发之日（含）止。</w:t>
      </w:r>
    </w:p>
    <w:p>
      <w:pPr>
        <w:adjustRightInd w:val="0"/>
        <w:snapToGrid w:val="0"/>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w:t>
      </w:r>
      <w:r>
        <w:rPr>
          <w:rFonts w:hint="eastAsia"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en-US" w:eastAsia="zh-CN"/>
        </w:rPr>
        <w:t>）申请单位获得国家和广东省自然资源主管部门财政资助总额高于50万元（含），且财政资助资金之和低于实际总投资的50%。</w:t>
      </w:r>
    </w:p>
    <w:p>
      <w:pPr>
        <w:spacing w:line="560" w:lineRule="exact"/>
        <w:ind w:firstLine="643"/>
        <w:rPr>
          <w:rFonts w:hint="eastAsia"/>
          <w:b/>
          <w:bCs/>
          <w:highlight w:val="none"/>
          <w:lang w:val="en-US" w:eastAsia="zh-CN"/>
        </w:rPr>
      </w:pPr>
      <w:r>
        <w:rPr>
          <w:rFonts w:hint="eastAsia"/>
          <w:b/>
          <w:bCs/>
          <w:highlight w:val="none"/>
          <w:lang w:val="en-US" w:eastAsia="zh-CN"/>
        </w:rPr>
        <w:t>3.申报材料要求：</w:t>
      </w:r>
    </w:p>
    <w:p>
      <w:pPr>
        <w:rPr>
          <w:rFonts w:hint="default"/>
          <w:highlight w:val="none"/>
          <w:lang w:val="en-US" w:eastAsia="zh-CN"/>
        </w:rPr>
      </w:pPr>
      <w:r>
        <w:rPr>
          <w:rFonts w:hint="default"/>
          <w:highlight w:val="none"/>
          <w:lang w:val="en-US" w:eastAsia="zh-CN"/>
        </w:rPr>
        <w:t>（1）</w:t>
      </w:r>
      <w:r>
        <w:rPr>
          <w:rFonts w:hint="eastAsia"/>
          <w:highlight w:val="none"/>
          <w:lang w:val="en-US" w:eastAsia="zh-CN"/>
        </w:rPr>
        <w:t>专项</w:t>
      </w:r>
      <w:r>
        <w:rPr>
          <w:rFonts w:hint="default"/>
          <w:highlight w:val="none"/>
          <w:lang w:val="en-US" w:eastAsia="zh-CN"/>
        </w:rPr>
        <w:t>资金申请报告，包括国家/省级项目名称、具体建设内容、项目实施结果情况，以及获得各级财政资金配套的情况；</w:t>
      </w:r>
    </w:p>
    <w:p>
      <w:pPr>
        <w:rPr>
          <w:rFonts w:hint="default"/>
          <w:highlight w:val="none"/>
          <w:lang w:val="en-US"/>
        </w:rPr>
      </w:pPr>
      <w:r>
        <w:rPr>
          <w:rFonts w:hint="default"/>
          <w:highlight w:val="none"/>
          <w:lang w:val="en-US" w:eastAsia="zh-CN"/>
        </w:rPr>
        <w:t>（2）</w:t>
      </w:r>
      <w:r>
        <w:rPr>
          <w:rFonts w:hint="default"/>
          <w:highlight w:val="none"/>
          <w:lang w:val="en-US"/>
        </w:rPr>
        <w:t>营业执照或事业单位法人证书、法定代表人身份证复印件；</w:t>
      </w:r>
    </w:p>
    <w:p>
      <w:pPr>
        <w:rPr>
          <w:rFonts w:hint="default"/>
          <w:highlight w:val="none"/>
          <w:lang w:val="en-US"/>
        </w:rPr>
      </w:pPr>
      <w:r>
        <w:rPr>
          <w:rFonts w:hint="default"/>
          <w:highlight w:val="none"/>
          <w:lang w:val="en-US" w:eastAsia="zh-CN"/>
        </w:rPr>
        <w:t>（3）</w:t>
      </w:r>
      <w:r>
        <w:rPr>
          <w:rFonts w:hint="default"/>
          <w:highlight w:val="none"/>
          <w:lang w:val="en-US"/>
        </w:rPr>
        <w:t>上级部门或市海洋</w:t>
      </w:r>
      <w:r>
        <w:rPr>
          <w:rFonts w:hint="eastAsia"/>
          <w:highlight w:val="none"/>
          <w:lang w:val="en-US" w:eastAsia="zh-CN"/>
        </w:rPr>
        <w:t>主管</w:t>
      </w:r>
      <w:r>
        <w:rPr>
          <w:rFonts w:hint="default"/>
          <w:highlight w:val="none"/>
          <w:lang w:val="en-US"/>
        </w:rPr>
        <w:t>部门出具的验收意见或结论，附国家或省级项目验收时的验收申请报告、专家验收意见（如有）、财务专项审计报告等证明材料；</w:t>
      </w:r>
    </w:p>
    <w:p>
      <w:pPr>
        <w:rPr>
          <w:rFonts w:hint="default"/>
          <w:highlight w:val="none"/>
          <w:lang w:val="en-US" w:eastAsia="zh-CN"/>
        </w:rPr>
      </w:pPr>
      <w:r>
        <w:rPr>
          <w:rFonts w:hint="default"/>
          <w:highlight w:val="none"/>
          <w:lang w:val="en-US" w:eastAsia="zh-CN"/>
        </w:rPr>
        <w:t>（4）项目中相关单位投入资金情况</w:t>
      </w:r>
      <w:r>
        <w:rPr>
          <w:rFonts w:hint="eastAsia"/>
          <w:highlight w:val="none"/>
          <w:lang w:val="en-US" w:eastAsia="zh-CN"/>
        </w:rPr>
        <w:t>及证明材料</w:t>
      </w:r>
      <w:r>
        <w:rPr>
          <w:rFonts w:hint="default"/>
          <w:highlight w:val="none"/>
          <w:lang w:val="en-US" w:eastAsia="zh-CN"/>
        </w:rPr>
        <w:t>、合作协议复印件等；</w:t>
      </w:r>
    </w:p>
    <w:p>
      <w:pPr>
        <w:rPr>
          <w:rFonts w:hint="default"/>
          <w:highlight w:val="none"/>
          <w:lang w:val="en-US"/>
        </w:rPr>
      </w:pPr>
      <w:r>
        <w:rPr>
          <w:rFonts w:hint="default"/>
          <w:highlight w:val="none"/>
          <w:lang w:val="en-US" w:eastAsia="zh-CN"/>
        </w:rPr>
        <w:t>（5）</w:t>
      </w:r>
      <w:r>
        <w:rPr>
          <w:rFonts w:hint="default"/>
          <w:highlight w:val="none"/>
          <w:lang w:val="en-US"/>
        </w:rPr>
        <w:t>其他支撑材料。</w:t>
      </w:r>
    </w:p>
    <w:p>
      <w:pPr>
        <w:keepNext/>
        <w:keepLines/>
        <w:adjustRightInd w:val="0"/>
        <w:snapToGrid w:val="0"/>
        <w:spacing w:line="560" w:lineRule="exact"/>
        <w:ind w:firstLine="642" w:firstLineChars="200"/>
        <w:outlineLvl w:val="9"/>
        <w:rPr>
          <w:rFonts w:hint="eastAsia"/>
          <w:b/>
          <w:bCs/>
          <w:highlight w:val="none"/>
          <w:lang w:val="en-US" w:eastAsia="zh-CN"/>
        </w:rPr>
      </w:pPr>
      <w:r>
        <w:rPr>
          <w:rFonts w:hint="eastAsia"/>
          <w:b/>
          <w:bCs/>
          <w:highlight w:val="none"/>
          <w:lang w:val="en-US" w:eastAsia="zh-CN"/>
        </w:rPr>
        <w:t>（四）</w:t>
      </w:r>
      <w:r>
        <w:rPr>
          <w:rFonts w:hint="eastAsia" w:ascii="仿宋_GB2312" w:eastAsia="仿宋_GB2312"/>
          <w:b/>
          <w:bCs/>
          <w:highlight w:val="none"/>
          <w:lang w:val="en-US" w:eastAsia="zh-CN"/>
        </w:rPr>
        <w:t>贷款贴息项目</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为加大涉海市场主体金融支持，对使用银行贷款开展实施的海洋领域科技研发和产业化项目予以贴息资助。</w:t>
      </w:r>
    </w:p>
    <w:p>
      <w:pPr>
        <w:rPr>
          <w:rFonts w:hint="default" w:eastAsia="仿宋_GB2312"/>
          <w:b/>
          <w:bCs/>
          <w:highlight w:val="none"/>
          <w:lang w:val="en-US" w:eastAsia="zh-CN"/>
        </w:rPr>
      </w:pPr>
      <w:r>
        <w:rPr>
          <w:rFonts w:hint="eastAsia"/>
          <w:b/>
          <w:bCs/>
          <w:highlight w:val="none"/>
          <w:lang w:val="en-US" w:eastAsia="zh-CN"/>
        </w:rPr>
        <w:t>1.资助标准：</w:t>
      </w:r>
    </w:p>
    <w:p>
      <w:pPr>
        <w:rPr>
          <w:rFonts w:hint="eastAsia"/>
          <w:highlight w:val="none"/>
        </w:rPr>
      </w:pPr>
      <w:r>
        <w:rPr>
          <w:rFonts w:hint="eastAsia"/>
          <w:highlight w:val="none"/>
        </w:rPr>
        <w:t>按照实际支付利息的70%予以资助</w:t>
      </w:r>
      <w:r>
        <w:rPr>
          <w:rFonts w:hint="eastAsia"/>
          <w:highlight w:val="none"/>
          <w:lang w:eastAsia="zh-CN"/>
        </w:rPr>
        <w:t>，</w:t>
      </w:r>
      <w:r>
        <w:rPr>
          <w:rFonts w:hint="eastAsia"/>
          <w:highlight w:val="none"/>
        </w:rPr>
        <w:t>超过基准利率部分利息不纳入贴息计算，单个企业每年获得贴息的金额不超过300万元，在《深圳市促进海洋产业高质量发展的若干措施》有效期内获得贴息总额不超过500万元</w:t>
      </w:r>
      <w:r>
        <w:rPr>
          <w:rFonts w:hint="eastAsia"/>
          <w:highlight w:val="none"/>
          <w:lang w:eastAsia="zh-CN"/>
        </w:rPr>
        <w:t>（</w:t>
      </w:r>
      <w:r>
        <w:rPr>
          <w:rFonts w:hint="eastAsia"/>
          <w:highlight w:val="none"/>
        </w:rPr>
        <w:t>贴息的最高期限为12个月，贷款期限超过12个月的，按12个月计算</w:t>
      </w:r>
      <w:r>
        <w:rPr>
          <w:rFonts w:hint="eastAsia"/>
          <w:highlight w:val="none"/>
          <w:lang w:eastAsia="zh-CN"/>
        </w:rPr>
        <w:t>；</w:t>
      </w:r>
      <w:r>
        <w:rPr>
          <w:rFonts w:hint="eastAsia"/>
          <w:highlight w:val="none"/>
        </w:rPr>
        <w:t>不足12个月的，据实计算。银行贷款基准利率按</w:t>
      </w:r>
      <w:r>
        <w:rPr>
          <w:rFonts w:hint="eastAsia"/>
          <w:highlight w:val="none"/>
          <w:lang w:val="en-US" w:eastAsia="zh-CN"/>
        </w:rPr>
        <w:t>2024年</w:t>
      </w:r>
      <w:r>
        <w:rPr>
          <w:rFonts w:hint="eastAsia"/>
          <w:highlight w:val="none"/>
        </w:rPr>
        <w:t>中国人民银行规定的一年期贷款基准利率</w:t>
      </w:r>
      <w:r>
        <w:rPr>
          <w:rFonts w:hint="eastAsia"/>
          <w:highlight w:val="none"/>
          <w:lang w:val="en-US" w:eastAsia="zh-CN"/>
        </w:rPr>
        <w:t>加权平均为准，即3.34%</w:t>
      </w:r>
      <w:r>
        <w:rPr>
          <w:rFonts w:hint="default"/>
          <w:highlight w:val="none"/>
          <w:lang w:val="en-US" w:eastAsia="zh-CN"/>
        </w:rPr>
        <w:t>）</w:t>
      </w:r>
      <w:r>
        <w:rPr>
          <w:rFonts w:hint="eastAsia"/>
          <w:highlight w:val="none"/>
        </w:rPr>
        <w:t>。</w:t>
      </w:r>
    </w:p>
    <w:p>
      <w:pPr>
        <w:rPr>
          <w:rFonts w:hint="eastAsia"/>
          <w:highlight w:val="none"/>
        </w:rPr>
      </w:pPr>
      <w:r>
        <w:rPr>
          <w:rFonts w:hint="eastAsia"/>
          <w:highlight w:val="none"/>
        </w:rPr>
        <w:t>受年度总额控制，</w:t>
      </w:r>
      <w:r>
        <w:rPr>
          <w:rFonts w:hint="eastAsia"/>
          <w:highlight w:val="none"/>
          <w:lang w:eastAsia="zh-CN"/>
        </w:rPr>
        <w:t>该领域</w:t>
      </w:r>
      <w:r>
        <w:rPr>
          <w:rFonts w:hint="eastAsia"/>
          <w:highlight w:val="none"/>
        </w:rPr>
        <w:t>年度资助总额不超过1000万元。</w:t>
      </w:r>
    </w:p>
    <w:p>
      <w:pPr>
        <w:widowControl/>
        <w:adjustRightInd/>
        <w:snapToGrid/>
        <w:spacing w:line="560" w:lineRule="exact"/>
        <w:ind w:firstLine="642" w:firstLineChars="200"/>
        <w:rPr>
          <w:rFonts w:hint="eastAsia" w:hAnsi="仿宋_GB2312"/>
          <w:b/>
          <w:bCs/>
          <w:szCs w:val="24"/>
          <w:highlight w:val="none"/>
          <w:lang w:val="en-US" w:eastAsia="zh-CN"/>
        </w:rPr>
      </w:pPr>
      <w:r>
        <w:rPr>
          <w:rFonts w:hint="eastAsia"/>
          <w:b/>
          <w:bCs/>
          <w:szCs w:val="24"/>
          <w:highlight w:val="none"/>
          <w:lang w:val="en-US" w:eastAsia="zh-CN"/>
        </w:rPr>
        <w:t>2.专项申报条件</w:t>
      </w:r>
      <w:r>
        <w:rPr>
          <w:rFonts w:hint="eastAsia" w:hAnsi="仿宋_GB2312"/>
          <w:b/>
          <w:bCs/>
          <w:szCs w:val="24"/>
          <w:highlight w:val="none"/>
          <w:lang w:val="en-US" w:eastAsia="zh-CN"/>
        </w:rPr>
        <w:t>：</w:t>
      </w:r>
    </w:p>
    <w:p>
      <w:pPr>
        <w:widowControl/>
        <w:adjustRightInd w:val="0"/>
        <w:snapToGrid w:val="0"/>
        <w:spacing w:line="560" w:lineRule="exact"/>
        <w:ind w:firstLine="640" w:firstLineChars="200"/>
        <w:rPr>
          <w:rFonts w:hint="eastAsia" w:ascii="仿宋_GB2312" w:hAnsi="等线" w:eastAsia="仿宋_GB2312"/>
          <w:szCs w:val="44"/>
          <w:highlight w:val="none"/>
          <w:lang w:val="en-US" w:eastAsia="zh-CN"/>
        </w:rPr>
      </w:pPr>
      <w:r>
        <w:rPr>
          <w:rFonts w:hint="eastAsia" w:ascii="仿宋_GB2312" w:hAnsi="等线" w:eastAsia="仿宋_GB2312"/>
          <w:szCs w:val="44"/>
          <w:highlight w:val="none"/>
          <w:lang w:val="en-US" w:eastAsia="zh-CN"/>
        </w:rPr>
        <w:t>（1）贷款合同签订时间为《深圳市促进海洋产业高质量发展的若干措施》印发</w:t>
      </w:r>
      <w:r>
        <w:rPr>
          <w:rFonts w:hint="eastAsia" w:hAnsi="等线"/>
          <w:szCs w:val="44"/>
          <w:highlight w:val="none"/>
          <w:lang w:val="en-US" w:eastAsia="zh-CN"/>
        </w:rPr>
        <w:t>之日</w:t>
      </w:r>
      <w:r>
        <w:rPr>
          <w:rFonts w:hint="eastAsia" w:ascii="仿宋_GB2312" w:hAnsi="等线" w:eastAsia="仿宋_GB2312"/>
          <w:szCs w:val="44"/>
          <w:highlight w:val="none"/>
          <w:lang w:val="en-US" w:eastAsia="zh-CN"/>
        </w:rPr>
        <w:t>（2023年11月22日</w:t>
      </w:r>
      <w:r>
        <w:rPr>
          <w:rFonts w:hint="default" w:hAnsi="等线"/>
          <w:szCs w:val="44"/>
          <w:highlight w:val="none"/>
          <w:lang w:val="en-US" w:eastAsia="zh-CN"/>
        </w:rPr>
        <w:t>，不含当日</w:t>
      </w:r>
      <w:r>
        <w:rPr>
          <w:rFonts w:hint="eastAsia" w:ascii="仿宋_GB2312" w:hAnsi="等线" w:eastAsia="仿宋_GB2312"/>
          <w:szCs w:val="44"/>
          <w:highlight w:val="none"/>
          <w:lang w:val="en-US" w:eastAsia="zh-CN"/>
        </w:rPr>
        <w:t>）</w:t>
      </w:r>
      <w:r>
        <w:rPr>
          <w:rFonts w:hint="eastAsia" w:cs="仿宋_GB2312"/>
          <w:sz w:val="32"/>
          <w:szCs w:val="32"/>
          <w:highlight w:val="none"/>
          <w:lang w:val="en-US" w:eastAsia="zh-CN"/>
        </w:rPr>
        <w:t>至2024年12</w:t>
      </w:r>
      <w:r>
        <w:rPr>
          <w:rFonts w:hint="eastAsia" w:ascii="仿宋_GB2312" w:hAnsi="仿宋_GB2312" w:eastAsia="仿宋_GB2312" w:cs="仿宋_GB2312"/>
          <w:sz w:val="32"/>
          <w:szCs w:val="32"/>
          <w:highlight w:val="none"/>
          <w:lang w:val="en-US" w:eastAsia="zh-CN"/>
        </w:rPr>
        <w:t>月</w:t>
      </w:r>
      <w:r>
        <w:rPr>
          <w:rFonts w:hint="eastAsia" w:cs="仿宋_GB2312"/>
          <w:sz w:val="32"/>
          <w:szCs w:val="32"/>
          <w:highlight w:val="none"/>
          <w:lang w:val="en-US" w:eastAsia="zh-CN"/>
        </w:rPr>
        <w:t>31</w:t>
      </w:r>
      <w:r>
        <w:rPr>
          <w:rFonts w:hint="eastAsia" w:ascii="仿宋_GB2312" w:hAnsi="仿宋_GB2312" w:eastAsia="仿宋_GB2312" w:cs="仿宋_GB2312"/>
          <w:sz w:val="32"/>
          <w:szCs w:val="32"/>
          <w:highlight w:val="none"/>
          <w:lang w:val="en-US" w:eastAsia="zh-CN"/>
        </w:rPr>
        <w:t>日</w:t>
      </w:r>
      <w:r>
        <w:rPr>
          <w:rFonts w:hint="eastAsia" w:cs="仿宋_GB2312"/>
          <w:sz w:val="32"/>
          <w:szCs w:val="32"/>
          <w:highlight w:val="none"/>
          <w:lang w:val="en-US" w:eastAsia="zh-CN"/>
        </w:rPr>
        <w:t>（含）止</w:t>
      </w:r>
      <w:r>
        <w:rPr>
          <w:rFonts w:hint="eastAsia" w:ascii="仿宋_GB2312" w:hAnsi="等线" w:eastAsia="仿宋_GB2312"/>
          <w:szCs w:val="44"/>
          <w:highlight w:val="none"/>
          <w:lang w:val="en-US" w:eastAsia="zh-CN"/>
        </w:rPr>
        <w:t>，申报贴息的贷款利息金额不低于</w:t>
      </w:r>
      <w:r>
        <w:rPr>
          <w:rFonts w:hint="eastAsia" w:hAnsi="等线"/>
          <w:szCs w:val="44"/>
          <w:highlight w:val="none"/>
          <w:lang w:val="en-US" w:eastAsia="zh-CN"/>
        </w:rPr>
        <w:t>10</w:t>
      </w:r>
      <w:r>
        <w:rPr>
          <w:rFonts w:hint="eastAsia" w:ascii="仿宋_GB2312" w:hAnsi="等线" w:eastAsia="仿宋_GB2312"/>
          <w:szCs w:val="44"/>
          <w:highlight w:val="none"/>
          <w:lang w:val="en-US" w:eastAsia="zh-CN"/>
        </w:rPr>
        <w:t>万元</w:t>
      </w:r>
      <w:r>
        <w:rPr>
          <w:rFonts w:hint="eastAsia" w:hAnsi="等线"/>
          <w:szCs w:val="44"/>
          <w:highlight w:val="none"/>
          <w:lang w:val="en-US" w:eastAsia="zh-CN"/>
        </w:rPr>
        <w:t>（申报贴息的贷款利息金额，其利率按实际利率与基准利率中的较低者确定）。</w:t>
      </w:r>
    </w:p>
    <w:p>
      <w:pPr>
        <w:widowControl/>
        <w:adjustRightInd w:val="0"/>
        <w:snapToGrid w:val="0"/>
        <w:spacing w:line="560" w:lineRule="exact"/>
        <w:ind w:firstLine="640" w:firstLineChars="200"/>
        <w:rPr>
          <w:rFonts w:hint="eastAsia" w:hAnsi="等线"/>
          <w:szCs w:val="44"/>
          <w:highlight w:val="none"/>
          <w:lang w:val="en-US" w:eastAsia="zh-CN"/>
        </w:rPr>
      </w:pPr>
      <w:r>
        <w:rPr>
          <w:rFonts w:hint="eastAsia" w:ascii="仿宋_GB2312" w:hAnsi="等线" w:eastAsia="仿宋_GB2312"/>
          <w:szCs w:val="44"/>
          <w:highlight w:val="none"/>
          <w:lang w:val="en-US" w:eastAsia="zh-CN"/>
        </w:rPr>
        <w:t>（2）申报单位须从国家金融监管部门核准的</w:t>
      </w:r>
      <w:r>
        <w:rPr>
          <w:rFonts w:hint="eastAsia" w:hAnsi="等线"/>
          <w:szCs w:val="44"/>
          <w:highlight w:val="none"/>
          <w:lang w:val="en-US" w:eastAsia="zh-CN"/>
        </w:rPr>
        <w:t>银行</w:t>
      </w:r>
      <w:r>
        <w:rPr>
          <w:rFonts w:hint="eastAsia" w:ascii="仿宋_GB2312" w:hAnsi="等线" w:eastAsia="仿宋_GB2312"/>
          <w:szCs w:val="44"/>
          <w:highlight w:val="none"/>
          <w:lang w:val="en-US" w:eastAsia="zh-CN"/>
        </w:rPr>
        <w:t>借入贷款，并且按借款合同约定按时还本付息</w:t>
      </w:r>
      <w:r>
        <w:rPr>
          <w:rFonts w:hint="eastAsia" w:hAnsi="等线"/>
          <w:szCs w:val="44"/>
          <w:highlight w:val="none"/>
          <w:lang w:val="en-US" w:eastAsia="zh-CN"/>
        </w:rPr>
        <w:t>。</w:t>
      </w:r>
    </w:p>
    <w:p>
      <w:pPr>
        <w:pStyle w:val="7"/>
        <w:rPr>
          <w:rFonts w:hint="eastAsia"/>
          <w:szCs w:val="24"/>
          <w:highlight w:val="none"/>
          <w:lang w:val="en-US" w:eastAsia="zh-CN"/>
        </w:rPr>
      </w:pPr>
      <w:r>
        <w:rPr>
          <w:rFonts w:hint="default" w:ascii="仿宋_GB2312" w:hAnsi="仿宋_GB2312" w:eastAsia="仿宋_GB2312"/>
          <w:szCs w:val="24"/>
          <w:highlight w:val="none"/>
          <w:lang w:val="en-US" w:eastAsia="zh-CN"/>
        </w:rPr>
        <w:t>（3）</w:t>
      </w:r>
      <w:r>
        <w:rPr>
          <w:rFonts w:hint="default"/>
          <w:szCs w:val="24"/>
          <w:highlight w:val="none"/>
          <w:lang w:val="en-US" w:eastAsia="zh-CN"/>
        </w:rPr>
        <w:t>申请贴息的</w:t>
      </w:r>
      <w:r>
        <w:rPr>
          <w:rFonts w:hint="default" w:ascii="仿宋_GB2312" w:hAnsi="仿宋_GB2312" w:eastAsia="仿宋_GB2312"/>
          <w:szCs w:val="24"/>
          <w:highlight w:val="none"/>
          <w:lang w:val="en-US" w:eastAsia="zh-CN"/>
        </w:rPr>
        <w:t>银行贷款</w:t>
      </w:r>
      <w:r>
        <w:rPr>
          <w:rFonts w:hint="default"/>
          <w:szCs w:val="24"/>
          <w:highlight w:val="none"/>
          <w:lang w:val="en-US" w:eastAsia="zh-CN"/>
        </w:rPr>
        <w:t>需全部用于</w:t>
      </w:r>
      <w:r>
        <w:rPr>
          <w:rFonts w:hint="eastAsia" w:ascii="仿宋_GB2312" w:hAnsi="仿宋_GB2312" w:eastAsia="仿宋_GB2312" w:cs="仿宋_GB2312"/>
          <w:sz w:val="32"/>
          <w:szCs w:val="32"/>
          <w:highlight w:val="none"/>
        </w:rPr>
        <w:t>海洋领域科技研发</w:t>
      </w:r>
      <w:r>
        <w:rPr>
          <w:rFonts w:hint="eastAsia" w:cs="仿宋_GB2312"/>
          <w:sz w:val="32"/>
          <w:szCs w:val="32"/>
          <w:highlight w:val="none"/>
          <w:lang w:val="en-US" w:eastAsia="zh-CN"/>
        </w:rPr>
        <w:t>或</w:t>
      </w:r>
      <w:r>
        <w:rPr>
          <w:rFonts w:hint="eastAsia" w:ascii="仿宋_GB2312" w:hAnsi="仿宋_GB2312" w:eastAsia="仿宋_GB2312" w:cs="仿宋_GB2312"/>
          <w:sz w:val="32"/>
          <w:szCs w:val="32"/>
          <w:highlight w:val="none"/>
        </w:rPr>
        <w:t>产业化项目</w:t>
      </w:r>
      <w:r>
        <w:rPr>
          <w:rFonts w:hint="eastAsia"/>
          <w:szCs w:val="24"/>
          <w:highlight w:val="none"/>
          <w:lang w:val="en-US" w:eastAsia="zh-CN"/>
        </w:rPr>
        <w:t>（其中海洋领域科技研发项目指研究海洋领域关键技术、研发新型海洋产品和服务等有关科研项目，贷款用途包括研究新技术、研发新设备、试验及测试服务等；海洋领域产业化项目指以科技成果商业化应用和规模化生产为主要目标，将海洋科技成果转化为实际产品的项目，贷款用途包括生产线建设、产业化相关固定资产投资等。用于贸易流通、房地产建设等非海洋核心环节的银行贷款不纳入本资金扶持范围），</w:t>
      </w:r>
      <w:r>
        <w:rPr>
          <w:rFonts w:hint="default"/>
          <w:szCs w:val="24"/>
          <w:highlight w:val="none"/>
          <w:lang w:val="en-US" w:eastAsia="zh-CN"/>
        </w:rPr>
        <w:t>以及申请贴息的银行贷款未受政府出台的其他贴息政策资助，</w:t>
      </w:r>
      <w:r>
        <w:rPr>
          <w:rFonts w:hint="eastAsia"/>
          <w:szCs w:val="24"/>
          <w:highlight w:val="none"/>
          <w:lang w:val="en-US" w:eastAsia="zh-CN"/>
        </w:rPr>
        <w:t>不存在多头申报、重复申报</w:t>
      </w:r>
      <w:r>
        <w:rPr>
          <w:rFonts w:hint="default"/>
          <w:szCs w:val="24"/>
          <w:highlight w:val="none"/>
          <w:lang w:val="en-US" w:eastAsia="zh-CN"/>
        </w:rPr>
        <w:t>情况</w:t>
      </w:r>
      <w:r>
        <w:rPr>
          <w:rFonts w:hint="eastAsia"/>
          <w:highlight w:val="none"/>
          <w:lang w:eastAsia="zh-CN"/>
        </w:rPr>
        <w:t>。</w:t>
      </w:r>
    </w:p>
    <w:p>
      <w:pPr>
        <w:rPr>
          <w:rFonts w:hint="eastAsia"/>
          <w:szCs w:val="24"/>
          <w:highlight w:val="none"/>
          <w:lang w:val="en-US" w:eastAsia="zh-CN"/>
        </w:rPr>
      </w:pPr>
      <w:r>
        <w:rPr>
          <w:rFonts w:hint="eastAsia"/>
          <w:szCs w:val="24"/>
          <w:highlight w:val="none"/>
          <w:lang w:val="en-US" w:eastAsia="zh-CN"/>
        </w:rPr>
        <w:t>（4）项目申报单位2024年度研发投入占主营业务收入的比例不低于10%，且2024年度</w:t>
      </w:r>
      <w:r>
        <w:rPr>
          <w:rFonts w:hint="eastAsia" w:cs="仿宋_GB2312"/>
          <w:sz w:val="32"/>
          <w:szCs w:val="32"/>
          <w:highlight w:val="none"/>
          <w:lang w:val="en-US" w:eastAsia="zh-CN"/>
        </w:rPr>
        <w:t>涉海营收占总营收比例须达到50%及以上</w:t>
      </w:r>
      <w:r>
        <w:rPr>
          <w:rFonts w:hint="eastAsia"/>
          <w:szCs w:val="24"/>
          <w:highlight w:val="none"/>
          <w:lang w:val="en-US" w:eastAsia="zh-CN"/>
        </w:rPr>
        <w:t>。</w:t>
      </w:r>
    </w:p>
    <w:p>
      <w:pPr>
        <w:rPr>
          <w:rFonts w:hint="eastAsia"/>
          <w:lang w:val="en-US" w:eastAsia="zh-CN"/>
        </w:rPr>
      </w:pPr>
      <w:r>
        <w:rPr>
          <w:rFonts w:hint="eastAsia"/>
          <w:lang w:val="en-US" w:eastAsia="zh-CN"/>
        </w:rPr>
        <w:t>（5）项目申报单位应为具备独立法人资格的单一单位，不接受联合体申报。</w:t>
      </w:r>
    </w:p>
    <w:p>
      <w:pPr>
        <w:pStyle w:val="7"/>
        <w:ind w:firstLine="640"/>
        <w:rPr>
          <w:rFonts w:hint="default"/>
          <w:lang w:val="en-US" w:eastAsia="zh-CN"/>
        </w:rPr>
      </w:pPr>
      <w:r>
        <w:rPr>
          <w:rFonts w:hint="eastAsia"/>
          <w:lang w:val="en-US" w:eastAsia="zh-CN"/>
        </w:rPr>
        <w:t>（6）银行贷款用于实施海洋领域科技研发项目的，其科技研发要求由自主团队完成。</w:t>
      </w:r>
    </w:p>
    <w:p>
      <w:pPr>
        <w:spacing w:line="560" w:lineRule="exact"/>
        <w:ind w:firstLine="643"/>
        <w:rPr>
          <w:rFonts w:hint="eastAsia"/>
          <w:b/>
          <w:bCs/>
          <w:highlight w:val="none"/>
          <w:lang w:val="en-US" w:eastAsia="zh-CN"/>
        </w:rPr>
      </w:pPr>
      <w:r>
        <w:rPr>
          <w:rFonts w:hint="eastAsia"/>
          <w:b/>
          <w:bCs/>
          <w:highlight w:val="none"/>
          <w:lang w:val="en-US" w:eastAsia="zh-CN"/>
        </w:rPr>
        <w:t>3.</w:t>
      </w:r>
      <w:r>
        <w:rPr>
          <w:rFonts w:hint="eastAsia" w:ascii="仿宋_GB2312" w:eastAsia="仿宋_GB2312"/>
          <w:b/>
          <w:bCs/>
          <w:highlight w:val="none"/>
          <w:lang w:val="en-US" w:eastAsia="zh-CN"/>
        </w:rPr>
        <w:t>申报材料</w:t>
      </w:r>
      <w:r>
        <w:rPr>
          <w:rFonts w:hint="eastAsia"/>
          <w:b/>
          <w:bCs/>
          <w:highlight w:val="none"/>
          <w:lang w:val="en-US" w:eastAsia="zh-CN"/>
        </w:rPr>
        <w:t>要求</w:t>
      </w:r>
      <w:r>
        <w:rPr>
          <w:rFonts w:hint="eastAsia" w:ascii="仿宋_GB2312" w:eastAsia="仿宋_GB2312"/>
          <w:b/>
          <w:bCs/>
          <w:highlight w:val="none"/>
          <w:lang w:val="en-US" w:eastAsia="zh-CN"/>
        </w:rPr>
        <w:t>：</w:t>
      </w:r>
    </w:p>
    <w:p>
      <w:pPr>
        <w:rPr>
          <w:rFonts w:hint="eastAsia"/>
          <w:highlight w:val="none"/>
          <w:lang w:val="en-US" w:eastAsia="zh-CN"/>
        </w:rPr>
      </w:pPr>
      <w:r>
        <w:rPr>
          <w:rFonts w:hint="eastAsia"/>
          <w:highlight w:val="none"/>
          <w:lang w:val="en-US" w:eastAsia="zh-CN"/>
        </w:rPr>
        <w:t>（1）资金申请报告，包括贷款支持的海洋领域科技研发和产业化项目名称、贷款情况，科技研发进展情况及成果、产业化项目建设进度情况及项目成效，以及相应成果、成效证明材料等。</w:t>
      </w:r>
    </w:p>
    <w:p>
      <w:pPr>
        <w:rPr>
          <w:rFonts w:hint="default"/>
          <w:highlight w:val="none"/>
          <w:lang w:val="en-US"/>
        </w:rPr>
      </w:pPr>
      <w:r>
        <w:rPr>
          <w:rFonts w:hint="default"/>
          <w:highlight w:val="none"/>
          <w:lang w:val="en-US" w:eastAsia="zh-CN"/>
        </w:rPr>
        <w:t>（2）</w:t>
      </w:r>
      <w:r>
        <w:rPr>
          <w:rFonts w:hint="default"/>
          <w:highlight w:val="none"/>
          <w:lang w:val="en-US"/>
        </w:rPr>
        <w:t>营业执照或事业单位法人证书、法定代表人身份证复印件</w:t>
      </w:r>
      <w:r>
        <w:rPr>
          <w:rFonts w:hint="eastAsia"/>
          <w:highlight w:val="none"/>
          <w:lang w:val="en-US" w:eastAsia="zh-CN"/>
        </w:rPr>
        <w:t>。</w:t>
      </w:r>
    </w:p>
    <w:p>
      <w:pPr>
        <w:rPr>
          <w:rFonts w:hint="default"/>
          <w:highlight w:val="none"/>
          <w:lang w:val="en-US"/>
        </w:rPr>
      </w:pPr>
      <w:r>
        <w:rPr>
          <w:rFonts w:hint="default"/>
          <w:highlight w:val="none"/>
          <w:lang w:val="en-US" w:eastAsia="zh-CN"/>
        </w:rPr>
        <w:t>（3）</w:t>
      </w:r>
      <w:r>
        <w:rPr>
          <w:rFonts w:hint="default"/>
          <w:highlight w:val="none"/>
          <w:lang w:val="en-US"/>
        </w:rPr>
        <w:t>税务部门出具的年度纳税证明或者无欠税证明复印件</w:t>
      </w:r>
      <w:r>
        <w:rPr>
          <w:rFonts w:hint="eastAsia"/>
          <w:highlight w:val="none"/>
          <w:lang w:val="en-US" w:eastAsia="zh-CN"/>
        </w:rPr>
        <w:t>。</w:t>
      </w:r>
    </w:p>
    <w:p>
      <w:pPr>
        <w:rPr>
          <w:rFonts w:hint="default"/>
          <w:highlight w:val="none"/>
          <w:lang w:val="en-US" w:eastAsia="zh-CN"/>
        </w:rPr>
      </w:pPr>
      <w:r>
        <w:rPr>
          <w:rFonts w:hint="default"/>
          <w:highlight w:val="none"/>
          <w:lang w:val="en-US" w:eastAsia="zh-CN"/>
        </w:rPr>
        <w:t>（4）企业与银行签订的贷款合同和有关银行贷款有效凭据（银行拨款单）</w:t>
      </w:r>
      <w:r>
        <w:rPr>
          <w:rFonts w:hint="eastAsia"/>
          <w:highlight w:val="none"/>
          <w:lang w:val="en-US" w:eastAsia="zh-CN"/>
        </w:rPr>
        <w:t>。</w:t>
      </w:r>
    </w:p>
    <w:p>
      <w:pPr>
        <w:rPr>
          <w:rFonts w:hint="default"/>
          <w:highlight w:val="none"/>
          <w:lang w:val="en-US" w:eastAsia="zh-CN"/>
        </w:rPr>
      </w:pPr>
      <w:r>
        <w:rPr>
          <w:rFonts w:hint="default"/>
          <w:highlight w:val="none"/>
          <w:lang w:val="en-US" w:eastAsia="zh-CN"/>
        </w:rPr>
        <w:t>（5）企业</w:t>
      </w:r>
      <w:r>
        <w:rPr>
          <w:rFonts w:hint="eastAsia"/>
          <w:highlight w:val="none"/>
          <w:lang w:val="en-US" w:eastAsia="zh-CN"/>
        </w:rPr>
        <w:t>支付</w:t>
      </w:r>
      <w:r>
        <w:rPr>
          <w:rFonts w:hint="default"/>
          <w:highlight w:val="none"/>
          <w:lang w:val="en-US" w:eastAsia="zh-CN"/>
        </w:rPr>
        <w:t>银行贷款利息清单</w:t>
      </w:r>
      <w:r>
        <w:rPr>
          <w:rFonts w:hint="eastAsia"/>
          <w:highlight w:val="none"/>
          <w:lang w:val="en-US" w:eastAsia="zh-CN"/>
        </w:rPr>
        <w:t>。</w:t>
      </w:r>
    </w:p>
    <w:p>
      <w:pPr>
        <w:pStyle w:val="7"/>
        <w:spacing w:after="0"/>
        <w:rPr>
          <w:rFonts w:hint="eastAsia"/>
          <w:highlight w:val="none"/>
          <w:lang w:val="en-US" w:eastAsia="zh-CN"/>
        </w:rPr>
      </w:pPr>
      <w:r>
        <w:rPr>
          <w:rFonts w:hint="eastAsia"/>
          <w:highlight w:val="none"/>
          <w:lang w:val="en-US" w:eastAsia="zh-CN"/>
        </w:rPr>
        <w:t>（6）贷款银行出具的贷款结清凭证（无固定格式，内容应当包含贷款开始及结清时间、贷款金额、实际支付利息总额、有无欠息等违约行为等，加盖银行章）。</w:t>
      </w:r>
    </w:p>
    <w:p>
      <w:pPr>
        <w:rPr>
          <w:rFonts w:hint="default"/>
          <w:highlight w:val="none"/>
          <w:lang w:val="en-US"/>
        </w:rPr>
      </w:pPr>
      <w:r>
        <w:rPr>
          <w:rFonts w:hint="default"/>
          <w:highlight w:val="none"/>
          <w:lang w:val="en-US" w:eastAsia="zh-CN"/>
        </w:rPr>
        <w:t>（</w:t>
      </w:r>
      <w:r>
        <w:rPr>
          <w:rFonts w:hint="eastAsia" w:ascii="仿宋_GB2312" w:eastAsia="仿宋_GB2312"/>
          <w:highlight w:val="none"/>
          <w:lang w:val="en-US" w:eastAsia="zh-CN"/>
        </w:rPr>
        <w:t>7</w:t>
      </w:r>
      <w:r>
        <w:rPr>
          <w:rFonts w:hint="default"/>
          <w:highlight w:val="none"/>
          <w:lang w:val="en-US" w:eastAsia="zh-CN"/>
        </w:rPr>
        <w:t>）</w:t>
      </w:r>
      <w:r>
        <w:rPr>
          <w:rFonts w:hint="default"/>
          <w:highlight w:val="none"/>
          <w:lang w:val="en-US"/>
        </w:rPr>
        <w:t>资金使用情况报告</w:t>
      </w:r>
      <w:r>
        <w:rPr>
          <w:rFonts w:hint="eastAsia"/>
          <w:highlight w:val="none"/>
          <w:lang w:val="en-US" w:eastAsia="zh-CN"/>
        </w:rPr>
        <w:t>。</w:t>
      </w:r>
    </w:p>
    <w:p>
      <w:pPr>
        <w:rPr>
          <w:rFonts w:hint="default"/>
          <w:highlight w:val="none"/>
          <w:lang w:val="en-US" w:eastAsia="zh-CN"/>
        </w:rPr>
      </w:pPr>
      <w:r>
        <w:rPr>
          <w:rFonts w:hint="default"/>
          <w:highlight w:val="none"/>
          <w:lang w:val="en-US" w:eastAsia="zh-CN"/>
        </w:rPr>
        <w:t>（</w:t>
      </w:r>
      <w:r>
        <w:rPr>
          <w:rFonts w:hint="eastAsia" w:ascii="仿宋_GB2312" w:eastAsia="仿宋_GB2312"/>
          <w:highlight w:val="none"/>
          <w:lang w:val="en-US" w:eastAsia="zh-CN"/>
        </w:rPr>
        <w:t>8</w:t>
      </w:r>
      <w:r>
        <w:rPr>
          <w:rFonts w:hint="default"/>
          <w:highlight w:val="none"/>
          <w:lang w:val="en-US" w:eastAsia="zh-CN"/>
        </w:rPr>
        <w:t>）项目单位年度财务审计报告</w:t>
      </w:r>
      <w:r>
        <w:rPr>
          <w:rFonts w:hint="eastAsia" w:ascii="仿宋_GB2312" w:eastAsia="仿宋_GB2312"/>
          <w:highlight w:val="none"/>
          <w:lang w:val="en-US" w:eastAsia="zh-CN"/>
        </w:rPr>
        <w:t>（申请单位为企业）</w:t>
      </w:r>
      <w:r>
        <w:rPr>
          <w:rFonts w:hint="default"/>
          <w:highlight w:val="none"/>
          <w:lang w:val="en-US" w:eastAsia="zh-CN"/>
        </w:rPr>
        <w:t>或财务报表（申请单位为事业单位）</w:t>
      </w:r>
      <w:r>
        <w:rPr>
          <w:rFonts w:hint="eastAsia" w:ascii="仿宋_GB2312" w:eastAsia="仿宋_GB2312"/>
          <w:highlight w:val="none"/>
          <w:lang w:val="en-US" w:eastAsia="zh-CN"/>
        </w:rPr>
        <w:t>，若</w:t>
      </w:r>
      <w:r>
        <w:rPr>
          <w:rFonts w:hint="eastAsia"/>
          <w:highlight w:val="none"/>
          <w:lang w:val="en-US" w:eastAsia="zh-CN"/>
        </w:rPr>
        <w:t>2024年</w:t>
      </w:r>
      <w:r>
        <w:rPr>
          <w:rFonts w:hint="eastAsia" w:ascii="仿宋_GB2312" w:eastAsia="仿宋_GB2312"/>
          <w:highlight w:val="none"/>
          <w:lang w:val="en-US" w:eastAsia="zh-CN"/>
        </w:rPr>
        <w:t>财务审计报告尚未完成，则需要提供</w:t>
      </w:r>
      <w:r>
        <w:rPr>
          <w:rFonts w:hint="eastAsia"/>
          <w:highlight w:val="none"/>
          <w:lang w:val="en-US" w:eastAsia="zh-CN"/>
        </w:rPr>
        <w:t>2024年</w:t>
      </w:r>
      <w:r>
        <w:rPr>
          <w:rFonts w:hint="eastAsia" w:ascii="仿宋_GB2312" w:eastAsia="仿宋_GB2312"/>
          <w:highlight w:val="none"/>
          <w:lang w:val="en-US" w:eastAsia="zh-CN"/>
        </w:rPr>
        <w:t>财务报表及数据真实承诺书。财务审计报告需要在注册会计师行业统一监管平台备案</w:t>
      </w:r>
      <w:r>
        <w:rPr>
          <w:rFonts w:hint="eastAsia"/>
          <w:highlight w:val="none"/>
          <w:lang w:val="en-US" w:eastAsia="zh-CN"/>
        </w:rPr>
        <w:t>。</w:t>
      </w:r>
    </w:p>
    <w:p>
      <w:pPr>
        <w:rPr>
          <w:rFonts w:hint="default"/>
          <w:highlight w:val="none"/>
          <w:lang w:val="en-US" w:eastAsia="zh-CN"/>
        </w:rPr>
      </w:pPr>
      <w:r>
        <w:rPr>
          <w:rFonts w:hint="default"/>
          <w:highlight w:val="none"/>
          <w:lang w:val="en-US" w:eastAsia="zh-CN"/>
        </w:rPr>
        <w:t>（</w:t>
      </w:r>
      <w:r>
        <w:rPr>
          <w:rFonts w:hint="eastAsia" w:ascii="仿宋_GB2312" w:eastAsia="仿宋_GB2312"/>
          <w:highlight w:val="none"/>
          <w:lang w:val="en-US" w:eastAsia="zh-CN"/>
        </w:rPr>
        <w:t>9</w:t>
      </w:r>
      <w:r>
        <w:rPr>
          <w:rFonts w:hint="default"/>
          <w:highlight w:val="none"/>
          <w:lang w:val="en-US" w:eastAsia="zh-CN"/>
        </w:rPr>
        <w:t>）其他支撑证明材料。</w:t>
      </w:r>
    </w:p>
    <w:p>
      <w:pPr>
        <w:pStyle w:val="3"/>
        <w:adjustRightInd/>
        <w:snapToGrid/>
        <w:spacing w:line="560" w:lineRule="exact"/>
        <w:ind w:firstLine="640" w:firstLineChars="200"/>
        <w:outlineLvl w:val="0"/>
        <w:rPr>
          <w:rFonts w:hint="eastAsia"/>
          <w:highlight w:val="none"/>
          <w:lang w:val="en-US" w:eastAsia="zh-CN"/>
        </w:rPr>
      </w:pPr>
      <w:r>
        <w:rPr>
          <w:rFonts w:hint="eastAsia"/>
          <w:highlight w:val="none"/>
          <w:lang w:val="en-US" w:eastAsia="zh-CN"/>
        </w:rPr>
        <w:t>六、申报方式</w:t>
      </w:r>
    </w:p>
    <w:p>
      <w:pPr>
        <w:widowControl/>
        <w:adjustRightInd w:val="0"/>
        <w:snapToGrid w:val="0"/>
        <w:ind w:firstLine="640" w:firstLineChars="200"/>
        <w:rPr>
          <w:rFonts w:hint="eastAsia" w:hAnsi="等线"/>
          <w:sz w:val="32"/>
          <w:szCs w:val="44"/>
          <w:highlight w:val="none"/>
          <w:lang w:eastAsia="zh-CN"/>
        </w:rPr>
      </w:pPr>
      <w:r>
        <w:rPr>
          <w:rFonts w:hint="eastAsia" w:ascii="仿宋_GB2312" w:hAnsi="等线" w:eastAsia="仿宋_GB2312"/>
          <w:sz w:val="32"/>
          <w:szCs w:val="44"/>
          <w:highlight w:val="none"/>
          <w:lang w:val="en-US" w:eastAsia="zh-CN"/>
        </w:rPr>
        <w:t>1.</w:t>
      </w:r>
      <w:r>
        <w:rPr>
          <w:rFonts w:hint="eastAsia" w:ascii="仿宋_GB2312" w:hAnsi="等线" w:eastAsia="仿宋_GB2312"/>
          <w:sz w:val="32"/>
          <w:szCs w:val="44"/>
          <w:highlight w:val="none"/>
        </w:rPr>
        <w:t>申报单位登录广东政务服务网，登录网址：http://www.gdzwfw.gov.cn。登陆后搜索“</w:t>
      </w:r>
      <w:r>
        <w:rPr>
          <w:rFonts w:hint="eastAsia" w:ascii="仿宋_GB2312" w:hAnsi="等线" w:eastAsia="仿宋_GB2312"/>
          <w:sz w:val="32"/>
          <w:szCs w:val="44"/>
          <w:highlight w:val="none"/>
          <w:lang w:val="en-US" w:eastAsia="zh-CN"/>
        </w:rPr>
        <w:t>海洋产业</w:t>
      </w:r>
      <w:r>
        <w:rPr>
          <w:rFonts w:hint="eastAsia" w:ascii="仿宋_GB2312" w:hAnsi="等线" w:eastAsia="仿宋_GB2312"/>
          <w:sz w:val="32"/>
          <w:szCs w:val="44"/>
          <w:highlight w:val="none"/>
        </w:rPr>
        <w:t>扶持计划”，</w:t>
      </w:r>
      <w:r>
        <w:rPr>
          <w:rFonts w:hint="eastAsia" w:hAnsi="等线"/>
          <w:sz w:val="32"/>
          <w:szCs w:val="44"/>
          <w:highlight w:val="none"/>
          <w:lang w:val="en-US" w:eastAsia="zh-CN"/>
        </w:rPr>
        <w:t>按要求</w:t>
      </w:r>
      <w:r>
        <w:rPr>
          <w:rFonts w:hint="eastAsia" w:ascii="仿宋_GB2312" w:hAnsi="等线" w:eastAsia="仿宋_GB2312"/>
          <w:sz w:val="32"/>
          <w:szCs w:val="44"/>
          <w:highlight w:val="none"/>
          <w:lang w:val="en-US" w:eastAsia="zh-CN"/>
        </w:rPr>
        <w:t>上传</w:t>
      </w:r>
      <w:r>
        <w:rPr>
          <w:rFonts w:hint="eastAsia" w:ascii="仿宋_GB2312" w:hAnsi="等线" w:eastAsia="仿宋_GB2312"/>
          <w:sz w:val="32"/>
          <w:szCs w:val="44"/>
          <w:highlight w:val="none"/>
        </w:rPr>
        <w:t>申</w:t>
      </w:r>
      <w:r>
        <w:rPr>
          <w:rFonts w:hint="eastAsia" w:ascii="仿宋_GB2312" w:hAnsi="等线" w:eastAsia="仿宋_GB2312"/>
          <w:sz w:val="32"/>
          <w:szCs w:val="44"/>
          <w:highlight w:val="none"/>
          <w:lang w:val="en-US" w:eastAsia="zh-CN"/>
        </w:rPr>
        <w:t>报</w:t>
      </w:r>
      <w:r>
        <w:rPr>
          <w:rFonts w:hint="eastAsia" w:ascii="仿宋_GB2312" w:hAnsi="等线" w:eastAsia="仿宋_GB2312"/>
          <w:sz w:val="32"/>
          <w:szCs w:val="44"/>
          <w:highlight w:val="none"/>
        </w:rPr>
        <w:t>材料</w:t>
      </w:r>
      <w:r>
        <w:rPr>
          <w:rFonts w:hint="eastAsia" w:hAnsi="等线"/>
          <w:sz w:val="32"/>
          <w:szCs w:val="44"/>
          <w:highlight w:val="none"/>
          <w:lang w:eastAsia="zh-CN"/>
        </w:rPr>
        <w:t>（</w:t>
      </w:r>
      <w:r>
        <w:rPr>
          <w:rFonts w:hint="eastAsia" w:hAnsi="等线"/>
          <w:sz w:val="32"/>
          <w:szCs w:val="44"/>
          <w:highlight w:val="none"/>
          <w:lang w:val="en-US" w:eastAsia="zh-CN"/>
        </w:rPr>
        <w:t>按</w:t>
      </w:r>
      <w:r>
        <w:rPr>
          <w:rFonts w:hint="eastAsia" w:hAnsi="等线"/>
          <w:sz w:val="32"/>
          <w:szCs w:val="44"/>
          <w:highlight w:val="none"/>
          <w:lang w:val="en-US" w:eastAsia="zh-CN"/>
        </w:rPr>
        <w:t>申报材料要求</w:t>
      </w:r>
      <w:r>
        <w:rPr>
          <w:rFonts w:hint="eastAsia" w:hAnsi="等线"/>
          <w:sz w:val="32"/>
          <w:szCs w:val="44"/>
          <w:highlight w:val="none"/>
          <w:lang w:val="en-US" w:eastAsia="zh-CN"/>
        </w:rPr>
        <w:t>顺序编号命名，详见附件6</w:t>
      </w:r>
      <w:r>
        <w:rPr>
          <w:rFonts w:hint="eastAsia" w:hAnsi="等线"/>
          <w:sz w:val="32"/>
          <w:szCs w:val="44"/>
          <w:highlight w:val="none"/>
          <w:lang w:eastAsia="zh-CN"/>
        </w:rPr>
        <w:t>）；</w:t>
      </w:r>
    </w:p>
    <w:p>
      <w:pPr>
        <w:widowControl/>
        <w:adjustRightInd w:val="0"/>
        <w:snapToGrid w:val="0"/>
        <w:ind w:firstLine="640" w:firstLineChars="200"/>
        <w:rPr>
          <w:rFonts w:hint="eastAsia"/>
          <w:highlight w:val="none"/>
          <w:lang w:val="en-US" w:eastAsia="zh-CN"/>
        </w:rPr>
      </w:pPr>
      <w:r>
        <w:rPr>
          <w:rFonts w:hint="eastAsia" w:hAnsi="等线"/>
          <w:sz w:val="32"/>
          <w:szCs w:val="44"/>
          <w:highlight w:val="none"/>
          <w:lang w:val="en-US" w:eastAsia="zh-CN"/>
        </w:rPr>
        <w:t>2.同步将所有申报材料发送至电子邮箱：</w:t>
      </w:r>
      <w:r>
        <w:rPr>
          <w:rFonts w:hint="eastAsia"/>
          <w:highlight w:val="none"/>
          <w:lang w:val="en-US" w:eastAsia="zh-CN"/>
        </w:rPr>
        <w:fldChar w:fldCharType="begin"/>
      </w:r>
      <w:r>
        <w:rPr>
          <w:rFonts w:hint="eastAsia"/>
          <w:highlight w:val="none"/>
          <w:lang w:val="en-US" w:eastAsia="zh-CN"/>
        </w:rPr>
        <w:instrText xml:space="preserve"> HYPERLINK "mailto:haiyangjjc@pnr.sz.gov.cn；" </w:instrText>
      </w:r>
      <w:r>
        <w:rPr>
          <w:rFonts w:hint="eastAsia"/>
          <w:highlight w:val="none"/>
          <w:lang w:val="en-US" w:eastAsia="zh-CN"/>
        </w:rPr>
        <w:fldChar w:fldCharType="separate"/>
      </w:r>
      <w:r>
        <w:rPr>
          <w:rStyle w:val="16"/>
          <w:rFonts w:hint="eastAsia"/>
          <w:highlight w:val="none"/>
          <w:lang w:val="en-US" w:eastAsia="zh-CN"/>
        </w:rPr>
        <w:t>haiyangjjc@pnr.sz.gov.cn；</w:t>
      </w:r>
      <w:r>
        <w:rPr>
          <w:rFonts w:hint="eastAsia"/>
          <w:highlight w:val="none"/>
          <w:lang w:val="en-US" w:eastAsia="zh-CN"/>
        </w:rPr>
        <w:fldChar w:fldCharType="end"/>
      </w:r>
    </w:p>
    <w:p>
      <w:pPr>
        <w:widowControl/>
        <w:adjustRightInd w:val="0"/>
        <w:snapToGrid w:val="0"/>
        <w:ind w:firstLine="640" w:firstLineChars="200"/>
        <w:rPr>
          <w:rFonts w:hint="eastAsia" w:hAnsi="等线"/>
          <w:sz w:val="32"/>
          <w:szCs w:val="44"/>
          <w:highlight w:val="none"/>
          <w:lang w:eastAsia="zh-CN"/>
        </w:rPr>
      </w:pPr>
      <w:r>
        <w:rPr>
          <w:rFonts w:hint="eastAsia"/>
          <w:highlight w:val="none"/>
          <w:lang w:val="en-US" w:eastAsia="zh-CN"/>
        </w:rPr>
        <w:t>其中，申报</w:t>
      </w:r>
      <w:r>
        <w:rPr>
          <w:rFonts w:hint="eastAsia" w:hAnsi="等线"/>
          <w:b/>
          <w:bCs/>
          <w:sz w:val="32"/>
          <w:szCs w:val="44"/>
          <w:highlight w:val="none"/>
          <w:lang w:val="en-US" w:eastAsia="zh-CN"/>
        </w:rPr>
        <w:t>立项类项目</w:t>
      </w:r>
      <w:r>
        <w:rPr>
          <w:rFonts w:hint="eastAsia" w:hAnsi="等线"/>
          <w:sz w:val="32"/>
          <w:szCs w:val="44"/>
          <w:highlight w:val="none"/>
          <w:lang w:eastAsia="zh-CN"/>
        </w:rPr>
        <w:t>须</w:t>
      </w:r>
      <w:r>
        <w:rPr>
          <w:rFonts w:hint="eastAsia" w:ascii="仿宋_GB2312" w:hAnsi="等线" w:eastAsia="仿宋_GB2312"/>
          <w:sz w:val="32"/>
          <w:szCs w:val="44"/>
          <w:highlight w:val="none"/>
        </w:rPr>
        <w:t>将所有申</w:t>
      </w:r>
      <w:r>
        <w:rPr>
          <w:rFonts w:hint="eastAsia" w:ascii="仿宋_GB2312" w:hAnsi="等线" w:eastAsia="仿宋_GB2312"/>
          <w:sz w:val="32"/>
          <w:szCs w:val="44"/>
          <w:highlight w:val="none"/>
          <w:lang w:val="en-US" w:eastAsia="zh-CN"/>
        </w:rPr>
        <w:t>报</w:t>
      </w:r>
      <w:r>
        <w:rPr>
          <w:rFonts w:hint="eastAsia" w:ascii="仿宋_GB2312" w:hAnsi="等线" w:eastAsia="仿宋_GB2312"/>
          <w:sz w:val="32"/>
          <w:szCs w:val="44"/>
          <w:highlight w:val="none"/>
        </w:rPr>
        <w:t>材料（所有材料签字盖章扫描版+项目实施方案</w:t>
      </w:r>
      <w:r>
        <w:rPr>
          <w:rFonts w:hint="eastAsia" w:ascii="仿宋_GB2312" w:hAnsi="等线" w:eastAsia="仿宋_GB2312"/>
          <w:sz w:val="32"/>
          <w:szCs w:val="44"/>
          <w:highlight w:val="none"/>
          <w:lang w:val="en-US" w:eastAsia="zh-CN"/>
        </w:rPr>
        <w:t>Word版</w:t>
      </w:r>
      <w:r>
        <w:rPr>
          <w:rFonts w:hint="eastAsia" w:ascii="仿宋_GB2312" w:hAnsi="等线" w:eastAsia="仿宋_GB2312"/>
          <w:sz w:val="32"/>
          <w:szCs w:val="44"/>
          <w:highlight w:val="none"/>
        </w:rPr>
        <w:t>、投资预算</w:t>
      </w:r>
      <w:r>
        <w:rPr>
          <w:rFonts w:hint="eastAsia" w:hAnsi="等线"/>
          <w:sz w:val="32"/>
          <w:szCs w:val="44"/>
          <w:highlight w:val="none"/>
          <w:lang w:val="en-US" w:eastAsia="zh-CN"/>
        </w:rPr>
        <w:t>表Word版</w:t>
      </w:r>
      <w:r>
        <w:rPr>
          <w:rFonts w:hint="eastAsia" w:ascii="仿宋_GB2312" w:hAnsi="等线" w:eastAsia="仿宋_GB2312"/>
          <w:sz w:val="32"/>
          <w:szCs w:val="44"/>
          <w:highlight w:val="none"/>
        </w:rPr>
        <w:t>、绩效目标考核表Word版）</w:t>
      </w:r>
      <w:r>
        <w:rPr>
          <w:rFonts w:hint="eastAsia" w:hAnsi="等线"/>
          <w:sz w:val="32"/>
          <w:szCs w:val="44"/>
          <w:highlight w:val="none"/>
          <w:lang w:val="en-US" w:eastAsia="zh-CN"/>
        </w:rPr>
        <w:t>按顺序编号命名并</w:t>
      </w:r>
      <w:r>
        <w:rPr>
          <w:rFonts w:hint="eastAsia" w:ascii="仿宋_GB2312" w:hAnsi="等线" w:eastAsia="仿宋_GB2312"/>
          <w:sz w:val="32"/>
          <w:szCs w:val="44"/>
          <w:highlight w:val="none"/>
        </w:rPr>
        <w:t>打包发送至邮箱（注明“海洋</w:t>
      </w:r>
      <w:r>
        <w:rPr>
          <w:rFonts w:hint="eastAsia" w:ascii="仿宋_GB2312" w:hAnsi="等线" w:eastAsia="仿宋_GB2312"/>
          <w:sz w:val="32"/>
          <w:szCs w:val="44"/>
          <w:highlight w:val="none"/>
          <w:lang w:val="en-US" w:eastAsia="zh-CN"/>
        </w:rPr>
        <w:t>产业高质量发展专项资金</w:t>
      </w:r>
      <w:r>
        <w:rPr>
          <w:rFonts w:hint="eastAsia" w:ascii="仿宋_GB2312" w:hAnsi="等线" w:eastAsia="仿宋_GB2312"/>
          <w:sz w:val="32"/>
          <w:szCs w:val="44"/>
          <w:highlight w:val="none"/>
        </w:rPr>
        <w:t>项目+</w:t>
      </w:r>
      <w:r>
        <w:rPr>
          <w:rFonts w:hint="eastAsia" w:hAnsi="等线"/>
          <w:sz w:val="32"/>
          <w:szCs w:val="44"/>
          <w:highlight w:val="none"/>
          <w:lang w:val="en-US" w:eastAsia="zh-CN"/>
        </w:rPr>
        <w:t>项目类别+</w:t>
      </w:r>
      <w:r>
        <w:rPr>
          <w:rFonts w:hint="eastAsia" w:ascii="仿宋_GB2312" w:hAnsi="等线" w:eastAsia="仿宋_GB2312"/>
          <w:sz w:val="32"/>
          <w:szCs w:val="44"/>
          <w:highlight w:val="none"/>
        </w:rPr>
        <w:t>牵头单位+项目名称”）</w:t>
      </w:r>
      <w:r>
        <w:rPr>
          <w:rFonts w:hint="eastAsia" w:hAnsi="等线"/>
          <w:sz w:val="32"/>
          <w:szCs w:val="44"/>
          <w:highlight w:val="none"/>
          <w:lang w:eastAsia="zh-CN"/>
        </w:rPr>
        <w:t>；</w:t>
      </w:r>
    </w:p>
    <w:p>
      <w:pPr>
        <w:widowControl/>
        <w:adjustRightInd w:val="0"/>
        <w:snapToGrid w:val="0"/>
        <w:ind w:firstLine="640" w:firstLineChars="200"/>
        <w:rPr>
          <w:rFonts w:hint="eastAsia" w:ascii="仿宋_GB2312" w:hAnsi="等线" w:eastAsia="仿宋_GB2312"/>
          <w:sz w:val="32"/>
          <w:szCs w:val="44"/>
          <w:highlight w:val="none"/>
        </w:rPr>
      </w:pPr>
      <w:r>
        <w:rPr>
          <w:rFonts w:hint="eastAsia" w:hAnsi="等线"/>
          <w:sz w:val="32"/>
          <w:szCs w:val="44"/>
          <w:highlight w:val="none"/>
          <w:lang w:eastAsia="zh-CN"/>
        </w:rPr>
        <w:t>申报</w:t>
      </w:r>
      <w:r>
        <w:rPr>
          <w:rFonts w:hint="eastAsia" w:hAnsi="等线"/>
          <w:b/>
          <w:bCs/>
          <w:sz w:val="32"/>
          <w:szCs w:val="44"/>
          <w:highlight w:val="none"/>
          <w:lang w:val="en-US" w:eastAsia="zh-CN"/>
        </w:rPr>
        <w:t>非立项类项目</w:t>
      </w:r>
      <w:r>
        <w:rPr>
          <w:rFonts w:hint="eastAsia" w:hAnsi="等线"/>
          <w:sz w:val="32"/>
          <w:szCs w:val="44"/>
          <w:highlight w:val="none"/>
          <w:lang w:eastAsia="zh-CN"/>
        </w:rPr>
        <w:t>须将所有申</w:t>
      </w:r>
      <w:r>
        <w:rPr>
          <w:rFonts w:hint="eastAsia" w:hAnsi="等线"/>
          <w:sz w:val="32"/>
          <w:szCs w:val="44"/>
          <w:highlight w:val="none"/>
          <w:lang w:val="en-US" w:eastAsia="zh-CN"/>
        </w:rPr>
        <w:t>报</w:t>
      </w:r>
      <w:r>
        <w:rPr>
          <w:rFonts w:hint="eastAsia" w:hAnsi="等线"/>
          <w:sz w:val="32"/>
          <w:szCs w:val="44"/>
          <w:highlight w:val="none"/>
          <w:lang w:eastAsia="zh-CN"/>
        </w:rPr>
        <w:t>材料（所有材料签字盖章扫描版+项目</w:t>
      </w:r>
      <w:r>
        <w:rPr>
          <w:rFonts w:hint="eastAsia" w:hAnsi="等线"/>
          <w:sz w:val="32"/>
          <w:szCs w:val="44"/>
          <w:highlight w:val="none"/>
          <w:lang w:val="en-US" w:eastAsia="zh-CN"/>
        </w:rPr>
        <w:t>资金申请报告Word版</w:t>
      </w:r>
      <w:r>
        <w:rPr>
          <w:rFonts w:hint="eastAsia" w:hAnsi="等线"/>
          <w:sz w:val="32"/>
          <w:szCs w:val="44"/>
          <w:highlight w:val="none"/>
          <w:lang w:eastAsia="zh-CN"/>
        </w:rPr>
        <w:t>）</w:t>
      </w:r>
      <w:r>
        <w:rPr>
          <w:rFonts w:hint="eastAsia" w:hAnsi="等线"/>
          <w:sz w:val="32"/>
          <w:szCs w:val="44"/>
          <w:highlight w:val="none"/>
          <w:lang w:val="en-US" w:eastAsia="zh-CN"/>
        </w:rPr>
        <w:t>按顺序编号命名并</w:t>
      </w:r>
      <w:r>
        <w:rPr>
          <w:rFonts w:hint="eastAsia" w:hAnsi="等线"/>
          <w:sz w:val="32"/>
          <w:szCs w:val="44"/>
          <w:highlight w:val="none"/>
          <w:lang w:eastAsia="zh-CN"/>
        </w:rPr>
        <w:t>打包发送至邮箱（注明“海洋</w:t>
      </w:r>
      <w:r>
        <w:rPr>
          <w:rFonts w:hint="eastAsia" w:hAnsi="等线"/>
          <w:sz w:val="32"/>
          <w:szCs w:val="44"/>
          <w:highlight w:val="none"/>
          <w:lang w:val="en-US" w:eastAsia="zh-CN"/>
        </w:rPr>
        <w:t>产业高质量发展专项资金</w:t>
      </w:r>
      <w:r>
        <w:rPr>
          <w:rFonts w:hint="eastAsia" w:hAnsi="等线"/>
          <w:sz w:val="32"/>
          <w:szCs w:val="44"/>
          <w:highlight w:val="none"/>
          <w:lang w:eastAsia="zh-CN"/>
        </w:rPr>
        <w:t>项目+</w:t>
      </w:r>
      <w:r>
        <w:rPr>
          <w:rFonts w:hint="eastAsia" w:hAnsi="等线"/>
          <w:sz w:val="32"/>
          <w:szCs w:val="44"/>
          <w:highlight w:val="none"/>
          <w:lang w:val="en-US" w:eastAsia="zh-CN"/>
        </w:rPr>
        <w:t>项目类别+</w:t>
      </w:r>
      <w:r>
        <w:rPr>
          <w:rFonts w:hint="eastAsia" w:hAnsi="等线"/>
          <w:sz w:val="32"/>
          <w:szCs w:val="44"/>
          <w:highlight w:val="none"/>
          <w:lang w:eastAsia="zh-CN"/>
        </w:rPr>
        <w:t>牵头单位+项目名称”）</w:t>
      </w:r>
      <w:r>
        <w:rPr>
          <w:rFonts w:hint="eastAsia" w:ascii="仿宋_GB2312" w:hAnsi="等线" w:eastAsia="仿宋_GB2312"/>
          <w:sz w:val="32"/>
          <w:szCs w:val="44"/>
          <w:highlight w:val="none"/>
        </w:rPr>
        <w:t>。</w:t>
      </w:r>
    </w:p>
    <w:p>
      <w:pPr>
        <w:pStyle w:val="7"/>
        <w:rPr>
          <w:rFonts w:hint="default"/>
          <w:highlight w:val="none"/>
          <w:lang w:val="en-US" w:eastAsia="zh-CN"/>
        </w:rPr>
      </w:pPr>
      <w:r>
        <w:rPr>
          <w:rFonts w:hint="eastAsia"/>
          <w:highlight w:val="none"/>
          <w:lang w:val="en-US" w:eastAsia="zh-CN"/>
        </w:rPr>
        <w:t>3.项目申报材料以通过广东政务服务网提交的版本为准</w:t>
      </w:r>
      <w:r>
        <w:rPr>
          <w:rFonts w:hint="eastAsia"/>
          <w:highlight w:val="none"/>
          <w:lang w:val="en-US" w:eastAsia="zh-CN"/>
        </w:rPr>
        <w:t>。项目申报系统访问承载量有限，临近申报截止时间</w:t>
      </w:r>
      <w:r>
        <w:rPr>
          <w:rFonts w:hint="default"/>
          <w:highlight w:val="none"/>
          <w:lang w:val="en-US" w:eastAsia="zh-CN"/>
        </w:rPr>
        <w:t>易</w:t>
      </w:r>
      <w:r>
        <w:rPr>
          <w:rFonts w:hint="eastAsia"/>
          <w:highlight w:val="none"/>
          <w:lang w:val="en-US" w:eastAsia="zh-CN"/>
        </w:rPr>
        <w:t>出现</w:t>
      </w:r>
      <w:r>
        <w:rPr>
          <w:rFonts w:hint="default"/>
          <w:highlight w:val="none"/>
          <w:lang w:val="en-US" w:eastAsia="zh-CN"/>
        </w:rPr>
        <w:t>系统</w:t>
      </w:r>
      <w:r>
        <w:rPr>
          <w:rFonts w:hint="eastAsia"/>
          <w:highlight w:val="none"/>
          <w:lang w:val="en-US" w:eastAsia="zh-CN"/>
        </w:rPr>
        <w:t>“扎堆”访问，请项目申报单位提前预留时间上传材料，避免因系统过载影响项目申报。</w:t>
      </w:r>
    </w:p>
    <w:p>
      <w:pPr>
        <w:widowControl/>
        <w:adjustRightInd w:val="0"/>
        <w:snapToGrid w:val="0"/>
        <w:spacing w:line="560" w:lineRule="exact"/>
        <w:ind w:firstLine="640" w:firstLineChars="200"/>
        <w:rPr>
          <w:rFonts w:hint="eastAsia"/>
          <w:highlight w:val="none"/>
        </w:rPr>
      </w:pPr>
      <w:r>
        <w:rPr>
          <w:rFonts w:hint="eastAsia" w:hAnsi="等线"/>
          <w:szCs w:val="44"/>
          <w:highlight w:val="none"/>
          <w:lang w:val="en-US" w:eastAsia="zh-CN"/>
        </w:rPr>
        <w:t>4</w:t>
      </w:r>
      <w:r>
        <w:rPr>
          <w:rFonts w:hint="eastAsia" w:ascii="仿宋_GB2312" w:hAnsi="等线" w:eastAsia="仿宋_GB2312"/>
          <w:szCs w:val="44"/>
          <w:highlight w:val="none"/>
        </w:rPr>
        <w:t>.涉密项目按照相关保密规定办理。</w:t>
      </w:r>
    </w:p>
    <w:p>
      <w:pPr>
        <w:pStyle w:val="3"/>
        <w:adjustRightInd w:val="0"/>
        <w:snapToGrid w:val="0"/>
        <w:spacing w:line="560" w:lineRule="exact"/>
        <w:ind w:firstLine="640" w:firstLineChars="200"/>
        <w:outlineLvl w:val="1"/>
        <w:rPr>
          <w:rFonts w:hint="eastAsia"/>
          <w:highlight w:val="none"/>
        </w:rPr>
      </w:pPr>
      <w:r>
        <w:rPr>
          <w:rFonts w:hint="eastAsia"/>
          <w:highlight w:val="none"/>
          <w:lang w:val="en-US" w:eastAsia="zh-CN"/>
        </w:rPr>
        <w:t>七</w:t>
      </w:r>
      <w:r>
        <w:rPr>
          <w:rFonts w:hint="eastAsia"/>
          <w:highlight w:val="none"/>
        </w:rPr>
        <w:t>、申报受理</w:t>
      </w:r>
    </w:p>
    <w:p>
      <w:pPr>
        <w:pStyle w:val="20"/>
        <w:adjustRightInd w:val="0"/>
        <w:snapToGrid w:val="0"/>
        <w:ind w:firstLine="640"/>
        <w:rPr>
          <w:rFonts w:hint="eastAsia" w:ascii="黑体" w:hAnsi="黑体" w:eastAsia="黑体" w:cs="黑体"/>
          <w:color w:val="000000"/>
          <w:sz w:val="32"/>
          <w:highlight w:val="none"/>
        </w:rPr>
      </w:pPr>
      <w:r>
        <w:rPr>
          <w:rFonts w:hint="eastAsia" w:hAnsi="仿宋" w:eastAsia="仿宋_GB2312" w:cs="Times New Roman"/>
          <w:color w:val="000000"/>
          <w:sz w:val="32"/>
          <w:highlight w:val="none"/>
        </w:rPr>
        <w:t>（一）受理机关：深圳市海洋发展局</w:t>
      </w:r>
      <w:r>
        <w:rPr>
          <w:rFonts w:hint="eastAsia" w:hAnsi="仿宋" w:cs="Times New Roman"/>
          <w:color w:val="000000"/>
          <w:sz w:val="32"/>
          <w:highlight w:val="none"/>
          <w:lang w:eastAsia="zh-CN"/>
        </w:rPr>
        <w:t>。</w:t>
      </w:r>
    </w:p>
    <w:p>
      <w:pPr>
        <w:adjustRightInd w:val="0"/>
        <w:snapToGrid w:val="0"/>
        <w:spacing w:line="560" w:lineRule="exact"/>
        <w:ind w:firstLine="640" w:firstLineChars="200"/>
        <w:rPr>
          <w:rFonts w:hint="eastAsia" w:ascii="仿宋_GB2312" w:hAnsi="仿宋" w:eastAsia="仿宋_GB2312"/>
          <w:color w:val="000000"/>
          <w:sz w:val="32"/>
          <w:szCs w:val="32"/>
          <w:highlight w:val="none"/>
          <w:lang w:eastAsia="zh-CN"/>
        </w:rPr>
      </w:pPr>
      <w:r>
        <w:rPr>
          <w:rFonts w:hint="eastAsia" w:ascii="仿宋_GB2312" w:hAnsi="仿宋" w:eastAsia="仿宋_GB2312"/>
          <w:color w:val="000000"/>
          <w:sz w:val="32"/>
          <w:szCs w:val="32"/>
          <w:highlight w:val="none"/>
        </w:rPr>
        <w:t>（二）受理时间：</w:t>
      </w:r>
      <w:r>
        <w:rPr>
          <w:rFonts w:hint="eastAsia" w:ascii="仿宋_GB2312" w:hAnsi="仿宋" w:eastAsia="仿宋_GB2312"/>
          <w:color w:val="000000"/>
          <w:sz w:val="32"/>
          <w:szCs w:val="32"/>
          <w:highlight w:val="none"/>
        </w:rPr>
        <w:t>自</w:t>
      </w:r>
      <w:r>
        <w:rPr>
          <w:rFonts w:hint="eastAsia" w:hAnsi="仿宋" w:cs="Times New Roman"/>
          <w:color w:val="000000"/>
          <w:sz w:val="32"/>
          <w:szCs w:val="32"/>
          <w:highlight w:val="none"/>
          <w:lang w:val="en-US" w:eastAsia="zh-CN" w:bidi="ar"/>
        </w:rPr>
        <w:t>本指南发布之日</w:t>
      </w:r>
      <w:r>
        <w:rPr>
          <w:rFonts w:hint="eastAsia" w:ascii="仿宋_GB2312" w:hAnsi="仿宋" w:eastAsia="仿宋_GB2312"/>
          <w:color w:val="000000"/>
          <w:sz w:val="32"/>
          <w:szCs w:val="32"/>
          <w:highlight w:val="none"/>
        </w:rPr>
        <w:t>起至</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hAnsi="仿宋"/>
          <w:color w:val="000000"/>
          <w:sz w:val="32"/>
          <w:szCs w:val="32"/>
          <w:highlight w:val="none"/>
          <w:lang w:val="en-US" w:eastAsia="zh-CN"/>
        </w:rPr>
        <w:t>8</w:t>
      </w:r>
      <w:r>
        <w:rPr>
          <w:rFonts w:hint="eastAsia" w:ascii="仿宋_GB2312" w:hAnsi="仿宋" w:eastAsia="仿宋_GB2312"/>
          <w:color w:val="000000"/>
          <w:sz w:val="32"/>
          <w:szCs w:val="32"/>
          <w:highlight w:val="none"/>
        </w:rPr>
        <w:t>月</w:t>
      </w:r>
      <w:r>
        <w:rPr>
          <w:rFonts w:hint="eastAsia" w:hAnsi="仿宋"/>
          <w:color w:val="000000"/>
          <w:sz w:val="32"/>
          <w:szCs w:val="32"/>
          <w:highlight w:val="none"/>
          <w:lang w:val="en-US" w:eastAsia="zh-CN"/>
        </w:rPr>
        <w:t>11</w:t>
      </w:r>
      <w:r>
        <w:rPr>
          <w:rFonts w:hint="eastAsia" w:ascii="仿宋_GB2312" w:hAnsi="仿宋" w:eastAsia="仿宋_GB2312"/>
          <w:color w:val="000000"/>
          <w:sz w:val="32"/>
          <w:szCs w:val="32"/>
          <w:highlight w:val="none"/>
        </w:rPr>
        <w:t>日18:00前</w:t>
      </w:r>
      <w:r>
        <w:rPr>
          <w:rFonts w:hint="eastAsia" w:hAnsi="仿宋"/>
          <w:color w:val="000000"/>
          <w:sz w:val="32"/>
          <w:szCs w:val="32"/>
          <w:highlight w:val="none"/>
          <w:lang w:eastAsia="zh-CN"/>
        </w:rPr>
        <w:t>。</w:t>
      </w:r>
    </w:p>
    <w:p>
      <w:pPr>
        <w:pStyle w:val="20"/>
        <w:adjustRightInd w:val="0"/>
        <w:snapToGrid w:val="0"/>
        <w:ind w:firstLine="640"/>
        <w:rPr>
          <w:rFonts w:hint="eastAsia" w:hAnsi="仿宋" w:eastAsia="仿宋_GB2312" w:cs="Times New Roman"/>
          <w:color w:val="000000"/>
          <w:sz w:val="32"/>
          <w:highlight w:val="none"/>
        </w:rPr>
      </w:pPr>
      <w:r>
        <w:rPr>
          <w:rFonts w:hint="eastAsia" w:hAnsi="仿宋" w:eastAsia="仿宋_GB2312" w:cs="Times New Roman"/>
          <w:color w:val="000000"/>
          <w:sz w:val="32"/>
          <w:highlight w:val="none"/>
        </w:rPr>
        <w:t>（</w:t>
      </w:r>
      <w:r>
        <w:rPr>
          <w:rFonts w:hint="eastAsia" w:hAnsi="仿宋" w:eastAsia="仿宋_GB2312" w:cs="Times New Roman"/>
          <w:color w:val="000000"/>
          <w:sz w:val="32"/>
          <w:highlight w:val="none"/>
          <w:lang w:eastAsia="zh-Hans"/>
        </w:rPr>
        <w:t>三</w:t>
      </w:r>
      <w:r>
        <w:rPr>
          <w:rFonts w:hint="eastAsia" w:hAnsi="仿宋" w:eastAsia="仿宋_GB2312" w:cs="Times New Roman"/>
          <w:color w:val="000000"/>
          <w:sz w:val="32"/>
          <w:highlight w:val="none"/>
        </w:rPr>
        <w:t>）业务咨询</w:t>
      </w:r>
      <w:r>
        <w:rPr>
          <w:rFonts w:hint="eastAsia" w:hAnsi="仿宋" w:cs="Times New Roman"/>
          <w:color w:val="000000"/>
          <w:sz w:val="32"/>
          <w:highlight w:val="none"/>
          <w:lang w:eastAsia="zh-CN"/>
        </w:rPr>
        <w:t>邮箱及咨询电话</w:t>
      </w:r>
      <w:r>
        <w:rPr>
          <w:rFonts w:hint="eastAsia" w:hAnsi="仿宋" w:eastAsia="仿宋_GB2312" w:cs="Times New Roman"/>
          <w:color w:val="000000"/>
          <w:sz w:val="32"/>
          <w:highlight w:val="none"/>
        </w:rPr>
        <w:t>：</w:t>
      </w:r>
    </w:p>
    <w:p>
      <w:pPr>
        <w:pStyle w:val="20"/>
        <w:adjustRightInd w:val="0"/>
        <w:snapToGrid w:val="0"/>
        <w:ind w:firstLine="640"/>
        <w:rPr>
          <w:rFonts w:hint="eastAsia" w:hAnsi="仿宋" w:cs="Times New Roman"/>
          <w:color w:val="000000"/>
          <w:sz w:val="32"/>
          <w:highlight w:val="none"/>
          <w:lang w:val="en-US" w:eastAsia="zh-CN"/>
        </w:rPr>
      </w:pPr>
      <w:r>
        <w:rPr>
          <w:rFonts w:hint="eastAsia" w:hAnsi="仿宋" w:cs="Times New Roman"/>
          <w:b/>
          <w:bCs/>
          <w:color w:val="000000"/>
          <w:sz w:val="32"/>
          <w:highlight w:val="none"/>
          <w:lang w:val="en-US" w:eastAsia="zh-CN"/>
        </w:rPr>
        <w:t>请优先通过发送电子邮件咨询项目申报相关问题</w:t>
      </w:r>
      <w:r>
        <w:rPr>
          <w:rFonts w:hint="eastAsia" w:hAnsi="仿宋" w:cs="Times New Roman"/>
          <w:color w:val="000000"/>
          <w:sz w:val="32"/>
          <w:highlight w:val="none"/>
          <w:lang w:val="en-US" w:eastAsia="zh-CN"/>
        </w:rPr>
        <w:t>（邮件内容请预留电话号码等有效联系方式），我局收到相关问题后将会逐一组织电话或邮件回复。</w:t>
      </w:r>
    </w:p>
    <w:p>
      <w:pPr>
        <w:pStyle w:val="20"/>
        <w:adjustRightInd w:val="0"/>
        <w:snapToGrid w:val="0"/>
        <w:ind w:firstLine="640"/>
        <w:rPr>
          <w:rFonts w:hint="eastAsia"/>
          <w:highlight w:val="none"/>
          <w:lang w:val="en-US" w:eastAsia="zh-CN"/>
        </w:rPr>
      </w:pPr>
      <w:r>
        <w:rPr>
          <w:rFonts w:hint="eastAsia" w:hAnsi="仿宋" w:cs="Times New Roman"/>
          <w:color w:val="000000"/>
          <w:sz w:val="32"/>
          <w:highlight w:val="none"/>
          <w:lang w:val="en-US" w:eastAsia="zh-CN"/>
        </w:rPr>
        <w:t>1.咨询邮箱：</w:t>
      </w:r>
      <w:r>
        <w:rPr>
          <w:rFonts w:hint="eastAsia"/>
          <w:highlight w:val="none"/>
          <w:lang w:val="en-US" w:eastAsia="zh-CN"/>
        </w:rPr>
        <w:fldChar w:fldCharType="begin"/>
      </w:r>
      <w:r>
        <w:rPr>
          <w:rFonts w:hint="eastAsia"/>
          <w:highlight w:val="none"/>
          <w:lang w:val="en-US" w:eastAsia="zh-CN"/>
        </w:rPr>
        <w:instrText xml:space="preserve"> HYPERLINK "mailto:haiyangjjc@pnr.sz.gov.cn" </w:instrText>
      </w:r>
      <w:r>
        <w:rPr>
          <w:rFonts w:hint="eastAsia"/>
          <w:highlight w:val="none"/>
          <w:lang w:val="en-US" w:eastAsia="zh-CN"/>
        </w:rPr>
        <w:fldChar w:fldCharType="separate"/>
      </w:r>
      <w:r>
        <w:rPr>
          <w:rStyle w:val="16"/>
          <w:rFonts w:hint="eastAsia"/>
          <w:highlight w:val="none"/>
          <w:lang w:val="en-US" w:eastAsia="zh-CN"/>
        </w:rPr>
        <w:t>haiyangjjc@pnr.sz.gov.cn</w:t>
      </w:r>
      <w:r>
        <w:rPr>
          <w:rFonts w:hint="eastAsia"/>
          <w:highlight w:val="none"/>
          <w:lang w:val="en-US" w:eastAsia="zh-CN"/>
        </w:rPr>
        <w:fldChar w:fldCharType="end"/>
      </w:r>
    </w:p>
    <w:p>
      <w:pPr>
        <w:pStyle w:val="20"/>
        <w:adjustRightInd w:val="0"/>
        <w:snapToGrid w:val="0"/>
        <w:ind w:firstLine="640"/>
        <w:rPr>
          <w:rFonts w:hint="eastAsia" w:hAnsi="仿宋" w:cs="Times New Roman"/>
          <w:color w:val="000000"/>
          <w:sz w:val="32"/>
          <w:highlight w:val="none"/>
          <w:lang w:val="en-US" w:eastAsia="zh-CN"/>
        </w:rPr>
      </w:pPr>
      <w:r>
        <w:rPr>
          <w:rFonts w:hint="eastAsia" w:hAnsi="仿宋" w:cs="Times New Roman"/>
          <w:color w:val="000000"/>
          <w:sz w:val="32"/>
          <w:highlight w:val="none"/>
          <w:lang w:val="en-US" w:eastAsia="zh-CN"/>
        </w:rPr>
        <w:t>2.咨询电话</w:t>
      </w:r>
      <w:r>
        <w:rPr>
          <w:rFonts w:hint="eastAsia" w:hAnsi="仿宋" w:cs="Times New Roman"/>
          <w:color w:val="000000"/>
          <w:sz w:val="32"/>
          <w:highlight w:val="none"/>
          <w:lang w:val="en-US" w:eastAsia="zh-CN"/>
        </w:rPr>
        <w:t>：</w:t>
      </w:r>
    </w:p>
    <w:p>
      <w:pPr>
        <w:pStyle w:val="20"/>
        <w:adjustRightInd w:val="0"/>
        <w:snapToGrid w:val="0"/>
        <w:ind w:firstLine="640"/>
        <w:rPr>
          <w:rFonts w:hint="default" w:hAnsi="仿宋" w:eastAsia="仿宋_GB2312" w:cs="Times New Roman"/>
          <w:color w:val="000000"/>
          <w:sz w:val="32"/>
          <w:highlight w:val="none"/>
          <w:lang w:val="en-US" w:eastAsia="zh-CN"/>
        </w:rPr>
      </w:pPr>
      <w:r>
        <w:rPr>
          <w:rFonts w:hint="eastAsia" w:hAnsi="仿宋" w:cs="Times New Roman"/>
          <w:color w:val="000000"/>
          <w:sz w:val="32"/>
          <w:highlight w:val="none"/>
          <w:lang w:val="en-US" w:eastAsia="zh-CN"/>
        </w:rPr>
        <w:t>（1）</w:t>
      </w:r>
      <w:r>
        <w:rPr>
          <w:rFonts w:hint="eastAsia" w:hAnsi="仿宋" w:eastAsia="仿宋_GB2312" w:cs="Times New Roman"/>
          <w:color w:val="000000"/>
          <w:sz w:val="32"/>
          <w:highlight w:val="none"/>
          <w:lang w:val="en-US" w:eastAsia="zh-CN"/>
        </w:rPr>
        <w:t>海洋机构落户投资、海洋企业成长、国家/省级项目配套：0755-83573155；</w:t>
      </w:r>
    </w:p>
    <w:p>
      <w:pPr>
        <w:pStyle w:val="20"/>
        <w:adjustRightInd w:val="0"/>
        <w:snapToGrid w:val="0"/>
        <w:ind w:firstLine="640"/>
        <w:rPr>
          <w:rFonts w:hint="eastAsia" w:hAnsi="仿宋" w:eastAsia="仿宋_GB2312"/>
          <w:color w:val="000000"/>
          <w:sz w:val="32"/>
          <w:highlight w:val="none"/>
          <w:lang w:eastAsia="zh-CN"/>
        </w:rPr>
      </w:pPr>
      <w:r>
        <w:rPr>
          <w:rFonts w:hint="eastAsia" w:hAnsi="仿宋" w:cs="Times New Roman"/>
          <w:color w:val="000000"/>
          <w:sz w:val="32"/>
          <w:highlight w:val="none"/>
          <w:lang w:val="en-US" w:eastAsia="zh-CN"/>
        </w:rPr>
        <w:t>（2）</w:t>
      </w:r>
      <w:r>
        <w:rPr>
          <w:rFonts w:hint="eastAsia" w:hAnsi="仿宋" w:eastAsia="仿宋_GB2312" w:cs="Times New Roman"/>
          <w:color w:val="000000"/>
          <w:sz w:val="32"/>
          <w:highlight w:val="none"/>
          <w:lang w:val="en-US" w:eastAsia="zh-CN"/>
        </w:rPr>
        <w:t>贷款贴息</w:t>
      </w:r>
      <w:r>
        <w:rPr>
          <w:rFonts w:hint="eastAsia" w:hAnsi="仿宋" w:cs="Times New Roman"/>
          <w:color w:val="000000"/>
          <w:sz w:val="32"/>
          <w:highlight w:val="none"/>
          <w:lang w:val="en-US" w:eastAsia="zh-CN"/>
        </w:rPr>
        <w:t>：0755-23965812；</w:t>
      </w:r>
    </w:p>
    <w:p>
      <w:pPr>
        <w:pStyle w:val="20"/>
        <w:adjustRightInd w:val="0"/>
        <w:snapToGrid w:val="0"/>
        <w:ind w:firstLine="640"/>
        <w:rPr>
          <w:rFonts w:hint="default" w:hAnsi="仿宋" w:eastAsia="仿宋_GB2312" w:cs="Times New Roman"/>
          <w:color w:val="000000"/>
          <w:sz w:val="32"/>
          <w:highlight w:val="none"/>
          <w:lang w:val="en-US" w:eastAsia="zh-CN"/>
        </w:rPr>
      </w:pPr>
      <w:r>
        <w:rPr>
          <w:rFonts w:hint="default" w:hAnsi="仿宋" w:eastAsia="仿宋_GB2312" w:cs="Times New Roman"/>
          <w:color w:val="000000"/>
          <w:sz w:val="32"/>
          <w:highlight w:val="none"/>
          <w:lang w:val="en-US" w:eastAsia="zh-CN"/>
        </w:rPr>
        <w:t>电话咨询时间：工作日9:00-12:00，14:00-18:00。</w:t>
      </w:r>
    </w:p>
    <w:p>
      <w:pPr>
        <w:pStyle w:val="3"/>
        <w:adjustRightInd w:val="0"/>
        <w:snapToGrid w:val="0"/>
        <w:spacing w:line="560" w:lineRule="exact"/>
        <w:ind w:firstLine="640" w:firstLineChars="200"/>
        <w:outlineLvl w:val="1"/>
        <w:rPr>
          <w:rFonts w:hint="eastAsia"/>
          <w:highlight w:val="none"/>
        </w:rPr>
      </w:pPr>
      <w:r>
        <w:rPr>
          <w:rFonts w:hint="eastAsia"/>
          <w:highlight w:val="none"/>
          <w:lang w:val="en-US" w:eastAsia="zh-CN"/>
        </w:rPr>
        <w:t>八</w:t>
      </w:r>
      <w:r>
        <w:rPr>
          <w:rFonts w:hint="eastAsia"/>
          <w:highlight w:val="none"/>
        </w:rPr>
        <w:t>、办理流程</w:t>
      </w:r>
    </w:p>
    <w:p>
      <w:pPr>
        <w:pStyle w:val="2"/>
        <w:widowControl/>
        <w:adjustRightInd w:val="0"/>
        <w:snapToGrid w:val="0"/>
        <w:spacing w:line="560" w:lineRule="exact"/>
        <w:ind w:firstLine="642" w:firstLineChars="200"/>
        <w:rPr>
          <w:rFonts w:hint="eastAsia"/>
          <w:highlight w:val="none"/>
        </w:rPr>
      </w:pPr>
      <w:r>
        <w:rPr>
          <w:rFonts w:hint="eastAsia"/>
          <w:highlight w:val="none"/>
        </w:rPr>
        <w:t>（一）立项类项目</w:t>
      </w:r>
    </w:p>
    <w:p>
      <w:pPr>
        <w:pStyle w:val="20"/>
        <w:adjustRightInd w:val="0"/>
        <w:snapToGrid w:val="0"/>
        <w:ind w:firstLine="640"/>
        <w:rPr>
          <w:rFonts w:hint="eastAsia" w:hAnsi="宋体" w:eastAsia="仿宋_GB2312" w:cs="Times New Roman"/>
          <w:color w:val="000000"/>
          <w:sz w:val="32"/>
          <w:highlight w:val="none"/>
          <w:lang w:eastAsia="zh-CN"/>
        </w:rPr>
      </w:pPr>
      <w:r>
        <w:rPr>
          <w:rFonts w:hint="eastAsia" w:hAnsi="宋体" w:eastAsia="仿宋_GB2312" w:cs="Times New Roman"/>
          <w:color w:val="000000"/>
          <w:sz w:val="32"/>
          <w:highlight w:val="none"/>
        </w:rPr>
        <w:t>立项阶段：</w:t>
      </w:r>
      <w:r>
        <w:rPr>
          <w:rFonts w:hint="eastAsia" w:hAnsi="宋体" w:eastAsia="仿宋_GB2312" w:cs="Times New Roman"/>
          <w:color w:val="000000"/>
          <w:sz w:val="32"/>
          <w:highlight w:val="none"/>
          <w:lang w:eastAsia="zh-CN"/>
        </w:rPr>
        <w:t>申报单位提交</w:t>
      </w:r>
      <w:r>
        <w:rPr>
          <w:rFonts w:hint="eastAsia" w:hAnsi="宋体" w:cs="Times New Roman"/>
          <w:color w:val="000000"/>
          <w:sz w:val="32"/>
          <w:highlight w:val="none"/>
          <w:lang w:eastAsia="zh-CN"/>
        </w:rPr>
        <w:t>项目</w:t>
      </w:r>
      <w:r>
        <w:rPr>
          <w:rFonts w:hint="eastAsia" w:hAnsi="宋体" w:eastAsia="仿宋_GB2312" w:cs="Times New Roman"/>
          <w:color w:val="000000"/>
          <w:sz w:val="32"/>
          <w:highlight w:val="none"/>
          <w:lang w:eastAsia="zh-CN"/>
        </w:rPr>
        <w:t>申请材料</w:t>
      </w:r>
      <w:r>
        <w:rPr>
          <w:rFonts w:hint="eastAsia" w:hAnsi="宋体" w:eastAsia="仿宋_GB2312" w:cs="Times New Roman"/>
          <w:color w:val="000000"/>
          <w:sz w:val="32"/>
          <w:highlight w:val="none"/>
        </w:rPr>
        <w:t>―</w:t>
      </w:r>
      <w:r>
        <w:rPr>
          <w:rFonts w:hint="eastAsia" w:hAnsi="宋体" w:cs="Times New Roman"/>
          <w:color w:val="000000"/>
          <w:sz w:val="32"/>
          <w:highlight w:val="none"/>
          <w:lang w:eastAsia="zh-CN"/>
        </w:rPr>
        <w:t>材料</w:t>
      </w:r>
      <w:r>
        <w:rPr>
          <w:rFonts w:hint="eastAsia" w:hAnsi="宋体" w:eastAsia="仿宋_GB2312" w:cs="Times New Roman"/>
          <w:color w:val="000000"/>
          <w:sz w:val="32"/>
          <w:highlight w:val="none"/>
          <w:lang w:eastAsia="zh-Hans"/>
        </w:rPr>
        <w:t>受理</w:t>
      </w:r>
      <w:r>
        <w:rPr>
          <w:rFonts w:hint="eastAsia" w:hAnsi="宋体" w:eastAsia="仿宋_GB2312" w:cs="Times New Roman"/>
          <w:color w:val="000000"/>
          <w:sz w:val="32"/>
          <w:highlight w:val="none"/>
        </w:rPr>
        <w:t>―立项评审―拟定立项名单―对外公示―确定立项名单―对外公告—签订合同</w:t>
      </w:r>
      <w:r>
        <w:rPr>
          <w:rFonts w:hint="eastAsia" w:hAnsi="宋体" w:cs="Times New Roman"/>
          <w:color w:val="000000"/>
          <w:sz w:val="32"/>
          <w:highlight w:val="none"/>
          <w:lang w:eastAsia="zh-CN"/>
        </w:rPr>
        <w:t>；</w:t>
      </w:r>
    </w:p>
    <w:p>
      <w:pPr>
        <w:pStyle w:val="20"/>
        <w:adjustRightInd w:val="0"/>
        <w:snapToGrid w:val="0"/>
        <w:ind w:firstLine="640"/>
        <w:rPr>
          <w:rFonts w:hint="eastAsia" w:hAnsi="宋体" w:eastAsia="仿宋_GB2312" w:cs="Times New Roman"/>
          <w:color w:val="000000"/>
          <w:sz w:val="32"/>
          <w:highlight w:val="none"/>
        </w:rPr>
      </w:pPr>
      <w:r>
        <w:rPr>
          <w:rFonts w:hint="eastAsia" w:hAnsi="宋体" w:eastAsia="仿宋_GB2312" w:cs="Times New Roman"/>
          <w:color w:val="000000"/>
          <w:sz w:val="32"/>
          <w:highlight w:val="none"/>
        </w:rPr>
        <w:t>验收阶段：</w:t>
      </w:r>
      <w:r>
        <w:rPr>
          <w:rFonts w:hint="eastAsia" w:hAnsi="宋体" w:eastAsia="仿宋_GB2312" w:cs="Times New Roman"/>
          <w:color w:val="000000"/>
          <w:sz w:val="32"/>
          <w:highlight w:val="none"/>
          <w:lang w:eastAsia="zh-CN"/>
        </w:rPr>
        <w:t>申报单位提交</w:t>
      </w:r>
      <w:r>
        <w:rPr>
          <w:rFonts w:hint="eastAsia" w:hAnsi="宋体" w:eastAsia="仿宋_GB2312" w:cs="Times New Roman"/>
          <w:color w:val="000000"/>
          <w:sz w:val="32"/>
          <w:highlight w:val="none"/>
        </w:rPr>
        <w:t>验收申请材料—验收评审（含专项审计、专家评审）―拟定资助计划―对外公示―确定资助计划―对外公告—资金拨付。</w:t>
      </w:r>
    </w:p>
    <w:p>
      <w:pPr>
        <w:pStyle w:val="2"/>
        <w:widowControl/>
        <w:adjustRightInd w:val="0"/>
        <w:snapToGrid w:val="0"/>
        <w:spacing w:line="560" w:lineRule="exact"/>
        <w:ind w:firstLine="642" w:firstLineChars="200"/>
        <w:rPr>
          <w:rFonts w:hint="eastAsia"/>
          <w:highlight w:val="none"/>
        </w:rPr>
      </w:pPr>
      <w:r>
        <w:rPr>
          <w:rFonts w:hint="eastAsia"/>
          <w:highlight w:val="none"/>
        </w:rPr>
        <w:t>（二）非立项类项目</w:t>
      </w:r>
    </w:p>
    <w:p>
      <w:pPr>
        <w:adjustRightInd w:val="0"/>
        <w:snapToGrid w:val="0"/>
        <w:ind w:firstLine="640"/>
        <w:rPr>
          <w:rFonts w:hint="eastAsia"/>
          <w:highlight w:val="none"/>
        </w:rPr>
      </w:pPr>
      <w:r>
        <w:rPr>
          <w:rFonts w:hint="eastAsia"/>
          <w:highlight w:val="none"/>
          <w:lang w:eastAsia="zh-CN"/>
        </w:rPr>
        <w:t>申报单位提交申请材料</w:t>
      </w:r>
      <w:r>
        <w:rPr>
          <w:rFonts w:hint="eastAsia"/>
          <w:highlight w:val="none"/>
        </w:rPr>
        <w:t>―</w:t>
      </w:r>
      <w:r>
        <w:rPr>
          <w:rFonts w:hint="eastAsia"/>
          <w:highlight w:val="none"/>
          <w:lang w:eastAsia="zh-CN"/>
        </w:rPr>
        <w:t>材料</w:t>
      </w:r>
      <w:r>
        <w:rPr>
          <w:rFonts w:hint="eastAsia"/>
          <w:highlight w:val="none"/>
          <w:lang w:eastAsia="zh-Hans"/>
        </w:rPr>
        <w:t>受理</w:t>
      </w:r>
      <w:r>
        <w:rPr>
          <w:rFonts w:hint="eastAsia"/>
          <w:highlight w:val="none"/>
        </w:rPr>
        <w:t>―专项审计―拟定资助计划―对外公示―确定资助计划―对外公告—资金拨付。</w:t>
      </w:r>
    </w:p>
    <w:p>
      <w:pPr>
        <w:pStyle w:val="3"/>
        <w:adjustRightInd w:val="0"/>
        <w:snapToGrid w:val="0"/>
        <w:spacing w:line="560" w:lineRule="exact"/>
        <w:ind w:firstLine="640" w:firstLineChars="200"/>
        <w:outlineLvl w:val="1"/>
        <w:rPr>
          <w:rFonts w:hint="eastAsia"/>
          <w:highlight w:val="none"/>
        </w:rPr>
      </w:pPr>
      <w:r>
        <w:rPr>
          <w:rFonts w:hint="eastAsia"/>
          <w:highlight w:val="none"/>
          <w:lang w:val="en-US" w:eastAsia="zh-CN"/>
        </w:rPr>
        <w:t>九</w:t>
      </w:r>
      <w:r>
        <w:rPr>
          <w:rFonts w:hint="eastAsia"/>
          <w:highlight w:val="none"/>
        </w:rPr>
        <w:t>、收费</w:t>
      </w:r>
    </w:p>
    <w:p>
      <w:pPr>
        <w:pStyle w:val="20"/>
        <w:adjustRightInd w:val="0"/>
        <w:snapToGrid w:val="0"/>
        <w:ind w:firstLine="640"/>
        <w:rPr>
          <w:rFonts w:hint="eastAsia" w:hAnsi="宋体" w:eastAsia="仿宋_GB2312" w:cs="Times New Roman"/>
          <w:color w:val="000000"/>
          <w:sz w:val="32"/>
          <w:highlight w:val="none"/>
        </w:rPr>
      </w:pPr>
      <w:r>
        <w:rPr>
          <w:rFonts w:hint="eastAsia" w:hAnsi="宋体" w:eastAsia="仿宋_GB2312" w:cs="Times New Roman"/>
          <w:color w:val="000000"/>
          <w:sz w:val="32"/>
          <w:highlight w:val="none"/>
        </w:rPr>
        <w:t>无。</w:t>
      </w:r>
    </w:p>
    <w:p>
      <w:pPr>
        <w:pStyle w:val="3"/>
        <w:adjustRightInd w:val="0"/>
        <w:snapToGrid w:val="0"/>
        <w:spacing w:line="560" w:lineRule="exact"/>
        <w:ind w:firstLine="640" w:firstLineChars="200"/>
        <w:outlineLvl w:val="1"/>
        <w:rPr>
          <w:rFonts w:hint="eastAsia"/>
          <w:highlight w:val="none"/>
        </w:rPr>
      </w:pPr>
      <w:r>
        <w:rPr>
          <w:rFonts w:hint="eastAsia"/>
          <w:highlight w:val="none"/>
          <w:lang w:val="en-US" w:eastAsia="zh-CN"/>
        </w:rPr>
        <w:t>十</w:t>
      </w:r>
      <w:r>
        <w:rPr>
          <w:rFonts w:hint="eastAsia"/>
          <w:highlight w:val="none"/>
        </w:rPr>
        <w:t>、注意事项</w:t>
      </w:r>
    </w:p>
    <w:p>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1.</w:t>
      </w:r>
      <w:r>
        <w:rPr>
          <w:rFonts w:hint="eastAsia" w:ascii="仿宋_GB2312" w:hAnsi="宋体" w:eastAsia="仿宋_GB2312"/>
          <w:color w:val="000000"/>
          <w:sz w:val="32"/>
          <w:szCs w:val="32"/>
          <w:highlight w:val="none"/>
        </w:rPr>
        <w:t>我局从未委托任何机构或个人代理项目申报事宜，请项目单位按指南要求进行申报。我局将严格按照有关标准和程序受理申请，不收取任何费用。如有任何机构或个人假借我局工作人员名义向企业收取费用的，请知情者向我局举报。</w:t>
      </w:r>
    </w:p>
    <w:p>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2.同一项目不得多头申报、重复申报。经核实属于多头申报、重复申报的项目，将取消项目单位申报资格并追究责任。</w:t>
      </w:r>
    </w:p>
    <w:p>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3.项目申报有关材料编制请参照附件提纲要求。申报单位应对申请材料的合法性、真实性、准确性、完整性负相应法律责任。</w:t>
      </w:r>
    </w:p>
    <w:p>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4.申报项目将按照《深圳市</w:t>
      </w:r>
      <w:r>
        <w:rPr>
          <w:rFonts w:hint="eastAsia" w:ascii="仿宋_GB2312" w:hAnsi="宋体" w:eastAsia="仿宋_GB2312"/>
          <w:color w:val="000000"/>
          <w:sz w:val="32"/>
          <w:szCs w:val="32"/>
          <w:highlight w:val="none"/>
          <w:lang w:val="en-US" w:eastAsia="zh-CN"/>
        </w:rPr>
        <w:t>海洋产业高质量发展专项资金扶持操作规程</w:t>
      </w:r>
      <w:r>
        <w:rPr>
          <w:rFonts w:hint="eastAsia" w:ascii="仿宋_GB2312" w:hAnsi="宋体" w:eastAsia="仿宋_GB2312"/>
          <w:color w:val="000000"/>
          <w:sz w:val="32"/>
          <w:szCs w:val="32"/>
          <w:highlight w:val="none"/>
        </w:rPr>
        <w:t>》进行管理。</w:t>
      </w:r>
    </w:p>
    <w:p>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5.在项目管理过程中，如涉及纸质材料邮寄，请通过EMS快递邮寄，送达时间以EMS快递系统签收时间为准。</w:t>
      </w:r>
    </w:p>
    <w:p>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sz w:val="32"/>
          <w:szCs w:val="32"/>
          <w:highlight w:val="none"/>
        </w:rPr>
      </w:pPr>
    </w:p>
    <w:p>
      <w:pPr>
        <w:pStyle w:val="11"/>
        <w:widowControl/>
        <w:shd w:val="clear" w:color="auto" w:fill="auto"/>
        <w:adjustRightInd w:val="0"/>
        <w:snapToGrid w:val="0"/>
        <w:spacing w:beforeAutospacing="0" w:afterAutospacing="0" w:line="560" w:lineRule="exact"/>
        <w:ind w:firstLine="640" w:firstLineChars="200"/>
        <w:jc w:val="both"/>
        <w:rPr>
          <w:rFonts w:hint="default"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rPr>
        <w:t>附件：1.</w:t>
      </w:r>
      <w:r>
        <w:rPr>
          <w:rFonts w:hint="eastAsia" w:hAnsi="宋体"/>
          <w:color w:val="000000"/>
          <w:sz w:val="32"/>
          <w:szCs w:val="32"/>
          <w:highlight w:val="none"/>
          <w:lang w:val="en-US" w:eastAsia="zh-CN"/>
        </w:rPr>
        <w:t>海洋机构落户投资项目申报材料（模版）</w:t>
      </w:r>
    </w:p>
    <w:p>
      <w:pPr>
        <w:pStyle w:val="11"/>
        <w:widowControl/>
        <w:shd w:val="clear" w:color="auto" w:fill="auto"/>
        <w:adjustRightInd w:val="0"/>
        <w:snapToGrid w:val="0"/>
        <w:spacing w:beforeAutospacing="0" w:afterAutospacing="0" w:line="560" w:lineRule="exact"/>
        <w:ind w:firstLine="1600" w:firstLineChars="500"/>
        <w:jc w:val="both"/>
        <w:rPr>
          <w:rFonts w:hint="eastAsia" w:ascii="仿宋_GB2312" w:hAnsi="宋体" w:eastAsia="仿宋_GB2312"/>
          <w:color w:val="000000"/>
          <w:sz w:val="32"/>
          <w:szCs w:val="32"/>
          <w:highlight w:val="none"/>
        </w:rPr>
      </w:pPr>
      <w:r>
        <w:rPr>
          <w:rFonts w:hint="eastAsia" w:hAnsi="宋体"/>
          <w:color w:val="000000"/>
          <w:sz w:val="32"/>
          <w:szCs w:val="32"/>
          <w:highlight w:val="none"/>
          <w:lang w:val="en-US" w:eastAsia="zh-CN"/>
        </w:rPr>
        <w:t>2.海洋企业成长项目申报材料（模版）</w:t>
      </w:r>
    </w:p>
    <w:p>
      <w:pPr>
        <w:pStyle w:val="11"/>
        <w:widowControl/>
        <w:shd w:val="clear" w:color="auto" w:fill="auto"/>
        <w:adjustRightInd w:val="0"/>
        <w:snapToGrid w:val="0"/>
        <w:spacing w:beforeAutospacing="0" w:afterAutospacing="0" w:line="560" w:lineRule="exact"/>
        <w:ind w:firstLine="1600" w:firstLineChars="500"/>
        <w:jc w:val="both"/>
        <w:rPr>
          <w:rFonts w:hint="eastAsia" w:hAnsi="宋体"/>
          <w:color w:val="000000"/>
          <w:sz w:val="32"/>
          <w:szCs w:val="32"/>
          <w:highlight w:val="none"/>
          <w:lang w:val="en-US" w:eastAsia="zh-CN"/>
        </w:rPr>
      </w:pPr>
      <w:r>
        <w:rPr>
          <w:rFonts w:hint="eastAsia" w:hAnsi="宋体"/>
          <w:color w:val="000000"/>
          <w:sz w:val="32"/>
          <w:szCs w:val="32"/>
          <w:highlight w:val="none"/>
          <w:lang w:val="en-US" w:eastAsia="zh-CN"/>
        </w:rPr>
        <w:t>3</w:t>
      </w:r>
      <w:r>
        <w:rPr>
          <w:rFonts w:hint="eastAsia" w:ascii="仿宋_GB2312" w:hAnsi="宋体" w:eastAsia="仿宋_GB2312"/>
          <w:color w:val="000000"/>
          <w:sz w:val="32"/>
          <w:szCs w:val="32"/>
          <w:highlight w:val="none"/>
        </w:rPr>
        <w:t>.</w:t>
      </w:r>
      <w:r>
        <w:rPr>
          <w:rFonts w:hint="eastAsia" w:hAnsi="宋体"/>
          <w:color w:val="000000"/>
          <w:sz w:val="32"/>
          <w:szCs w:val="32"/>
          <w:highlight w:val="none"/>
          <w:lang w:val="en-US" w:eastAsia="zh-CN"/>
        </w:rPr>
        <w:t>国家/省级项目配套项目申报材料（模版）</w:t>
      </w:r>
    </w:p>
    <w:p>
      <w:pPr>
        <w:pStyle w:val="11"/>
        <w:widowControl/>
        <w:shd w:val="clear" w:color="auto" w:fill="auto"/>
        <w:adjustRightInd w:val="0"/>
        <w:snapToGrid w:val="0"/>
        <w:spacing w:beforeAutospacing="0" w:afterAutospacing="0" w:line="560" w:lineRule="exact"/>
        <w:ind w:firstLine="1600" w:firstLineChars="500"/>
        <w:jc w:val="both"/>
        <w:rPr>
          <w:rFonts w:hint="eastAsia" w:ascii="仿宋_GB2312" w:hAnsi="宋体" w:eastAsia="仿宋_GB2312"/>
          <w:color w:val="000000"/>
          <w:sz w:val="32"/>
          <w:szCs w:val="32"/>
          <w:highlight w:val="none"/>
        </w:rPr>
      </w:pPr>
      <w:r>
        <w:rPr>
          <w:rFonts w:hint="eastAsia" w:hAnsi="宋体"/>
          <w:color w:val="000000"/>
          <w:sz w:val="32"/>
          <w:szCs w:val="32"/>
          <w:highlight w:val="none"/>
          <w:lang w:val="en-US" w:eastAsia="zh-CN"/>
        </w:rPr>
        <w:t>4.贷款贴息项目申报材料（模版）</w:t>
      </w:r>
    </w:p>
    <w:p>
      <w:pPr>
        <w:pStyle w:val="11"/>
        <w:widowControl/>
        <w:shd w:val="clear" w:color="auto" w:fill="auto"/>
        <w:adjustRightInd w:val="0"/>
        <w:snapToGrid w:val="0"/>
        <w:spacing w:beforeAutospacing="0" w:afterAutospacing="0" w:line="560" w:lineRule="exact"/>
        <w:ind w:firstLine="1600" w:firstLineChars="500"/>
        <w:jc w:val="both"/>
        <w:rPr>
          <w:rFonts w:hint="default" w:hAnsi="宋体"/>
          <w:color w:val="000000"/>
          <w:sz w:val="32"/>
          <w:szCs w:val="32"/>
          <w:highlight w:val="none"/>
          <w:lang w:val="en-US" w:eastAsia="zh-CN"/>
        </w:rPr>
      </w:pPr>
      <w:r>
        <w:rPr>
          <w:rFonts w:hint="eastAsia" w:hAnsi="宋体"/>
          <w:color w:val="000000"/>
          <w:sz w:val="32"/>
          <w:szCs w:val="32"/>
          <w:highlight w:val="none"/>
          <w:lang w:val="en-US" w:eastAsia="zh-CN"/>
        </w:rPr>
        <w:t>5.申报材料命名及打包发送样式</w:t>
      </w:r>
    </w:p>
    <w:p>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sz w:val="32"/>
          <w:szCs w:val="32"/>
          <w:highlight w:val="none"/>
        </w:rPr>
      </w:pPr>
    </w:p>
    <w:p>
      <w:pPr>
        <w:pStyle w:val="11"/>
        <w:widowControl/>
        <w:shd w:val="clear" w:color="auto" w:fill="auto"/>
        <w:adjustRightInd w:val="0"/>
        <w:snapToGrid w:val="0"/>
        <w:spacing w:beforeAutospacing="0" w:afterAutospacing="0" w:line="560" w:lineRule="exact"/>
        <w:ind w:firstLine="1600" w:firstLineChars="500"/>
        <w:jc w:val="both"/>
        <w:rPr>
          <w:rFonts w:hint="default" w:ascii="仿宋_GB2312" w:hAnsi="宋体" w:eastAsia="仿宋_GB2312"/>
          <w:color w:val="000000"/>
          <w:sz w:val="32"/>
          <w:szCs w:val="32"/>
          <w:highlight w:val="none"/>
          <w:lang w:val="en-US" w:eastAsia="zh-CN"/>
        </w:rPr>
      </w:pPr>
    </w:p>
    <w:p>
      <w:pPr>
        <w:pStyle w:val="11"/>
        <w:widowControl/>
        <w:shd w:val="clear" w:color="auto" w:fill="auto"/>
        <w:adjustRightInd w:val="0"/>
        <w:snapToGrid w:val="0"/>
        <w:spacing w:beforeAutospacing="0" w:afterAutospacing="0" w:line="560" w:lineRule="exact"/>
        <w:ind w:firstLine="1600" w:firstLineChars="500"/>
        <w:jc w:val="both"/>
        <w:rPr>
          <w:rFonts w:hint="default" w:ascii="仿宋_GB2312" w:hAnsi="宋体" w:eastAsia="仿宋_GB2312"/>
          <w:color w:val="000000"/>
          <w:sz w:val="32"/>
          <w:szCs w:val="32"/>
          <w:highlight w:val="none"/>
          <w:lang w:val="en-US" w:eastAsia="zh-CN"/>
        </w:rPr>
        <w:sectPr>
          <w:footerReference r:id="rId5" w:type="default"/>
          <w:pgSz w:w="11906" w:h="16838"/>
          <w:pgMar w:top="1440" w:right="1800" w:bottom="1440" w:left="1800" w:header="851" w:footer="992" w:gutter="0"/>
          <w:pgNumType w:fmt="numberInDash"/>
          <w:cols w:space="720" w:num="1"/>
          <w:docGrid w:type="lines" w:linePitch="312" w:charSpace="0"/>
        </w:sectPr>
      </w:pPr>
    </w:p>
    <w:p>
      <w:pPr>
        <w:pStyle w:val="3"/>
        <w:widowControl w:val="0"/>
        <w:tabs>
          <w:tab w:val="left" w:pos="600"/>
        </w:tabs>
        <w:adjustRightInd/>
        <w:snapToGrid/>
        <w:spacing w:before="0" w:after="160" w:line="560" w:lineRule="exact"/>
        <w:ind w:firstLine="0" w:firstLineChars="0"/>
        <w:jc w:val="left"/>
        <w:outlineLvl w:val="0"/>
        <w:rPr>
          <w:rFonts w:hint="default"/>
          <w:highlight w:val="none"/>
          <w:lang w:val="en-US" w:eastAsia="zh-CN"/>
        </w:rPr>
      </w:pPr>
      <w:r>
        <w:rPr>
          <w:rFonts w:hint="default"/>
          <w:highlight w:val="none"/>
          <w:lang w:val="en-US" w:eastAsia="zh-CN"/>
        </w:rPr>
        <w:t>附件1</w:t>
      </w:r>
    </w:p>
    <w:p>
      <w:pPr>
        <w:jc w:val="center"/>
        <w:rPr>
          <w:rFonts w:hint="eastAsia" w:ascii="黑体" w:hAnsi="黑体" w:eastAsia="黑体" w:cs="黑体"/>
          <w:sz w:val="44"/>
          <w:szCs w:val="36"/>
          <w:highlight w:val="none"/>
          <w:lang w:val="en-US" w:eastAsia="zh-CN"/>
        </w:rPr>
      </w:pPr>
    </w:p>
    <w:p>
      <w:pPr>
        <w:jc w:val="center"/>
        <w:rPr>
          <w:rFonts w:hint="eastAsia" w:ascii="黑体" w:hAnsi="黑体" w:eastAsia="黑体" w:cs="黑体"/>
          <w:sz w:val="44"/>
          <w:szCs w:val="36"/>
          <w:highlight w:val="none"/>
          <w:lang w:val="en-US" w:eastAsia="zh-CN"/>
        </w:rPr>
      </w:pPr>
    </w:p>
    <w:p>
      <w:pPr>
        <w:jc w:val="center"/>
        <w:rPr>
          <w:rFonts w:hint="eastAsia" w:ascii="黑体" w:hAnsi="黑体" w:eastAsia="黑体" w:cs="黑体"/>
          <w:sz w:val="44"/>
          <w:szCs w:val="36"/>
          <w:highlight w:val="none"/>
          <w:lang w:val="en-US" w:eastAsia="zh-CN"/>
        </w:rPr>
      </w:pPr>
    </w:p>
    <w:p>
      <w:pPr>
        <w:jc w:val="center"/>
        <w:rPr>
          <w:rFonts w:hint="eastAsia" w:ascii="黑体" w:hAnsi="黑体" w:eastAsia="黑体" w:cs="黑体"/>
          <w:sz w:val="44"/>
          <w:szCs w:val="36"/>
          <w:highlight w:val="none"/>
          <w:lang w:val="en-US" w:eastAsia="zh-CN"/>
        </w:rPr>
      </w:pPr>
    </w:p>
    <w:p>
      <w:pPr>
        <w:jc w:val="center"/>
        <w:rPr>
          <w:rFonts w:hint="eastAsia" w:ascii="黑体" w:hAnsi="黑体" w:eastAsia="黑体" w:cs="黑体"/>
          <w:sz w:val="44"/>
          <w:szCs w:val="36"/>
          <w:highlight w:val="none"/>
          <w:lang w:val="en-US" w:eastAsia="zh-CN"/>
        </w:rPr>
      </w:pPr>
    </w:p>
    <w:p>
      <w:pPr>
        <w:jc w:val="center"/>
        <w:rPr>
          <w:rFonts w:hint="eastAsia" w:ascii="黑体" w:hAnsi="黑体" w:eastAsia="黑体" w:cs="黑体"/>
          <w:sz w:val="44"/>
          <w:szCs w:val="36"/>
          <w:highlight w:val="none"/>
          <w:lang w:val="en-US" w:eastAsia="zh-CN"/>
        </w:rPr>
      </w:pPr>
    </w:p>
    <w:p>
      <w:pPr>
        <w:jc w:val="center"/>
        <w:rPr>
          <w:rFonts w:hint="eastAsia" w:ascii="黑体" w:hAnsi="黑体" w:eastAsia="黑体" w:cs="黑体"/>
          <w:sz w:val="44"/>
          <w:szCs w:val="36"/>
          <w:highlight w:val="none"/>
          <w:lang w:val="en-US" w:eastAsia="zh-CN"/>
        </w:rPr>
      </w:pPr>
      <w:r>
        <w:rPr>
          <w:rFonts w:hint="eastAsia" w:ascii="黑体" w:hAnsi="黑体" w:eastAsia="黑体" w:cs="黑体"/>
          <w:sz w:val="44"/>
          <w:szCs w:val="36"/>
          <w:highlight w:val="none"/>
          <w:lang w:val="en-US" w:eastAsia="zh-CN"/>
        </w:rPr>
        <w:t>深圳市海洋产业高质量发展专项资金</w:t>
      </w:r>
    </w:p>
    <w:p>
      <w:pPr>
        <w:widowControl/>
        <w:adjustRightInd w:val="0"/>
        <w:snapToGrid w:val="0"/>
        <w:spacing w:before="0" w:after="160" w:line="560" w:lineRule="exact"/>
        <w:ind w:firstLine="0" w:firstLineChars="0"/>
        <w:jc w:val="center"/>
        <w:outlineLvl w:val="0"/>
        <w:rPr>
          <w:rFonts w:hint="eastAsia" w:ascii="黑体" w:hAnsi="黑体" w:eastAsia="黑体" w:cs="黑体"/>
          <w:sz w:val="44"/>
          <w:szCs w:val="36"/>
          <w:highlight w:val="none"/>
          <w:lang w:val="en-US" w:eastAsia="zh-CN"/>
        </w:rPr>
      </w:pPr>
      <w:r>
        <w:rPr>
          <w:rFonts w:hint="eastAsia" w:ascii="黑体" w:hAnsi="黑体" w:eastAsia="黑体" w:cs="黑体"/>
          <w:sz w:val="44"/>
          <w:szCs w:val="36"/>
          <w:highlight w:val="none"/>
          <w:lang w:val="en-US" w:eastAsia="zh-CN"/>
        </w:rPr>
        <w:t>海洋机构落户投资项目申报材料</w:t>
      </w:r>
    </w:p>
    <w:p>
      <w:pPr>
        <w:widowControl/>
        <w:adjustRightInd w:val="0"/>
        <w:snapToGrid w:val="0"/>
        <w:spacing w:before="0" w:after="160" w:line="560" w:lineRule="exact"/>
        <w:ind w:firstLine="0" w:firstLineChars="0"/>
        <w:jc w:val="center"/>
        <w:outlineLvl w:val="0"/>
        <w:rPr>
          <w:rFonts w:hint="eastAsia"/>
          <w:highlight w:val="none"/>
          <w:lang w:val="en-US" w:eastAsia="zh-CN"/>
        </w:rPr>
      </w:pPr>
      <w:r>
        <w:rPr>
          <w:rFonts w:hint="eastAsia" w:ascii="黑体" w:hAnsi="黑体" w:eastAsia="黑体" w:cs="黑体"/>
          <w:sz w:val="44"/>
          <w:szCs w:val="36"/>
          <w:highlight w:val="none"/>
          <w:lang w:val="en-US" w:eastAsia="zh-CN"/>
        </w:rPr>
        <w:t>（模版）</w:t>
      </w:r>
      <w:r>
        <w:rPr>
          <w:rFonts w:hint="eastAsia"/>
          <w:highlight w:val="none"/>
          <w:lang w:val="en-US" w:eastAsia="zh-CN"/>
        </w:rPr>
        <w:br w:type="page"/>
      </w:r>
    </w:p>
    <w:p>
      <w:pPr>
        <w:rPr>
          <w:rFonts w:hint="eastAsia"/>
          <w:lang w:val="en-US" w:eastAsia="zh-CN"/>
        </w:rPr>
      </w:pPr>
    </w:p>
    <w:p>
      <w:pPr>
        <w:pStyle w:val="3"/>
        <w:widowControl/>
        <w:adjustRightInd w:val="0"/>
        <w:snapToGrid w:val="0"/>
        <w:spacing w:before="0" w:after="160" w:line="560" w:lineRule="exact"/>
        <w:ind w:firstLine="0" w:firstLineChars="0"/>
        <w:jc w:val="left"/>
        <w:outlineLvl w:val="0"/>
        <w:rPr>
          <w:rFonts w:hint="default"/>
          <w:highlight w:val="none"/>
          <w:lang w:val="en-US"/>
        </w:rPr>
      </w:pPr>
      <w:r>
        <w:rPr>
          <w:rFonts w:hint="eastAsia"/>
          <w:highlight w:val="none"/>
          <w:lang w:val="en-US" w:eastAsia="zh-CN"/>
        </w:rPr>
        <w:t>附件 1</w:t>
      </w:r>
      <w:r>
        <w:rPr>
          <w:rFonts w:hint="eastAsia"/>
          <w:highlight w:val="none"/>
          <w:lang w:val="en-US" w:eastAsia="zh-CN"/>
        </w:rPr>
        <w:t>-1</w:t>
      </w:r>
    </w:p>
    <w:p>
      <w:pPr>
        <w:widowControl/>
        <w:adjustRightInd w:val="0"/>
        <w:snapToGrid w:val="0"/>
        <w:spacing w:after="0" w:line="560" w:lineRule="exact"/>
        <w:ind w:firstLine="0" w:firstLineChars="0"/>
        <w:jc w:val="center"/>
        <w:rPr>
          <w:rFonts w:ascii="Times New Roman" w:hAnsi="Times New Roman" w:eastAsia="黑体" w:cs="Times New Roman"/>
          <w:b/>
          <w:kern w:val="0"/>
          <w:sz w:val="44"/>
          <w:szCs w:val="44"/>
          <w:highlight w:val="none"/>
        </w:rPr>
      </w:pPr>
    </w:p>
    <w:p>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r>
        <w:rPr>
          <w:rFonts w:ascii="Times New Roman" w:hAnsi="Times New Roman" w:eastAsia="黑体" w:cs="Times New Roman"/>
          <w:b/>
          <w:kern w:val="0"/>
          <w:sz w:val="44"/>
          <w:szCs w:val="44"/>
          <w:highlight w:val="none"/>
        </w:rPr>
        <w:t>深圳市海洋</w:t>
      </w:r>
      <w:r>
        <w:rPr>
          <w:rFonts w:hint="eastAsia" w:ascii="Times New Roman" w:hAnsi="Times New Roman" w:eastAsia="黑体" w:cs="Times New Roman"/>
          <w:b/>
          <w:kern w:val="0"/>
          <w:sz w:val="44"/>
          <w:szCs w:val="44"/>
          <w:highlight w:val="none"/>
          <w:lang w:val="en-US" w:eastAsia="zh-CN"/>
        </w:rPr>
        <w:t>产业高质量</w:t>
      </w:r>
      <w:r>
        <w:rPr>
          <w:rFonts w:ascii="Times New Roman" w:hAnsi="Times New Roman" w:eastAsia="黑体" w:cs="Times New Roman"/>
          <w:b/>
          <w:kern w:val="0"/>
          <w:sz w:val="44"/>
          <w:szCs w:val="44"/>
          <w:highlight w:val="none"/>
        </w:rPr>
        <w:t>发展</w:t>
      </w:r>
      <w:r>
        <w:rPr>
          <w:rFonts w:hint="eastAsia" w:ascii="Times New Roman" w:hAnsi="Times New Roman" w:eastAsia="黑体" w:cs="Times New Roman"/>
          <w:b/>
          <w:kern w:val="0"/>
          <w:sz w:val="44"/>
          <w:szCs w:val="44"/>
          <w:highlight w:val="none"/>
          <w:lang w:val="en-US" w:eastAsia="zh-CN"/>
        </w:rPr>
        <w:t>专项资金</w:t>
      </w:r>
    </w:p>
    <w:p>
      <w:pPr>
        <w:widowControl/>
        <w:adjustRightInd w:val="0"/>
        <w:snapToGrid w:val="0"/>
        <w:spacing w:after="0" w:line="560" w:lineRule="exact"/>
        <w:ind w:firstLine="0" w:firstLineChars="0"/>
        <w:jc w:val="center"/>
        <w:outlineLvl w:val="9"/>
        <w:rPr>
          <w:rFonts w:hint="default" w:ascii="Times New Roman" w:hAnsi="Times New Roman" w:eastAsia="黑体" w:cs="Times New Roman"/>
          <w:b/>
          <w:kern w:val="0"/>
          <w:sz w:val="44"/>
          <w:szCs w:val="44"/>
          <w:highlight w:val="none"/>
          <w:lang w:val="en-US" w:eastAsia="zh-CN"/>
        </w:rPr>
      </w:pPr>
      <w:r>
        <w:rPr>
          <w:rFonts w:hint="eastAsia" w:ascii="Times New Roman" w:hAnsi="Times New Roman" w:eastAsia="黑体" w:cs="Times New Roman"/>
          <w:b/>
          <w:kern w:val="0"/>
          <w:sz w:val="44"/>
          <w:szCs w:val="44"/>
          <w:highlight w:val="none"/>
          <w:lang w:val="en-US" w:eastAsia="zh-CN"/>
        </w:rPr>
        <w:t>海洋机构落户投资</w:t>
      </w:r>
      <w:r>
        <w:rPr>
          <w:rFonts w:ascii="Times New Roman" w:hAnsi="Times New Roman" w:eastAsia="黑体" w:cs="Times New Roman"/>
          <w:b/>
          <w:kern w:val="0"/>
          <w:sz w:val="44"/>
          <w:szCs w:val="44"/>
          <w:highlight w:val="none"/>
        </w:rPr>
        <w:t>项目</w:t>
      </w:r>
      <w:r>
        <w:rPr>
          <w:rFonts w:hint="eastAsia" w:ascii="Times New Roman" w:hAnsi="Times New Roman" w:eastAsia="黑体" w:cs="Times New Roman"/>
          <w:b/>
          <w:kern w:val="0"/>
          <w:sz w:val="44"/>
          <w:szCs w:val="44"/>
          <w:highlight w:val="none"/>
          <w:lang w:val="en-US" w:eastAsia="zh-CN"/>
        </w:rPr>
        <w:t>实施方案</w:t>
      </w:r>
    </w:p>
    <w:p>
      <w:pPr>
        <w:widowControl/>
        <w:adjustRightInd w:val="0"/>
        <w:snapToGrid w:val="0"/>
        <w:spacing w:after="0" w:line="560" w:lineRule="exact"/>
        <w:ind w:firstLine="0" w:firstLineChars="0"/>
        <w:jc w:val="center"/>
        <w:rPr>
          <w:rFonts w:ascii="Times New Roman" w:hAnsi="Times New Roman" w:eastAsia="黑体" w:cs="Times New Roman"/>
          <w:b/>
          <w:kern w:val="0"/>
          <w:szCs w:val="32"/>
          <w:highlight w:val="none"/>
        </w:rPr>
      </w:pPr>
    </w:p>
    <w:p>
      <w:pPr>
        <w:widowControl/>
        <w:adjustRightInd w:val="0"/>
        <w:snapToGrid w:val="0"/>
        <w:spacing w:after="0" w:line="560" w:lineRule="exact"/>
        <w:ind w:firstLine="0" w:firstLineChars="0"/>
        <w:jc w:val="left"/>
        <w:rPr>
          <w:rFonts w:ascii="Times New Roman" w:hAnsi="Times New Roman" w:eastAsia="黑体" w:cs="Times New Roman"/>
          <w:b/>
          <w:kern w:val="0"/>
          <w:szCs w:val="32"/>
          <w:highlight w:val="none"/>
        </w:rPr>
      </w:pPr>
    </w:p>
    <w:p>
      <w:pPr>
        <w:widowControl/>
        <w:adjustRightInd w:val="0"/>
        <w:snapToGrid w:val="0"/>
        <w:spacing w:after="0" w:line="560" w:lineRule="exact"/>
        <w:ind w:firstLine="0" w:firstLineChars="0"/>
        <w:jc w:val="left"/>
        <w:rPr>
          <w:rFonts w:ascii="Times New Roman" w:hAnsi="Times New Roman" w:eastAsia="黑体" w:cs="Times New Roman"/>
          <w:b/>
          <w:kern w:val="0"/>
          <w:szCs w:val="32"/>
          <w:highlight w:val="none"/>
        </w:rPr>
      </w:pPr>
    </w:p>
    <w:p>
      <w:pPr>
        <w:widowControl/>
        <w:adjustRightInd w:val="0"/>
        <w:snapToGrid w:val="0"/>
        <w:spacing w:after="0" w:line="560" w:lineRule="exact"/>
        <w:ind w:firstLine="0" w:firstLineChars="0"/>
        <w:jc w:val="left"/>
        <w:rPr>
          <w:rFonts w:ascii="Times New Roman" w:hAnsi="Times New Roman" w:eastAsia="黑体" w:cs="Times New Roman"/>
          <w:b/>
          <w:kern w:val="0"/>
          <w:szCs w:val="32"/>
          <w:highlight w:val="none"/>
        </w:rPr>
      </w:pPr>
    </w:p>
    <w:p>
      <w:pPr>
        <w:widowControl/>
        <w:adjustRightInd w:val="0"/>
        <w:snapToGrid w:val="0"/>
        <w:spacing w:after="0" w:line="560" w:lineRule="exact"/>
        <w:ind w:firstLine="960" w:firstLineChars="300"/>
        <w:jc w:val="both"/>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项目名称：</w:t>
      </w:r>
      <w:r>
        <w:rPr>
          <w:rFonts w:ascii="Times New Roman" w:hAnsi="Times New Roman" w:eastAsia="宋体" w:cs="Times New Roman"/>
          <w:kern w:val="0"/>
          <w:szCs w:val="32"/>
          <w:highlight w:val="none"/>
          <w:u w:val="single"/>
        </w:rPr>
        <w:t xml:space="preserve">                              </w:t>
      </w:r>
      <w:r>
        <w:rPr>
          <w:rFonts w:hint="eastAsia" w:ascii="Times New Roman" w:hAnsi="Times New Roman" w:eastAsia="宋体" w:cs="Times New Roman"/>
          <w:kern w:val="0"/>
          <w:szCs w:val="32"/>
          <w:highlight w:val="none"/>
          <w:u w:val="single"/>
          <w:lang w:val="en-US" w:eastAsia="zh-CN"/>
        </w:rPr>
        <w:t xml:space="preserve">    </w:t>
      </w:r>
      <w:r>
        <w:rPr>
          <w:rFonts w:ascii="Times New Roman" w:hAnsi="Times New Roman" w:eastAsia="宋体" w:cs="Times New Roman"/>
          <w:kern w:val="0"/>
          <w:szCs w:val="32"/>
          <w:highlight w:val="none"/>
          <w:u w:val="single"/>
        </w:rPr>
        <w:t xml:space="preserve">   </w:t>
      </w:r>
      <w:r>
        <w:rPr>
          <w:rFonts w:hint="eastAsia" w:ascii="Times New Roman" w:hAnsi="Times New Roman" w:eastAsia="宋体" w:cs="Times New Roman"/>
          <w:kern w:val="0"/>
          <w:szCs w:val="32"/>
          <w:highlight w:val="none"/>
          <w:u w:val="single"/>
          <w:lang w:val="en-US" w:eastAsia="zh-CN"/>
        </w:rPr>
        <w:t xml:space="preserve"> </w:t>
      </w:r>
    </w:p>
    <w:p>
      <w:pPr>
        <w:widowControl/>
        <w:adjustRightInd w:val="0"/>
        <w:snapToGrid w:val="0"/>
        <w:spacing w:after="0" w:line="560" w:lineRule="exact"/>
        <w:ind w:firstLine="960" w:firstLineChars="300"/>
        <w:jc w:val="both"/>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申报单位：</w:t>
      </w:r>
      <w:r>
        <w:rPr>
          <w:rFonts w:ascii="Times New Roman" w:hAnsi="Times New Roman" w:eastAsia="宋体" w:cs="Times New Roman"/>
          <w:kern w:val="0"/>
          <w:szCs w:val="32"/>
          <w:highlight w:val="none"/>
          <w:u w:val="single"/>
        </w:rPr>
        <w:t xml:space="preserve"> </w:t>
      </w:r>
      <w:r>
        <w:rPr>
          <w:rFonts w:hint="eastAsia" w:ascii="Times New Roman" w:hAnsi="Times New Roman" w:eastAsia="宋体" w:cs="Times New Roman"/>
          <w:kern w:val="0"/>
          <w:szCs w:val="32"/>
          <w:highlight w:val="none"/>
          <w:u w:val="single"/>
          <w:lang w:val="en-US" w:eastAsia="zh-CN"/>
        </w:rPr>
        <w:t xml:space="preserve">    </w:t>
      </w:r>
      <w:r>
        <w:rPr>
          <w:rFonts w:ascii="Times New Roman" w:hAnsi="Times New Roman" w:eastAsia="宋体" w:cs="Times New Roman"/>
          <w:kern w:val="0"/>
          <w:szCs w:val="32"/>
          <w:highlight w:val="none"/>
          <w:u w:val="single"/>
        </w:rPr>
        <w:t xml:space="preserve"> （盖章）               </w:t>
      </w:r>
      <w:r>
        <w:rPr>
          <w:rFonts w:hint="eastAsia" w:ascii="Times New Roman" w:hAnsi="Times New Roman" w:eastAsia="宋体" w:cs="Times New Roman"/>
          <w:kern w:val="0"/>
          <w:szCs w:val="32"/>
          <w:highlight w:val="none"/>
          <w:u w:val="single"/>
          <w:lang w:val="en-US" w:eastAsia="zh-CN"/>
        </w:rPr>
        <w:t xml:space="preserve">    </w:t>
      </w:r>
      <w:r>
        <w:rPr>
          <w:rFonts w:ascii="Times New Roman" w:hAnsi="Times New Roman" w:eastAsia="宋体" w:cs="Times New Roman"/>
          <w:kern w:val="0"/>
          <w:szCs w:val="32"/>
          <w:highlight w:val="none"/>
          <w:u w:val="single"/>
        </w:rPr>
        <w:t xml:space="preserve">     </w:t>
      </w:r>
    </w:p>
    <w:p>
      <w:pPr>
        <w:widowControl/>
        <w:adjustRightInd w:val="0"/>
        <w:snapToGrid w:val="0"/>
        <w:spacing w:after="0" w:line="560" w:lineRule="exact"/>
        <w:ind w:firstLine="960" w:firstLineChars="300"/>
        <w:jc w:val="both"/>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负 责 人：</w:t>
      </w:r>
      <w:r>
        <w:rPr>
          <w:rFonts w:ascii="Times New Roman" w:hAnsi="Times New Roman" w:eastAsia="宋体" w:cs="Times New Roman"/>
          <w:kern w:val="0"/>
          <w:szCs w:val="32"/>
          <w:highlight w:val="none"/>
          <w:u w:val="single"/>
        </w:rPr>
        <w:t xml:space="preserve">                                      </w:t>
      </w:r>
    </w:p>
    <w:p>
      <w:pPr>
        <w:widowControl/>
        <w:adjustRightInd w:val="0"/>
        <w:snapToGrid w:val="0"/>
        <w:spacing w:after="0" w:line="560" w:lineRule="exact"/>
        <w:ind w:firstLine="960" w:firstLineChars="300"/>
        <w:jc w:val="both"/>
        <w:rPr>
          <w:rFonts w:ascii="Times New Roman" w:hAnsi="Times New Roman" w:eastAsia="宋体" w:cs="Times New Roman"/>
          <w:kern w:val="0"/>
          <w:szCs w:val="32"/>
          <w:highlight w:val="none"/>
          <w:u w:val="single"/>
        </w:rPr>
      </w:pPr>
      <w:r>
        <w:rPr>
          <w:rFonts w:ascii="Times New Roman" w:hAnsi="Times New Roman" w:eastAsia="宋体" w:cs="Times New Roman"/>
          <w:kern w:val="0"/>
          <w:szCs w:val="32"/>
          <w:highlight w:val="none"/>
        </w:rPr>
        <w:t>项目起止年月：</w:t>
      </w:r>
      <w:r>
        <w:rPr>
          <w:rFonts w:ascii="Times New Roman" w:hAnsi="Times New Roman" w:eastAsia="宋体" w:cs="Times New Roman"/>
          <w:kern w:val="0"/>
          <w:szCs w:val="32"/>
          <w:highlight w:val="none"/>
          <w:u w:val="single"/>
        </w:rPr>
        <w:t xml:space="preserve">                                  </w:t>
      </w:r>
    </w:p>
    <w:p>
      <w:pPr>
        <w:widowControl/>
        <w:adjustRightInd w:val="0"/>
        <w:snapToGrid w:val="0"/>
        <w:spacing w:after="0" w:line="560" w:lineRule="exact"/>
        <w:ind w:firstLine="960" w:firstLineChars="300"/>
        <w:jc w:val="both"/>
        <w:rPr>
          <w:rFonts w:ascii="Times New Roman" w:hAnsi="Times New Roman" w:eastAsia="宋体" w:cs="Times New Roman"/>
          <w:kern w:val="0"/>
          <w:szCs w:val="32"/>
          <w:highlight w:val="none"/>
          <w:u w:val="single"/>
        </w:rPr>
      </w:pPr>
      <w:r>
        <w:rPr>
          <w:rFonts w:ascii="Times New Roman" w:hAnsi="Times New Roman" w:eastAsia="宋体" w:cs="Times New Roman"/>
          <w:kern w:val="0"/>
          <w:szCs w:val="32"/>
          <w:highlight w:val="none"/>
        </w:rPr>
        <w:t>联系电话：</w:t>
      </w:r>
      <w:r>
        <w:rPr>
          <w:rFonts w:ascii="Times New Roman" w:hAnsi="Times New Roman" w:eastAsia="宋体" w:cs="Times New Roman"/>
          <w:kern w:val="0"/>
          <w:szCs w:val="32"/>
          <w:highlight w:val="none"/>
          <w:u w:val="single"/>
        </w:rPr>
        <w:t xml:space="preserve">                                      </w:t>
      </w:r>
    </w:p>
    <w:p>
      <w:pPr>
        <w:widowControl/>
        <w:adjustRightInd w:val="0"/>
        <w:snapToGrid w:val="0"/>
        <w:spacing w:after="0" w:line="560" w:lineRule="exact"/>
        <w:ind w:firstLine="960" w:firstLineChars="300"/>
        <w:jc w:val="both"/>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电子邮箱：</w:t>
      </w:r>
      <w:r>
        <w:rPr>
          <w:rFonts w:ascii="Times New Roman" w:hAnsi="Times New Roman" w:eastAsia="宋体" w:cs="Times New Roman"/>
          <w:kern w:val="0"/>
          <w:szCs w:val="32"/>
          <w:highlight w:val="none"/>
          <w:u w:val="single"/>
        </w:rPr>
        <w:t xml:space="preserve">                                      </w:t>
      </w:r>
    </w:p>
    <w:p>
      <w:pPr>
        <w:widowControl/>
        <w:tabs>
          <w:tab w:val="left" w:pos="3278"/>
        </w:tabs>
        <w:adjustRightInd w:val="0"/>
        <w:snapToGrid w:val="0"/>
        <w:spacing w:after="0" w:line="560" w:lineRule="exact"/>
        <w:ind w:firstLine="0" w:firstLineChars="0"/>
        <w:jc w:val="left"/>
        <w:rPr>
          <w:rFonts w:ascii="Times New Roman" w:hAnsi="Times New Roman" w:eastAsia="黑体" w:cs="Times New Roman"/>
          <w:b/>
          <w:kern w:val="0"/>
          <w:szCs w:val="32"/>
          <w:highlight w:val="none"/>
        </w:rPr>
      </w:pPr>
      <w:r>
        <w:rPr>
          <w:rFonts w:ascii="Times New Roman" w:hAnsi="Times New Roman" w:cs="Times New Roman"/>
          <w:b/>
          <w:kern w:val="0"/>
          <w:szCs w:val="32"/>
          <w:highlight w:val="none"/>
        </w:rPr>
        <w:tab/>
      </w:r>
    </w:p>
    <w:p>
      <w:pPr>
        <w:widowControl w:val="0"/>
        <w:adjustRightInd w:val="0"/>
        <w:snapToGrid w:val="0"/>
        <w:spacing w:after="0" w:line="560" w:lineRule="exact"/>
        <w:ind w:firstLine="0" w:firstLineChars="0"/>
        <w:jc w:val="center"/>
        <w:rPr>
          <w:rFonts w:ascii="Times New Roman" w:hAnsi="Times New Roman" w:eastAsia="黑体" w:cs="Times New Roman"/>
          <w:b/>
          <w:kern w:val="2"/>
          <w:szCs w:val="32"/>
          <w:highlight w:val="none"/>
        </w:rPr>
      </w:pPr>
      <w:r>
        <w:rPr>
          <w:rFonts w:ascii="Times New Roman" w:hAnsi="Times New Roman" w:eastAsia="黑体" w:cs="Times New Roman"/>
          <w:b/>
          <w:kern w:val="0"/>
          <w:szCs w:val="32"/>
          <w:highlight w:val="none"/>
        </w:rPr>
        <w:t>二〇    年    月</w:t>
      </w:r>
    </w:p>
    <w:p>
      <w:pPr>
        <w:widowControl/>
        <w:adjustRightInd w:val="0"/>
        <w:snapToGrid w:val="0"/>
        <w:spacing w:after="0" w:line="560" w:lineRule="exact"/>
        <w:ind w:firstLine="0" w:firstLineChars="0"/>
        <w:jc w:val="left"/>
        <w:rPr>
          <w:rFonts w:ascii="Times New Roman" w:hAnsi="Times New Roman" w:eastAsia="黑体" w:cs="Times New Roman"/>
          <w:kern w:val="2"/>
          <w:szCs w:val="32"/>
          <w:highlight w:val="none"/>
        </w:rPr>
      </w:pPr>
      <w:r>
        <w:rPr>
          <w:rFonts w:ascii="Times New Roman" w:hAnsi="Times New Roman" w:eastAsia="黑体" w:cs="Times New Roman"/>
          <w:kern w:val="2"/>
          <w:szCs w:val="32"/>
          <w:highlight w:val="none"/>
        </w:rPr>
        <w:br w:type="page"/>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outlineLvl w:val="9"/>
        <w:rPr>
          <w:rFonts w:ascii="Times New Roman" w:hAnsi="Times New Roman" w:eastAsia="黑体" w:cs="Times New Roman"/>
          <w:kern w:val="2"/>
          <w:szCs w:val="32"/>
          <w:highlight w:val="none"/>
        </w:rPr>
      </w:pPr>
      <w:r>
        <w:rPr>
          <w:rFonts w:ascii="Times New Roman" w:hAnsi="Times New Roman" w:eastAsia="黑体" w:cs="Times New Roman"/>
          <w:kern w:val="2"/>
          <w:szCs w:val="32"/>
          <w:highlight w:val="none"/>
        </w:rPr>
        <w:t>项目基本情况表</w:t>
      </w:r>
    </w:p>
    <w:tbl>
      <w:tblPr>
        <w:tblStyle w:val="13"/>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7"/>
        <w:gridCol w:w="3030"/>
        <w:gridCol w:w="1800"/>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427"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项目名称</w:t>
            </w:r>
          </w:p>
        </w:tc>
        <w:tc>
          <w:tcPr>
            <w:tcW w:w="7026"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2427"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申报单位性质</w:t>
            </w:r>
          </w:p>
        </w:tc>
        <w:tc>
          <w:tcPr>
            <w:tcW w:w="7026"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rPr>
            </w:pPr>
            <w:r>
              <w:rPr>
                <w:rFonts w:hint="eastAsia" w:ascii="宋体" w:hAnsi="宋体" w:eastAsia="宋体" w:cs="宋体"/>
                <w:kern w:val="2"/>
                <w:sz w:val="28"/>
                <w:szCs w:val="28"/>
                <w:highlight w:val="none"/>
                <w:lang w:val="en-US" w:eastAsia="zh-CN"/>
              </w:rPr>
              <w:t>□涉海企业   □海洋科研机构/高校/船级社/海洋组织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2427"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申报</w:t>
            </w:r>
            <w:r>
              <w:rPr>
                <w:rFonts w:hint="eastAsia" w:ascii="宋体" w:hAnsi="宋体" w:eastAsia="宋体" w:cs="宋体"/>
                <w:kern w:val="2"/>
                <w:sz w:val="28"/>
                <w:szCs w:val="28"/>
                <w:highlight w:val="none"/>
              </w:rPr>
              <w:t>单位</w:t>
            </w:r>
            <w:r>
              <w:rPr>
                <w:rFonts w:hint="eastAsia" w:ascii="宋体" w:hAnsi="宋体" w:eastAsia="宋体" w:cs="宋体"/>
                <w:kern w:val="2"/>
                <w:sz w:val="28"/>
                <w:szCs w:val="28"/>
                <w:highlight w:val="none"/>
                <w:lang w:val="en-US" w:eastAsia="zh-CN"/>
              </w:rPr>
              <w:t>名称</w:t>
            </w:r>
          </w:p>
        </w:tc>
        <w:tc>
          <w:tcPr>
            <w:tcW w:w="303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c>
          <w:tcPr>
            <w:tcW w:w="180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注册时间</w:t>
            </w:r>
          </w:p>
        </w:tc>
        <w:tc>
          <w:tcPr>
            <w:tcW w:w="2196"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27"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单位</w:t>
            </w:r>
            <w:r>
              <w:rPr>
                <w:rFonts w:hint="eastAsia" w:ascii="宋体" w:hAnsi="宋体" w:eastAsia="宋体" w:cs="宋体"/>
                <w:kern w:val="2"/>
                <w:sz w:val="28"/>
                <w:szCs w:val="28"/>
                <w:highlight w:val="none"/>
              </w:rPr>
              <w:t>地址</w:t>
            </w:r>
          </w:p>
        </w:tc>
        <w:tc>
          <w:tcPr>
            <w:tcW w:w="303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c>
          <w:tcPr>
            <w:tcW w:w="180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邮编</w:t>
            </w:r>
          </w:p>
        </w:tc>
        <w:tc>
          <w:tcPr>
            <w:tcW w:w="2196"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2427"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lang w:val="en-US" w:eastAsia="zh-CN"/>
              </w:rPr>
              <w:t>统一社会信用代码</w:t>
            </w:r>
          </w:p>
        </w:tc>
        <w:tc>
          <w:tcPr>
            <w:tcW w:w="303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c>
          <w:tcPr>
            <w:tcW w:w="180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法人代表</w:t>
            </w:r>
          </w:p>
        </w:tc>
        <w:tc>
          <w:tcPr>
            <w:tcW w:w="2196"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2427"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银行账号</w:t>
            </w:r>
          </w:p>
        </w:tc>
        <w:tc>
          <w:tcPr>
            <w:tcW w:w="303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c>
          <w:tcPr>
            <w:tcW w:w="180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开户银行全称</w:t>
            </w:r>
          </w:p>
        </w:tc>
        <w:tc>
          <w:tcPr>
            <w:tcW w:w="2196"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2427" w:type="dxa"/>
            <w:noWrap w:val="0"/>
            <w:tcMar>
              <w:top w:w="0" w:type="dxa"/>
              <w:left w:w="0" w:type="dxa"/>
              <w:bottom w:w="0" w:type="dxa"/>
              <w:right w:w="108" w:type="dxa"/>
            </w:tcMar>
            <w:vAlign w:val="center"/>
          </w:tcPr>
          <w:p>
            <w:pPr>
              <w:widowControl w:val="0"/>
              <w:tabs>
                <w:tab w:val="center" w:pos="4153"/>
                <w:tab w:val="right" w:pos="8306"/>
              </w:tabs>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上年度</w:t>
            </w:r>
            <w:r>
              <w:rPr>
                <w:rFonts w:hint="eastAsia" w:ascii="宋体" w:hAnsi="宋体" w:eastAsia="宋体" w:cs="宋体"/>
                <w:kern w:val="2"/>
                <w:sz w:val="28"/>
                <w:szCs w:val="28"/>
                <w:highlight w:val="none"/>
              </w:rPr>
              <w:t>总营收</w:t>
            </w:r>
          </w:p>
        </w:tc>
        <w:tc>
          <w:tcPr>
            <w:tcW w:w="303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c>
          <w:tcPr>
            <w:tcW w:w="1800" w:type="dxa"/>
            <w:noWrap w:val="0"/>
            <w:tcMar>
              <w:top w:w="0" w:type="dxa"/>
              <w:left w:w="0" w:type="dxa"/>
              <w:bottom w:w="0" w:type="dxa"/>
              <w:right w:w="108" w:type="dxa"/>
            </w:tcMar>
            <w:vAlign w:val="center"/>
          </w:tcPr>
          <w:p>
            <w:pPr>
              <w:widowControl w:val="0"/>
              <w:tabs>
                <w:tab w:val="center" w:pos="4153"/>
                <w:tab w:val="right" w:pos="8306"/>
              </w:tabs>
              <w:adjustRightInd w:val="0"/>
              <w:snapToGrid w:val="0"/>
              <w:spacing w:after="0" w:line="240" w:lineRule="auto"/>
              <w:ind w:firstLine="0" w:firstLineChars="0"/>
              <w:jc w:val="center"/>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rPr>
              <w:t>上</w:t>
            </w:r>
            <w:r>
              <w:rPr>
                <w:rFonts w:hint="eastAsia" w:ascii="宋体" w:hAnsi="宋体" w:eastAsia="宋体" w:cs="宋体"/>
                <w:kern w:val="2"/>
                <w:sz w:val="28"/>
                <w:szCs w:val="28"/>
                <w:highlight w:val="none"/>
                <w:lang w:val="en-US" w:eastAsia="zh-CN"/>
              </w:rPr>
              <w:t>年度纳税额</w:t>
            </w:r>
          </w:p>
        </w:tc>
        <w:tc>
          <w:tcPr>
            <w:tcW w:w="2196" w:type="dxa"/>
            <w:noWrap w:val="0"/>
            <w:tcMar>
              <w:top w:w="0" w:type="dxa"/>
              <w:left w:w="0" w:type="dxa"/>
              <w:bottom w:w="0" w:type="dxa"/>
              <w:right w:w="108" w:type="dxa"/>
            </w:tcMar>
            <w:vAlign w:val="center"/>
          </w:tcPr>
          <w:p>
            <w:pPr>
              <w:widowControl w:val="0"/>
              <w:tabs>
                <w:tab w:val="center" w:pos="4153"/>
                <w:tab w:val="right" w:pos="8306"/>
              </w:tabs>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427"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项目联系人</w:t>
            </w:r>
          </w:p>
        </w:tc>
        <w:tc>
          <w:tcPr>
            <w:tcW w:w="3030" w:type="dxa"/>
            <w:noWrap w:val="0"/>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p>
        </w:tc>
        <w:tc>
          <w:tcPr>
            <w:tcW w:w="1800" w:type="dxa"/>
            <w:noWrap w:val="0"/>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身份证号</w:t>
            </w:r>
          </w:p>
        </w:tc>
        <w:tc>
          <w:tcPr>
            <w:tcW w:w="2196" w:type="dxa"/>
            <w:noWrap w:val="0"/>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427"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联系</w:t>
            </w:r>
            <w:r>
              <w:rPr>
                <w:rFonts w:hint="eastAsia" w:ascii="宋体" w:hAnsi="宋体" w:eastAsia="宋体" w:cs="宋体"/>
                <w:kern w:val="2"/>
                <w:sz w:val="28"/>
                <w:szCs w:val="28"/>
                <w:highlight w:val="none"/>
              </w:rPr>
              <w:t>电话</w:t>
            </w:r>
          </w:p>
        </w:tc>
        <w:tc>
          <w:tcPr>
            <w:tcW w:w="3030" w:type="dxa"/>
            <w:noWrap w:val="0"/>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p>
        </w:tc>
        <w:tc>
          <w:tcPr>
            <w:tcW w:w="1800" w:type="dxa"/>
            <w:noWrap w:val="0"/>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电子邮箱</w:t>
            </w:r>
          </w:p>
        </w:tc>
        <w:tc>
          <w:tcPr>
            <w:tcW w:w="2196" w:type="dxa"/>
            <w:noWrap w:val="0"/>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427"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通讯地址</w:t>
            </w:r>
          </w:p>
        </w:tc>
        <w:tc>
          <w:tcPr>
            <w:tcW w:w="7026" w:type="dxa"/>
            <w:gridSpan w:val="3"/>
            <w:noWrap w:val="0"/>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427"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项目</w:t>
            </w:r>
            <w:r>
              <w:rPr>
                <w:rFonts w:hint="eastAsia" w:ascii="宋体" w:hAnsi="宋体" w:eastAsia="宋体" w:cs="宋体"/>
                <w:kern w:val="2"/>
                <w:sz w:val="28"/>
                <w:szCs w:val="28"/>
                <w:highlight w:val="none"/>
              </w:rPr>
              <w:t>起止时间</w:t>
            </w:r>
          </w:p>
        </w:tc>
        <w:tc>
          <w:tcPr>
            <w:tcW w:w="7026"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 xml:space="preserve">年  </w:t>
            </w: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 xml:space="preserve">月—  </w:t>
            </w: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 xml:space="preserve">年  </w:t>
            </w: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427"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项目实施地</w:t>
            </w:r>
          </w:p>
        </w:tc>
        <w:tc>
          <w:tcPr>
            <w:tcW w:w="7026"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427"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主要内容</w:t>
            </w:r>
          </w:p>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（300字以内）</w:t>
            </w:r>
          </w:p>
        </w:tc>
        <w:tc>
          <w:tcPr>
            <w:tcW w:w="7026"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427"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目标指标</w:t>
            </w:r>
          </w:p>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（300字以内）</w:t>
            </w:r>
          </w:p>
        </w:tc>
        <w:tc>
          <w:tcPr>
            <w:tcW w:w="7026"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427"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总投资测算</w:t>
            </w:r>
          </w:p>
        </w:tc>
        <w:tc>
          <w:tcPr>
            <w:tcW w:w="7026"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项目总投资    万元</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lang w:val="en-US" w:eastAsia="zh-CN"/>
              </w:rPr>
              <w:t>拟申请财政补助金额    万元</w:t>
            </w:r>
            <w:r>
              <w:rPr>
                <w:rFonts w:hint="eastAsia" w:ascii="宋体" w:hAnsi="宋体" w:eastAsia="宋体" w:cs="宋体"/>
                <w:kern w:val="2"/>
                <w:sz w:val="28"/>
                <w:szCs w:val="28"/>
                <w:highlight w:val="none"/>
              </w:rPr>
              <w:t>。</w:t>
            </w:r>
          </w:p>
          <w:p>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9453" w:type="dxa"/>
            <w:gridSpan w:val="4"/>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right"/>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本单位郑重承诺：对所填报内容及相关材料的真实性负责，并依法承担相应的法律责任。</w:t>
            </w:r>
          </w:p>
          <w:p>
            <w:pPr>
              <w:widowControl w:val="0"/>
              <w:adjustRightInd w:val="0"/>
              <w:snapToGrid w:val="0"/>
              <w:spacing w:after="0" w:line="240" w:lineRule="auto"/>
              <w:ind w:firstLine="0" w:firstLineChars="0"/>
              <w:jc w:val="right"/>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rPr>
              <w:t xml:space="preserve">                                     </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rPr>
              <w:t>单位盖章</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lang w:val="en-US" w:eastAsia="zh-CN"/>
              </w:rPr>
              <w:t xml:space="preserve"> </w:t>
            </w:r>
          </w:p>
          <w:p>
            <w:pPr>
              <w:widowControl w:val="0"/>
              <w:adjustRightInd w:val="0"/>
              <w:snapToGrid w:val="0"/>
              <w:spacing w:after="0" w:line="240" w:lineRule="auto"/>
              <w:ind w:firstLine="0" w:firstLineChars="0"/>
              <w:jc w:val="right"/>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 xml:space="preserve">                                     年  月  日</w:t>
            </w:r>
          </w:p>
        </w:tc>
      </w:tr>
    </w:tbl>
    <w:p>
      <w:pPr>
        <w:adjustRightInd w:val="0"/>
        <w:snapToGrid w:val="0"/>
        <w:rPr>
          <w:rFonts w:hint="eastAsia" w:ascii="仿宋_GB2312" w:hAnsi="仿宋_GB2312" w:eastAsia="仿宋_GB2312" w:cs="Times New Roman"/>
          <w:sz w:val="32"/>
          <w:szCs w:val="24"/>
          <w:highlight w:val="none"/>
          <w:lang w:val="en-US" w:eastAsia="zh-CN"/>
        </w:rPr>
        <w:sectPr>
          <w:footerReference r:id="rId7" w:type="first"/>
          <w:footerReference r:id="rId6" w:type="default"/>
          <w:pgSz w:w="12240" w:h="15840"/>
          <w:pgMar w:top="1440" w:right="1440" w:bottom="1440" w:left="1440" w:header="720" w:footer="720" w:gutter="0"/>
          <w:pgNumType w:fmt="numberInDash"/>
          <w:cols w:space="720" w:num="1"/>
          <w:titlePg/>
          <w:docGrid w:linePitch="360" w:charSpace="0"/>
        </w:sectPr>
      </w:pPr>
      <w:r>
        <w:rPr>
          <w:rFonts w:hint="eastAsia" w:ascii="宋体" w:hAnsi="宋体" w:eastAsia="宋体" w:cs="宋体"/>
          <w:spacing w:val="-10"/>
          <w:kern w:val="28"/>
          <w:sz w:val="28"/>
          <w:szCs w:val="28"/>
          <w:highlight w:val="none"/>
          <w:lang w:val="en-US" w:eastAsia="zh-CN" w:bidi="ar-SA"/>
        </w:rPr>
        <w:t>注：申报单位注册时间不满一年的，无需填写上年度营收和税金。</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outlineLvl w:val="9"/>
        <w:rPr>
          <w:rFonts w:ascii="Times New Roman" w:hAnsi="Times New Roman" w:eastAsia="黑体" w:cs="Times New Roman"/>
          <w:b w:val="0"/>
          <w:bCs w:val="0"/>
          <w:kern w:val="44"/>
          <w:szCs w:val="44"/>
          <w:highlight w:val="none"/>
        </w:rPr>
      </w:pPr>
      <w:bookmarkStart w:id="0" w:name="_Toc5693133"/>
      <w:r>
        <w:rPr>
          <w:rFonts w:ascii="Times New Roman" w:hAnsi="Times New Roman" w:eastAsia="黑体" w:cs="Times New Roman"/>
          <w:b w:val="0"/>
          <w:bCs w:val="0"/>
          <w:kern w:val="44"/>
          <w:szCs w:val="44"/>
          <w:highlight w:val="none"/>
        </w:rPr>
        <w:t>编制说明</w:t>
      </w:r>
    </w:p>
    <w:p>
      <w:pPr>
        <w:keepNext w:val="0"/>
        <w:keepLines w:val="0"/>
        <w:pageBreakBefore w:val="0"/>
        <w:widowControl w:val="0"/>
        <w:kinsoku/>
        <w:wordWrap/>
        <w:overflowPunct/>
        <w:topLinePunct w:val="0"/>
        <w:autoSpaceDE/>
        <w:autoSpaceDN/>
        <w:bidi w:val="0"/>
        <w:adjustRightInd w:val="0"/>
        <w:snapToGrid w:val="0"/>
        <w:spacing w:after="0" w:line="560" w:lineRule="exact"/>
        <w:ind w:left="0" w:firstLine="560" w:firstLineChars="200"/>
        <w:jc w:val="both"/>
        <w:textAlignment w:val="auto"/>
        <w:rPr>
          <w:rFonts w:ascii="Times New Roman" w:hAnsi="Times New Roman" w:eastAsia="宋体" w:cs="Times New Roman"/>
          <w:kern w:val="2"/>
          <w:sz w:val="28"/>
          <w:szCs w:val="22"/>
          <w:highlight w:val="none"/>
          <w:lang w:val="en-US" w:eastAsia="zh-CN" w:bidi="ar-SA"/>
        </w:rPr>
      </w:pPr>
      <w:r>
        <w:rPr>
          <w:rFonts w:hint="eastAsia" w:ascii="Times New Roman" w:hAnsi="Times New Roman" w:eastAsia="宋体" w:cs="Times New Roman"/>
          <w:kern w:val="2"/>
          <w:sz w:val="28"/>
          <w:szCs w:val="22"/>
          <w:highlight w:val="none"/>
          <w:lang w:val="en-US" w:eastAsia="zh-CN" w:bidi="ar-SA"/>
        </w:rPr>
        <w:t>一、</w:t>
      </w:r>
      <w:r>
        <w:rPr>
          <w:rFonts w:ascii="Times New Roman" w:hAnsi="Times New Roman" w:eastAsia="宋体" w:cs="Times New Roman"/>
          <w:kern w:val="2"/>
          <w:sz w:val="28"/>
          <w:szCs w:val="22"/>
          <w:highlight w:val="none"/>
          <w:lang w:val="en-US" w:eastAsia="zh-CN" w:bidi="ar-SA"/>
        </w:rPr>
        <w:t>格式要求：中文编写、A4纸张、</w:t>
      </w:r>
      <w:r>
        <w:rPr>
          <w:rFonts w:hint="eastAsia" w:ascii="Times New Roman" w:hAnsi="Times New Roman" w:eastAsia="宋体" w:cs="Times New Roman"/>
          <w:kern w:val="2"/>
          <w:sz w:val="28"/>
          <w:szCs w:val="22"/>
          <w:highlight w:val="none"/>
          <w:lang w:val="en-US" w:eastAsia="zh-CN" w:bidi="ar-SA"/>
        </w:rPr>
        <w:t>字体格式参考模版</w:t>
      </w:r>
      <w:r>
        <w:rPr>
          <w:rFonts w:ascii="Times New Roman" w:hAnsi="Times New Roman" w:eastAsia="宋体" w:cs="Times New Roman"/>
          <w:kern w:val="2"/>
          <w:sz w:val="28"/>
          <w:szCs w:val="2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left="0" w:firstLine="560" w:firstLineChars="200"/>
        <w:jc w:val="both"/>
        <w:textAlignment w:val="auto"/>
        <w:rPr>
          <w:rFonts w:ascii="Times New Roman" w:hAnsi="Times New Roman" w:eastAsia="宋体" w:cs="Times New Roman"/>
          <w:kern w:val="2"/>
          <w:sz w:val="28"/>
          <w:szCs w:val="22"/>
          <w:highlight w:val="none"/>
          <w:lang w:val="en-US" w:eastAsia="zh-CN" w:bidi="ar-SA"/>
        </w:rPr>
      </w:pPr>
      <w:r>
        <w:rPr>
          <w:rFonts w:hint="eastAsia" w:ascii="Times New Roman" w:hAnsi="Times New Roman" w:eastAsia="宋体" w:cs="Times New Roman"/>
          <w:kern w:val="2"/>
          <w:sz w:val="28"/>
          <w:szCs w:val="22"/>
          <w:highlight w:val="none"/>
          <w:lang w:val="en-US" w:eastAsia="zh-CN" w:bidi="ar-SA"/>
        </w:rPr>
        <w:t>二、申报项目需符合《深圳市海洋产业高质量发展专项资金扶持操作规程》和本指南中规定的申报条件。</w:t>
      </w:r>
    </w:p>
    <w:p>
      <w:pPr>
        <w:keepNext w:val="0"/>
        <w:keepLines w:val="0"/>
        <w:pageBreakBefore w:val="0"/>
        <w:widowControl w:val="0"/>
        <w:kinsoku/>
        <w:wordWrap/>
        <w:overflowPunct/>
        <w:topLinePunct w:val="0"/>
        <w:autoSpaceDE/>
        <w:autoSpaceDN/>
        <w:bidi w:val="0"/>
        <w:adjustRightInd w:val="0"/>
        <w:snapToGrid w:val="0"/>
        <w:spacing w:after="0" w:line="560" w:lineRule="exact"/>
        <w:ind w:left="0" w:firstLine="560" w:firstLineChars="200"/>
        <w:jc w:val="both"/>
        <w:textAlignment w:val="auto"/>
        <w:rPr>
          <w:rFonts w:ascii="Times New Roman" w:hAnsi="Times New Roman" w:eastAsia="宋体" w:cs="Times New Roman"/>
          <w:kern w:val="2"/>
          <w:sz w:val="28"/>
          <w:szCs w:val="22"/>
          <w:highlight w:val="none"/>
          <w:lang w:val="en-US" w:eastAsia="zh-CN" w:bidi="ar-SA"/>
        </w:rPr>
      </w:pPr>
      <w:r>
        <w:rPr>
          <w:rFonts w:hint="eastAsia" w:ascii="Times New Roman" w:hAnsi="Times New Roman" w:eastAsia="宋体" w:cs="Times New Roman"/>
          <w:kern w:val="2"/>
          <w:sz w:val="28"/>
          <w:szCs w:val="22"/>
          <w:highlight w:val="none"/>
          <w:lang w:val="en-US" w:eastAsia="zh-CN" w:bidi="ar-SA"/>
        </w:rPr>
        <w:t>三、</w:t>
      </w:r>
      <w:r>
        <w:rPr>
          <w:rFonts w:ascii="Times New Roman" w:hAnsi="Times New Roman" w:eastAsia="宋体" w:cs="Times New Roman"/>
          <w:kern w:val="2"/>
          <w:sz w:val="28"/>
          <w:szCs w:val="22"/>
          <w:highlight w:val="none"/>
          <w:lang w:val="en-US" w:eastAsia="zh-CN" w:bidi="ar-SA"/>
        </w:rPr>
        <w:t>项目申报单位应遵守国家有关法律法规</w:t>
      </w:r>
      <w:r>
        <w:rPr>
          <w:rFonts w:hint="eastAsia" w:ascii="Times New Roman" w:hAnsi="Times New Roman" w:eastAsia="宋体" w:cs="Times New Roman"/>
          <w:kern w:val="2"/>
          <w:sz w:val="28"/>
          <w:szCs w:val="22"/>
          <w:highlight w:val="none"/>
          <w:lang w:val="en-US" w:eastAsia="zh-CN" w:bidi="ar-SA"/>
        </w:rPr>
        <w:t>，</w:t>
      </w:r>
      <w:r>
        <w:rPr>
          <w:rFonts w:ascii="Times New Roman" w:hAnsi="Times New Roman" w:eastAsia="宋体" w:cs="Times New Roman"/>
          <w:kern w:val="2"/>
          <w:sz w:val="28"/>
          <w:szCs w:val="22"/>
          <w:highlight w:val="none"/>
          <w:lang w:val="en-US" w:eastAsia="zh-CN" w:bidi="ar-SA"/>
        </w:rPr>
        <w:t>客观、真实地填报申报材料，</w:t>
      </w:r>
      <w:r>
        <w:rPr>
          <w:rFonts w:hint="eastAsia" w:ascii="Times New Roman" w:hAnsi="Times New Roman" w:eastAsia="宋体" w:cs="Times New Roman"/>
          <w:kern w:val="2"/>
          <w:sz w:val="28"/>
          <w:szCs w:val="22"/>
          <w:highlight w:val="none"/>
          <w:lang w:val="en-US" w:eastAsia="zh-CN" w:bidi="ar-SA"/>
        </w:rPr>
        <w:t>同一项目不得重复申报</w:t>
      </w:r>
      <w:r>
        <w:rPr>
          <w:rFonts w:ascii="Times New Roman" w:hAnsi="Times New Roman" w:eastAsia="宋体" w:cs="Times New Roman"/>
          <w:kern w:val="2"/>
          <w:sz w:val="28"/>
          <w:szCs w:val="22"/>
          <w:highlight w:val="none"/>
          <w:lang w:val="en-US" w:eastAsia="zh-CN" w:bidi="ar-SA"/>
        </w:rPr>
        <w:t>。一经查实虚假申报</w:t>
      </w:r>
      <w:r>
        <w:rPr>
          <w:rFonts w:hint="eastAsia" w:ascii="Times New Roman" w:hAnsi="Times New Roman" w:eastAsia="宋体" w:cs="Times New Roman"/>
          <w:kern w:val="2"/>
          <w:sz w:val="28"/>
          <w:szCs w:val="22"/>
          <w:highlight w:val="none"/>
          <w:lang w:val="en-US" w:eastAsia="zh-CN" w:bidi="ar-SA"/>
        </w:rPr>
        <w:t>、重复申报</w:t>
      </w:r>
      <w:r>
        <w:rPr>
          <w:rFonts w:ascii="Times New Roman" w:hAnsi="Times New Roman" w:eastAsia="宋体" w:cs="Times New Roman"/>
          <w:kern w:val="2"/>
          <w:sz w:val="28"/>
          <w:szCs w:val="22"/>
          <w:highlight w:val="none"/>
          <w:lang w:val="en-US" w:eastAsia="zh-CN" w:bidi="ar-SA"/>
        </w:rPr>
        <w:t>，将取消申报资格。</w:t>
      </w:r>
    </w:p>
    <w:p>
      <w:pPr>
        <w:keepNext w:val="0"/>
        <w:keepLines w:val="0"/>
        <w:pageBreakBefore w:val="0"/>
        <w:widowControl w:val="0"/>
        <w:kinsoku/>
        <w:wordWrap/>
        <w:overflowPunct/>
        <w:topLinePunct w:val="0"/>
        <w:autoSpaceDE/>
        <w:autoSpaceDN/>
        <w:bidi w:val="0"/>
        <w:adjustRightInd w:val="0"/>
        <w:snapToGrid w:val="0"/>
        <w:spacing w:after="0" w:line="560" w:lineRule="exact"/>
        <w:ind w:left="0" w:firstLine="560" w:firstLineChars="200"/>
        <w:jc w:val="both"/>
        <w:textAlignment w:val="auto"/>
        <w:rPr>
          <w:rFonts w:ascii="Times New Roman" w:hAnsi="Times New Roman" w:eastAsia="宋体" w:cs="Times New Roman"/>
          <w:kern w:val="2"/>
          <w:sz w:val="28"/>
          <w:szCs w:val="22"/>
          <w:highlight w:val="none"/>
          <w:lang w:val="en-US" w:eastAsia="zh-CN" w:bidi="ar-SA"/>
        </w:rPr>
      </w:pPr>
      <w:r>
        <w:rPr>
          <w:rFonts w:hint="eastAsia" w:ascii="Times New Roman" w:hAnsi="Times New Roman" w:eastAsia="宋体" w:cs="Times New Roman"/>
          <w:kern w:val="2"/>
          <w:sz w:val="28"/>
          <w:szCs w:val="22"/>
          <w:highlight w:val="none"/>
          <w:lang w:val="en-US" w:eastAsia="zh-CN" w:bidi="ar-SA"/>
        </w:rPr>
        <w:t>四、</w:t>
      </w:r>
      <w:r>
        <w:rPr>
          <w:rFonts w:ascii="Times New Roman" w:hAnsi="Times New Roman" w:eastAsia="宋体" w:cs="Times New Roman"/>
          <w:kern w:val="2"/>
          <w:sz w:val="28"/>
          <w:szCs w:val="22"/>
          <w:highlight w:val="none"/>
          <w:lang w:val="en-US" w:eastAsia="zh-CN" w:bidi="ar-SA"/>
        </w:rPr>
        <w:t>项目总投资、申报专项资金额度应与申报单位现有研发能力、经济实力、资金筹措能力及项目任务的要求相匹配。</w:t>
      </w:r>
    </w:p>
    <w:p>
      <w:pPr>
        <w:keepNext w:val="0"/>
        <w:keepLines w:val="0"/>
        <w:pageBreakBefore w:val="0"/>
        <w:widowControl w:val="0"/>
        <w:kinsoku/>
        <w:wordWrap/>
        <w:overflowPunct/>
        <w:topLinePunct w:val="0"/>
        <w:autoSpaceDE/>
        <w:autoSpaceDN/>
        <w:bidi w:val="0"/>
        <w:adjustRightInd w:val="0"/>
        <w:snapToGrid w:val="0"/>
        <w:spacing w:after="0" w:line="560" w:lineRule="exact"/>
        <w:ind w:left="0" w:firstLine="560" w:firstLineChars="200"/>
        <w:jc w:val="both"/>
        <w:textAlignment w:val="auto"/>
        <w:rPr>
          <w:rFonts w:ascii="Times New Roman" w:hAnsi="Times New Roman" w:eastAsia="宋体" w:cs="Times New Roman"/>
          <w:kern w:val="2"/>
          <w:sz w:val="28"/>
          <w:szCs w:val="22"/>
          <w:highlight w:val="none"/>
          <w:lang w:val="en-US" w:eastAsia="zh-CN" w:bidi="ar-SA"/>
        </w:rPr>
      </w:pPr>
      <w:r>
        <w:rPr>
          <w:rFonts w:hint="eastAsia" w:ascii="Times New Roman" w:hAnsi="Times New Roman" w:eastAsia="宋体" w:cs="Times New Roman"/>
          <w:kern w:val="2"/>
          <w:sz w:val="28"/>
          <w:szCs w:val="22"/>
          <w:highlight w:val="none"/>
          <w:lang w:val="en-US" w:eastAsia="zh-CN" w:bidi="ar-SA"/>
        </w:rPr>
        <w:t>五、实施方案</w:t>
      </w:r>
      <w:r>
        <w:rPr>
          <w:rFonts w:ascii="Times New Roman" w:hAnsi="Times New Roman" w:eastAsia="宋体" w:cs="Times New Roman"/>
          <w:kern w:val="2"/>
          <w:sz w:val="28"/>
          <w:szCs w:val="22"/>
          <w:highlight w:val="none"/>
          <w:lang w:val="en-US" w:eastAsia="zh-CN" w:bidi="ar-SA"/>
        </w:rPr>
        <w:t>由</w:t>
      </w:r>
      <w:r>
        <w:rPr>
          <w:rFonts w:hint="eastAsia" w:ascii="Times New Roman" w:hAnsi="Times New Roman" w:eastAsia="宋体" w:cs="Times New Roman"/>
          <w:kern w:val="2"/>
          <w:sz w:val="28"/>
          <w:szCs w:val="22"/>
          <w:highlight w:val="none"/>
          <w:lang w:val="en-US" w:eastAsia="zh-CN" w:bidi="ar-SA"/>
        </w:rPr>
        <w:t>申报</w:t>
      </w:r>
      <w:r>
        <w:rPr>
          <w:rFonts w:ascii="Times New Roman" w:hAnsi="Times New Roman" w:eastAsia="宋体" w:cs="Times New Roman"/>
          <w:kern w:val="2"/>
          <w:sz w:val="28"/>
          <w:szCs w:val="22"/>
          <w:highlight w:val="none"/>
          <w:lang w:val="en-US" w:eastAsia="zh-CN" w:bidi="ar-SA"/>
        </w:rPr>
        <w:t>单位编写或联合协作单位</w:t>
      </w:r>
      <w:r>
        <w:rPr>
          <w:rFonts w:hint="eastAsia" w:ascii="Times New Roman" w:hAnsi="Times New Roman" w:eastAsia="宋体" w:cs="Times New Roman"/>
          <w:kern w:val="2"/>
          <w:sz w:val="28"/>
          <w:szCs w:val="22"/>
          <w:highlight w:val="none"/>
          <w:lang w:val="en-US" w:eastAsia="zh-CN" w:bidi="ar-SA"/>
        </w:rPr>
        <w:t>（如有）</w:t>
      </w:r>
      <w:r>
        <w:rPr>
          <w:rFonts w:ascii="Times New Roman" w:hAnsi="Times New Roman" w:eastAsia="宋体" w:cs="Times New Roman"/>
          <w:kern w:val="2"/>
          <w:sz w:val="28"/>
          <w:szCs w:val="22"/>
          <w:highlight w:val="none"/>
          <w:lang w:val="en-US" w:eastAsia="zh-CN" w:bidi="ar-SA"/>
        </w:rPr>
        <w:t>共同编写。</w:t>
      </w:r>
    </w:p>
    <w:p>
      <w:pPr>
        <w:keepNext w:val="0"/>
        <w:keepLines w:val="0"/>
        <w:pageBreakBefore w:val="0"/>
        <w:widowControl/>
        <w:kinsoku/>
        <w:wordWrap/>
        <w:overflowPunct/>
        <w:topLinePunct w:val="0"/>
        <w:autoSpaceDE/>
        <w:autoSpaceDN/>
        <w:bidi w:val="0"/>
        <w:adjustRightInd w:val="0"/>
        <w:snapToGrid w:val="0"/>
        <w:spacing w:after="0" w:line="560" w:lineRule="exact"/>
        <w:ind w:firstLine="642" w:firstLineChars="200"/>
        <w:jc w:val="left"/>
        <w:textAlignment w:val="auto"/>
        <w:rPr>
          <w:rFonts w:ascii="Times New Roman" w:hAnsi="Times New Roman" w:eastAsia="黑体" w:cs="Times New Roman"/>
          <w:b/>
          <w:kern w:val="0"/>
          <w:szCs w:val="32"/>
          <w:highlight w:val="none"/>
        </w:rPr>
      </w:pPr>
      <w:r>
        <w:rPr>
          <w:rFonts w:ascii="Times New Roman" w:hAnsi="Times New Roman" w:eastAsia="黑体" w:cs="Times New Roman"/>
          <w:b/>
          <w:kern w:val="0"/>
          <w:szCs w:val="22"/>
          <w:highlight w:val="none"/>
        </w:rPr>
        <w:br w:type="page"/>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黑体" w:cs="Times New Roman"/>
          <w:b w:val="0"/>
          <w:bCs w:val="0"/>
          <w:kern w:val="44"/>
          <w:sz w:val="32"/>
          <w:szCs w:val="44"/>
          <w:highlight w:val="none"/>
          <w:lang w:eastAsia="zh-CN"/>
        </w:rPr>
      </w:pPr>
      <w:r>
        <w:rPr>
          <w:rFonts w:hint="eastAsia" w:ascii="Times New Roman" w:hAnsi="Times New Roman" w:eastAsia="黑体" w:cs="Times New Roman"/>
          <w:b w:val="0"/>
          <w:bCs w:val="0"/>
          <w:kern w:val="44"/>
          <w:sz w:val="32"/>
          <w:szCs w:val="44"/>
          <w:highlight w:val="none"/>
        </w:rPr>
        <w:t>一、项目建设</w:t>
      </w:r>
      <w:bookmarkEnd w:id="0"/>
      <w:r>
        <w:rPr>
          <w:rFonts w:hint="eastAsia" w:ascii="Times New Roman" w:hAnsi="Times New Roman" w:eastAsia="黑体" w:cs="Times New Roman"/>
          <w:b w:val="0"/>
          <w:bCs w:val="0"/>
          <w:kern w:val="44"/>
          <w:sz w:val="32"/>
          <w:szCs w:val="44"/>
          <w:highlight w:val="none"/>
          <w:lang w:val="en-US" w:eastAsia="zh-CN"/>
        </w:rPr>
        <w:t>必要性及意义</w:t>
      </w:r>
    </w:p>
    <w:p>
      <w:pPr>
        <w:widowControl/>
        <w:adjustRightInd w:val="0"/>
        <w:snapToGrid w:val="0"/>
        <w:spacing w:after="0" w:line="560" w:lineRule="exact"/>
        <w:ind w:firstLine="560" w:firstLineChars="200"/>
        <w:jc w:val="both"/>
        <w:rPr>
          <w:rFonts w:hint="eastAsia" w:ascii="宋体" w:hAnsi="宋体" w:eastAsia="宋体" w:cs="宋体"/>
          <w:kern w:val="0"/>
          <w:sz w:val="28"/>
          <w:szCs w:val="28"/>
          <w:highlight w:val="none"/>
          <w:lang w:val="en-US" w:eastAsia="zh-CN"/>
        </w:rPr>
      </w:pPr>
      <w:bookmarkStart w:id="1" w:name="_Hlk162621781"/>
      <w:r>
        <w:rPr>
          <w:rFonts w:hint="eastAsia" w:ascii="宋体" w:hAnsi="宋体" w:eastAsia="宋体" w:cs="宋体"/>
          <w:kern w:val="0"/>
          <w:sz w:val="28"/>
          <w:szCs w:val="28"/>
          <w:highlight w:val="none"/>
          <w:lang w:val="en-US" w:eastAsia="zh-CN"/>
        </w:rPr>
        <w:t>结合国内外产业发展现状及趋势、深圳海洋产业或政策支持方向，从提高深圳</w:t>
      </w:r>
      <w:r>
        <w:rPr>
          <w:rFonts w:hint="eastAsia" w:ascii="宋体" w:hAnsi="宋体" w:eastAsia="宋体" w:cs="宋体"/>
          <w:kern w:val="0"/>
          <w:sz w:val="28"/>
          <w:szCs w:val="28"/>
          <w:highlight w:val="none"/>
        </w:rPr>
        <w:t>自主创新能力</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城市影响力或国际化程度、完善产业链或产业生态、促进产业发展等角度，分析论述企业或相关单位的落户深圳的必要性，以及对深圳海洋产业发展的意义。结合企业或相关单位未来在深圳谋划布局方向，论述实施该项目的经济和社会效益。</w:t>
      </w:r>
    </w:p>
    <w:bookmarkEnd w:id="1"/>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黑体" w:cs="Times New Roman"/>
          <w:b w:val="0"/>
          <w:bCs w:val="0"/>
          <w:kern w:val="44"/>
          <w:sz w:val="32"/>
          <w:szCs w:val="32"/>
          <w:highlight w:val="none"/>
          <w:lang w:eastAsia="zh-CN"/>
        </w:rPr>
      </w:pPr>
      <w:bookmarkStart w:id="2" w:name="_Toc5693136"/>
      <w:r>
        <w:rPr>
          <w:rFonts w:hint="eastAsia" w:ascii="Times New Roman" w:hAnsi="Times New Roman" w:eastAsia="黑体" w:cs="Times New Roman"/>
          <w:b w:val="0"/>
          <w:bCs w:val="0"/>
          <w:kern w:val="44"/>
          <w:sz w:val="32"/>
          <w:szCs w:val="32"/>
          <w:highlight w:val="none"/>
        </w:rPr>
        <w:t>二、项目单位</w:t>
      </w:r>
      <w:r>
        <w:rPr>
          <w:rFonts w:hint="eastAsia" w:ascii="Times New Roman" w:hAnsi="Times New Roman" w:eastAsia="黑体" w:cs="Times New Roman"/>
          <w:b w:val="0"/>
          <w:bCs w:val="0"/>
          <w:kern w:val="44"/>
          <w:sz w:val="32"/>
          <w:szCs w:val="32"/>
          <w:highlight w:val="none"/>
          <w:lang w:eastAsia="zh-CN"/>
        </w:rPr>
        <w:t>及母单位（公司、机构）</w:t>
      </w:r>
      <w:r>
        <w:rPr>
          <w:rFonts w:hint="eastAsia" w:ascii="Times New Roman" w:hAnsi="Times New Roman" w:eastAsia="黑体" w:cs="Times New Roman"/>
          <w:b w:val="0"/>
          <w:bCs w:val="0"/>
          <w:kern w:val="44"/>
          <w:sz w:val="32"/>
          <w:szCs w:val="32"/>
          <w:highlight w:val="none"/>
        </w:rPr>
        <w:t>情况</w:t>
      </w:r>
      <w:bookmarkEnd w:id="2"/>
    </w:p>
    <w:p>
      <w:pPr>
        <w:widowControl/>
        <w:adjustRightInd w:val="0"/>
        <w:snapToGrid w:val="0"/>
        <w:spacing w:after="0" w:line="560" w:lineRule="exact"/>
        <w:ind w:firstLine="560" w:firstLineChars="200"/>
        <w:jc w:val="both"/>
        <w:rPr>
          <w:rFonts w:hint="eastAsia" w:ascii="宋体" w:hAnsi="宋体" w:eastAsia="宋体" w:cs="宋体"/>
          <w:kern w:val="0"/>
          <w:sz w:val="28"/>
          <w:szCs w:val="28"/>
          <w:highlight w:val="none"/>
        </w:rPr>
      </w:pPr>
      <w:bookmarkStart w:id="3" w:name="_Hlk161167138"/>
      <w:r>
        <w:rPr>
          <w:rFonts w:hint="eastAsia" w:ascii="宋体" w:hAnsi="宋体" w:eastAsia="宋体" w:cs="宋体"/>
          <w:kern w:val="0"/>
          <w:sz w:val="28"/>
          <w:szCs w:val="28"/>
          <w:highlight w:val="none"/>
          <w:lang w:eastAsia="zh-CN"/>
        </w:rPr>
        <w:t>项目单位相关情况，应包括</w:t>
      </w:r>
      <w:r>
        <w:rPr>
          <w:rFonts w:hint="eastAsia" w:ascii="宋体" w:hAnsi="宋体" w:eastAsia="宋体" w:cs="宋体"/>
          <w:kern w:val="0"/>
          <w:sz w:val="28"/>
          <w:szCs w:val="28"/>
          <w:highlight w:val="none"/>
        </w:rPr>
        <w:t>登记注册</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人员配置</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主要功能或</w:t>
      </w:r>
      <w:r>
        <w:rPr>
          <w:rFonts w:hint="eastAsia" w:ascii="宋体" w:hAnsi="宋体" w:eastAsia="宋体" w:cs="宋体"/>
          <w:kern w:val="0"/>
          <w:sz w:val="28"/>
          <w:szCs w:val="28"/>
          <w:highlight w:val="none"/>
        </w:rPr>
        <w:t>主营业务</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成立至今</w:t>
      </w:r>
      <w:r>
        <w:rPr>
          <w:rFonts w:hint="eastAsia" w:ascii="宋体" w:hAnsi="宋体" w:eastAsia="宋体" w:cs="宋体"/>
          <w:kern w:val="0"/>
          <w:sz w:val="28"/>
          <w:szCs w:val="28"/>
          <w:highlight w:val="none"/>
        </w:rPr>
        <w:t>的财务状况</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涉海业务营收占总营收比例、</w:t>
      </w:r>
      <w:r>
        <w:rPr>
          <w:rFonts w:hint="eastAsia" w:ascii="宋体" w:hAnsi="宋体" w:eastAsia="宋体" w:cs="宋体"/>
          <w:kern w:val="0"/>
          <w:sz w:val="28"/>
          <w:szCs w:val="28"/>
          <w:highlight w:val="none"/>
        </w:rPr>
        <w:t>科技创新能力以及获得拥有的奖项、资质、荣誉、认定或证书等</w:t>
      </w:r>
      <w:r>
        <w:rPr>
          <w:rFonts w:hint="eastAsia" w:ascii="宋体" w:hAnsi="宋体" w:eastAsia="宋体" w:cs="宋体"/>
          <w:kern w:val="0"/>
          <w:sz w:val="28"/>
          <w:szCs w:val="28"/>
          <w:highlight w:val="none"/>
          <w:lang w:eastAsia="zh-CN"/>
        </w:rPr>
        <w:t>方面情况，</w:t>
      </w:r>
      <w:r>
        <w:rPr>
          <w:rFonts w:hint="eastAsia" w:ascii="宋体" w:hAnsi="宋体" w:eastAsia="宋体" w:cs="宋体"/>
          <w:kern w:val="0"/>
          <w:sz w:val="28"/>
          <w:szCs w:val="28"/>
          <w:highlight w:val="none"/>
          <w:lang w:val="en-US" w:eastAsia="zh-CN"/>
        </w:rPr>
        <w:t>并提供相关证明材料</w:t>
      </w:r>
      <w:r>
        <w:rPr>
          <w:rFonts w:hint="eastAsia" w:ascii="宋体" w:hAnsi="宋体" w:eastAsia="宋体" w:cs="宋体"/>
          <w:kern w:val="0"/>
          <w:sz w:val="28"/>
          <w:szCs w:val="28"/>
          <w:highlight w:val="none"/>
        </w:rPr>
        <w:t>。</w:t>
      </w:r>
    </w:p>
    <w:p>
      <w:pPr>
        <w:widowControl/>
        <w:adjustRightInd w:val="0"/>
        <w:snapToGrid w:val="0"/>
        <w:spacing w:after="0" w:line="560" w:lineRule="exact"/>
        <w:ind w:firstLine="560" w:firstLineChars="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项目负责人及主要团队成员情况，</w:t>
      </w:r>
      <w:r>
        <w:rPr>
          <w:rFonts w:hint="eastAsia" w:ascii="宋体" w:hAnsi="宋体" w:eastAsia="宋体" w:cs="宋体"/>
          <w:kern w:val="0"/>
          <w:sz w:val="28"/>
          <w:szCs w:val="28"/>
          <w:highlight w:val="none"/>
          <w:lang w:eastAsia="zh-CN"/>
        </w:rPr>
        <w:t>应</w:t>
      </w:r>
      <w:r>
        <w:rPr>
          <w:rFonts w:hint="eastAsia" w:ascii="宋体" w:hAnsi="宋体" w:eastAsia="宋体" w:cs="宋体"/>
          <w:kern w:val="0"/>
          <w:sz w:val="28"/>
          <w:szCs w:val="28"/>
          <w:highlight w:val="none"/>
        </w:rPr>
        <w:t>包括人员从事专业领域及工作年限、职称、学历、参与项目经历等信息</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需提供相关证明材料</w:t>
      </w:r>
      <w:r>
        <w:rPr>
          <w:rFonts w:hint="eastAsia" w:ascii="宋体" w:hAnsi="宋体" w:eastAsia="宋体" w:cs="宋体"/>
          <w:kern w:val="0"/>
          <w:sz w:val="28"/>
          <w:szCs w:val="28"/>
          <w:highlight w:val="none"/>
        </w:rPr>
        <w:t>。</w:t>
      </w:r>
    </w:p>
    <w:p>
      <w:pPr>
        <w:widowControl/>
        <w:adjustRightInd w:val="0"/>
        <w:snapToGrid w:val="0"/>
        <w:spacing w:after="0" w:line="560" w:lineRule="exact"/>
        <w:ind w:firstLine="560" w:firstLineChars="200"/>
        <w:jc w:val="both"/>
        <w:rPr>
          <w:rFonts w:hint="eastAsia" w:ascii="宋体" w:hAnsi="宋体" w:eastAsia="宋体" w:cs="宋体"/>
          <w:kern w:val="0"/>
          <w:sz w:val="28"/>
          <w:szCs w:val="28"/>
          <w:highlight w:val="none"/>
        </w:rPr>
      </w:pPr>
      <w:bookmarkStart w:id="4" w:name="_Hlk162448680"/>
      <w:r>
        <w:rPr>
          <w:rFonts w:hint="eastAsia" w:ascii="宋体" w:hAnsi="宋体" w:eastAsia="宋体" w:cs="宋体"/>
          <w:kern w:val="0"/>
          <w:sz w:val="28"/>
          <w:szCs w:val="28"/>
          <w:highlight w:val="none"/>
          <w:lang w:eastAsia="zh-CN"/>
        </w:rPr>
        <w:t>母单位（公司、机构）相关情况，应包括</w:t>
      </w:r>
      <w:r>
        <w:rPr>
          <w:rFonts w:hint="eastAsia" w:ascii="宋体" w:hAnsi="宋体" w:eastAsia="宋体" w:cs="宋体"/>
          <w:kern w:val="0"/>
          <w:sz w:val="28"/>
          <w:szCs w:val="28"/>
          <w:highlight w:val="none"/>
        </w:rPr>
        <w:t>登记注册</w:t>
      </w:r>
      <w:bookmarkEnd w:id="4"/>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主要功能或</w:t>
      </w:r>
      <w:r>
        <w:rPr>
          <w:rFonts w:hint="eastAsia" w:ascii="宋体" w:hAnsi="宋体" w:eastAsia="宋体" w:cs="宋体"/>
          <w:kern w:val="0"/>
          <w:sz w:val="28"/>
          <w:szCs w:val="28"/>
          <w:highlight w:val="none"/>
        </w:rPr>
        <w:t>主营业务</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rPr>
        <w:t>科技创新能力以及获得拥有的奖项、资质、荣誉、认定或证书等</w:t>
      </w:r>
      <w:r>
        <w:rPr>
          <w:rFonts w:hint="eastAsia" w:ascii="宋体" w:hAnsi="宋体" w:eastAsia="宋体" w:cs="宋体"/>
          <w:kern w:val="0"/>
          <w:sz w:val="28"/>
          <w:szCs w:val="28"/>
          <w:highlight w:val="none"/>
          <w:lang w:eastAsia="zh-CN"/>
        </w:rPr>
        <w:t>方面情况，</w:t>
      </w:r>
      <w:r>
        <w:rPr>
          <w:rFonts w:hint="eastAsia" w:ascii="宋体" w:hAnsi="宋体" w:eastAsia="宋体" w:cs="宋体"/>
          <w:kern w:val="0"/>
          <w:sz w:val="28"/>
          <w:szCs w:val="28"/>
          <w:highlight w:val="none"/>
          <w:lang w:val="en-US" w:eastAsia="zh-CN"/>
        </w:rPr>
        <w:t>并提供相关证明材料</w:t>
      </w:r>
      <w:r>
        <w:rPr>
          <w:rFonts w:hint="eastAsia" w:ascii="宋体" w:hAnsi="宋体" w:eastAsia="宋体" w:cs="宋体"/>
          <w:kern w:val="0"/>
          <w:sz w:val="28"/>
          <w:szCs w:val="28"/>
          <w:highlight w:val="none"/>
        </w:rPr>
        <w:t>。</w:t>
      </w:r>
      <w:bookmarkEnd w:id="3"/>
    </w:p>
    <w:p>
      <w:pPr>
        <w:widowControl/>
        <w:adjustRightInd w:val="0"/>
        <w:snapToGrid w:val="0"/>
        <w:spacing w:after="0" w:line="560" w:lineRule="exact"/>
        <w:ind w:firstLine="560" w:firstLineChars="200"/>
        <w:jc w:val="both"/>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项目单位产品、服务或科技创新成果应用于海洋领域的相关情况。</w:t>
      </w:r>
    </w:p>
    <w:p>
      <w:pPr>
        <w:widowControl/>
        <w:adjustRightInd w:val="0"/>
        <w:snapToGrid w:val="0"/>
        <w:spacing w:after="0" w:line="560" w:lineRule="exact"/>
        <w:ind w:firstLine="560" w:firstLineChars="200"/>
        <w:jc w:val="both"/>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项目单位涉海营收情况（项目申请单位为事业单位或行业组织可不提供该项）。</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黑体" w:cs="Times New Roman"/>
          <w:b w:val="0"/>
          <w:bCs w:val="0"/>
          <w:kern w:val="44"/>
          <w:sz w:val="32"/>
          <w:szCs w:val="32"/>
          <w:highlight w:val="none"/>
        </w:rPr>
      </w:pPr>
      <w:bookmarkStart w:id="5" w:name="_Toc5693140"/>
      <w:r>
        <w:rPr>
          <w:rFonts w:hint="eastAsia" w:ascii="Times New Roman" w:hAnsi="Times New Roman" w:eastAsia="黑体" w:cs="Times New Roman"/>
          <w:b w:val="0"/>
          <w:bCs w:val="0"/>
          <w:kern w:val="44"/>
          <w:sz w:val="32"/>
          <w:szCs w:val="32"/>
          <w:highlight w:val="none"/>
        </w:rPr>
        <w:t>三、项目建设方案</w:t>
      </w:r>
      <w:bookmarkEnd w:id="5"/>
    </w:p>
    <w:p>
      <w:pPr>
        <w:keepNext/>
        <w:keepLines/>
        <w:pageBreakBefore w:val="0"/>
        <w:widowControl/>
        <w:kinsoku/>
        <w:wordWrap/>
        <w:overflowPunct/>
        <w:topLinePunct w:val="0"/>
        <w:autoSpaceDE/>
        <w:autoSpaceDN/>
        <w:bidi w:val="0"/>
        <w:adjustRightInd w:val="0"/>
        <w:snapToGrid w:val="0"/>
        <w:spacing w:before="0" w:after="0" w:line="560" w:lineRule="exact"/>
        <w:ind w:firstLine="642"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bookmarkStart w:id="6" w:name="_Toc5693141"/>
      <w:r>
        <w:rPr>
          <w:rFonts w:hint="eastAsia" w:ascii="楷体_GB2312" w:hAnsi="楷体_GB2312" w:eastAsia="楷体_GB2312" w:cs="楷体_GB2312"/>
          <w:b/>
          <w:bCs/>
          <w:color w:val="auto"/>
          <w:sz w:val="32"/>
          <w:szCs w:val="32"/>
          <w:highlight w:val="none"/>
          <w:lang w:val="en-US" w:eastAsia="zh-CN" w:bidi="ar-SA"/>
        </w:rPr>
        <w:t>（一）总体目标</w:t>
      </w:r>
      <w:bookmarkEnd w:id="6"/>
    </w:p>
    <w:p>
      <w:pPr>
        <w:widowControl/>
        <w:adjustRightInd w:val="0"/>
        <w:snapToGrid w:val="0"/>
        <w:spacing w:after="0" w:line="560" w:lineRule="exact"/>
        <w:ind w:firstLine="560" w:firstLineChars="200"/>
        <w:jc w:val="both"/>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项目预期实现的</w:t>
      </w:r>
      <w:r>
        <w:rPr>
          <w:rFonts w:hint="eastAsia" w:ascii="宋体" w:hAnsi="宋体" w:eastAsia="宋体" w:cs="宋体"/>
          <w:kern w:val="0"/>
          <w:sz w:val="28"/>
          <w:szCs w:val="28"/>
          <w:highlight w:val="none"/>
          <w:lang w:val="en-US" w:eastAsia="zh-CN"/>
        </w:rPr>
        <w:t>总体建设目标，</w:t>
      </w:r>
      <w:r>
        <w:rPr>
          <w:rFonts w:hint="eastAsia" w:ascii="宋体" w:hAnsi="宋体" w:eastAsia="宋体" w:cs="宋体"/>
          <w:color w:val="000000"/>
          <w:kern w:val="0"/>
          <w:sz w:val="28"/>
          <w:szCs w:val="28"/>
          <w:highlight w:val="none"/>
        </w:rPr>
        <w:t>在</w:t>
      </w:r>
      <w:r>
        <w:rPr>
          <w:rFonts w:hint="eastAsia" w:ascii="宋体" w:hAnsi="宋体" w:eastAsia="宋体" w:cs="宋体"/>
          <w:color w:val="000000"/>
          <w:kern w:val="0"/>
          <w:sz w:val="28"/>
          <w:szCs w:val="28"/>
          <w:highlight w:val="none"/>
          <w:lang w:val="en-US" w:eastAsia="zh-CN"/>
        </w:rPr>
        <w:t>产、学、研等方面</w:t>
      </w:r>
      <w:r>
        <w:rPr>
          <w:rFonts w:hint="eastAsia" w:ascii="宋体" w:hAnsi="宋体" w:eastAsia="宋体" w:cs="宋体"/>
          <w:color w:val="000000"/>
          <w:kern w:val="0"/>
          <w:sz w:val="28"/>
          <w:szCs w:val="28"/>
          <w:highlight w:val="none"/>
        </w:rPr>
        <w:t>可实现的预期成果。</w:t>
      </w:r>
    </w:p>
    <w:p>
      <w:pPr>
        <w:keepNext/>
        <w:keepLines/>
        <w:pageBreakBefore w:val="0"/>
        <w:widowControl/>
        <w:kinsoku/>
        <w:wordWrap/>
        <w:overflowPunct/>
        <w:topLinePunct w:val="0"/>
        <w:autoSpaceDE/>
        <w:autoSpaceDN/>
        <w:bidi w:val="0"/>
        <w:adjustRightInd w:val="0"/>
        <w:snapToGrid w:val="0"/>
        <w:spacing w:before="0" w:after="0" w:line="560" w:lineRule="exact"/>
        <w:ind w:firstLine="642"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bookmarkStart w:id="7" w:name="_Toc5693142"/>
      <w:r>
        <w:rPr>
          <w:rFonts w:hint="eastAsia" w:ascii="楷体_GB2312" w:hAnsi="楷体_GB2312" w:eastAsia="楷体_GB2312" w:cs="楷体_GB2312"/>
          <w:b/>
          <w:bCs/>
          <w:color w:val="auto"/>
          <w:sz w:val="32"/>
          <w:szCs w:val="32"/>
          <w:highlight w:val="none"/>
          <w:lang w:val="en-US" w:eastAsia="zh-CN" w:bidi="ar-SA"/>
        </w:rPr>
        <w:t>（二）项目</w:t>
      </w:r>
      <w:bookmarkEnd w:id="7"/>
      <w:r>
        <w:rPr>
          <w:rFonts w:hint="eastAsia" w:ascii="楷体_GB2312" w:hAnsi="楷体_GB2312" w:eastAsia="楷体_GB2312" w:cs="楷体_GB2312"/>
          <w:b/>
          <w:bCs/>
          <w:color w:val="auto"/>
          <w:sz w:val="32"/>
          <w:szCs w:val="32"/>
          <w:highlight w:val="none"/>
          <w:lang w:val="en-US" w:eastAsia="zh-CN" w:bidi="ar-SA"/>
        </w:rPr>
        <w:t>重难点分析</w:t>
      </w:r>
    </w:p>
    <w:p>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项目实施重点和主要难点。</w:t>
      </w:r>
    </w:p>
    <w:p>
      <w:pPr>
        <w:keepNext/>
        <w:keepLines/>
        <w:pageBreakBefore w:val="0"/>
        <w:widowControl/>
        <w:kinsoku/>
        <w:wordWrap/>
        <w:overflowPunct/>
        <w:topLinePunct w:val="0"/>
        <w:autoSpaceDE/>
        <w:autoSpaceDN/>
        <w:bidi w:val="0"/>
        <w:adjustRightInd w:val="0"/>
        <w:snapToGrid w:val="0"/>
        <w:spacing w:before="0" w:after="0" w:line="560" w:lineRule="exact"/>
        <w:ind w:firstLine="642"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bookmarkStart w:id="8" w:name="_Toc5693143"/>
      <w:r>
        <w:rPr>
          <w:rFonts w:hint="eastAsia" w:ascii="楷体_GB2312" w:hAnsi="楷体_GB2312" w:eastAsia="楷体_GB2312" w:cs="楷体_GB2312"/>
          <w:b/>
          <w:bCs/>
          <w:color w:val="auto"/>
          <w:sz w:val="32"/>
          <w:szCs w:val="32"/>
          <w:highlight w:val="none"/>
          <w:lang w:val="en-US" w:eastAsia="zh-CN" w:bidi="ar-SA"/>
        </w:rPr>
        <w:t>（三）项目建设内容</w:t>
      </w:r>
      <w:bookmarkEnd w:id="8"/>
    </w:p>
    <w:p>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bookmarkStart w:id="9" w:name="_Hlk162451699"/>
      <w:r>
        <w:rPr>
          <w:rFonts w:hint="eastAsia" w:ascii="宋体" w:hAnsi="宋体" w:eastAsia="宋体" w:cs="宋体"/>
          <w:kern w:val="0"/>
          <w:sz w:val="28"/>
          <w:szCs w:val="28"/>
          <w:highlight w:val="none"/>
        </w:rPr>
        <w:t>项目</w:t>
      </w:r>
      <w:r>
        <w:rPr>
          <w:rFonts w:hint="eastAsia" w:ascii="宋体" w:hAnsi="宋体" w:eastAsia="宋体" w:cs="宋体"/>
          <w:kern w:val="0"/>
          <w:sz w:val="28"/>
          <w:szCs w:val="28"/>
          <w:highlight w:val="none"/>
          <w:lang w:val="en-US" w:eastAsia="zh-CN"/>
        </w:rPr>
        <w:t>主营业务、</w:t>
      </w:r>
      <w:r>
        <w:rPr>
          <w:rFonts w:hint="eastAsia" w:ascii="宋体" w:hAnsi="宋体" w:eastAsia="宋体" w:cs="宋体"/>
          <w:kern w:val="0"/>
          <w:sz w:val="28"/>
          <w:szCs w:val="28"/>
          <w:highlight w:val="none"/>
        </w:rPr>
        <w:t>总体规模</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投资计划、团队建设计划、项目</w:t>
      </w:r>
      <w:r>
        <w:rPr>
          <w:rFonts w:hint="eastAsia" w:ascii="宋体" w:hAnsi="宋体" w:eastAsia="宋体" w:cs="宋体"/>
          <w:kern w:val="0"/>
          <w:sz w:val="28"/>
          <w:szCs w:val="28"/>
          <w:highlight w:val="none"/>
        </w:rPr>
        <w:t>主要建设内容</w:t>
      </w:r>
      <w:bookmarkStart w:id="10" w:name="_Hlk162622843"/>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rPr>
        <w:t>拟采用的</w:t>
      </w:r>
      <w:bookmarkEnd w:id="9"/>
      <w:r>
        <w:rPr>
          <w:rFonts w:hint="eastAsia" w:ascii="宋体" w:hAnsi="宋体" w:eastAsia="宋体" w:cs="宋体"/>
          <w:kern w:val="0"/>
          <w:sz w:val="28"/>
          <w:szCs w:val="28"/>
          <w:highlight w:val="none"/>
          <w:lang w:val="en-US" w:eastAsia="zh-CN"/>
        </w:rPr>
        <w:t>技术</w:t>
      </w:r>
      <w:r>
        <w:rPr>
          <w:rFonts w:hint="eastAsia" w:ascii="宋体" w:hAnsi="宋体" w:eastAsia="宋体" w:cs="宋体"/>
          <w:kern w:val="0"/>
          <w:sz w:val="28"/>
          <w:szCs w:val="28"/>
          <w:highlight w:val="none"/>
        </w:rPr>
        <w:t>方案、设备购置方案（设备选型、数量等）等。</w:t>
      </w:r>
    </w:p>
    <w:bookmarkEnd w:id="10"/>
    <w:p>
      <w:pPr>
        <w:keepNext/>
        <w:keepLines/>
        <w:pageBreakBefore w:val="0"/>
        <w:widowControl/>
        <w:kinsoku/>
        <w:wordWrap/>
        <w:overflowPunct/>
        <w:topLinePunct w:val="0"/>
        <w:autoSpaceDE/>
        <w:autoSpaceDN/>
        <w:bidi w:val="0"/>
        <w:adjustRightInd w:val="0"/>
        <w:snapToGrid w:val="0"/>
        <w:spacing w:before="0" w:after="0" w:line="560" w:lineRule="exact"/>
        <w:ind w:firstLine="642"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（四）项目进度安排</w:t>
      </w:r>
    </w:p>
    <w:p>
      <w:pPr>
        <w:widowControl/>
        <w:adjustRightInd w:val="0"/>
        <w:snapToGrid w:val="0"/>
        <w:spacing w:before="0" w:after="0" w:line="560" w:lineRule="exact"/>
        <w:ind w:firstLine="560" w:firstLineChars="200"/>
        <w:jc w:val="left"/>
        <w:rPr>
          <w:rFonts w:hint="eastAsia" w:ascii="宋体" w:hAnsi="宋体" w:eastAsia="宋体" w:cs="宋体"/>
          <w:kern w:val="0"/>
          <w:sz w:val="28"/>
          <w:szCs w:val="28"/>
          <w:highlight w:val="none"/>
        </w:rPr>
      </w:pPr>
      <w:bookmarkStart w:id="11" w:name="_Hlk162622882"/>
      <w:r>
        <w:rPr>
          <w:rFonts w:hint="eastAsia" w:ascii="宋体" w:hAnsi="宋体" w:eastAsia="宋体" w:cs="宋体"/>
          <w:kern w:val="0"/>
          <w:sz w:val="28"/>
          <w:szCs w:val="28"/>
          <w:highlight w:val="none"/>
        </w:rPr>
        <w:t>项目分年度实施进度安排及关键时间节点。</w:t>
      </w:r>
    </w:p>
    <w:bookmarkEnd w:id="11"/>
    <w:p>
      <w:pPr>
        <w:keepNext/>
        <w:keepLines/>
        <w:pageBreakBefore w:val="0"/>
        <w:widowControl/>
        <w:kinsoku/>
        <w:wordWrap/>
        <w:overflowPunct/>
        <w:topLinePunct w:val="0"/>
        <w:autoSpaceDE/>
        <w:autoSpaceDN/>
        <w:bidi w:val="0"/>
        <w:adjustRightInd w:val="0"/>
        <w:snapToGrid w:val="0"/>
        <w:spacing w:before="0" w:after="0" w:line="560" w:lineRule="exact"/>
        <w:ind w:firstLine="642" w:firstLineChars="200"/>
        <w:textAlignment w:val="auto"/>
        <w:outlineLvl w:val="9"/>
        <w:rPr>
          <w:rFonts w:hint="eastAsia" w:ascii="楷体_GB2312" w:hAnsi="楷体_GB2312" w:eastAsia="楷体_GB2312" w:cs="楷体_GB2312"/>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（五）项目组织管理</w:t>
      </w:r>
    </w:p>
    <w:p>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bookmarkStart w:id="12" w:name="_Hlk162729285"/>
      <w:r>
        <w:rPr>
          <w:rFonts w:hint="eastAsia" w:ascii="宋体" w:hAnsi="宋体" w:eastAsia="宋体" w:cs="宋体"/>
          <w:kern w:val="0"/>
          <w:sz w:val="28"/>
          <w:szCs w:val="28"/>
          <w:highlight w:val="none"/>
        </w:rPr>
        <w:t>项目实施中</w:t>
      </w:r>
      <w:r>
        <w:rPr>
          <w:rFonts w:hint="eastAsia" w:ascii="宋体" w:hAnsi="宋体" w:eastAsia="宋体" w:cs="宋体"/>
          <w:kern w:val="0"/>
          <w:sz w:val="28"/>
          <w:szCs w:val="28"/>
          <w:highlight w:val="none"/>
          <w:lang w:val="en-US" w:eastAsia="zh-CN"/>
        </w:rPr>
        <w:t>的</w:t>
      </w:r>
      <w:r>
        <w:rPr>
          <w:rFonts w:hint="eastAsia" w:ascii="宋体" w:hAnsi="宋体" w:eastAsia="宋体" w:cs="宋体"/>
          <w:kern w:val="0"/>
          <w:sz w:val="28"/>
          <w:szCs w:val="28"/>
          <w:highlight w:val="none"/>
        </w:rPr>
        <w:t>组织管理。</w:t>
      </w:r>
      <w:bookmarkEnd w:id="12"/>
    </w:p>
    <w:p>
      <w:pPr>
        <w:keepNext/>
        <w:keepLines/>
        <w:pageBreakBefore w:val="0"/>
        <w:widowControl/>
        <w:kinsoku/>
        <w:wordWrap/>
        <w:overflowPunct/>
        <w:topLinePunct w:val="0"/>
        <w:autoSpaceDE/>
        <w:autoSpaceDN/>
        <w:bidi w:val="0"/>
        <w:adjustRightInd w:val="0"/>
        <w:snapToGrid w:val="0"/>
        <w:spacing w:before="0" w:after="0" w:line="560" w:lineRule="exact"/>
        <w:ind w:firstLine="642"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（六）预期成果考核指标</w:t>
      </w:r>
    </w:p>
    <w:p>
      <w:pPr>
        <w:widowControl/>
        <w:adjustRightInd w:val="0"/>
        <w:snapToGrid w:val="0"/>
        <w:spacing w:after="0" w:line="560" w:lineRule="exact"/>
        <w:ind w:firstLine="560" w:firstLineChars="200"/>
        <w:jc w:val="left"/>
        <w:rPr>
          <w:rFonts w:ascii="Times New Roman" w:hAnsi="Times New Roman" w:cs="Times New Roman"/>
          <w:kern w:val="0"/>
          <w:sz w:val="28"/>
          <w:szCs w:val="28"/>
          <w:highlight w:val="none"/>
        </w:rPr>
      </w:pPr>
      <w:r>
        <w:rPr>
          <w:rFonts w:hint="eastAsia" w:ascii="宋体" w:hAnsi="宋体" w:eastAsia="宋体" w:cs="宋体"/>
          <w:kern w:val="0"/>
          <w:sz w:val="28"/>
          <w:szCs w:val="28"/>
          <w:highlight w:val="none"/>
        </w:rPr>
        <w:t>按年度分类设置项目的产出指标，</w:t>
      </w:r>
      <w:bookmarkStart w:id="13" w:name="_Hlk162725675"/>
      <w:r>
        <w:rPr>
          <w:rFonts w:hint="eastAsia" w:ascii="宋体" w:hAnsi="宋体" w:eastAsia="宋体" w:cs="宋体"/>
          <w:kern w:val="0"/>
          <w:sz w:val="28"/>
          <w:szCs w:val="28"/>
          <w:highlight w:val="none"/>
        </w:rPr>
        <w:t>产出指标应具体并可考核，</w:t>
      </w:r>
      <w:bookmarkEnd w:id="13"/>
      <w:r>
        <w:rPr>
          <w:rFonts w:hint="eastAsia" w:ascii="宋体" w:hAnsi="宋体" w:eastAsia="宋体" w:cs="宋体"/>
          <w:kern w:val="0"/>
          <w:sz w:val="28"/>
          <w:szCs w:val="28"/>
          <w:highlight w:val="none"/>
          <w:lang w:val="en-US" w:eastAsia="zh-CN"/>
        </w:rPr>
        <w:t>根据不同机构类型可包括预期取得的业绩成果或奖励，</w:t>
      </w:r>
      <w:r>
        <w:rPr>
          <w:rFonts w:hint="eastAsia" w:ascii="宋体" w:hAnsi="宋体" w:eastAsia="宋体" w:cs="宋体"/>
          <w:kern w:val="0"/>
          <w:sz w:val="28"/>
          <w:szCs w:val="28"/>
          <w:highlight w:val="none"/>
        </w:rPr>
        <w:t>如带来的销售收入、社会投资、税收、</w:t>
      </w:r>
      <w:r>
        <w:rPr>
          <w:rFonts w:hint="eastAsia" w:ascii="宋体" w:hAnsi="宋体" w:eastAsia="宋体" w:cs="宋体"/>
          <w:kern w:val="0"/>
          <w:sz w:val="28"/>
          <w:szCs w:val="28"/>
          <w:highlight w:val="none"/>
          <w:lang w:val="en-US" w:eastAsia="zh-CN"/>
        </w:rPr>
        <w:t>人才培养、</w:t>
      </w:r>
      <w:r>
        <w:rPr>
          <w:rFonts w:hint="eastAsia" w:ascii="宋体" w:hAnsi="宋体" w:eastAsia="宋体" w:cs="宋体"/>
          <w:kern w:val="0"/>
          <w:sz w:val="28"/>
          <w:szCs w:val="28"/>
          <w:highlight w:val="none"/>
        </w:rPr>
        <w:t>新增就业等经济</w:t>
      </w:r>
      <w:r>
        <w:rPr>
          <w:rFonts w:hint="eastAsia" w:ascii="宋体" w:hAnsi="宋体" w:eastAsia="宋体" w:cs="宋体"/>
          <w:kern w:val="0"/>
          <w:sz w:val="28"/>
          <w:szCs w:val="28"/>
          <w:highlight w:val="none"/>
          <w:lang w:val="en-US" w:eastAsia="zh-CN"/>
        </w:rPr>
        <w:t>社会</w:t>
      </w:r>
      <w:r>
        <w:rPr>
          <w:rFonts w:hint="eastAsia" w:ascii="宋体" w:hAnsi="宋体" w:eastAsia="宋体" w:cs="宋体"/>
          <w:kern w:val="0"/>
          <w:sz w:val="28"/>
          <w:szCs w:val="28"/>
          <w:highlight w:val="none"/>
        </w:rPr>
        <w:t>效益指标</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rPr>
        <w:t>形成的知识产权、技术标准、新技术、新产品、新产线、论文专著等技术创新指标（结合绩效目标考核表）。</w:t>
      </w:r>
    </w:p>
    <w:p>
      <w:pPr>
        <w:keepNext/>
        <w:keepLines/>
        <w:pageBreakBefore w:val="0"/>
        <w:widowControl/>
        <w:kinsoku/>
        <w:wordWrap/>
        <w:overflowPunct/>
        <w:topLinePunct w:val="0"/>
        <w:autoSpaceDE/>
        <w:autoSpaceDN/>
        <w:bidi w:val="0"/>
        <w:adjustRightInd w:val="0"/>
        <w:snapToGrid w:val="0"/>
        <w:spacing w:before="0" w:after="0" w:line="560" w:lineRule="exact"/>
        <w:ind w:firstLine="642"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（七）风险应对预防措施</w:t>
      </w:r>
    </w:p>
    <w:p>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分析潜在的技术风险、市场风险、资金风险、政策风险，并提出相应的风险控制思路、保障措施等。</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黑体" w:cs="Times New Roman"/>
          <w:b w:val="0"/>
          <w:bCs w:val="0"/>
          <w:kern w:val="44"/>
          <w:sz w:val="32"/>
          <w:szCs w:val="32"/>
          <w:highlight w:val="none"/>
        </w:rPr>
      </w:pPr>
      <w:bookmarkStart w:id="14" w:name="_Toc5693144"/>
      <w:r>
        <w:rPr>
          <w:rFonts w:hint="eastAsia" w:ascii="Times New Roman" w:hAnsi="Times New Roman" w:eastAsia="黑体" w:cs="Times New Roman"/>
          <w:b w:val="0"/>
          <w:bCs w:val="0"/>
          <w:kern w:val="44"/>
          <w:sz w:val="32"/>
          <w:szCs w:val="32"/>
          <w:highlight w:val="none"/>
        </w:rPr>
        <w:t>四、项目实施的可行性分析</w:t>
      </w:r>
      <w:bookmarkEnd w:id="14"/>
    </w:p>
    <w:p>
      <w:pPr>
        <w:keepNext/>
        <w:keepLines/>
        <w:pageBreakBefore w:val="0"/>
        <w:widowControl/>
        <w:kinsoku/>
        <w:wordWrap/>
        <w:overflowPunct/>
        <w:topLinePunct w:val="0"/>
        <w:autoSpaceDE/>
        <w:autoSpaceDN/>
        <w:bidi w:val="0"/>
        <w:adjustRightInd w:val="0"/>
        <w:snapToGrid w:val="0"/>
        <w:spacing w:before="0" w:after="0" w:line="560" w:lineRule="exact"/>
        <w:ind w:firstLine="642"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bookmarkStart w:id="15" w:name="_Toc5693145"/>
      <w:r>
        <w:rPr>
          <w:rFonts w:hint="eastAsia" w:ascii="楷体_GB2312" w:hAnsi="楷体_GB2312" w:eastAsia="楷体_GB2312" w:cs="楷体_GB2312"/>
          <w:b/>
          <w:bCs/>
          <w:color w:val="auto"/>
          <w:sz w:val="32"/>
          <w:szCs w:val="32"/>
          <w:highlight w:val="none"/>
          <w:lang w:val="en-US" w:eastAsia="zh-CN" w:bidi="ar-SA"/>
        </w:rPr>
        <w:t>（一）项目建设基础</w:t>
      </w:r>
      <w:bookmarkEnd w:id="15"/>
      <w:r>
        <w:rPr>
          <w:rFonts w:hint="eastAsia" w:ascii="楷体_GB2312" w:hAnsi="楷体_GB2312" w:eastAsia="楷体_GB2312" w:cs="楷体_GB2312"/>
          <w:b/>
          <w:bCs/>
          <w:color w:val="auto"/>
          <w:sz w:val="32"/>
          <w:szCs w:val="32"/>
          <w:highlight w:val="none"/>
          <w:lang w:val="en-US" w:eastAsia="zh-CN" w:bidi="ar-SA"/>
        </w:rPr>
        <w:t>及优势</w:t>
      </w:r>
    </w:p>
    <w:p>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项目单位</w:t>
      </w:r>
      <w:r>
        <w:rPr>
          <w:rFonts w:hint="eastAsia" w:ascii="宋体" w:hAnsi="宋体" w:eastAsia="宋体" w:cs="宋体"/>
          <w:kern w:val="0"/>
          <w:sz w:val="28"/>
          <w:szCs w:val="28"/>
          <w:highlight w:val="none"/>
        </w:rPr>
        <w:t>在国际国内相关领域的地位</w:t>
      </w:r>
      <w:r>
        <w:rPr>
          <w:rFonts w:hint="eastAsia" w:ascii="宋体" w:hAnsi="宋体" w:eastAsia="宋体" w:cs="宋体"/>
          <w:kern w:val="0"/>
          <w:sz w:val="28"/>
          <w:szCs w:val="28"/>
          <w:highlight w:val="none"/>
          <w:lang w:val="en-US" w:eastAsia="zh-CN"/>
        </w:rPr>
        <w:t>及影响力</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在项目相关领域已形成的科技成果及知识产权情况，</w:t>
      </w:r>
      <w:r>
        <w:rPr>
          <w:rFonts w:hint="eastAsia" w:ascii="宋体" w:hAnsi="宋体" w:eastAsia="宋体" w:cs="宋体"/>
          <w:kern w:val="0"/>
          <w:sz w:val="28"/>
          <w:szCs w:val="28"/>
          <w:highlight w:val="none"/>
        </w:rPr>
        <w:t>现有技术成果与项目目标任务的直接相关性，</w:t>
      </w:r>
      <w:r>
        <w:rPr>
          <w:rFonts w:hint="eastAsia" w:ascii="宋体" w:hAnsi="宋体" w:eastAsia="宋体" w:cs="宋体"/>
          <w:kern w:val="0"/>
          <w:sz w:val="28"/>
          <w:szCs w:val="28"/>
          <w:highlight w:val="none"/>
          <w:lang w:val="en-US" w:eastAsia="zh-CN"/>
        </w:rPr>
        <w:t>以及项目建设已具备的其他基本条件等</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需提供相关证明材料。</w:t>
      </w:r>
    </w:p>
    <w:p>
      <w:pPr>
        <w:keepNext/>
        <w:keepLines/>
        <w:pageBreakBefore w:val="0"/>
        <w:widowControl/>
        <w:kinsoku/>
        <w:wordWrap/>
        <w:overflowPunct/>
        <w:topLinePunct w:val="0"/>
        <w:autoSpaceDE/>
        <w:autoSpaceDN/>
        <w:bidi w:val="0"/>
        <w:adjustRightInd w:val="0"/>
        <w:snapToGrid w:val="0"/>
        <w:spacing w:before="0" w:after="0" w:line="560" w:lineRule="exact"/>
        <w:ind w:firstLine="642"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bookmarkStart w:id="16" w:name="_Toc5693146"/>
      <w:r>
        <w:rPr>
          <w:rFonts w:hint="eastAsia" w:ascii="楷体_GB2312" w:hAnsi="楷体_GB2312" w:eastAsia="楷体_GB2312" w:cs="楷体_GB2312"/>
          <w:b/>
          <w:bCs/>
          <w:color w:val="auto"/>
          <w:sz w:val="32"/>
          <w:szCs w:val="32"/>
          <w:highlight w:val="none"/>
          <w:lang w:val="en-US" w:eastAsia="zh-CN" w:bidi="ar-SA"/>
        </w:rPr>
        <w:t>（二）项目实施条件</w:t>
      </w:r>
      <w:bookmarkEnd w:id="16"/>
    </w:p>
    <w:p>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主要包括项目所需</w:t>
      </w:r>
      <w:r>
        <w:rPr>
          <w:rFonts w:hint="eastAsia" w:ascii="宋体" w:hAnsi="宋体" w:eastAsia="宋体" w:cs="宋体"/>
          <w:kern w:val="0"/>
          <w:sz w:val="28"/>
          <w:szCs w:val="28"/>
          <w:highlight w:val="none"/>
          <w:lang w:val="en-US" w:eastAsia="zh-CN"/>
        </w:rPr>
        <w:t>场地、</w:t>
      </w:r>
      <w:r>
        <w:rPr>
          <w:rFonts w:hint="eastAsia" w:ascii="宋体" w:hAnsi="宋体" w:eastAsia="宋体" w:cs="宋体"/>
          <w:kern w:val="0"/>
          <w:sz w:val="28"/>
          <w:szCs w:val="28"/>
          <w:highlight w:val="none"/>
        </w:rPr>
        <w:t>土地</w:t>
      </w:r>
      <w:r>
        <w:rPr>
          <w:rFonts w:hint="eastAsia" w:ascii="宋体" w:hAnsi="宋体" w:eastAsia="宋体" w:cs="宋体"/>
          <w:kern w:val="0"/>
          <w:sz w:val="28"/>
          <w:szCs w:val="28"/>
          <w:highlight w:val="none"/>
          <w:lang w:val="en-US" w:eastAsia="zh-CN"/>
        </w:rPr>
        <w:t>或</w:t>
      </w:r>
      <w:r>
        <w:rPr>
          <w:rFonts w:hint="eastAsia" w:ascii="宋体" w:hAnsi="宋体" w:eastAsia="宋体" w:cs="宋体"/>
          <w:kern w:val="0"/>
          <w:sz w:val="28"/>
          <w:szCs w:val="28"/>
          <w:highlight w:val="none"/>
        </w:rPr>
        <w:t>海域、资金情况及已落实情况，环境影响评价情况等。</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黑体" w:cs="Times New Roman"/>
          <w:b w:val="0"/>
          <w:bCs w:val="0"/>
          <w:kern w:val="44"/>
          <w:sz w:val="32"/>
          <w:szCs w:val="32"/>
          <w:highlight w:val="none"/>
        </w:rPr>
      </w:pPr>
      <w:bookmarkStart w:id="17" w:name="_Toc5693147"/>
      <w:r>
        <w:rPr>
          <w:rFonts w:hint="eastAsia" w:ascii="Times New Roman" w:hAnsi="Times New Roman" w:eastAsia="黑体" w:cs="Times New Roman"/>
          <w:b w:val="0"/>
          <w:bCs w:val="0"/>
          <w:kern w:val="44"/>
          <w:sz w:val="32"/>
          <w:szCs w:val="32"/>
          <w:highlight w:val="none"/>
        </w:rPr>
        <w:t>五、项目</w:t>
      </w:r>
      <w:bookmarkEnd w:id="17"/>
      <w:r>
        <w:rPr>
          <w:rFonts w:hint="eastAsia" w:ascii="Times New Roman" w:hAnsi="Times New Roman" w:eastAsia="黑体" w:cs="Times New Roman"/>
          <w:b w:val="0"/>
          <w:bCs w:val="0"/>
          <w:kern w:val="44"/>
          <w:sz w:val="32"/>
          <w:szCs w:val="32"/>
          <w:highlight w:val="none"/>
        </w:rPr>
        <w:t>投资测算、资金筹措和财务分析</w:t>
      </w:r>
    </w:p>
    <w:p>
      <w:pPr>
        <w:keepNext/>
        <w:keepLines/>
        <w:pageBreakBefore w:val="0"/>
        <w:widowControl/>
        <w:kinsoku/>
        <w:wordWrap/>
        <w:overflowPunct/>
        <w:topLinePunct w:val="0"/>
        <w:autoSpaceDE/>
        <w:autoSpaceDN/>
        <w:bidi w:val="0"/>
        <w:adjustRightInd w:val="0"/>
        <w:snapToGrid w:val="0"/>
        <w:spacing w:before="0" w:after="0" w:line="560" w:lineRule="exact"/>
        <w:ind w:firstLine="642"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bookmarkStart w:id="18" w:name="_Toc5693149"/>
      <w:bookmarkStart w:id="19" w:name="_Toc5693150"/>
      <w:r>
        <w:rPr>
          <w:rFonts w:hint="eastAsia" w:ascii="楷体_GB2312" w:hAnsi="楷体_GB2312" w:eastAsia="楷体_GB2312" w:cs="楷体_GB2312"/>
          <w:b/>
          <w:bCs/>
          <w:color w:val="auto"/>
          <w:sz w:val="32"/>
          <w:szCs w:val="32"/>
          <w:highlight w:val="none"/>
          <w:lang w:val="en-US" w:eastAsia="zh-CN" w:bidi="ar-SA"/>
        </w:rPr>
        <w:t>（一）投资测算及依据</w:t>
      </w:r>
      <w:bookmarkEnd w:id="18"/>
    </w:p>
    <w:p>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bookmarkStart w:id="20" w:name="_Hlk162725083"/>
      <w:r>
        <w:rPr>
          <w:rFonts w:hint="eastAsia" w:ascii="宋体" w:hAnsi="宋体" w:eastAsia="宋体" w:cs="宋体"/>
          <w:kern w:val="0"/>
          <w:sz w:val="28"/>
          <w:szCs w:val="28"/>
          <w:highlight w:val="none"/>
        </w:rPr>
        <w:t>本项目投资规模预计________万元，其中固定投资预计______万</w:t>
      </w:r>
      <w:r>
        <w:rPr>
          <w:rFonts w:hint="eastAsia" w:ascii="宋体" w:hAnsi="宋体" w:eastAsia="宋体" w:cs="宋体"/>
          <w:kern w:val="0"/>
          <w:sz w:val="28"/>
          <w:szCs w:val="28"/>
          <w:highlight w:val="none"/>
          <w:lang w:val="en-US" w:eastAsia="zh-CN"/>
        </w:rPr>
        <w:t>元</w:t>
      </w:r>
      <w:r>
        <w:rPr>
          <w:rFonts w:hint="eastAsia" w:ascii="宋体" w:hAnsi="宋体" w:eastAsia="宋体" w:cs="宋体"/>
          <w:kern w:val="0"/>
          <w:sz w:val="28"/>
          <w:szCs w:val="28"/>
          <w:highlight w:val="none"/>
        </w:rPr>
        <w:t>，研发费用预计_______万</w:t>
      </w:r>
      <w:r>
        <w:rPr>
          <w:rFonts w:hint="eastAsia" w:ascii="宋体" w:hAnsi="宋体" w:eastAsia="宋体" w:cs="宋体"/>
          <w:kern w:val="0"/>
          <w:sz w:val="28"/>
          <w:szCs w:val="28"/>
          <w:highlight w:val="none"/>
          <w:lang w:val="en-US" w:eastAsia="zh-CN"/>
        </w:rPr>
        <w:t>元</w:t>
      </w:r>
      <w:r>
        <w:rPr>
          <w:rFonts w:hint="eastAsia" w:ascii="宋体" w:hAnsi="宋体" w:eastAsia="宋体" w:cs="宋体"/>
          <w:kern w:val="0"/>
          <w:sz w:val="28"/>
          <w:szCs w:val="28"/>
          <w:highlight w:val="none"/>
        </w:rPr>
        <w:t>；申请财政资金资助_______万</w:t>
      </w:r>
      <w:r>
        <w:rPr>
          <w:rFonts w:hint="eastAsia" w:ascii="宋体" w:hAnsi="宋体" w:eastAsia="宋体" w:cs="宋体"/>
          <w:kern w:val="0"/>
          <w:sz w:val="28"/>
          <w:szCs w:val="28"/>
          <w:highlight w:val="none"/>
          <w:lang w:val="en-US" w:eastAsia="zh-CN"/>
        </w:rPr>
        <w:t>元</w:t>
      </w:r>
      <w:r>
        <w:rPr>
          <w:rFonts w:hint="eastAsia" w:ascii="宋体" w:hAnsi="宋体" w:eastAsia="宋体" w:cs="宋体"/>
          <w:kern w:val="0"/>
          <w:sz w:val="28"/>
          <w:szCs w:val="28"/>
          <w:highlight w:val="none"/>
        </w:rPr>
        <w:t>。</w:t>
      </w:r>
    </w:p>
    <w:bookmarkEnd w:id="20"/>
    <w:p>
      <w:pPr>
        <w:widowControl/>
        <w:adjustRightInd w:val="0"/>
        <w:snapToGrid w:val="0"/>
        <w:spacing w:after="0" w:line="560" w:lineRule="exact"/>
        <w:ind w:firstLine="0" w:firstLineChars="0"/>
        <w:jc w:val="left"/>
        <w:rPr>
          <w:rFonts w:ascii="Times New Roman" w:hAnsi="Times New Roman" w:cs="Times New Roman"/>
          <w:kern w:val="0"/>
          <w:szCs w:val="32"/>
          <w:highlight w:val="none"/>
        </w:rPr>
      </w:pPr>
      <w:r>
        <w:rPr>
          <w:rFonts w:ascii="Times New Roman" w:hAnsi="Times New Roman" w:cs="Times New Roman"/>
          <w:kern w:val="0"/>
          <w:szCs w:val="32"/>
          <w:highlight w:val="none"/>
        </w:rPr>
        <w:br w:type="page"/>
      </w:r>
    </w:p>
    <w:p>
      <w:pPr>
        <w:widowControl/>
        <w:tabs>
          <w:tab w:val="left" w:pos="0"/>
        </w:tabs>
        <w:adjustRightInd w:val="0"/>
        <w:snapToGrid w:val="0"/>
        <w:spacing w:after="0" w:line="560" w:lineRule="exact"/>
        <w:ind w:firstLine="0" w:firstLineChars="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项目预算表</w:t>
      </w:r>
    </w:p>
    <w:p>
      <w:pPr>
        <w:pStyle w:val="7"/>
        <w:ind w:left="0" w:leftChars="0" w:firstLine="0" w:firstLineChars="0"/>
        <w:rPr>
          <w:rFonts w:hint="default" w:eastAsia="宋体"/>
          <w:sz w:val="24"/>
          <w:szCs w:val="21"/>
          <w:highlight w:val="none"/>
          <w:lang w:val="en-US" w:eastAsia="zh-CN"/>
        </w:rPr>
      </w:pPr>
      <w:r>
        <w:rPr>
          <w:rFonts w:hint="eastAsia" w:ascii="宋体" w:hAnsi="宋体" w:eastAsia="宋体" w:cs="宋体"/>
          <w:b/>
          <w:kern w:val="0"/>
          <w:sz w:val="24"/>
          <w:szCs w:val="22"/>
          <w:highlight w:val="none"/>
          <w:lang w:val="en-US" w:eastAsia="zh-CN"/>
        </w:rPr>
        <w:t>项目名称：                                                         单位：万元</w:t>
      </w:r>
    </w:p>
    <w:tbl>
      <w:tblPr>
        <w:tblStyle w:val="1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3737"/>
        <w:gridCol w:w="1872"/>
        <w:gridCol w:w="1931"/>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 w:type="pct"/>
            <w:vMerge w:val="restart"/>
            <w:shd w:val="clear" w:color="000000" w:fill="CFCECE"/>
            <w:noWrap w:val="0"/>
            <w:vAlign w:val="center"/>
          </w:tcPr>
          <w:p>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bookmarkStart w:id="21" w:name="_Hlk162725110"/>
            <w:r>
              <w:rPr>
                <w:rFonts w:hint="eastAsia" w:ascii="宋体" w:hAnsi="宋体" w:eastAsia="宋体" w:cs="宋体"/>
                <w:b/>
                <w:bCs/>
                <w:color w:val="000000"/>
                <w:kern w:val="0"/>
                <w:sz w:val="24"/>
                <w:szCs w:val="24"/>
                <w:highlight w:val="none"/>
              </w:rPr>
              <w:t>序号</w:t>
            </w:r>
          </w:p>
        </w:tc>
        <w:tc>
          <w:tcPr>
            <w:tcW w:w="1952" w:type="pct"/>
            <w:vMerge w:val="restart"/>
            <w:shd w:val="clear" w:color="000000" w:fill="CFCECE"/>
            <w:noWrap w:val="0"/>
            <w:vAlign w:val="center"/>
          </w:tcPr>
          <w:p>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预算科目名称</w:t>
            </w:r>
          </w:p>
        </w:tc>
        <w:tc>
          <w:tcPr>
            <w:tcW w:w="978" w:type="pct"/>
            <w:vMerge w:val="restart"/>
            <w:shd w:val="clear" w:color="000000" w:fill="CFCECE"/>
            <w:noWrap w:val="0"/>
            <w:vAlign w:val="center"/>
          </w:tcPr>
          <w:p>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kern w:val="0"/>
                <w:sz w:val="24"/>
                <w:szCs w:val="24"/>
                <w:highlight w:val="none"/>
                <w:lang w:val="en-US" w:eastAsia="zh-CN"/>
              </w:rPr>
              <w:t>项目总经费</w:t>
            </w:r>
          </w:p>
        </w:tc>
        <w:tc>
          <w:tcPr>
            <w:tcW w:w="1786" w:type="pct"/>
            <w:gridSpan w:val="2"/>
            <w:shd w:val="clear" w:color="000000" w:fill="CFCECE"/>
            <w:noWrap w:val="0"/>
            <w:vAlign w:val="center"/>
          </w:tcPr>
          <w:p>
            <w:pPr>
              <w:widowControl/>
              <w:adjustRightInd w:val="0"/>
              <w:snapToGrid w:val="0"/>
              <w:spacing w:after="0" w:line="240" w:lineRule="auto"/>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项目年度经费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81" w:type="pct"/>
            <w:vMerge w:val="continue"/>
            <w:shd w:val="clear" w:color="000000" w:fill="CFCECE"/>
            <w:noWrap w:val="0"/>
            <w:vAlign w:val="center"/>
          </w:tcPr>
          <w:p>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p>
        </w:tc>
        <w:tc>
          <w:tcPr>
            <w:tcW w:w="1952" w:type="pct"/>
            <w:vMerge w:val="continue"/>
            <w:shd w:val="clear" w:color="000000" w:fill="CFCECE"/>
            <w:noWrap w:val="0"/>
            <w:vAlign w:val="center"/>
          </w:tcPr>
          <w:p>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p>
        </w:tc>
        <w:tc>
          <w:tcPr>
            <w:tcW w:w="978" w:type="pct"/>
            <w:vMerge w:val="continue"/>
            <w:shd w:val="clear" w:color="000000" w:fill="CFCECE"/>
            <w:noWrap w:val="0"/>
            <w:vAlign w:val="center"/>
          </w:tcPr>
          <w:p>
            <w:pPr>
              <w:widowControl/>
              <w:adjustRightInd w:val="0"/>
              <w:snapToGrid w:val="0"/>
              <w:spacing w:after="0" w:line="240" w:lineRule="auto"/>
              <w:ind w:firstLine="0" w:firstLineChars="0"/>
              <w:jc w:val="center"/>
              <w:rPr>
                <w:rFonts w:hint="eastAsia" w:ascii="宋体" w:hAnsi="宋体" w:eastAsia="宋体" w:cs="宋体"/>
                <w:b/>
                <w:bCs/>
                <w:kern w:val="0"/>
                <w:sz w:val="24"/>
                <w:szCs w:val="24"/>
                <w:highlight w:val="none"/>
                <w:lang w:val="en-US" w:eastAsia="zh-CN"/>
              </w:rPr>
            </w:pPr>
          </w:p>
        </w:tc>
        <w:tc>
          <w:tcPr>
            <w:tcW w:w="1009" w:type="pct"/>
            <w:shd w:val="clear" w:color="000000" w:fill="CFCECE"/>
            <w:noWrap w:val="0"/>
            <w:vAlign w:val="center"/>
          </w:tcPr>
          <w:p>
            <w:pPr>
              <w:widowControl/>
              <w:adjustRightInd w:val="0"/>
              <w:snapToGrid w:val="0"/>
              <w:spacing w:after="0" w:line="240" w:lineRule="auto"/>
              <w:ind w:firstLine="0" w:firstLineChars="0"/>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第一年度</w:t>
            </w:r>
          </w:p>
        </w:tc>
        <w:tc>
          <w:tcPr>
            <w:tcW w:w="777" w:type="pct"/>
            <w:shd w:val="clear" w:color="000000" w:fill="CFCECE"/>
            <w:noWrap w:val="0"/>
            <w:vAlign w:val="center"/>
          </w:tcPr>
          <w:p>
            <w:pPr>
              <w:widowControl/>
              <w:adjustRightInd w:val="0"/>
              <w:snapToGrid w:val="0"/>
              <w:spacing w:after="0" w:line="240" w:lineRule="auto"/>
              <w:ind w:firstLine="0" w:firstLineChars="0"/>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第二年度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000000" w:fill="CFCECE"/>
            <w:noWrap w:val="0"/>
            <w:vAlign w:val="center"/>
          </w:tcPr>
          <w:p>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1</w:t>
            </w:r>
          </w:p>
        </w:tc>
        <w:tc>
          <w:tcPr>
            <w:tcW w:w="1952" w:type="pct"/>
            <w:shd w:val="clear" w:color="000000" w:fill="CFCECE"/>
            <w:noWrap w:val="0"/>
            <w:vAlign w:val="center"/>
          </w:tcPr>
          <w:p>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一、固定资产费</w:t>
            </w:r>
          </w:p>
        </w:tc>
        <w:tc>
          <w:tcPr>
            <w:tcW w:w="978" w:type="pct"/>
            <w:shd w:val="clear" w:color="000000" w:fill="CFCECE"/>
            <w:noWrap w:val="0"/>
            <w:vAlign w:val="center"/>
          </w:tcPr>
          <w:p>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p>
        </w:tc>
        <w:tc>
          <w:tcPr>
            <w:tcW w:w="1009" w:type="pct"/>
            <w:shd w:val="clear" w:color="000000" w:fill="CFCECE"/>
            <w:noWrap w:val="0"/>
            <w:vAlign w:val="center"/>
          </w:tcPr>
          <w:p>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p>
        </w:tc>
        <w:tc>
          <w:tcPr>
            <w:tcW w:w="777" w:type="pct"/>
            <w:shd w:val="clear" w:color="000000" w:fill="CFCECE"/>
            <w:noWrap w:val="0"/>
            <w:vAlign w:val="center"/>
          </w:tcPr>
          <w:p>
            <w:pPr>
              <w:widowControl/>
              <w:adjustRightInd w:val="0"/>
              <w:snapToGrid w:val="0"/>
              <w:spacing w:after="0" w:line="240" w:lineRule="auto"/>
              <w:ind w:firstLine="0" w:firstLineChars="0"/>
              <w:jc w:val="right"/>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p>
        </w:tc>
        <w:tc>
          <w:tcPr>
            <w:tcW w:w="1952"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、软硬件设备及工器具购置费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p>
        </w:tc>
        <w:tc>
          <w:tcPr>
            <w:tcW w:w="1952"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、安装工程费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4</w:t>
            </w:r>
          </w:p>
        </w:tc>
        <w:tc>
          <w:tcPr>
            <w:tcW w:w="1952"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、设备改造和租赁费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5</w:t>
            </w:r>
          </w:p>
        </w:tc>
        <w:tc>
          <w:tcPr>
            <w:tcW w:w="1952"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、形成固定资产的其他投资</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000000" w:fill="CFCECE"/>
            <w:noWrap w:val="0"/>
            <w:vAlign w:val="center"/>
          </w:tcPr>
          <w:p>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6</w:t>
            </w:r>
          </w:p>
        </w:tc>
        <w:tc>
          <w:tcPr>
            <w:tcW w:w="1952" w:type="pct"/>
            <w:shd w:val="clear" w:color="000000" w:fill="CFCECE"/>
            <w:noWrap w:val="0"/>
            <w:vAlign w:val="center"/>
          </w:tcPr>
          <w:p>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二、研发费</w:t>
            </w:r>
          </w:p>
        </w:tc>
        <w:tc>
          <w:tcPr>
            <w:tcW w:w="978" w:type="pct"/>
            <w:shd w:val="clear" w:color="000000" w:fill="CFCECE"/>
            <w:noWrap w:val="0"/>
            <w:vAlign w:val="center"/>
          </w:tcPr>
          <w:p>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p>
        </w:tc>
        <w:tc>
          <w:tcPr>
            <w:tcW w:w="1009" w:type="pct"/>
            <w:shd w:val="clear" w:color="000000" w:fill="CFCECE"/>
            <w:noWrap w:val="0"/>
            <w:vAlign w:val="center"/>
          </w:tcPr>
          <w:p>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p>
        </w:tc>
        <w:tc>
          <w:tcPr>
            <w:tcW w:w="777" w:type="pct"/>
            <w:shd w:val="clear" w:color="000000" w:fill="CFCECE"/>
            <w:noWrap w:val="0"/>
            <w:vAlign w:val="center"/>
          </w:tcPr>
          <w:p>
            <w:pPr>
              <w:widowControl/>
              <w:adjustRightInd w:val="0"/>
              <w:snapToGrid w:val="0"/>
              <w:spacing w:after="0" w:line="240" w:lineRule="auto"/>
              <w:ind w:firstLine="0" w:firstLineChars="0"/>
              <w:jc w:val="right"/>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7</w:t>
            </w:r>
          </w:p>
        </w:tc>
        <w:tc>
          <w:tcPr>
            <w:tcW w:w="1952"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1、自主研发费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8</w:t>
            </w:r>
          </w:p>
        </w:tc>
        <w:tc>
          <w:tcPr>
            <w:tcW w:w="1952"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（1）材料费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9</w:t>
            </w:r>
          </w:p>
        </w:tc>
        <w:tc>
          <w:tcPr>
            <w:tcW w:w="1952"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（2）测试化验加工费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0</w:t>
            </w:r>
          </w:p>
        </w:tc>
        <w:tc>
          <w:tcPr>
            <w:tcW w:w="1952" w:type="pct"/>
            <w:noWrap w:val="0"/>
            <w:vAlign w:val="center"/>
          </w:tcPr>
          <w:p>
            <w:pPr>
              <w:widowControl/>
              <w:adjustRightInd w:val="0"/>
              <w:snapToGrid w:val="0"/>
              <w:spacing w:after="0" w:line="240" w:lineRule="auto"/>
              <w:ind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（3）差旅费</w:t>
            </w:r>
            <w:r>
              <w:rPr>
                <w:rFonts w:hint="eastAsia" w:ascii="宋体" w:hAnsi="宋体" w:eastAsia="宋体" w:cs="宋体"/>
                <w:color w:val="000000"/>
                <w:kern w:val="0"/>
                <w:sz w:val="24"/>
                <w:szCs w:val="24"/>
                <w:highlight w:val="none"/>
                <w:lang w:val="en-US" w:eastAsia="zh-CN"/>
              </w:rPr>
              <w:t>/会议费/国际合作与交流费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1</w:t>
            </w:r>
          </w:p>
        </w:tc>
        <w:tc>
          <w:tcPr>
            <w:tcW w:w="1952"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（4）出版/文献/信息传播/知识产权事务费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2</w:t>
            </w:r>
          </w:p>
        </w:tc>
        <w:tc>
          <w:tcPr>
            <w:tcW w:w="1952"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（5）专家咨询费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1"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3</w:t>
            </w:r>
          </w:p>
        </w:tc>
        <w:tc>
          <w:tcPr>
            <w:tcW w:w="1952"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（6）研发人员费</w:t>
            </w:r>
            <w:r>
              <w:rPr>
                <w:rFonts w:hint="eastAsia" w:ascii="宋体" w:hAnsi="宋体" w:eastAsia="宋体" w:cs="宋体"/>
                <w:color w:val="000000"/>
                <w:kern w:val="0"/>
                <w:sz w:val="24"/>
                <w:szCs w:val="24"/>
                <w:highlight w:val="none"/>
                <w:lang w:eastAsia="zh-CN"/>
              </w:rPr>
              <w:t>（财政供养人员的工资性支出除外）</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4</w:t>
            </w:r>
          </w:p>
        </w:tc>
        <w:tc>
          <w:tcPr>
            <w:tcW w:w="1952"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（7）劳务费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5</w:t>
            </w:r>
          </w:p>
        </w:tc>
        <w:tc>
          <w:tcPr>
            <w:tcW w:w="1952"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（8）</w:t>
            </w:r>
            <w:r>
              <w:rPr>
                <w:rFonts w:hint="eastAsia" w:ascii="宋体" w:hAnsi="宋体" w:eastAsia="宋体" w:cs="宋体"/>
                <w:color w:val="000000"/>
                <w:kern w:val="0"/>
                <w:sz w:val="24"/>
                <w:szCs w:val="24"/>
                <w:highlight w:val="none"/>
                <w:lang w:val="en-US" w:eastAsia="zh-CN"/>
              </w:rPr>
              <w:t>研发人员</w:t>
            </w:r>
            <w:r>
              <w:rPr>
                <w:rFonts w:hint="eastAsia" w:ascii="宋体" w:hAnsi="宋体" w:eastAsia="宋体" w:cs="宋体"/>
                <w:color w:val="000000"/>
                <w:kern w:val="0"/>
                <w:sz w:val="24"/>
                <w:szCs w:val="24"/>
                <w:highlight w:val="none"/>
              </w:rPr>
              <w:t>绩效支出</w:t>
            </w:r>
            <w:r>
              <w:rPr>
                <w:rFonts w:hint="eastAsia" w:ascii="宋体" w:hAnsi="宋体" w:eastAsia="宋体" w:cs="宋体"/>
                <w:color w:val="000000"/>
                <w:kern w:val="0"/>
                <w:sz w:val="24"/>
                <w:szCs w:val="24"/>
                <w:highlight w:val="none"/>
                <w:lang w:val="en-US" w:eastAsia="zh-CN"/>
              </w:rPr>
              <w:t>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6</w:t>
            </w:r>
          </w:p>
        </w:tc>
        <w:tc>
          <w:tcPr>
            <w:tcW w:w="1952"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燃料动力费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eastAsia="zh-CN"/>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eastAsia="zh-CN"/>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7</w:t>
            </w:r>
          </w:p>
        </w:tc>
        <w:tc>
          <w:tcPr>
            <w:tcW w:w="1952" w:type="pct"/>
            <w:noWrap w:val="0"/>
            <w:vAlign w:val="center"/>
          </w:tcPr>
          <w:p>
            <w:pPr>
              <w:widowControl/>
              <w:adjustRightInd w:val="0"/>
              <w:snapToGrid w:val="0"/>
              <w:spacing w:after="0" w:line="240" w:lineRule="auto"/>
              <w:ind w:firstLine="0" w:firstLineChars="0"/>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）场地租赁费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8</w:t>
            </w:r>
          </w:p>
        </w:tc>
        <w:tc>
          <w:tcPr>
            <w:tcW w:w="1952"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2、委托开发费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19</w:t>
            </w:r>
          </w:p>
        </w:tc>
        <w:tc>
          <w:tcPr>
            <w:tcW w:w="1952"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3、管理费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952"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4、其他</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rPr>
            </w:pPr>
          </w:p>
        </w:tc>
        <w:tc>
          <w:tcPr>
            <w:tcW w:w="1952" w:type="pct"/>
            <w:noWrap w:val="0"/>
            <w:vAlign w:val="center"/>
          </w:tcPr>
          <w:p>
            <w:pPr>
              <w:widowControl/>
              <w:adjustRightInd w:val="0"/>
              <w:snapToGrid w:val="0"/>
              <w:spacing w:after="0" w:line="240" w:lineRule="auto"/>
              <w:ind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合计</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bookmarkEnd w:id="21"/>
    </w:tbl>
    <w:p>
      <w:pPr>
        <w:spacing w:line="240" w:lineRule="auto"/>
        <w:ind w:firstLine="0" w:firstLineChars="0"/>
        <w:rPr>
          <w:rFonts w:hint="eastAsia"/>
          <w:highlight w:val="none"/>
        </w:rPr>
      </w:pPr>
      <w:r>
        <w:rPr>
          <w:rFonts w:hint="eastAsia" w:ascii="宋体" w:hAnsi="宋体" w:eastAsia="宋体" w:cs="宋体"/>
          <w:kern w:val="0"/>
          <w:sz w:val="28"/>
          <w:szCs w:val="28"/>
          <w:highlight w:val="none"/>
          <w:lang w:val="en-US" w:eastAsia="zh-CN"/>
        </w:rPr>
        <w:t>注：据实填报，无相关预算支出可不填。其中，专利年费和专利代理等中介服务费不予资助。</w:t>
      </w:r>
    </w:p>
    <w:p>
      <w:pPr>
        <w:keepNext/>
        <w:keepLines/>
        <w:widowControl/>
        <w:adjustRightInd w:val="0"/>
        <w:snapToGrid w:val="0"/>
        <w:spacing w:after="0" w:line="560" w:lineRule="exact"/>
        <w:ind w:firstLine="642" w:firstLineChars="200"/>
        <w:jc w:val="left"/>
        <w:outlineLvl w:val="9"/>
        <w:rPr>
          <w:rFonts w:hint="eastAsia" w:ascii="宋体" w:hAnsi="宋体" w:eastAsia="宋体" w:cs="宋体"/>
          <w:kern w:val="0"/>
          <w:sz w:val="28"/>
          <w:szCs w:val="28"/>
          <w:highlight w:val="none"/>
        </w:rPr>
      </w:pPr>
      <w:r>
        <w:rPr>
          <w:rFonts w:hint="eastAsia" w:ascii="楷体_GB2312" w:hAnsi="楷体_GB2312" w:eastAsia="楷体_GB2312" w:cs="楷体_GB2312"/>
          <w:b/>
          <w:bCs/>
          <w:color w:val="auto"/>
          <w:sz w:val="32"/>
          <w:szCs w:val="32"/>
          <w:highlight w:val="none"/>
          <w:lang w:val="en-US" w:eastAsia="zh-CN" w:bidi="ar-SA"/>
        </w:rPr>
        <w:t>（二）资金筹措</w:t>
      </w:r>
      <w:bookmarkEnd w:id="19"/>
      <w:r>
        <w:rPr>
          <w:rFonts w:hint="eastAsia" w:ascii="楷体_GB2312" w:hAnsi="楷体_GB2312" w:eastAsia="楷体_GB2312" w:cs="楷体_GB2312"/>
          <w:b/>
          <w:bCs/>
          <w:color w:val="auto"/>
          <w:sz w:val="32"/>
          <w:szCs w:val="32"/>
          <w:highlight w:val="none"/>
          <w:lang w:val="en-US" w:eastAsia="zh-CN" w:bidi="ar-SA"/>
        </w:rPr>
        <w:t>方案</w:t>
      </w:r>
    </w:p>
    <w:p>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主要包括</w:t>
      </w:r>
      <w:r>
        <w:rPr>
          <w:rFonts w:hint="eastAsia" w:ascii="宋体" w:hAnsi="宋体" w:eastAsia="宋体" w:cs="宋体"/>
          <w:kern w:val="0"/>
          <w:sz w:val="28"/>
          <w:szCs w:val="28"/>
          <w:highlight w:val="none"/>
        </w:rPr>
        <w:t>详细的投资计划、资金筹措途径</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rPr>
        <w:t>落实情况（如有协作单位，需列示每家单位的投入情况以及资金筹措情况）、</w:t>
      </w:r>
      <w:r>
        <w:rPr>
          <w:rFonts w:hint="eastAsia" w:ascii="宋体" w:hAnsi="宋体" w:eastAsia="宋体" w:cs="宋体"/>
          <w:kern w:val="0"/>
          <w:sz w:val="28"/>
          <w:szCs w:val="28"/>
          <w:highlight w:val="none"/>
          <w:lang w:val="en-US" w:eastAsia="zh-CN"/>
        </w:rPr>
        <w:t>自有资金情况（包括自有资金证明、银行贷款/授信证明等）、</w:t>
      </w:r>
      <w:r>
        <w:rPr>
          <w:rFonts w:hint="eastAsia" w:ascii="宋体" w:hAnsi="宋体" w:eastAsia="宋体" w:cs="宋体"/>
          <w:kern w:val="0"/>
          <w:sz w:val="28"/>
          <w:szCs w:val="28"/>
          <w:highlight w:val="none"/>
        </w:rPr>
        <w:t>总投资中自有资金占比等</w:t>
      </w:r>
      <w:r>
        <w:rPr>
          <w:rFonts w:hint="eastAsia" w:ascii="宋体" w:hAnsi="宋体" w:eastAsia="宋体" w:cs="宋体"/>
          <w:kern w:val="0"/>
          <w:sz w:val="28"/>
          <w:szCs w:val="28"/>
          <w:highlight w:val="none"/>
          <w:lang w:eastAsia="zh-CN"/>
        </w:rPr>
        <w:t>。</w:t>
      </w:r>
    </w:p>
    <w:p>
      <w:pPr>
        <w:keepNext/>
        <w:keepLines/>
        <w:pageBreakBefore w:val="0"/>
        <w:widowControl/>
        <w:kinsoku/>
        <w:wordWrap/>
        <w:overflowPunct/>
        <w:topLinePunct w:val="0"/>
        <w:autoSpaceDE/>
        <w:autoSpaceDN/>
        <w:bidi w:val="0"/>
        <w:adjustRightInd w:val="0"/>
        <w:snapToGrid w:val="0"/>
        <w:spacing w:before="0" w:after="0" w:line="560" w:lineRule="exact"/>
        <w:ind w:firstLine="642"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bookmarkStart w:id="22" w:name="_Toc5693151"/>
      <w:r>
        <w:rPr>
          <w:rFonts w:hint="eastAsia" w:ascii="楷体_GB2312" w:hAnsi="楷体_GB2312" w:eastAsia="楷体_GB2312" w:cs="楷体_GB2312"/>
          <w:b/>
          <w:bCs/>
          <w:color w:val="auto"/>
          <w:sz w:val="32"/>
          <w:szCs w:val="32"/>
          <w:highlight w:val="none"/>
          <w:lang w:val="en-US" w:eastAsia="zh-CN" w:bidi="ar-SA"/>
        </w:rPr>
        <w:t>（三）项目财务分析</w:t>
      </w:r>
      <w:bookmarkEnd w:id="22"/>
    </w:p>
    <w:p>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主要包括内部收益率、投资利润率、投资回收期等指标的计算和评估。</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黑体" w:cs="Times New Roman"/>
          <w:kern w:val="44"/>
          <w:sz w:val="32"/>
          <w:szCs w:val="32"/>
          <w:highlight w:val="none"/>
        </w:rPr>
      </w:pPr>
      <w:bookmarkStart w:id="23" w:name="_Hlk162725149"/>
      <w:r>
        <w:rPr>
          <w:rFonts w:hint="eastAsia" w:ascii="Times New Roman" w:hAnsi="Times New Roman" w:eastAsia="黑体" w:cs="Times New Roman"/>
          <w:kern w:val="44"/>
          <w:sz w:val="32"/>
          <w:szCs w:val="32"/>
          <w:highlight w:val="none"/>
        </w:rPr>
        <w:t>六、</w:t>
      </w:r>
      <w:r>
        <w:rPr>
          <w:rFonts w:hint="eastAsia" w:ascii="Times New Roman" w:hAnsi="Times New Roman" w:eastAsia="黑体" w:cs="Times New Roman"/>
          <w:kern w:val="44"/>
          <w:sz w:val="32"/>
          <w:szCs w:val="32"/>
          <w:highlight w:val="none"/>
          <w:lang w:val="en-US" w:eastAsia="zh-CN"/>
        </w:rPr>
        <w:t>总结</w:t>
      </w:r>
    </w:p>
    <w:bookmarkEnd w:id="23"/>
    <w:p>
      <w:pPr>
        <w:widowControl/>
        <w:adjustRightInd w:val="0"/>
        <w:snapToGrid w:val="0"/>
        <w:spacing w:after="0" w:line="560" w:lineRule="exact"/>
        <w:ind w:firstLine="560" w:firstLineChars="200"/>
        <w:jc w:val="left"/>
        <w:outlineLvl w:val="9"/>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项目实施的经济、社会效益分析，以及推动区域海洋经济发展的作用等。</w:t>
      </w:r>
    </w:p>
    <w:p>
      <w:pPr>
        <w:rPr>
          <w:rFonts w:hint="default"/>
          <w:highlight w:val="none"/>
          <w:lang w:val="en-US" w:eastAsia="zh-CN"/>
        </w:rPr>
      </w:pPr>
      <w:r>
        <w:rPr>
          <w:rFonts w:hint="default"/>
          <w:highlight w:val="none"/>
          <w:lang w:val="en-US" w:eastAsia="zh-CN"/>
        </w:rPr>
        <w:br w:type="page"/>
      </w:r>
    </w:p>
    <w:p>
      <w:pPr>
        <w:keepNext/>
        <w:keepLines/>
        <w:pageBreakBefore w:val="0"/>
        <w:widowControl/>
        <w:kinsoku/>
        <w:wordWrap/>
        <w:overflowPunct/>
        <w:topLinePunct w:val="0"/>
        <w:autoSpaceDE/>
        <w:autoSpaceDN/>
        <w:bidi w:val="0"/>
        <w:adjustRightInd w:val="0"/>
        <w:snapToGrid w:val="0"/>
        <w:spacing w:before="240" w:after="361" w:afterLines="100" w:line="560" w:lineRule="exact"/>
        <w:ind w:firstLine="0" w:firstLineChars="0"/>
        <w:jc w:val="center"/>
        <w:textAlignment w:val="auto"/>
        <w:outlineLvl w:val="9"/>
        <w:rPr>
          <w:rFonts w:hint="default" w:ascii="Times New Roman" w:hAnsi="Times New Roman" w:eastAsia="黑体" w:cs="Times New Roman"/>
          <w:bCs/>
          <w:color w:val="auto"/>
          <w:sz w:val="32"/>
          <w:szCs w:val="32"/>
          <w:highlight w:val="none"/>
          <w:lang w:val="en-US" w:eastAsia="zh-CN" w:bidi="ar-SA"/>
        </w:rPr>
      </w:pPr>
      <w:r>
        <w:rPr>
          <w:rFonts w:hint="eastAsia" w:ascii="Times New Roman" w:hAnsi="Times New Roman" w:eastAsia="黑体" w:cs="Times New Roman"/>
          <w:bCs/>
          <w:color w:val="auto"/>
          <w:sz w:val="32"/>
          <w:szCs w:val="32"/>
          <w:highlight w:val="none"/>
          <w:lang w:val="en-US" w:eastAsia="zh-CN" w:bidi="ar-SA"/>
        </w:rPr>
        <w:t>项目申报承诺书</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单位（人）承诺遵守《深圳市市级财政专项资金管理办法》和</w:t>
      </w:r>
      <w:r>
        <w:rPr>
          <w:rFonts w:hint="eastAsia" w:ascii="宋体" w:hAnsi="宋体" w:eastAsia="宋体" w:cs="宋体"/>
          <w:color w:val="000000"/>
          <w:kern w:val="0"/>
          <w:sz w:val="28"/>
          <w:szCs w:val="28"/>
          <w:highlight w:val="none"/>
          <w:lang w:val="en-US" w:eastAsia="zh-CN"/>
        </w:rPr>
        <w:t>操作规程、申报指南（通知）</w:t>
      </w:r>
      <w:r>
        <w:rPr>
          <w:rFonts w:hint="eastAsia" w:ascii="宋体" w:hAnsi="宋体" w:eastAsia="宋体" w:cs="宋体"/>
          <w:color w:val="000000"/>
          <w:kern w:val="0"/>
          <w:sz w:val="28"/>
          <w:szCs w:val="28"/>
          <w:highlight w:val="none"/>
          <w:lang w:val="zh-CN"/>
        </w:rPr>
        <w:t>以及填表说明等相关文件规定，并自愿作出以下声明：</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1、本单位（人）对本申请材料的合法性、真实性、准确性和完整性负责，并与上报市统计部门数据口径一致。如有虚假，本单位依法承担相应的法律责任。配合市</w:t>
      </w:r>
      <w:r>
        <w:rPr>
          <w:rFonts w:hint="eastAsia" w:ascii="宋体" w:hAnsi="宋体" w:eastAsia="宋体" w:cs="宋体"/>
          <w:color w:val="000000"/>
          <w:kern w:val="0"/>
          <w:sz w:val="28"/>
          <w:szCs w:val="28"/>
          <w:highlight w:val="none"/>
          <w:lang w:val="en-US" w:eastAsia="zh-CN"/>
        </w:rPr>
        <w:t>海洋发展</w:t>
      </w:r>
      <w:r>
        <w:rPr>
          <w:rFonts w:hint="eastAsia" w:ascii="宋体" w:hAnsi="宋体" w:eastAsia="宋体" w:cs="宋体"/>
          <w:color w:val="000000"/>
          <w:kern w:val="0"/>
          <w:sz w:val="28"/>
          <w:szCs w:val="28"/>
          <w:highlight w:val="none"/>
          <w:lang w:val="zh-CN"/>
        </w:rPr>
        <w:t>部门、财政部门和审计部门等有关部门完成相关监督检查、审计验收、绩效评价、调研统计等工作。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2、本单位承诺严格遵守安全生产法律、法规、规章及规范性文件，严格落实安全生产主体责任。如因未履行上述承诺导致发生安全生产违法违规行为，本单位自愿承担相应责任。</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3、本单位（人）同意将本申请材料向依法审核工作人员和评审专家公开，对依法审核或者评审过程中公开的信息，由审核工作人员和评审专家承担保密义务，深圳市</w:t>
      </w:r>
      <w:r>
        <w:rPr>
          <w:rFonts w:hint="eastAsia" w:ascii="宋体" w:hAnsi="宋体" w:eastAsia="宋体" w:cs="宋体"/>
          <w:color w:val="000000"/>
          <w:kern w:val="0"/>
          <w:sz w:val="28"/>
          <w:szCs w:val="28"/>
          <w:highlight w:val="none"/>
          <w:lang w:val="en-US" w:eastAsia="zh-CN"/>
        </w:rPr>
        <w:t>海洋发展</w:t>
      </w:r>
      <w:r>
        <w:rPr>
          <w:rFonts w:hint="eastAsia" w:ascii="宋体" w:hAnsi="宋体" w:eastAsia="宋体" w:cs="宋体"/>
          <w:color w:val="000000"/>
          <w:kern w:val="0"/>
          <w:sz w:val="28"/>
          <w:szCs w:val="28"/>
          <w:highlight w:val="none"/>
          <w:lang w:val="zh-CN"/>
        </w:rPr>
        <w:t>局免予承担责任。</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4、本单位承诺不存在到期未申请验收或者验收未通过的项目，所申报项目无下列情形之一：（1）知识产权争议；（2）存在重复资助情形。因政策允许可申报多项专项资金的，将在申报材料中标注并注明，提供佐证材料。</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5、本单位承诺不委托中介机构申报该项目。</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6、本单位不存在涉及重大诉讼、仲裁或严重行政违法被处罚情况，如因诉讼、仲裁或行政处罚执行导致财政资助资金被扣划、冻结的，本单位有义务申请撤销项目将财政资助资金全额退还市财政。</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7、本申请材料仅为申请深圳市</w:t>
      </w:r>
      <w:r>
        <w:rPr>
          <w:rFonts w:hint="eastAsia" w:ascii="宋体" w:hAnsi="宋体" w:eastAsia="宋体" w:cs="宋体"/>
          <w:color w:val="000000"/>
          <w:kern w:val="0"/>
          <w:sz w:val="28"/>
          <w:szCs w:val="28"/>
          <w:highlight w:val="none"/>
          <w:lang w:val="en-US" w:eastAsia="zh-CN"/>
        </w:rPr>
        <w:t>海洋产业高质量发展专项资金</w:t>
      </w:r>
      <w:r>
        <w:rPr>
          <w:rFonts w:hint="eastAsia" w:ascii="宋体" w:hAnsi="宋体" w:eastAsia="宋体" w:cs="宋体"/>
          <w:color w:val="000000"/>
          <w:kern w:val="0"/>
          <w:sz w:val="28"/>
          <w:szCs w:val="28"/>
          <w:highlight w:val="none"/>
          <w:lang w:val="zh-CN"/>
        </w:rPr>
        <w:t>项目制作并已自行备份，不再要求深圳市</w:t>
      </w:r>
      <w:r>
        <w:rPr>
          <w:rFonts w:hint="eastAsia" w:ascii="宋体" w:hAnsi="宋体" w:eastAsia="宋体" w:cs="宋体"/>
          <w:color w:val="000000"/>
          <w:kern w:val="0"/>
          <w:sz w:val="28"/>
          <w:szCs w:val="28"/>
          <w:highlight w:val="none"/>
          <w:lang w:val="en-US" w:eastAsia="zh-CN"/>
        </w:rPr>
        <w:t>海洋发展</w:t>
      </w:r>
      <w:r>
        <w:rPr>
          <w:rFonts w:hint="eastAsia" w:ascii="宋体" w:hAnsi="宋体" w:eastAsia="宋体" w:cs="宋体"/>
          <w:color w:val="000000"/>
          <w:kern w:val="0"/>
          <w:sz w:val="28"/>
          <w:szCs w:val="28"/>
          <w:highlight w:val="none"/>
          <w:lang w:val="zh-CN"/>
        </w:rPr>
        <w:t>局予以退还。</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特此承诺。</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before="181" w:beforeLines="50" w:after="0" w:line="560" w:lineRule="exact"/>
        <w:ind w:firstLine="560" w:firstLineChars="200"/>
        <w:jc w:val="right"/>
        <w:textAlignment w:val="auto"/>
        <w:outlineLvl w:val="9"/>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承诺单位（盖章）</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法人代表（签字）</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xml:space="preserve">   年   月  日</w:t>
      </w:r>
    </w:p>
    <w:p>
      <w:pPr>
        <w:widowControl/>
        <w:adjustRightInd w:val="0"/>
        <w:snapToGrid w:val="0"/>
        <w:ind w:firstLine="560"/>
        <w:jc w:val="left"/>
        <w:outlineLvl w:val="9"/>
        <w:rPr>
          <w:rFonts w:hint="eastAsia" w:ascii="宋体" w:hAnsi="宋体" w:eastAsia="宋体" w:cs="宋体"/>
          <w:bCs w:val="0"/>
          <w:color w:val="000000"/>
          <w:kern w:val="0"/>
          <w:sz w:val="28"/>
          <w:szCs w:val="28"/>
          <w:highlight w:val="none"/>
          <w:lang w:val="zh-CN" w:eastAsia="zh-CN"/>
        </w:rPr>
      </w:pPr>
      <w:r>
        <w:rPr>
          <w:rFonts w:hint="eastAsia" w:ascii="宋体" w:hAnsi="宋体" w:eastAsia="宋体" w:cs="宋体"/>
          <w:bCs w:val="0"/>
          <w:color w:val="000000"/>
          <w:kern w:val="0"/>
          <w:sz w:val="28"/>
          <w:szCs w:val="28"/>
          <w:highlight w:val="none"/>
          <w:lang w:val="zh-CN" w:eastAsia="zh-CN"/>
        </w:rPr>
        <w:t>(单位需加盖公章，被委托人签字的还需提交法定代表人授权委托书，附承诺书后面。)</w:t>
      </w:r>
    </w:p>
    <w:p>
      <w:pPr>
        <w:rPr>
          <w:rFonts w:hint="default"/>
          <w:lang w:val="en-US" w:eastAsia="zh-CN"/>
        </w:rPr>
      </w:pPr>
      <w:r>
        <w:rPr>
          <w:rFonts w:hint="eastAsia" w:ascii="宋体" w:hAnsi="宋体" w:eastAsia="宋体" w:cs="宋体"/>
          <w:bCs w:val="0"/>
          <w:color w:val="000000"/>
          <w:kern w:val="0"/>
          <w:sz w:val="28"/>
          <w:szCs w:val="28"/>
          <w:highlight w:val="none"/>
          <w:lang w:val="zh-CN" w:eastAsia="zh-CN"/>
        </w:rPr>
        <w:br w:type="page"/>
      </w:r>
    </w:p>
    <w:p>
      <w:pPr>
        <w:rPr>
          <w:rFonts w:hint="default"/>
          <w:lang w:val="en-US" w:eastAsia="zh-CN"/>
        </w:rPr>
        <w:sectPr>
          <w:footerReference r:id="rId9" w:type="first"/>
          <w:footerReference r:id="rId8" w:type="default"/>
          <w:pgSz w:w="12240" w:h="15840"/>
          <w:pgMar w:top="1440" w:right="1440" w:bottom="1440" w:left="1440" w:header="720" w:footer="720" w:gutter="0"/>
          <w:pgNumType w:fmt="numberInDash"/>
          <w:cols w:space="720" w:num="1"/>
          <w:titlePg/>
          <w:docGrid w:linePitch="360" w:charSpace="0"/>
        </w:sectPr>
      </w:pPr>
    </w:p>
    <w:p>
      <w:pPr>
        <w:pStyle w:val="3"/>
        <w:widowControl/>
        <w:adjustRightInd w:val="0"/>
        <w:snapToGrid w:val="0"/>
        <w:spacing w:before="0" w:after="160" w:line="560" w:lineRule="exact"/>
        <w:ind w:firstLine="0" w:firstLineChars="0"/>
        <w:jc w:val="left"/>
        <w:outlineLvl w:val="0"/>
        <w:rPr>
          <w:rFonts w:hint="default"/>
          <w:highlight w:val="none"/>
          <w:lang w:val="en-US" w:eastAsia="zh-CN"/>
        </w:rPr>
      </w:pPr>
      <w:r>
        <w:rPr>
          <w:rFonts w:hint="eastAsia"/>
          <w:highlight w:val="none"/>
          <w:lang w:val="en-US" w:eastAsia="zh-CN"/>
        </w:rPr>
        <w:t>附件1-2</w:t>
      </w:r>
    </w:p>
    <w:p>
      <w:pPr>
        <w:spacing w:line="240" w:lineRule="auto"/>
        <w:ind w:firstLine="0" w:firstLineChars="0"/>
        <w:jc w:val="center"/>
        <w:rPr>
          <w:rFonts w:ascii="黑体" w:hAnsi="黑体" w:eastAsia="黑体" w:cs="Times New Roman"/>
          <w:sz w:val="44"/>
          <w:szCs w:val="44"/>
          <w:highlight w:val="none"/>
        </w:rPr>
      </w:pPr>
    </w:p>
    <w:p>
      <w:pPr>
        <w:spacing w:line="240" w:lineRule="auto"/>
        <w:ind w:firstLine="0" w:firstLineChars="0"/>
        <w:jc w:val="center"/>
        <w:rPr>
          <w:rFonts w:ascii="黑体" w:hAnsi="黑体" w:eastAsia="黑体" w:cs="Times New Roman"/>
          <w:sz w:val="44"/>
          <w:szCs w:val="44"/>
          <w:highlight w:val="none"/>
        </w:rPr>
      </w:pPr>
    </w:p>
    <w:p>
      <w:pPr>
        <w:spacing w:line="240" w:lineRule="auto"/>
        <w:ind w:firstLine="0" w:firstLineChars="0"/>
        <w:jc w:val="center"/>
        <w:rPr>
          <w:rFonts w:hint="eastAsia" w:ascii="黑体" w:hAnsi="黑体" w:eastAsia="黑体" w:cs="Times New Roman"/>
          <w:sz w:val="44"/>
          <w:szCs w:val="44"/>
          <w:highlight w:val="none"/>
          <w:lang w:val="en-US" w:eastAsia="zh-CN"/>
        </w:rPr>
      </w:pPr>
      <w:r>
        <w:rPr>
          <w:rFonts w:hint="eastAsia" w:ascii="黑体" w:hAnsi="黑体" w:eastAsia="黑体" w:cs="Times New Roman"/>
          <w:sz w:val="44"/>
          <w:szCs w:val="44"/>
          <w:highlight w:val="none"/>
        </w:rPr>
        <w:t>深圳市海洋</w:t>
      </w:r>
      <w:r>
        <w:rPr>
          <w:rFonts w:hint="eastAsia" w:ascii="黑体" w:hAnsi="黑体" w:eastAsia="黑体" w:cs="Times New Roman"/>
          <w:sz w:val="44"/>
          <w:szCs w:val="44"/>
          <w:highlight w:val="none"/>
          <w:lang w:val="en-US" w:eastAsia="zh-CN"/>
        </w:rPr>
        <w:t>产业高质量</w:t>
      </w:r>
      <w:r>
        <w:rPr>
          <w:rFonts w:hint="eastAsia" w:ascii="黑体" w:hAnsi="黑体" w:eastAsia="黑体" w:cs="Times New Roman"/>
          <w:sz w:val="44"/>
          <w:szCs w:val="44"/>
          <w:highlight w:val="none"/>
        </w:rPr>
        <w:t>发展</w:t>
      </w:r>
      <w:r>
        <w:rPr>
          <w:rFonts w:hint="eastAsia" w:ascii="黑体" w:hAnsi="黑体" w:eastAsia="黑体" w:cs="Times New Roman"/>
          <w:sz w:val="44"/>
          <w:szCs w:val="44"/>
          <w:highlight w:val="none"/>
          <w:lang w:val="en-US" w:eastAsia="zh-CN"/>
        </w:rPr>
        <w:t>专项资金</w:t>
      </w:r>
    </w:p>
    <w:p>
      <w:pPr>
        <w:spacing w:line="240" w:lineRule="auto"/>
        <w:ind w:firstLine="0" w:firstLineChars="0"/>
        <w:jc w:val="center"/>
        <w:rPr>
          <w:rFonts w:hint="eastAsia" w:ascii="黑体" w:hAnsi="黑体" w:eastAsia="黑体" w:cs="Times New Roman"/>
          <w:sz w:val="44"/>
          <w:szCs w:val="44"/>
          <w:highlight w:val="none"/>
        </w:rPr>
      </w:pPr>
      <w:r>
        <w:rPr>
          <w:rFonts w:hint="eastAsia" w:ascii="黑体" w:hAnsi="黑体" w:eastAsia="黑体" w:cs="Times New Roman"/>
          <w:sz w:val="44"/>
          <w:szCs w:val="44"/>
          <w:highlight w:val="none"/>
          <w:lang w:val="en-US" w:eastAsia="zh-CN"/>
        </w:rPr>
        <w:t>海洋机构落户投资</w:t>
      </w:r>
      <w:r>
        <w:rPr>
          <w:rFonts w:hint="eastAsia" w:ascii="黑体" w:hAnsi="黑体" w:eastAsia="黑体" w:cs="Times New Roman"/>
          <w:sz w:val="44"/>
          <w:szCs w:val="44"/>
          <w:highlight w:val="none"/>
        </w:rPr>
        <w:t>项目</w:t>
      </w:r>
    </w:p>
    <w:p>
      <w:pPr>
        <w:spacing w:line="240" w:lineRule="auto"/>
        <w:ind w:firstLine="0" w:firstLineChars="0"/>
        <w:jc w:val="center"/>
        <w:rPr>
          <w:rFonts w:ascii="黑体" w:hAnsi="黑体" w:eastAsia="黑体" w:cs="Times New Roman"/>
          <w:sz w:val="44"/>
          <w:szCs w:val="44"/>
          <w:highlight w:val="none"/>
        </w:rPr>
      </w:pPr>
      <w:r>
        <w:rPr>
          <w:rFonts w:hint="eastAsia" w:ascii="黑体" w:hAnsi="黑体" w:eastAsia="黑体" w:cs="Times New Roman"/>
          <w:sz w:val="44"/>
          <w:szCs w:val="44"/>
          <w:highlight w:val="none"/>
        </w:rPr>
        <w:t>投资预算表</w:t>
      </w:r>
    </w:p>
    <w:p>
      <w:pPr>
        <w:spacing w:line="240" w:lineRule="auto"/>
        <w:ind w:firstLine="0" w:firstLineChars="0"/>
        <w:jc w:val="center"/>
        <w:rPr>
          <w:rFonts w:ascii="黑体" w:hAnsi="黑体" w:eastAsia="黑体" w:cs="Times New Roman"/>
          <w:sz w:val="44"/>
          <w:szCs w:val="44"/>
          <w:highlight w:val="none"/>
        </w:rPr>
      </w:pPr>
    </w:p>
    <w:p>
      <w:pPr>
        <w:spacing w:line="240" w:lineRule="auto"/>
        <w:ind w:firstLine="0" w:firstLineChars="0"/>
        <w:jc w:val="center"/>
        <w:rPr>
          <w:rFonts w:ascii="黑体" w:hAnsi="黑体" w:eastAsia="黑体" w:cs="Times New Roman"/>
          <w:sz w:val="44"/>
          <w:szCs w:val="44"/>
          <w:highlight w:val="none"/>
        </w:rPr>
      </w:pPr>
    </w:p>
    <w:p>
      <w:pPr>
        <w:spacing w:line="240" w:lineRule="auto"/>
        <w:ind w:firstLine="640" w:firstLineChars="200"/>
        <w:jc w:val="left"/>
        <w:rPr>
          <w:rFonts w:ascii="黑体" w:hAnsi="黑体" w:eastAsia="黑体" w:cs="Times New Roman"/>
          <w:sz w:val="32"/>
          <w:szCs w:val="32"/>
          <w:highlight w:val="none"/>
        </w:rPr>
      </w:pPr>
    </w:p>
    <w:p>
      <w:pPr>
        <w:spacing w:line="240" w:lineRule="auto"/>
        <w:ind w:firstLine="640" w:firstLineChars="200"/>
        <w:jc w:val="left"/>
        <w:rPr>
          <w:rFonts w:ascii="黑体" w:hAnsi="黑体" w:eastAsia="黑体" w:cs="Times New Roman"/>
          <w:sz w:val="32"/>
          <w:szCs w:val="32"/>
          <w:highlight w:val="none"/>
        </w:rPr>
      </w:pPr>
    </w:p>
    <w:p>
      <w:pPr>
        <w:spacing w:line="240" w:lineRule="auto"/>
        <w:ind w:firstLine="640" w:firstLineChars="200"/>
        <w:jc w:val="left"/>
        <w:rPr>
          <w:rFonts w:ascii="黑体" w:hAnsi="黑体" w:eastAsia="黑体" w:cs="Times New Roman"/>
          <w:sz w:val="32"/>
          <w:szCs w:val="32"/>
          <w:highlight w:val="none"/>
        </w:rPr>
      </w:pPr>
    </w:p>
    <w:p>
      <w:pPr>
        <w:spacing w:line="240" w:lineRule="auto"/>
        <w:ind w:firstLine="800" w:firstLineChars="250"/>
        <w:jc w:val="left"/>
        <w:rPr>
          <w:rFonts w:ascii="黑体" w:hAnsi="黑体" w:eastAsia="黑体" w:cs="Times New Roman"/>
          <w:sz w:val="32"/>
          <w:szCs w:val="32"/>
          <w:highlight w:val="none"/>
          <w:u w:val="single"/>
        </w:rPr>
      </w:pPr>
      <w:r>
        <w:rPr>
          <w:rFonts w:hint="eastAsia" w:ascii="黑体" w:hAnsi="黑体" w:eastAsia="黑体" w:cs="Times New Roman"/>
          <w:sz w:val="32"/>
          <w:szCs w:val="32"/>
          <w:highlight w:val="none"/>
        </w:rPr>
        <w:t>项目名称：</w:t>
      </w:r>
      <w:r>
        <w:rPr>
          <w:rFonts w:hint="eastAsia" w:ascii="黑体" w:hAnsi="黑体" w:eastAsia="黑体" w:cs="Times New Roman"/>
          <w:sz w:val="32"/>
          <w:szCs w:val="32"/>
          <w:highlight w:val="none"/>
          <w:u w:val="single"/>
        </w:rPr>
        <w:t xml:space="preserve"> </w:t>
      </w:r>
      <w:r>
        <w:rPr>
          <w:rFonts w:ascii="黑体" w:hAnsi="黑体" w:eastAsia="黑体" w:cs="Times New Roman"/>
          <w:sz w:val="32"/>
          <w:szCs w:val="32"/>
          <w:highlight w:val="none"/>
          <w:u w:val="single"/>
        </w:rPr>
        <w:t xml:space="preserve">                               </w:t>
      </w:r>
    </w:p>
    <w:p>
      <w:pPr>
        <w:spacing w:line="240" w:lineRule="auto"/>
        <w:ind w:firstLine="800" w:firstLineChars="250"/>
        <w:jc w:val="left"/>
        <w:rPr>
          <w:rFonts w:ascii="黑体" w:hAnsi="黑体" w:eastAsia="黑体" w:cs="Times New Roman"/>
          <w:sz w:val="32"/>
          <w:szCs w:val="32"/>
          <w:highlight w:val="none"/>
        </w:rPr>
      </w:pPr>
      <w:r>
        <w:rPr>
          <w:rFonts w:hint="eastAsia" w:ascii="黑体" w:hAnsi="黑体" w:eastAsia="黑体" w:cs="Times New Roman"/>
          <w:sz w:val="32"/>
          <w:szCs w:val="32"/>
          <w:highlight w:val="none"/>
        </w:rPr>
        <w:t>项目申报单位（公章）：</w:t>
      </w:r>
      <w:r>
        <w:rPr>
          <w:rFonts w:hint="eastAsia" w:ascii="黑体" w:hAnsi="黑体" w:eastAsia="黑体" w:cs="Times New Roman"/>
          <w:sz w:val="32"/>
          <w:szCs w:val="32"/>
          <w:highlight w:val="none"/>
          <w:u w:val="single"/>
        </w:rPr>
        <w:t xml:space="preserve"> </w:t>
      </w:r>
      <w:r>
        <w:rPr>
          <w:rFonts w:ascii="黑体" w:hAnsi="黑体" w:eastAsia="黑体" w:cs="Times New Roman"/>
          <w:sz w:val="32"/>
          <w:szCs w:val="32"/>
          <w:highlight w:val="none"/>
          <w:u w:val="single"/>
        </w:rPr>
        <w:t xml:space="preserve">                   </w:t>
      </w:r>
    </w:p>
    <w:p>
      <w:pPr>
        <w:spacing w:line="240" w:lineRule="auto"/>
        <w:ind w:firstLine="800" w:firstLineChars="250"/>
        <w:jc w:val="left"/>
        <w:rPr>
          <w:rFonts w:ascii="黑体" w:hAnsi="黑体" w:eastAsia="黑体" w:cs="Times New Roman"/>
          <w:sz w:val="32"/>
          <w:szCs w:val="32"/>
          <w:highlight w:val="none"/>
        </w:rPr>
      </w:pPr>
      <w:r>
        <w:rPr>
          <w:rFonts w:hint="eastAsia" w:ascii="黑体" w:hAnsi="黑体" w:eastAsia="黑体" w:cs="Times New Roman"/>
          <w:sz w:val="32"/>
          <w:szCs w:val="32"/>
          <w:highlight w:val="none"/>
        </w:rPr>
        <w:t>项目负责人</w:t>
      </w:r>
      <w:r>
        <w:rPr>
          <w:rFonts w:ascii="黑体" w:hAnsi="黑体" w:eastAsia="黑体" w:cs="Times New Roman"/>
          <w:sz w:val="32"/>
          <w:szCs w:val="32"/>
          <w:highlight w:val="none"/>
        </w:rPr>
        <w:t>(签字)：</w:t>
      </w:r>
      <w:r>
        <w:rPr>
          <w:rFonts w:hint="eastAsia" w:ascii="黑体" w:hAnsi="黑体" w:eastAsia="黑体" w:cs="Times New Roman"/>
          <w:sz w:val="32"/>
          <w:szCs w:val="32"/>
          <w:highlight w:val="none"/>
          <w:u w:val="single"/>
        </w:rPr>
        <w:t xml:space="preserve"> </w:t>
      </w:r>
      <w:r>
        <w:rPr>
          <w:rFonts w:ascii="黑体" w:hAnsi="黑体" w:eastAsia="黑体" w:cs="Times New Roman"/>
          <w:sz w:val="32"/>
          <w:szCs w:val="32"/>
          <w:highlight w:val="none"/>
          <w:u w:val="single"/>
        </w:rPr>
        <w:t xml:space="preserve">                       </w:t>
      </w:r>
    </w:p>
    <w:p>
      <w:pPr>
        <w:spacing w:line="240" w:lineRule="auto"/>
        <w:ind w:firstLine="800" w:firstLineChars="250"/>
        <w:jc w:val="left"/>
        <w:rPr>
          <w:rFonts w:ascii="黑体" w:hAnsi="黑体" w:eastAsia="黑体" w:cs="Times New Roman"/>
          <w:sz w:val="32"/>
          <w:szCs w:val="32"/>
          <w:highlight w:val="none"/>
        </w:rPr>
      </w:pPr>
      <w:r>
        <w:rPr>
          <w:rFonts w:hint="eastAsia" w:ascii="黑体" w:hAnsi="黑体" w:eastAsia="黑体" w:cs="Times New Roman"/>
          <w:sz w:val="32"/>
          <w:szCs w:val="32"/>
          <w:highlight w:val="none"/>
        </w:rPr>
        <w:t>项目起止日期：</w:t>
      </w:r>
      <w:r>
        <w:rPr>
          <w:rFonts w:hint="eastAsia" w:ascii="黑体" w:hAnsi="黑体" w:eastAsia="黑体" w:cs="Times New Roman"/>
          <w:sz w:val="32"/>
          <w:szCs w:val="32"/>
          <w:highlight w:val="none"/>
          <w:u w:val="single"/>
        </w:rPr>
        <w:t xml:space="preserve"> </w:t>
      </w:r>
      <w:r>
        <w:rPr>
          <w:rFonts w:ascii="黑体" w:hAnsi="黑体" w:eastAsia="黑体" w:cs="Times New Roman"/>
          <w:sz w:val="32"/>
          <w:szCs w:val="32"/>
          <w:highlight w:val="none"/>
          <w:u w:val="single"/>
        </w:rPr>
        <w:t xml:space="preserve">             </w:t>
      </w:r>
      <w:r>
        <w:rPr>
          <w:rFonts w:hint="eastAsia" w:ascii="黑体" w:hAnsi="黑体" w:eastAsia="黑体" w:cs="Times New Roman"/>
          <w:sz w:val="32"/>
          <w:szCs w:val="32"/>
          <w:highlight w:val="none"/>
          <w:u w:val="single"/>
        </w:rPr>
        <w:t xml:space="preserve">  </w:t>
      </w:r>
      <w:r>
        <w:rPr>
          <w:rFonts w:ascii="黑体" w:hAnsi="黑体" w:eastAsia="黑体" w:cs="Times New Roman"/>
          <w:sz w:val="32"/>
          <w:szCs w:val="32"/>
          <w:highlight w:val="none"/>
          <w:u w:val="single"/>
        </w:rPr>
        <w:t xml:space="preserve">            </w:t>
      </w:r>
    </w:p>
    <w:p>
      <w:pPr>
        <w:spacing w:line="240" w:lineRule="auto"/>
        <w:ind w:firstLine="800" w:firstLineChars="250"/>
        <w:jc w:val="left"/>
        <w:rPr>
          <w:rFonts w:ascii="黑体" w:hAnsi="黑体" w:eastAsia="黑体" w:cs="Times New Roman"/>
          <w:sz w:val="32"/>
          <w:szCs w:val="32"/>
          <w:highlight w:val="none"/>
          <w:u w:val="single"/>
        </w:rPr>
      </w:pPr>
      <w:r>
        <w:rPr>
          <w:rFonts w:hint="eastAsia" w:ascii="黑体" w:hAnsi="黑体" w:eastAsia="黑体" w:cs="Times New Roman"/>
          <w:sz w:val="32"/>
          <w:szCs w:val="32"/>
          <w:highlight w:val="none"/>
        </w:rPr>
        <w:t>编制日期：</w:t>
      </w:r>
      <w:r>
        <w:rPr>
          <w:rFonts w:hint="eastAsia" w:ascii="黑体" w:hAnsi="黑体" w:eastAsia="黑体" w:cs="Times New Roman"/>
          <w:sz w:val="32"/>
          <w:szCs w:val="32"/>
          <w:highlight w:val="none"/>
          <w:u w:val="single"/>
        </w:rPr>
        <w:t xml:space="preserve"> </w:t>
      </w:r>
      <w:r>
        <w:rPr>
          <w:rFonts w:ascii="黑体" w:hAnsi="黑体" w:eastAsia="黑体" w:cs="Times New Roman"/>
          <w:sz w:val="32"/>
          <w:szCs w:val="32"/>
          <w:highlight w:val="none"/>
          <w:u w:val="single"/>
        </w:rPr>
        <w:t xml:space="preserve">                               </w:t>
      </w:r>
    </w:p>
    <w:p>
      <w:pPr>
        <w:spacing w:line="240" w:lineRule="auto"/>
        <w:ind w:firstLine="640" w:firstLineChars="200"/>
        <w:jc w:val="left"/>
        <w:rPr>
          <w:rFonts w:ascii="黑体" w:hAnsi="黑体" w:eastAsia="黑体" w:cs="Times New Roman"/>
          <w:sz w:val="32"/>
          <w:szCs w:val="32"/>
          <w:highlight w:val="none"/>
        </w:rPr>
      </w:pPr>
    </w:p>
    <w:p>
      <w:pPr>
        <w:spacing w:line="240" w:lineRule="auto"/>
        <w:ind w:firstLine="640" w:firstLineChars="200"/>
        <w:jc w:val="left"/>
        <w:rPr>
          <w:rFonts w:ascii="黑体" w:hAnsi="黑体" w:eastAsia="黑体" w:cs="Times New Roman"/>
          <w:sz w:val="32"/>
          <w:szCs w:val="32"/>
          <w:highlight w:val="none"/>
        </w:rPr>
      </w:pPr>
    </w:p>
    <w:p>
      <w:pPr>
        <w:adjustRightInd w:val="0"/>
        <w:snapToGrid w:val="0"/>
        <w:spacing w:line="560" w:lineRule="exact"/>
        <w:ind w:firstLine="0" w:firstLineChars="0"/>
        <w:jc w:val="center"/>
        <w:rPr>
          <w:rFonts w:ascii="Times New Roman" w:hAnsi="Times New Roman" w:eastAsia="黑体" w:cs="Times New Roman"/>
          <w:b/>
          <w:sz w:val="32"/>
          <w:szCs w:val="32"/>
          <w:highlight w:val="none"/>
        </w:rPr>
      </w:pPr>
      <w:r>
        <w:rPr>
          <w:rFonts w:ascii="Times New Roman" w:hAnsi="Times New Roman" w:eastAsia="黑体" w:cs="Times New Roman"/>
          <w:b/>
          <w:kern w:val="0"/>
          <w:sz w:val="32"/>
          <w:szCs w:val="32"/>
          <w:highlight w:val="none"/>
        </w:rPr>
        <w:t>二〇</w:t>
      </w:r>
      <w:r>
        <w:rPr>
          <w:rFonts w:hint="eastAsia" w:ascii="Times New Roman" w:hAnsi="Times New Roman" w:eastAsia="黑体" w:cs="Times New Roman"/>
          <w:b/>
          <w:kern w:val="0"/>
          <w:sz w:val="32"/>
          <w:szCs w:val="32"/>
          <w:highlight w:val="none"/>
        </w:rPr>
        <w:t>二</w:t>
      </w:r>
      <w:r>
        <w:rPr>
          <w:rFonts w:ascii="Times New Roman" w:hAnsi="Times New Roman" w:eastAsia="黑体" w:cs="Times New Roman"/>
          <w:b/>
          <w:kern w:val="0"/>
          <w:sz w:val="32"/>
          <w:szCs w:val="32"/>
          <w:highlight w:val="none"/>
        </w:rPr>
        <w:t xml:space="preserve">    年    月</w:t>
      </w:r>
    </w:p>
    <w:p>
      <w:pPr>
        <w:spacing w:line="240" w:lineRule="auto"/>
        <w:ind w:firstLine="0" w:firstLineChars="0"/>
        <w:jc w:val="center"/>
        <w:rPr>
          <w:rFonts w:ascii="黑体" w:hAnsi="黑体" w:eastAsia="黑体" w:cs="Times New Roman"/>
          <w:sz w:val="36"/>
          <w:szCs w:val="36"/>
          <w:highlight w:val="none"/>
        </w:rPr>
      </w:pPr>
    </w:p>
    <w:p>
      <w:pPr>
        <w:spacing w:line="240" w:lineRule="auto"/>
        <w:ind w:firstLine="0" w:firstLineChars="0"/>
        <w:jc w:val="center"/>
        <w:rPr>
          <w:rFonts w:ascii="黑体" w:hAnsi="黑体" w:eastAsia="黑体" w:cs="Times New Roman"/>
          <w:sz w:val="36"/>
          <w:szCs w:val="36"/>
          <w:highlight w:val="none"/>
        </w:rPr>
      </w:pPr>
    </w:p>
    <w:p>
      <w:pPr>
        <w:jc w:val="center"/>
        <w:rPr>
          <w:rFonts w:ascii="黑体" w:hAnsi="黑体" w:eastAsia="黑体" w:cs="Times New Roman"/>
          <w:sz w:val="36"/>
          <w:szCs w:val="36"/>
          <w:highlight w:val="none"/>
        </w:rPr>
        <w:sectPr>
          <w:pgSz w:w="11906" w:h="16838"/>
          <w:pgMar w:top="1440" w:right="1800" w:bottom="1440" w:left="1800" w:header="851" w:footer="992" w:gutter="0"/>
          <w:pgNumType w:fmt="numberInDash"/>
          <w:cols w:space="720" w:num="1"/>
          <w:docGrid w:type="lines" w:linePitch="312" w:charSpace="0"/>
        </w:sectPr>
      </w:pPr>
    </w:p>
    <w:p>
      <w:pPr>
        <w:spacing w:line="240" w:lineRule="auto"/>
        <w:ind w:firstLine="0" w:firstLineChars="0"/>
        <w:jc w:val="center"/>
        <w:rPr>
          <w:rFonts w:ascii="黑体" w:hAnsi="黑体" w:eastAsia="黑体" w:cs="Times New Roman"/>
          <w:sz w:val="36"/>
          <w:szCs w:val="36"/>
          <w:highlight w:val="none"/>
        </w:rPr>
      </w:pPr>
      <w:r>
        <w:rPr>
          <w:rFonts w:ascii="等线" w:hAnsi="等线" w:eastAsia="等线" w:cs="Times New Roman"/>
          <w:sz w:val="36"/>
          <w:szCs w:val="22"/>
          <w:highlight w:val="none"/>
        </w:rPr>
        <mc:AlternateContent>
          <mc:Choice Requires="wps">
            <w:drawing>
              <wp:anchor distT="0" distB="0" distL="114300" distR="114300" simplePos="0" relativeHeight="251669504" behindDoc="0" locked="0" layoutInCell="1" allowOverlap="1">
                <wp:simplePos x="0" y="0"/>
                <wp:positionH relativeFrom="column">
                  <wp:posOffset>-459740</wp:posOffset>
                </wp:positionH>
                <wp:positionV relativeFrom="paragraph">
                  <wp:posOffset>-419735</wp:posOffset>
                </wp:positionV>
                <wp:extent cx="670560" cy="368935"/>
                <wp:effectExtent l="0" t="0" r="0" b="12065"/>
                <wp:wrapNone/>
                <wp:docPr id="23" name="文本框 23"/>
                <wp:cNvGraphicFramePr/>
                <a:graphic xmlns:a="http://schemas.openxmlformats.org/drawingml/2006/main">
                  <a:graphicData uri="http://schemas.microsoft.com/office/word/2010/wordprocessingShape">
                    <wps:wsp>
                      <wps:cNvSpPr txBox="1"/>
                      <wps:spPr>
                        <a:xfrm>
                          <a:off x="0" y="0"/>
                          <a:ext cx="670560" cy="368935"/>
                        </a:xfrm>
                        <a:prstGeom prst="rect">
                          <a:avLst/>
                        </a:prstGeom>
                        <a:solidFill>
                          <a:sysClr val="window" lastClr="FFFFFF"/>
                        </a:solidFill>
                        <a:ln w="6350">
                          <a:noFill/>
                        </a:ln>
                        <a:effectLst/>
                      </wps:spPr>
                      <wps:txbx>
                        <w:txbxContent>
                          <w:p>
                            <w:pPr>
                              <w:spacing w:line="240" w:lineRule="auto"/>
                              <w:ind w:firstLine="0" w:firstLineChars="0"/>
                              <w:rPr>
                                <w:rFonts w:hint="eastAsia" w:ascii="黑体" w:hAnsi="黑体" w:eastAsia="黑体" w:cs="黑体"/>
                                <w:sz w:val="28"/>
                                <w:szCs w:val="28"/>
                                <w:lang w:val="en-US" w:eastAsia="zh-CN"/>
                              </w:rPr>
                            </w:pPr>
                            <w:r>
                              <w:rPr>
                                <w:rFonts w:hint="eastAsia" w:ascii="黑体" w:hAnsi="黑体" w:eastAsia="黑体" w:cs="黑体"/>
                                <w:sz w:val="28"/>
                                <w:szCs w:val="28"/>
                              </w:rPr>
                              <w:t>表</w:t>
                            </w:r>
                            <w:r>
                              <w:rPr>
                                <w:rFonts w:hint="eastAsia" w:ascii="黑体" w:hAnsi="黑体" w:eastAsia="黑体" w:cs="黑体"/>
                                <w:sz w:val="28"/>
                                <w:szCs w:val="28"/>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pt;margin-top:-33.05pt;height:29.05pt;width:52.8pt;z-index:251669504;mso-width-relative:page;mso-height-relative:page;" fillcolor="#FFFFFF" filled="t" stroked="f" coordsize="21600,21600" o:gfxdata="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">
                <v:fill on="t" focussize="0,0"/>
                <v:stroke on="f" weight="0.5pt"/>
                <v:imagedata o:title=""/>
                <o:lock v:ext="edit" aspectratio="f"/>
                <v:textbox>
                  <w:txbxContent>
                    <w:p>
                      <w:pPr>
                        <w:spacing w:line="240" w:lineRule="auto"/>
                        <w:ind w:firstLine="0" w:firstLineChars="0"/>
                        <w:rPr>
                          <w:rFonts w:hint="eastAsia" w:ascii="黑体" w:hAnsi="黑体" w:eastAsia="黑体" w:cs="黑体"/>
                          <w:sz w:val="28"/>
                          <w:szCs w:val="28"/>
                          <w:lang w:val="en-US" w:eastAsia="zh-CN"/>
                        </w:rPr>
                      </w:pPr>
                      <w:r>
                        <w:rPr>
                          <w:rFonts w:hint="eastAsia" w:ascii="黑体" w:hAnsi="黑体" w:eastAsia="黑体" w:cs="黑体"/>
                          <w:sz w:val="28"/>
                          <w:szCs w:val="28"/>
                        </w:rPr>
                        <w:t>表</w:t>
                      </w:r>
                      <w:r>
                        <w:rPr>
                          <w:rFonts w:hint="eastAsia" w:ascii="黑体" w:hAnsi="黑体" w:eastAsia="黑体" w:cs="黑体"/>
                          <w:sz w:val="28"/>
                          <w:szCs w:val="28"/>
                          <w:lang w:val="en-US" w:eastAsia="zh-CN"/>
                        </w:rPr>
                        <w:t>1</w:t>
                      </w:r>
                    </w:p>
                  </w:txbxContent>
                </v:textbox>
              </v:shape>
            </w:pict>
          </mc:Fallback>
        </mc:AlternateContent>
      </w:r>
      <w:r>
        <w:rPr>
          <w:rFonts w:hint="eastAsia" w:ascii="黑体" w:hAnsi="黑体" w:eastAsia="黑体" w:cs="Times New Roman"/>
          <w:sz w:val="36"/>
          <w:szCs w:val="36"/>
          <w:highlight w:val="none"/>
        </w:rPr>
        <w:t>项目预算表</w:t>
      </w:r>
    </w:p>
    <w:p>
      <w:pPr>
        <w:widowControl/>
        <w:spacing w:line="240" w:lineRule="auto"/>
        <w:ind w:firstLine="0" w:firstLineChars="0"/>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项目名称：                                                单位：万元</w:t>
      </w:r>
    </w:p>
    <w:tbl>
      <w:tblPr>
        <w:tblStyle w:val="1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3328"/>
        <w:gridCol w:w="1665"/>
        <w:gridCol w:w="1718"/>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0" w:type="pct"/>
            <w:vMerge w:val="restart"/>
            <w:shd w:val="clear" w:color="000000" w:fill="CFCECE"/>
            <w:noWrap w:val="0"/>
            <w:vAlign w:val="center"/>
          </w:tcPr>
          <w:p>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1955" w:type="pct"/>
            <w:vMerge w:val="restart"/>
            <w:shd w:val="clear" w:color="000000" w:fill="CFCECE"/>
            <w:noWrap w:val="0"/>
            <w:vAlign w:val="center"/>
          </w:tcPr>
          <w:p>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预算科目名称</w:t>
            </w:r>
          </w:p>
        </w:tc>
        <w:tc>
          <w:tcPr>
            <w:tcW w:w="978" w:type="pct"/>
            <w:vMerge w:val="restart"/>
            <w:shd w:val="clear" w:color="000000" w:fill="CFCECE"/>
            <w:noWrap w:val="0"/>
            <w:vAlign w:val="center"/>
          </w:tcPr>
          <w:p>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kern w:val="0"/>
                <w:sz w:val="24"/>
                <w:szCs w:val="24"/>
                <w:highlight w:val="none"/>
                <w:lang w:val="en-US" w:eastAsia="zh-CN"/>
              </w:rPr>
              <w:t>项目总经费</w:t>
            </w:r>
          </w:p>
        </w:tc>
        <w:tc>
          <w:tcPr>
            <w:tcW w:w="1786" w:type="pct"/>
            <w:gridSpan w:val="2"/>
            <w:shd w:val="clear" w:color="000000" w:fill="CFCECE"/>
            <w:noWrap w:val="0"/>
            <w:vAlign w:val="center"/>
          </w:tcPr>
          <w:p>
            <w:pPr>
              <w:widowControl/>
              <w:adjustRightInd w:val="0"/>
              <w:snapToGrid w:val="0"/>
              <w:spacing w:after="0" w:line="240" w:lineRule="auto"/>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项目年度经费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80" w:type="pct"/>
            <w:vMerge w:val="continue"/>
            <w:shd w:val="clear" w:color="000000" w:fill="CFCECE"/>
            <w:noWrap w:val="0"/>
            <w:vAlign w:val="center"/>
          </w:tcPr>
          <w:p>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p>
        </w:tc>
        <w:tc>
          <w:tcPr>
            <w:tcW w:w="1955" w:type="pct"/>
            <w:vMerge w:val="continue"/>
            <w:shd w:val="clear" w:color="000000" w:fill="CFCECE"/>
            <w:noWrap w:val="0"/>
            <w:vAlign w:val="center"/>
          </w:tcPr>
          <w:p>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p>
        </w:tc>
        <w:tc>
          <w:tcPr>
            <w:tcW w:w="978" w:type="pct"/>
            <w:vMerge w:val="continue"/>
            <w:shd w:val="clear" w:color="000000" w:fill="CFCECE"/>
            <w:noWrap w:val="0"/>
            <w:vAlign w:val="center"/>
          </w:tcPr>
          <w:p>
            <w:pPr>
              <w:widowControl/>
              <w:adjustRightInd w:val="0"/>
              <w:snapToGrid w:val="0"/>
              <w:spacing w:after="0" w:line="240" w:lineRule="auto"/>
              <w:ind w:firstLine="0" w:firstLineChars="0"/>
              <w:jc w:val="center"/>
              <w:rPr>
                <w:rFonts w:hint="eastAsia" w:ascii="宋体" w:hAnsi="宋体" w:eastAsia="宋体" w:cs="宋体"/>
                <w:b/>
                <w:bCs/>
                <w:kern w:val="0"/>
                <w:sz w:val="24"/>
                <w:szCs w:val="24"/>
                <w:highlight w:val="none"/>
                <w:lang w:val="en-US" w:eastAsia="zh-CN"/>
              </w:rPr>
            </w:pPr>
          </w:p>
        </w:tc>
        <w:tc>
          <w:tcPr>
            <w:tcW w:w="1009" w:type="pct"/>
            <w:shd w:val="clear" w:color="000000" w:fill="CFCECE"/>
            <w:noWrap w:val="0"/>
            <w:vAlign w:val="center"/>
          </w:tcPr>
          <w:p>
            <w:pPr>
              <w:widowControl/>
              <w:adjustRightInd w:val="0"/>
              <w:snapToGrid w:val="0"/>
              <w:spacing w:after="0" w:line="240" w:lineRule="auto"/>
              <w:ind w:firstLine="0" w:firstLineChars="0"/>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第一年度</w:t>
            </w:r>
          </w:p>
        </w:tc>
        <w:tc>
          <w:tcPr>
            <w:tcW w:w="777" w:type="pct"/>
            <w:shd w:val="clear" w:color="000000" w:fill="CFCECE"/>
            <w:noWrap w:val="0"/>
            <w:vAlign w:val="center"/>
          </w:tcPr>
          <w:p>
            <w:pPr>
              <w:widowControl/>
              <w:adjustRightInd w:val="0"/>
              <w:snapToGrid w:val="0"/>
              <w:spacing w:after="0" w:line="240" w:lineRule="auto"/>
              <w:ind w:firstLine="0" w:firstLineChars="0"/>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第二年度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000000" w:fill="CFCECE"/>
            <w:noWrap w:val="0"/>
            <w:vAlign w:val="center"/>
          </w:tcPr>
          <w:p>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1</w:t>
            </w:r>
          </w:p>
        </w:tc>
        <w:tc>
          <w:tcPr>
            <w:tcW w:w="1955" w:type="pct"/>
            <w:shd w:val="clear" w:color="000000" w:fill="CFCECE"/>
            <w:noWrap w:val="0"/>
            <w:vAlign w:val="center"/>
          </w:tcPr>
          <w:p>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一、固定资产费</w:t>
            </w:r>
          </w:p>
        </w:tc>
        <w:tc>
          <w:tcPr>
            <w:tcW w:w="978" w:type="pct"/>
            <w:shd w:val="clear" w:color="000000" w:fill="CFCECE"/>
            <w:noWrap w:val="0"/>
            <w:vAlign w:val="center"/>
          </w:tcPr>
          <w:p>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p>
        </w:tc>
        <w:tc>
          <w:tcPr>
            <w:tcW w:w="1009" w:type="pct"/>
            <w:shd w:val="clear" w:color="000000" w:fill="CFCECE"/>
            <w:noWrap w:val="0"/>
            <w:vAlign w:val="center"/>
          </w:tcPr>
          <w:p>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p>
        </w:tc>
        <w:tc>
          <w:tcPr>
            <w:tcW w:w="777" w:type="pct"/>
            <w:shd w:val="clear" w:color="000000" w:fill="CFCECE"/>
            <w:noWrap w:val="0"/>
            <w:vAlign w:val="center"/>
          </w:tcPr>
          <w:p>
            <w:pPr>
              <w:widowControl/>
              <w:adjustRightInd w:val="0"/>
              <w:snapToGrid w:val="0"/>
              <w:spacing w:after="0" w:line="240" w:lineRule="auto"/>
              <w:ind w:firstLine="0" w:firstLineChars="0"/>
              <w:jc w:val="right"/>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p>
        </w:tc>
        <w:tc>
          <w:tcPr>
            <w:tcW w:w="1955"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、软硬件设备及工器具购置费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p>
        </w:tc>
        <w:tc>
          <w:tcPr>
            <w:tcW w:w="1955"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、安装工程费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4</w:t>
            </w:r>
          </w:p>
        </w:tc>
        <w:tc>
          <w:tcPr>
            <w:tcW w:w="1955"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、设备改造和租赁费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5</w:t>
            </w:r>
          </w:p>
        </w:tc>
        <w:tc>
          <w:tcPr>
            <w:tcW w:w="1955"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、形成固定资产的其他投资</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000000" w:fill="CFCECE"/>
            <w:noWrap w:val="0"/>
            <w:vAlign w:val="center"/>
          </w:tcPr>
          <w:p>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6</w:t>
            </w:r>
          </w:p>
        </w:tc>
        <w:tc>
          <w:tcPr>
            <w:tcW w:w="1955" w:type="pct"/>
            <w:shd w:val="clear" w:color="000000" w:fill="CFCECE"/>
            <w:noWrap w:val="0"/>
            <w:vAlign w:val="center"/>
          </w:tcPr>
          <w:p>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二、研发费</w:t>
            </w:r>
          </w:p>
        </w:tc>
        <w:tc>
          <w:tcPr>
            <w:tcW w:w="978" w:type="pct"/>
            <w:shd w:val="clear" w:color="000000" w:fill="CFCECE"/>
            <w:noWrap w:val="0"/>
            <w:vAlign w:val="center"/>
          </w:tcPr>
          <w:p>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p>
        </w:tc>
        <w:tc>
          <w:tcPr>
            <w:tcW w:w="1009" w:type="pct"/>
            <w:shd w:val="clear" w:color="000000" w:fill="CFCECE"/>
            <w:noWrap w:val="0"/>
            <w:vAlign w:val="center"/>
          </w:tcPr>
          <w:p>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p>
        </w:tc>
        <w:tc>
          <w:tcPr>
            <w:tcW w:w="777" w:type="pct"/>
            <w:shd w:val="clear" w:color="000000" w:fill="CFCECE"/>
            <w:noWrap w:val="0"/>
            <w:vAlign w:val="center"/>
          </w:tcPr>
          <w:p>
            <w:pPr>
              <w:widowControl/>
              <w:adjustRightInd w:val="0"/>
              <w:snapToGrid w:val="0"/>
              <w:spacing w:after="0" w:line="240" w:lineRule="auto"/>
              <w:ind w:firstLine="0" w:firstLineChars="0"/>
              <w:jc w:val="right"/>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7</w:t>
            </w:r>
          </w:p>
        </w:tc>
        <w:tc>
          <w:tcPr>
            <w:tcW w:w="1955"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1、自主研发费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8</w:t>
            </w:r>
          </w:p>
        </w:tc>
        <w:tc>
          <w:tcPr>
            <w:tcW w:w="1955"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（1）材料费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9</w:t>
            </w:r>
          </w:p>
        </w:tc>
        <w:tc>
          <w:tcPr>
            <w:tcW w:w="1955"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（2）测试化验加工费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0</w:t>
            </w:r>
          </w:p>
        </w:tc>
        <w:tc>
          <w:tcPr>
            <w:tcW w:w="1955" w:type="pct"/>
            <w:noWrap w:val="0"/>
            <w:vAlign w:val="center"/>
          </w:tcPr>
          <w:p>
            <w:pPr>
              <w:widowControl/>
              <w:adjustRightInd w:val="0"/>
              <w:snapToGrid w:val="0"/>
              <w:spacing w:after="0" w:line="240" w:lineRule="auto"/>
              <w:ind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（3）差旅费</w:t>
            </w:r>
            <w:r>
              <w:rPr>
                <w:rFonts w:hint="eastAsia" w:ascii="宋体" w:hAnsi="宋体" w:eastAsia="宋体" w:cs="宋体"/>
                <w:color w:val="000000"/>
                <w:kern w:val="0"/>
                <w:sz w:val="24"/>
                <w:szCs w:val="24"/>
                <w:highlight w:val="none"/>
                <w:lang w:val="en-US" w:eastAsia="zh-CN"/>
              </w:rPr>
              <w:t>/会议费/国际合作与交流费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1</w:t>
            </w:r>
          </w:p>
        </w:tc>
        <w:tc>
          <w:tcPr>
            <w:tcW w:w="1955"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（4）出版/文献/信息传播/知识产权事务费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2</w:t>
            </w:r>
          </w:p>
        </w:tc>
        <w:tc>
          <w:tcPr>
            <w:tcW w:w="1955"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（5）专家咨询费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0"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3</w:t>
            </w:r>
          </w:p>
        </w:tc>
        <w:tc>
          <w:tcPr>
            <w:tcW w:w="1955"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（6）研发人员费</w:t>
            </w:r>
            <w:r>
              <w:rPr>
                <w:rFonts w:hint="eastAsia" w:ascii="宋体" w:hAnsi="宋体" w:eastAsia="宋体" w:cs="宋体"/>
                <w:color w:val="000000"/>
                <w:kern w:val="0"/>
                <w:sz w:val="24"/>
                <w:szCs w:val="24"/>
                <w:highlight w:val="none"/>
                <w:lang w:eastAsia="zh-CN"/>
              </w:rPr>
              <w:t>（财政供养人员的工资性支出除外）</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4</w:t>
            </w:r>
          </w:p>
        </w:tc>
        <w:tc>
          <w:tcPr>
            <w:tcW w:w="1955"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（7）劳务费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5</w:t>
            </w:r>
          </w:p>
        </w:tc>
        <w:tc>
          <w:tcPr>
            <w:tcW w:w="1955"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（8）</w:t>
            </w:r>
            <w:r>
              <w:rPr>
                <w:rFonts w:hint="eastAsia" w:ascii="宋体" w:hAnsi="宋体" w:eastAsia="宋体" w:cs="宋体"/>
                <w:color w:val="000000"/>
                <w:kern w:val="0"/>
                <w:sz w:val="24"/>
                <w:szCs w:val="24"/>
                <w:highlight w:val="none"/>
                <w:lang w:val="en-US" w:eastAsia="zh-CN"/>
              </w:rPr>
              <w:t>研发人员</w:t>
            </w:r>
            <w:r>
              <w:rPr>
                <w:rFonts w:hint="eastAsia" w:ascii="宋体" w:hAnsi="宋体" w:eastAsia="宋体" w:cs="宋体"/>
                <w:color w:val="000000"/>
                <w:kern w:val="0"/>
                <w:sz w:val="24"/>
                <w:szCs w:val="24"/>
                <w:highlight w:val="none"/>
              </w:rPr>
              <w:t>绩效支出</w:t>
            </w:r>
            <w:r>
              <w:rPr>
                <w:rFonts w:hint="eastAsia" w:ascii="宋体" w:hAnsi="宋体" w:eastAsia="宋体" w:cs="宋体"/>
                <w:color w:val="000000"/>
                <w:kern w:val="0"/>
                <w:sz w:val="24"/>
                <w:szCs w:val="24"/>
                <w:highlight w:val="none"/>
                <w:lang w:val="en-US" w:eastAsia="zh-CN"/>
              </w:rPr>
              <w:t>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6</w:t>
            </w:r>
          </w:p>
        </w:tc>
        <w:tc>
          <w:tcPr>
            <w:tcW w:w="1955"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燃料动力费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eastAsia="zh-CN"/>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eastAsia="zh-CN"/>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7</w:t>
            </w:r>
          </w:p>
        </w:tc>
        <w:tc>
          <w:tcPr>
            <w:tcW w:w="1955" w:type="pct"/>
            <w:noWrap w:val="0"/>
            <w:vAlign w:val="center"/>
          </w:tcPr>
          <w:p>
            <w:pPr>
              <w:widowControl/>
              <w:adjustRightInd w:val="0"/>
              <w:snapToGrid w:val="0"/>
              <w:spacing w:after="0" w:line="240" w:lineRule="auto"/>
              <w:ind w:firstLine="0" w:firstLineChars="0"/>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）场地租赁费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8</w:t>
            </w:r>
          </w:p>
        </w:tc>
        <w:tc>
          <w:tcPr>
            <w:tcW w:w="1955"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2、委托开发费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19</w:t>
            </w:r>
          </w:p>
        </w:tc>
        <w:tc>
          <w:tcPr>
            <w:tcW w:w="1955"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3、管理费</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noWrap w:val="0"/>
            <w:vAlign w:val="center"/>
          </w:tcPr>
          <w:p>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955"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4、其他</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235" w:type="pct"/>
            <w:gridSpan w:val="2"/>
            <w:noWrap w:val="0"/>
            <w:vAlign w:val="center"/>
          </w:tcPr>
          <w:p>
            <w:pPr>
              <w:widowControl/>
              <w:adjustRightInd w:val="0"/>
              <w:snapToGrid w:val="0"/>
              <w:spacing w:after="0" w:line="240" w:lineRule="auto"/>
              <w:ind w:firstLine="0" w:firstLineChars="0"/>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合计</w:t>
            </w:r>
          </w:p>
        </w:tc>
        <w:tc>
          <w:tcPr>
            <w:tcW w:w="978"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noWrap w:val="0"/>
            <w:vAlign w:val="center"/>
          </w:tcPr>
          <w:p>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noWrap w:val="0"/>
            <w:vAlign w:val="center"/>
          </w:tcPr>
          <w:p>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9" w:hRule="atLeast"/>
        </w:trPr>
        <w:tc>
          <w:tcPr>
            <w:tcW w:w="5000" w:type="pct"/>
            <w:gridSpan w:val="5"/>
            <w:noWrap w:val="0"/>
            <w:vAlign w:val="top"/>
          </w:tcPr>
          <w:p>
            <w:pPr>
              <w:widowControl/>
              <w:adjustRightInd w:val="0"/>
              <w:snapToGrid w:val="0"/>
              <w:spacing w:after="0" w:line="360" w:lineRule="auto"/>
              <w:ind w:firstLine="481" w:firstLineChars="200"/>
              <w:jc w:val="left"/>
              <w:rPr>
                <w:rFonts w:hint="eastAsia" w:ascii="宋体" w:hAnsi="宋体" w:eastAsia="宋体" w:cs="宋体"/>
                <w:b/>
                <w:bCs/>
                <w:kern w:val="0"/>
                <w:sz w:val="24"/>
                <w:szCs w:val="24"/>
                <w:highlight w:val="none"/>
                <w:lang w:val="en-US" w:eastAsia="zh-CN"/>
              </w:rPr>
            </w:pPr>
          </w:p>
          <w:p>
            <w:pPr>
              <w:widowControl/>
              <w:adjustRightInd w:val="0"/>
              <w:snapToGrid w:val="0"/>
              <w:spacing w:after="0" w:line="360" w:lineRule="auto"/>
              <w:ind w:firstLine="0" w:firstLineChars="0"/>
              <w:jc w:val="left"/>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投资预算说明：</w:t>
            </w:r>
          </w:p>
          <w:p>
            <w:pPr>
              <w:widowControl/>
              <w:adjustRightInd w:val="0"/>
              <w:snapToGrid w:val="0"/>
              <w:spacing w:after="0" w:line="360" w:lineRule="auto"/>
              <w:ind w:firstLine="480" w:firstLineChars="200"/>
              <w:jc w:val="left"/>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对各项主要支出的用途和测算理由进行详细说明。</w:t>
            </w:r>
          </w:p>
          <w:p>
            <w:pPr>
              <w:widowControl/>
              <w:adjustRightInd w:val="0"/>
              <w:snapToGrid w:val="0"/>
              <w:spacing w:after="0" w:line="240" w:lineRule="auto"/>
              <w:ind w:firstLine="0" w:firstLineChars="0"/>
              <w:jc w:val="left"/>
              <w:rPr>
                <w:rFonts w:hint="eastAsia" w:ascii="宋体" w:hAnsi="宋体" w:eastAsia="宋体" w:cs="宋体"/>
                <w:b/>
                <w:bCs/>
                <w:kern w:val="0"/>
                <w:sz w:val="24"/>
                <w:szCs w:val="24"/>
                <w:highlight w:val="none"/>
                <w:lang w:val="en-US" w:eastAsia="zh-CN"/>
              </w:rPr>
            </w:pPr>
          </w:p>
        </w:tc>
      </w:tr>
    </w:tbl>
    <w:p>
      <w:pPr>
        <w:pStyle w:val="7"/>
        <w:ind w:firstLine="0" w:firstLineChars="0"/>
        <w:rPr>
          <w:rFonts w:hint="eastAsia" w:ascii="黑体" w:hAnsi="黑体" w:eastAsia="黑体" w:cs="Times New Roman"/>
          <w:sz w:val="36"/>
          <w:szCs w:val="36"/>
          <w:highlight w:val="none"/>
          <w:lang w:val="en-US" w:eastAsia="zh-CN"/>
        </w:rPr>
      </w:pPr>
    </w:p>
    <w:p>
      <w:pPr>
        <w:rPr>
          <w:rFonts w:hint="eastAsia"/>
          <w:highlight w:val="none"/>
          <w:lang w:val="en-US" w:eastAsia="zh-CN"/>
        </w:rPr>
        <w:sectPr>
          <w:footerReference r:id="rId10" w:type="default"/>
          <w:pgSz w:w="11906" w:h="16838"/>
          <w:pgMar w:top="1440" w:right="1800" w:bottom="1440" w:left="1800" w:header="851" w:footer="992" w:gutter="0"/>
          <w:pgNumType w:fmt="numberInDash"/>
          <w:cols w:space="720" w:num="1"/>
          <w:docGrid w:type="lines" w:linePitch="312" w:charSpace="0"/>
        </w:sectPr>
      </w:pPr>
    </w:p>
    <w:p>
      <w:pPr>
        <w:spacing w:line="240" w:lineRule="auto"/>
        <w:ind w:firstLine="0" w:firstLineChars="0"/>
        <w:jc w:val="center"/>
        <w:rPr>
          <w:rFonts w:hint="eastAsia" w:ascii="黑体" w:hAnsi="黑体" w:eastAsia="黑体" w:cs="Times New Roman"/>
          <w:sz w:val="36"/>
          <w:szCs w:val="36"/>
          <w:highlight w:val="none"/>
          <w:lang w:val="en-US" w:eastAsia="zh-CN"/>
        </w:rPr>
      </w:pPr>
    </w:p>
    <w:p>
      <w:pPr>
        <w:widowControl/>
        <w:spacing w:line="240" w:lineRule="auto"/>
        <w:ind w:firstLine="0" w:firstLineChars="0"/>
        <w:jc w:val="center"/>
        <w:rPr>
          <w:rFonts w:ascii="宋体" w:hAnsi="宋体" w:eastAsia="宋体" w:cs="宋体"/>
          <w:color w:val="000000"/>
          <w:kern w:val="0"/>
          <w:sz w:val="24"/>
          <w:highlight w:val="none"/>
        </w:rPr>
      </w:pPr>
      <w:r>
        <w:rPr>
          <w:rFonts w:ascii="等线" w:hAnsi="等线" w:eastAsia="等线" w:cs="Times New Roman"/>
          <w:sz w:val="36"/>
          <w:szCs w:val="22"/>
          <w:highlight w:val="none"/>
        </w:rPr>
        <mc:AlternateContent>
          <mc:Choice Requires="wps">
            <w:drawing>
              <wp:anchor distT="0" distB="0" distL="114300" distR="114300" simplePos="0" relativeHeight="251665408" behindDoc="0" locked="0" layoutInCell="1" allowOverlap="1">
                <wp:simplePos x="0" y="0"/>
                <wp:positionH relativeFrom="column">
                  <wp:posOffset>-215900</wp:posOffset>
                </wp:positionH>
                <wp:positionV relativeFrom="paragraph">
                  <wp:posOffset>-389255</wp:posOffset>
                </wp:positionV>
                <wp:extent cx="879475" cy="368935"/>
                <wp:effectExtent l="0" t="0" r="4445" b="12065"/>
                <wp:wrapNone/>
                <wp:docPr id="27" name="文本框 27"/>
                <wp:cNvGraphicFramePr/>
                <a:graphic xmlns:a="http://schemas.openxmlformats.org/drawingml/2006/main">
                  <a:graphicData uri="http://schemas.microsoft.com/office/word/2010/wordprocessingShape">
                    <wps:wsp>
                      <wps:cNvSpPr txBox="1"/>
                      <wps:spPr>
                        <a:xfrm>
                          <a:off x="0" y="0"/>
                          <a:ext cx="879475" cy="368935"/>
                        </a:xfrm>
                        <a:prstGeom prst="rect">
                          <a:avLst/>
                        </a:prstGeom>
                        <a:solidFill>
                          <a:sysClr val="window" lastClr="FFFFFF"/>
                        </a:solidFill>
                        <a:ln w="6350">
                          <a:noFill/>
                        </a:ln>
                        <a:effectLst/>
                      </wps:spPr>
                      <wps:txbx>
                        <w:txbxContent>
                          <w:p>
                            <w:pPr>
                              <w:spacing w:line="240" w:lineRule="auto"/>
                              <w:ind w:firstLine="0" w:firstLineChars="0"/>
                              <w:rPr>
                                <w:rFonts w:ascii="黑体" w:hAnsi="黑体" w:eastAsia="黑体" w:cs="黑体"/>
                                <w:sz w:val="28"/>
                                <w:szCs w:val="28"/>
                              </w:rPr>
                            </w:pPr>
                            <w:r>
                              <w:rPr>
                                <w:rFonts w:hint="eastAsia" w:ascii="黑体" w:hAnsi="黑体" w:eastAsia="黑体" w:cs="黑体"/>
                                <w:sz w:val="28"/>
                                <w:szCs w:val="28"/>
                              </w:rPr>
                              <w:t>表2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pt;margin-top:-30.65pt;height:29.05pt;width:69.25pt;z-index:251665408;mso-width-relative:page;mso-height-relative:page;" fillcolor="#FFFFFF" filled="t" stroked="f" coordsize="21600,21600" o:gfxdata="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">
                <v:fill on="t" focussize="0,0"/>
                <v:stroke on="f" weight="0.5pt"/>
                <v:imagedata o:title=""/>
                <o:lock v:ext="edit" aspectratio="f"/>
                <v:textbox>
                  <w:txbxContent>
                    <w:p>
                      <w:pPr>
                        <w:spacing w:line="240" w:lineRule="auto"/>
                        <w:ind w:firstLine="0" w:firstLineChars="0"/>
                        <w:rPr>
                          <w:rFonts w:ascii="黑体" w:hAnsi="黑体" w:eastAsia="黑体" w:cs="黑体"/>
                          <w:sz w:val="28"/>
                          <w:szCs w:val="28"/>
                        </w:rPr>
                      </w:pPr>
                      <w:r>
                        <w:rPr>
                          <w:rFonts w:hint="eastAsia" w:ascii="黑体" w:hAnsi="黑体" w:eastAsia="黑体" w:cs="黑体"/>
                          <w:sz w:val="28"/>
                          <w:szCs w:val="28"/>
                        </w:rPr>
                        <w:t>表2</w:t>
                      </w:r>
                    </w:p>
                  </w:txbxContent>
                </v:textbox>
              </v:shape>
            </w:pict>
          </mc:Fallback>
        </mc:AlternateContent>
      </w:r>
      <w:r>
        <w:rPr>
          <w:rFonts w:hint="eastAsia" w:ascii="黑体" w:hAnsi="黑体" w:eastAsia="黑体" w:cs="Times New Roman"/>
          <w:sz w:val="36"/>
          <w:szCs w:val="36"/>
          <w:highlight w:val="none"/>
        </w:rPr>
        <w:t>项目参加人员基本情况表</w:t>
      </w:r>
    </w:p>
    <w:p>
      <w:pPr>
        <w:widowControl/>
        <w:spacing w:line="240" w:lineRule="auto"/>
        <w:ind w:firstLine="0" w:firstLineChars="0"/>
        <w:jc w:val="left"/>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4"/>
          <w:highlight w:val="none"/>
        </w:rPr>
        <w:t>项目名称：</w:t>
      </w:r>
    </w:p>
    <w:tbl>
      <w:tblPr>
        <w:tblStyle w:val="13"/>
        <w:tblW w:w="141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4"/>
        <w:gridCol w:w="730"/>
        <w:gridCol w:w="1400"/>
        <w:gridCol w:w="2760"/>
        <w:gridCol w:w="1800"/>
        <w:gridCol w:w="1305"/>
        <w:gridCol w:w="2035"/>
        <w:gridCol w:w="1490"/>
        <w:gridCol w:w="12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1414"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人员类型</w:t>
            </w:r>
          </w:p>
        </w:tc>
        <w:tc>
          <w:tcPr>
            <w:tcW w:w="730" w:type="dxa"/>
            <w:noWrap w:val="0"/>
            <w:vAlign w:val="center"/>
          </w:tcPr>
          <w:p>
            <w:pPr>
              <w:widowControl/>
              <w:spacing w:line="240" w:lineRule="auto"/>
              <w:ind w:firstLine="0" w:firstLineChars="0"/>
              <w:jc w:val="left"/>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序号</w:t>
            </w:r>
          </w:p>
        </w:tc>
        <w:tc>
          <w:tcPr>
            <w:tcW w:w="1400"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姓名</w:t>
            </w:r>
          </w:p>
        </w:tc>
        <w:tc>
          <w:tcPr>
            <w:tcW w:w="2760"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身份证号码</w:t>
            </w:r>
          </w:p>
        </w:tc>
        <w:tc>
          <w:tcPr>
            <w:tcW w:w="1800"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工作单位</w:t>
            </w:r>
          </w:p>
        </w:tc>
        <w:tc>
          <w:tcPr>
            <w:tcW w:w="1305"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技术职称</w:t>
            </w:r>
          </w:p>
        </w:tc>
        <w:tc>
          <w:tcPr>
            <w:tcW w:w="2035"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投入本项目的全时</w:t>
            </w:r>
          </w:p>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工作时间（人月）</w:t>
            </w:r>
          </w:p>
        </w:tc>
        <w:tc>
          <w:tcPr>
            <w:tcW w:w="1490"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是否有工资性收入</w:t>
            </w:r>
          </w:p>
        </w:tc>
        <w:tc>
          <w:tcPr>
            <w:tcW w:w="1204"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人员分类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14" w:type="dxa"/>
            <w:vMerge w:val="restart"/>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管理人员</w:t>
            </w:r>
          </w:p>
        </w:tc>
        <w:tc>
          <w:tcPr>
            <w:tcW w:w="730" w:type="dxa"/>
            <w:noWrap/>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1</w:t>
            </w:r>
          </w:p>
        </w:tc>
        <w:tc>
          <w:tcPr>
            <w:tcW w:w="140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276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180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1305"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p>
        </w:tc>
        <w:tc>
          <w:tcPr>
            <w:tcW w:w="2035"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p>
        </w:tc>
        <w:tc>
          <w:tcPr>
            <w:tcW w:w="1490"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p>
        </w:tc>
        <w:tc>
          <w:tcPr>
            <w:tcW w:w="1204"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414" w:type="dxa"/>
            <w:vMerge w:val="continue"/>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p>
        </w:tc>
        <w:tc>
          <w:tcPr>
            <w:tcW w:w="730" w:type="dxa"/>
            <w:noWrap/>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2</w:t>
            </w:r>
          </w:p>
        </w:tc>
        <w:tc>
          <w:tcPr>
            <w:tcW w:w="140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276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180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1305"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p>
        </w:tc>
        <w:tc>
          <w:tcPr>
            <w:tcW w:w="2035"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p>
        </w:tc>
        <w:tc>
          <w:tcPr>
            <w:tcW w:w="1490"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p>
        </w:tc>
        <w:tc>
          <w:tcPr>
            <w:tcW w:w="1204"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1414" w:type="dxa"/>
            <w:vMerge w:val="restart"/>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技术人员</w:t>
            </w:r>
          </w:p>
        </w:tc>
        <w:tc>
          <w:tcPr>
            <w:tcW w:w="730" w:type="dxa"/>
            <w:noWrap/>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1</w:t>
            </w:r>
          </w:p>
        </w:tc>
        <w:tc>
          <w:tcPr>
            <w:tcW w:w="140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276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180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1305"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2035"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149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1204"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1414" w:type="dxa"/>
            <w:vMerge w:val="continue"/>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p>
        </w:tc>
        <w:tc>
          <w:tcPr>
            <w:tcW w:w="730" w:type="dxa"/>
            <w:noWrap/>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2</w:t>
            </w:r>
          </w:p>
        </w:tc>
        <w:tc>
          <w:tcPr>
            <w:tcW w:w="140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276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180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1305"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2035"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149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1204"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1414" w:type="dxa"/>
            <w:vMerge w:val="restart"/>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其他人员</w:t>
            </w:r>
          </w:p>
        </w:tc>
        <w:tc>
          <w:tcPr>
            <w:tcW w:w="730" w:type="dxa"/>
            <w:noWrap/>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1</w:t>
            </w:r>
          </w:p>
        </w:tc>
        <w:tc>
          <w:tcPr>
            <w:tcW w:w="140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276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180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1305"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2035"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149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1204"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1414" w:type="dxa"/>
            <w:vMerge w:val="continue"/>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p>
        </w:tc>
        <w:tc>
          <w:tcPr>
            <w:tcW w:w="730" w:type="dxa"/>
            <w:noWrap/>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2</w:t>
            </w:r>
          </w:p>
        </w:tc>
        <w:tc>
          <w:tcPr>
            <w:tcW w:w="140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276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180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1305"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2035"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1490"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c>
          <w:tcPr>
            <w:tcW w:w="1204" w:type="dxa"/>
            <w:noWrap w:val="0"/>
            <w:vAlign w:val="center"/>
          </w:tcPr>
          <w:p>
            <w:pPr>
              <w:widowControl/>
              <w:spacing w:line="240" w:lineRule="auto"/>
              <w:ind w:firstLine="0" w:firstLineChars="0"/>
              <w:jc w:val="center"/>
              <w:rPr>
                <w:rFonts w:ascii="仿宋_GB2312" w:hAnsi="Times New Roman" w:eastAsia="仿宋_GB2312" w:cs="Times New Roman"/>
                <w:kern w:val="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9409" w:type="dxa"/>
            <w:gridSpan w:val="6"/>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固定人员合计</w:t>
            </w:r>
          </w:p>
        </w:tc>
        <w:tc>
          <w:tcPr>
            <w:tcW w:w="2035" w:type="dxa"/>
            <w:noWrap/>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p>
        </w:tc>
        <w:tc>
          <w:tcPr>
            <w:tcW w:w="1490"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w:t>
            </w:r>
          </w:p>
        </w:tc>
        <w:tc>
          <w:tcPr>
            <w:tcW w:w="1204"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409" w:type="dxa"/>
            <w:gridSpan w:val="6"/>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流动人员或临时聘用人员合计</w:t>
            </w:r>
          </w:p>
        </w:tc>
        <w:tc>
          <w:tcPr>
            <w:tcW w:w="2035" w:type="dxa"/>
            <w:noWrap/>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p>
        </w:tc>
        <w:tc>
          <w:tcPr>
            <w:tcW w:w="1490"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w:t>
            </w:r>
          </w:p>
        </w:tc>
        <w:tc>
          <w:tcPr>
            <w:tcW w:w="1204"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409" w:type="dxa"/>
            <w:gridSpan w:val="6"/>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累计</w:t>
            </w:r>
          </w:p>
        </w:tc>
        <w:tc>
          <w:tcPr>
            <w:tcW w:w="2035" w:type="dxa"/>
            <w:noWrap/>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p>
        </w:tc>
        <w:tc>
          <w:tcPr>
            <w:tcW w:w="1490"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w:t>
            </w:r>
          </w:p>
        </w:tc>
        <w:tc>
          <w:tcPr>
            <w:tcW w:w="1204" w:type="dxa"/>
            <w:noWrap w:val="0"/>
            <w:vAlign w:val="center"/>
          </w:tcPr>
          <w:p>
            <w:pPr>
              <w:widowControl/>
              <w:spacing w:line="240" w:lineRule="auto"/>
              <w:ind w:firstLine="0" w:firstLineChars="0"/>
              <w:jc w:val="center"/>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4138" w:type="dxa"/>
            <w:gridSpan w:val="9"/>
            <w:noWrap w:val="0"/>
            <w:vAlign w:val="center"/>
          </w:tcPr>
          <w:p>
            <w:pPr>
              <w:widowControl/>
              <w:spacing w:line="240" w:lineRule="auto"/>
              <w:ind w:left="400" w:hanging="400" w:hangingChars="200"/>
              <w:jc w:val="left"/>
              <w:rPr>
                <w:rFonts w:ascii="楷体_GB2312" w:hAnsi="宋体" w:eastAsia="楷体_GB2312" w:cs="宋体"/>
                <w:color w:val="000000"/>
                <w:kern w:val="0"/>
                <w:sz w:val="20"/>
                <w:szCs w:val="20"/>
                <w:highlight w:val="none"/>
              </w:rPr>
            </w:pPr>
            <w:r>
              <w:rPr>
                <w:rFonts w:hint="eastAsia" w:ascii="楷体_GB2312" w:hAnsi="宋体" w:eastAsia="楷体_GB2312" w:cs="宋体"/>
                <w:color w:val="000000"/>
                <w:kern w:val="0"/>
                <w:sz w:val="20"/>
                <w:szCs w:val="20"/>
                <w:highlight w:val="none"/>
              </w:rPr>
              <w:t>注：1.职称分类：A、正高级 B、副高级 C、中级 D、初级 E、其他；</w:t>
            </w:r>
          </w:p>
          <w:p>
            <w:pPr>
              <w:widowControl/>
              <w:spacing w:line="240" w:lineRule="auto"/>
              <w:ind w:left="608" w:leftChars="190" w:firstLine="0" w:firstLineChars="0"/>
              <w:jc w:val="left"/>
              <w:rPr>
                <w:rFonts w:ascii="楷体_GB2312" w:hAnsi="宋体" w:eastAsia="楷体_GB2312" w:cs="宋体"/>
                <w:color w:val="000000"/>
                <w:kern w:val="0"/>
                <w:sz w:val="20"/>
                <w:szCs w:val="20"/>
                <w:highlight w:val="none"/>
              </w:rPr>
            </w:pPr>
            <w:r>
              <w:rPr>
                <w:rFonts w:hint="eastAsia" w:ascii="楷体_GB2312" w:hAnsi="宋体" w:eastAsia="楷体_GB2312" w:cs="宋体"/>
                <w:color w:val="000000"/>
                <w:kern w:val="0"/>
                <w:sz w:val="20"/>
                <w:szCs w:val="20"/>
                <w:highlight w:val="none"/>
              </w:rPr>
              <w:t>2.人员分类代码：A、项目负责人 B、项目骨干 C、其他研究人员；</w:t>
            </w:r>
          </w:p>
          <w:p>
            <w:pPr>
              <w:widowControl/>
              <w:spacing w:line="240" w:lineRule="auto"/>
              <w:ind w:left="608" w:leftChars="190" w:firstLine="0" w:firstLineChars="0"/>
              <w:jc w:val="left"/>
              <w:rPr>
                <w:rFonts w:ascii="楷体_GB2312" w:hAnsi="宋体" w:eastAsia="楷体_GB2312" w:cs="宋体"/>
                <w:color w:val="000000"/>
                <w:kern w:val="0"/>
                <w:sz w:val="20"/>
                <w:szCs w:val="20"/>
                <w:highlight w:val="none"/>
              </w:rPr>
            </w:pPr>
            <w:r>
              <w:rPr>
                <w:rFonts w:hint="eastAsia" w:ascii="楷体_GB2312" w:hAnsi="宋体" w:eastAsia="楷体_GB2312" w:cs="宋体"/>
                <w:color w:val="000000"/>
                <w:kern w:val="0"/>
                <w:sz w:val="20"/>
                <w:szCs w:val="20"/>
                <w:highlight w:val="none"/>
              </w:rPr>
              <w:t>3.是否有工资性收入：Y、是 N、否；</w:t>
            </w:r>
          </w:p>
          <w:p>
            <w:pPr>
              <w:widowControl/>
              <w:spacing w:line="240" w:lineRule="auto"/>
              <w:ind w:left="608" w:leftChars="190" w:firstLine="0" w:firstLineChars="0"/>
              <w:rPr>
                <w:rFonts w:ascii="仿宋_GB2312" w:hAnsi="宋体" w:eastAsia="仿宋_GB2312" w:cs="宋体"/>
                <w:color w:val="000000"/>
                <w:kern w:val="0"/>
                <w:sz w:val="20"/>
                <w:szCs w:val="20"/>
                <w:highlight w:val="none"/>
              </w:rPr>
            </w:pPr>
            <w:r>
              <w:rPr>
                <w:rFonts w:hint="eastAsia" w:ascii="楷体_GB2312" w:hAnsi="宋体" w:eastAsia="楷体_GB2312" w:cs="宋体"/>
                <w:color w:val="000000"/>
                <w:kern w:val="0"/>
                <w:sz w:val="20"/>
                <w:szCs w:val="20"/>
                <w:highlight w:val="none"/>
              </w:rPr>
              <w:t>4.项目固定研究人员需填写人员明细。</w:t>
            </w:r>
          </w:p>
        </w:tc>
      </w:tr>
    </w:tbl>
    <w:p>
      <w:pPr>
        <w:spacing w:line="240" w:lineRule="auto"/>
        <w:ind w:firstLine="0" w:firstLineChars="0"/>
        <w:jc w:val="center"/>
        <w:rPr>
          <w:rFonts w:hint="eastAsia" w:ascii="黑体" w:hAnsi="黑体" w:eastAsia="黑体" w:cs="Times New Roman"/>
          <w:sz w:val="36"/>
          <w:szCs w:val="36"/>
          <w:highlight w:val="none"/>
        </w:rPr>
        <w:sectPr>
          <w:footerReference r:id="rId11" w:type="default"/>
          <w:pgSz w:w="16838" w:h="11906" w:orient="landscape"/>
          <w:pgMar w:top="1800" w:right="1440" w:bottom="1800" w:left="1440" w:header="851" w:footer="992" w:gutter="0"/>
          <w:pgNumType w:fmt="numberInDash"/>
          <w:cols w:space="720" w:num="1"/>
          <w:docGrid w:type="lines" w:linePitch="312" w:charSpace="0"/>
        </w:sectPr>
      </w:pPr>
    </w:p>
    <w:p>
      <w:pPr>
        <w:spacing w:line="240" w:lineRule="auto"/>
        <w:ind w:firstLine="0" w:firstLineChars="0"/>
        <w:jc w:val="center"/>
        <w:rPr>
          <w:rFonts w:ascii="黑体" w:hAnsi="黑体" w:eastAsia="黑体" w:cs="Times New Roman"/>
          <w:sz w:val="36"/>
          <w:szCs w:val="36"/>
          <w:highlight w:val="none"/>
        </w:rPr>
      </w:pPr>
      <w:r>
        <w:rPr>
          <w:rFonts w:ascii="等线" w:hAnsi="等线" w:eastAsia="等线" w:cs="Times New Roman"/>
          <w:sz w:val="36"/>
          <w:szCs w:val="22"/>
          <w:highlight w:val="none"/>
        </w:rPr>
        <mc:AlternateContent>
          <mc:Choice Requires="wps">
            <w:drawing>
              <wp:anchor distT="0" distB="0" distL="114300" distR="114300" simplePos="0" relativeHeight="251666432" behindDoc="0" locked="0" layoutInCell="1" allowOverlap="1">
                <wp:simplePos x="0" y="0"/>
                <wp:positionH relativeFrom="column">
                  <wp:posOffset>-284480</wp:posOffset>
                </wp:positionH>
                <wp:positionV relativeFrom="paragraph">
                  <wp:posOffset>-465455</wp:posOffset>
                </wp:positionV>
                <wp:extent cx="765175" cy="368935"/>
                <wp:effectExtent l="0" t="0" r="12065" b="12065"/>
                <wp:wrapNone/>
                <wp:docPr id="29" name="文本框 29"/>
                <wp:cNvGraphicFramePr/>
                <a:graphic xmlns:a="http://schemas.openxmlformats.org/drawingml/2006/main">
                  <a:graphicData uri="http://schemas.microsoft.com/office/word/2010/wordprocessingShape">
                    <wps:wsp>
                      <wps:cNvSpPr txBox="1"/>
                      <wps:spPr>
                        <a:xfrm>
                          <a:off x="0" y="0"/>
                          <a:ext cx="765175" cy="368935"/>
                        </a:xfrm>
                        <a:prstGeom prst="rect">
                          <a:avLst/>
                        </a:prstGeom>
                        <a:solidFill>
                          <a:sysClr val="window" lastClr="FFFFFF"/>
                        </a:solidFill>
                        <a:ln w="6350">
                          <a:noFill/>
                        </a:ln>
                        <a:effectLst/>
                      </wps:spPr>
                      <wps:txbx>
                        <w:txbxContent>
                          <w:p>
                            <w:pPr>
                              <w:spacing w:line="240" w:lineRule="auto"/>
                              <w:ind w:firstLine="0" w:firstLineChars="0"/>
                              <w:rPr>
                                <w:rFonts w:hint="eastAsia" w:ascii="黑体" w:hAnsi="黑体" w:eastAsia="黑体" w:cs="黑体"/>
                                <w:sz w:val="28"/>
                                <w:szCs w:val="28"/>
                                <w:lang w:val="en-US" w:eastAsia="zh-CN"/>
                              </w:rPr>
                            </w:pPr>
                            <w:r>
                              <w:rPr>
                                <w:rFonts w:hint="eastAsia" w:ascii="黑体" w:hAnsi="黑体" w:eastAsia="黑体" w:cs="黑体"/>
                                <w:sz w:val="28"/>
                                <w:szCs w:val="28"/>
                              </w:rPr>
                              <w:t>表</w:t>
                            </w:r>
                            <w:r>
                              <w:rPr>
                                <w:rFonts w:hint="eastAsia" w:ascii="黑体" w:hAnsi="黑体" w:eastAsia="黑体" w:cs="黑体"/>
                                <w:sz w:val="28"/>
                                <w:szCs w:val="28"/>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pt;margin-top:-36.65pt;height:29.05pt;width:60.25pt;z-index:251666432;mso-width-relative:page;mso-height-relative:page;" fillcolor="#FFFFFF" filled="t" stroked="f" coordsize="21600,21600" o:gfxdata="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">
                <v:fill on="t" focussize="0,0"/>
                <v:stroke on="f" weight="0.5pt"/>
                <v:imagedata o:title=""/>
                <o:lock v:ext="edit" aspectratio="f"/>
                <v:textbox>
                  <w:txbxContent>
                    <w:p>
                      <w:pPr>
                        <w:spacing w:line="240" w:lineRule="auto"/>
                        <w:ind w:firstLine="0" w:firstLineChars="0"/>
                        <w:rPr>
                          <w:rFonts w:hint="eastAsia" w:ascii="黑体" w:hAnsi="黑体" w:eastAsia="黑体" w:cs="黑体"/>
                          <w:sz w:val="28"/>
                          <w:szCs w:val="28"/>
                          <w:lang w:val="en-US" w:eastAsia="zh-CN"/>
                        </w:rPr>
                      </w:pPr>
                      <w:r>
                        <w:rPr>
                          <w:rFonts w:hint="eastAsia" w:ascii="黑体" w:hAnsi="黑体" w:eastAsia="黑体" w:cs="黑体"/>
                          <w:sz w:val="28"/>
                          <w:szCs w:val="28"/>
                        </w:rPr>
                        <w:t>表</w:t>
                      </w:r>
                      <w:r>
                        <w:rPr>
                          <w:rFonts w:hint="eastAsia" w:ascii="黑体" w:hAnsi="黑体" w:eastAsia="黑体" w:cs="黑体"/>
                          <w:sz w:val="28"/>
                          <w:szCs w:val="28"/>
                          <w:lang w:val="en-US" w:eastAsia="zh-CN"/>
                        </w:rPr>
                        <w:t>3</w:t>
                      </w:r>
                    </w:p>
                  </w:txbxContent>
                </v:textbox>
              </v:shape>
            </w:pict>
          </mc:Fallback>
        </mc:AlternateContent>
      </w:r>
      <w:r>
        <w:rPr>
          <w:rFonts w:hint="eastAsia" w:ascii="黑体" w:hAnsi="黑体" w:eastAsia="黑体" w:cs="Times New Roman"/>
          <w:sz w:val="36"/>
          <w:szCs w:val="36"/>
          <w:highlight w:val="none"/>
        </w:rPr>
        <w:t>软硬件设备及工器具购置预算明细表</w:t>
      </w:r>
    </w:p>
    <w:p>
      <w:pPr>
        <w:widowControl/>
        <w:spacing w:line="240" w:lineRule="auto"/>
        <w:ind w:firstLine="0" w:firstLineChars="0"/>
        <w:jc w:val="left"/>
        <w:textAlignment w:val="center"/>
        <w:rPr>
          <w:rFonts w:ascii="仿宋_GB2312" w:hAnsi="黑体" w:eastAsia="仿宋_GB2312" w:cs="Times New Roman"/>
          <w:sz w:val="36"/>
          <w:szCs w:val="36"/>
          <w:highlight w:val="none"/>
        </w:rPr>
      </w:pPr>
      <w:r>
        <w:rPr>
          <w:rFonts w:hint="eastAsia" w:ascii="仿宋_GB2312" w:hAnsi="宋体" w:eastAsia="仿宋_GB2312" w:cs="宋体"/>
          <w:color w:val="000000"/>
          <w:kern w:val="0"/>
          <w:sz w:val="20"/>
          <w:szCs w:val="20"/>
          <w:highlight w:val="none"/>
          <w:lang w:bidi="ar"/>
        </w:rPr>
        <w:t>项目名称：</w:t>
      </w:r>
    </w:p>
    <w:tbl>
      <w:tblPr>
        <w:tblStyle w:val="13"/>
        <w:tblW w:w="145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84"/>
        <w:gridCol w:w="2172"/>
        <w:gridCol w:w="1476"/>
        <w:gridCol w:w="2628"/>
        <w:gridCol w:w="1479"/>
        <w:gridCol w:w="1276"/>
        <w:gridCol w:w="1541"/>
        <w:gridCol w:w="1200"/>
        <w:gridCol w:w="19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884" w:type="dxa"/>
            <w:noWrap w:val="0"/>
            <w:vAlign w:val="center"/>
          </w:tcPr>
          <w:p>
            <w:pPr>
              <w:widowControl/>
              <w:spacing w:line="240" w:lineRule="auto"/>
              <w:ind w:firstLine="0" w:firstLineChars="0"/>
              <w:jc w:val="center"/>
              <w:textAlignment w:val="center"/>
              <w:rPr>
                <w:rFonts w:ascii="仿宋_GB2312" w:hAnsi="Times New Roman" w:eastAsia="仿宋_GB2312" w:cs="Times New Roman"/>
                <w:color w:val="000000"/>
                <w:sz w:val="20"/>
                <w:szCs w:val="20"/>
                <w:highlight w:val="none"/>
              </w:rPr>
            </w:pPr>
            <w:r>
              <w:rPr>
                <w:rFonts w:hint="eastAsia" w:ascii="仿宋_GB2312" w:hAnsi="宋体" w:eastAsia="仿宋_GB2312" w:cs="宋体"/>
                <w:color w:val="000000"/>
                <w:kern w:val="0"/>
                <w:sz w:val="20"/>
                <w:szCs w:val="20"/>
                <w:highlight w:val="none"/>
                <w:lang w:bidi="ar"/>
              </w:rPr>
              <w:t>序号</w:t>
            </w:r>
          </w:p>
        </w:tc>
        <w:tc>
          <w:tcPr>
            <w:tcW w:w="2172"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项目单位</w:t>
            </w:r>
          </w:p>
        </w:tc>
        <w:tc>
          <w:tcPr>
            <w:tcW w:w="1476"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设备名称</w:t>
            </w:r>
          </w:p>
        </w:tc>
        <w:tc>
          <w:tcPr>
            <w:tcW w:w="2628"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用途（与项目任务的关系）</w:t>
            </w:r>
          </w:p>
        </w:tc>
        <w:tc>
          <w:tcPr>
            <w:tcW w:w="1479"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购置设备</w:t>
            </w:r>
            <w:r>
              <w:rPr>
                <w:rFonts w:hint="eastAsia" w:ascii="仿宋_GB2312" w:hAnsi="宋体" w:eastAsia="仿宋_GB2312" w:cs="宋体"/>
                <w:color w:val="000000"/>
                <w:kern w:val="0"/>
                <w:sz w:val="20"/>
                <w:szCs w:val="20"/>
                <w:highlight w:val="none"/>
                <w:lang w:bidi="ar"/>
              </w:rPr>
              <w:br w:type="textWrapping"/>
            </w:r>
            <w:r>
              <w:rPr>
                <w:rFonts w:hint="eastAsia" w:ascii="仿宋_GB2312" w:hAnsi="宋体" w:eastAsia="仿宋_GB2312" w:cs="宋体"/>
                <w:color w:val="000000"/>
                <w:kern w:val="0"/>
                <w:sz w:val="20"/>
                <w:szCs w:val="20"/>
                <w:highlight w:val="none"/>
                <w:lang w:bidi="ar"/>
              </w:rPr>
              <w:t>型号</w:t>
            </w:r>
          </w:p>
        </w:tc>
        <w:tc>
          <w:tcPr>
            <w:tcW w:w="1276"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数量</w:t>
            </w:r>
            <w:r>
              <w:rPr>
                <w:rFonts w:hint="eastAsia" w:ascii="仿宋_GB2312" w:hAnsi="宋体" w:eastAsia="仿宋_GB2312" w:cs="宋体"/>
                <w:color w:val="000000"/>
                <w:kern w:val="0"/>
                <w:sz w:val="20"/>
                <w:szCs w:val="20"/>
                <w:highlight w:val="none"/>
                <w:lang w:bidi="ar"/>
              </w:rPr>
              <w:br w:type="textWrapping"/>
            </w:r>
            <w:r>
              <w:rPr>
                <w:rFonts w:hint="eastAsia" w:ascii="仿宋_GB2312" w:hAnsi="宋体" w:eastAsia="仿宋_GB2312" w:cs="宋体"/>
                <w:color w:val="000000"/>
                <w:kern w:val="0"/>
                <w:sz w:val="20"/>
                <w:szCs w:val="20"/>
                <w:highlight w:val="none"/>
                <w:lang w:bidi="ar"/>
              </w:rPr>
              <w:t>（台件）</w:t>
            </w:r>
          </w:p>
        </w:tc>
        <w:tc>
          <w:tcPr>
            <w:tcW w:w="1541" w:type="dxa"/>
            <w:noWrap w:val="0"/>
            <w:vAlign w:val="center"/>
          </w:tcPr>
          <w:p>
            <w:pPr>
              <w:widowControl/>
              <w:spacing w:line="240" w:lineRule="auto"/>
              <w:ind w:firstLine="0" w:firstLineChars="0"/>
              <w:jc w:val="center"/>
              <w:textAlignment w:val="center"/>
              <w:rPr>
                <w:rFonts w:ascii="仿宋_GB2312" w:hAnsi="Times New Roman" w:eastAsia="仿宋_GB2312" w:cs="Times New Roman"/>
                <w:color w:val="000000"/>
                <w:sz w:val="20"/>
                <w:szCs w:val="20"/>
                <w:highlight w:val="none"/>
              </w:rPr>
            </w:pPr>
            <w:r>
              <w:rPr>
                <w:rFonts w:hint="eastAsia" w:ascii="仿宋_GB2312" w:hAnsi="宋体" w:eastAsia="仿宋_GB2312" w:cs="宋体"/>
                <w:color w:val="000000"/>
                <w:kern w:val="0"/>
                <w:sz w:val="20"/>
                <w:szCs w:val="20"/>
                <w:highlight w:val="none"/>
                <w:lang w:bidi="ar"/>
              </w:rPr>
              <w:t xml:space="preserve">单价 </w:t>
            </w:r>
            <w:r>
              <w:rPr>
                <w:rFonts w:hint="eastAsia" w:ascii="仿宋_GB2312" w:hAnsi="宋体" w:eastAsia="仿宋_GB2312" w:cs="宋体"/>
                <w:color w:val="000000"/>
                <w:kern w:val="0"/>
                <w:sz w:val="20"/>
                <w:szCs w:val="20"/>
                <w:highlight w:val="none"/>
                <w:lang w:bidi="ar"/>
              </w:rPr>
              <w:br w:type="textWrapping"/>
            </w:r>
            <w:r>
              <w:rPr>
                <w:rFonts w:hint="eastAsia" w:ascii="仿宋_GB2312" w:hAnsi="宋体" w:eastAsia="仿宋_GB2312" w:cs="宋体"/>
                <w:color w:val="000000"/>
                <w:kern w:val="0"/>
                <w:sz w:val="20"/>
                <w:szCs w:val="20"/>
                <w:highlight w:val="none"/>
                <w:lang w:bidi="ar"/>
              </w:rPr>
              <w:t>（</w:t>
            </w:r>
            <w:r>
              <w:rPr>
                <w:rFonts w:hint="eastAsia" w:ascii="仿宋_GB2312" w:hAnsi="Times New Roman" w:eastAsia="仿宋_GB2312" w:cs="Times New Roman"/>
                <w:color w:val="000000"/>
                <w:kern w:val="0"/>
                <w:sz w:val="20"/>
                <w:szCs w:val="20"/>
                <w:highlight w:val="none"/>
                <w:lang w:bidi="ar"/>
              </w:rPr>
              <w:t>万</w:t>
            </w:r>
            <w:r>
              <w:rPr>
                <w:rFonts w:hint="eastAsia" w:ascii="仿宋_GB2312" w:hAnsi="宋体" w:eastAsia="仿宋_GB2312" w:cs="宋体"/>
                <w:color w:val="000000"/>
                <w:kern w:val="0"/>
                <w:sz w:val="20"/>
                <w:szCs w:val="20"/>
                <w:highlight w:val="none"/>
                <w:lang w:bidi="ar"/>
              </w:rPr>
              <w:t>元</w:t>
            </w:r>
            <w:r>
              <w:rPr>
                <w:rFonts w:hint="eastAsia" w:ascii="仿宋_GB2312" w:hAnsi="Times New Roman" w:eastAsia="仿宋_GB2312" w:cs="Times New Roman"/>
                <w:color w:val="000000"/>
                <w:kern w:val="0"/>
                <w:sz w:val="20"/>
                <w:szCs w:val="20"/>
                <w:highlight w:val="none"/>
                <w:lang w:bidi="ar"/>
              </w:rPr>
              <w:t>/</w:t>
            </w:r>
            <w:r>
              <w:rPr>
                <w:rFonts w:hint="eastAsia" w:ascii="仿宋_GB2312" w:hAnsi="宋体" w:eastAsia="仿宋_GB2312" w:cs="宋体"/>
                <w:color w:val="000000"/>
                <w:kern w:val="0"/>
                <w:sz w:val="20"/>
                <w:szCs w:val="20"/>
                <w:highlight w:val="none"/>
                <w:lang w:bidi="ar"/>
              </w:rPr>
              <w:t>台件）</w:t>
            </w:r>
          </w:p>
        </w:tc>
        <w:tc>
          <w:tcPr>
            <w:tcW w:w="1200" w:type="dxa"/>
            <w:noWrap w:val="0"/>
            <w:vAlign w:val="center"/>
          </w:tcPr>
          <w:p>
            <w:pPr>
              <w:widowControl/>
              <w:spacing w:line="240" w:lineRule="auto"/>
              <w:ind w:firstLine="0" w:firstLineChars="0"/>
              <w:jc w:val="center"/>
              <w:textAlignment w:val="center"/>
              <w:rPr>
                <w:rFonts w:ascii="仿宋_GB2312" w:hAnsi="Times New Roman" w:eastAsia="仿宋_GB2312" w:cs="Times New Roman"/>
                <w:color w:val="000000"/>
                <w:sz w:val="20"/>
                <w:szCs w:val="20"/>
                <w:highlight w:val="none"/>
              </w:rPr>
            </w:pPr>
            <w:r>
              <w:rPr>
                <w:rFonts w:hint="eastAsia" w:ascii="仿宋_GB2312" w:hAnsi="Times New Roman" w:eastAsia="仿宋_GB2312" w:cs="Times New Roman"/>
                <w:color w:val="000000"/>
                <w:sz w:val="20"/>
                <w:szCs w:val="20"/>
                <w:highlight w:val="none"/>
              </w:rPr>
              <w:t>总额</w:t>
            </w:r>
          </w:p>
          <w:p>
            <w:pPr>
              <w:widowControl/>
              <w:spacing w:line="240" w:lineRule="auto"/>
              <w:ind w:firstLine="0" w:firstLineChars="0"/>
              <w:jc w:val="center"/>
              <w:textAlignment w:val="center"/>
              <w:rPr>
                <w:rFonts w:ascii="仿宋_GB2312" w:hAnsi="Times New Roman" w:eastAsia="仿宋_GB2312" w:cs="Times New Roman"/>
                <w:color w:val="000000"/>
                <w:sz w:val="20"/>
                <w:szCs w:val="20"/>
                <w:highlight w:val="none"/>
              </w:rPr>
            </w:pPr>
            <w:r>
              <w:rPr>
                <w:rFonts w:hint="eastAsia" w:ascii="仿宋_GB2312" w:hAnsi="Times New Roman" w:eastAsia="仿宋_GB2312" w:cs="Times New Roman"/>
                <w:color w:val="000000"/>
                <w:sz w:val="20"/>
                <w:szCs w:val="20"/>
                <w:highlight w:val="none"/>
              </w:rPr>
              <w:t>（万元）</w:t>
            </w:r>
          </w:p>
        </w:tc>
        <w:tc>
          <w:tcPr>
            <w:tcW w:w="1913"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主要技术</w:t>
            </w:r>
            <w:r>
              <w:rPr>
                <w:rFonts w:hint="eastAsia" w:ascii="仿宋_GB2312" w:hAnsi="宋体" w:eastAsia="仿宋_GB2312" w:cs="宋体"/>
                <w:color w:val="000000"/>
                <w:kern w:val="0"/>
                <w:sz w:val="20"/>
                <w:szCs w:val="20"/>
                <w:highlight w:val="none"/>
                <w:lang w:bidi="ar"/>
              </w:rPr>
              <w:br w:type="textWrapping"/>
            </w:r>
            <w:r>
              <w:rPr>
                <w:rFonts w:hint="eastAsia" w:ascii="仿宋_GB2312" w:hAnsi="宋体" w:eastAsia="仿宋_GB2312" w:cs="宋体"/>
                <w:color w:val="000000"/>
                <w:kern w:val="0"/>
                <w:sz w:val="20"/>
                <w:szCs w:val="20"/>
                <w:highlight w:val="none"/>
                <w:lang w:bidi="ar"/>
              </w:rPr>
              <w:t>性能指标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84" w:type="dxa"/>
            <w:noWrap w:val="0"/>
            <w:vAlign w:val="center"/>
          </w:tcPr>
          <w:p>
            <w:pPr>
              <w:widowControl/>
              <w:spacing w:line="240" w:lineRule="auto"/>
              <w:ind w:firstLine="0" w:firstLineChars="0"/>
              <w:jc w:val="center"/>
              <w:rPr>
                <w:rFonts w:ascii="仿宋_GB2312" w:hAnsi="Times New Roman" w:eastAsia="仿宋_GB2312" w:cs="Times New Roman"/>
                <w:color w:val="000000"/>
                <w:sz w:val="22"/>
                <w:szCs w:val="22"/>
                <w:highlight w:val="none"/>
              </w:rPr>
            </w:pPr>
            <w:r>
              <w:rPr>
                <w:rFonts w:hint="eastAsia" w:ascii="仿宋_GB2312" w:hAnsi="Times New Roman" w:eastAsia="仿宋_GB2312" w:cs="Times New Roman"/>
                <w:color w:val="000000"/>
                <w:sz w:val="22"/>
                <w:szCs w:val="22"/>
                <w:highlight w:val="none"/>
              </w:rPr>
              <w:t>1</w:t>
            </w:r>
          </w:p>
        </w:tc>
        <w:tc>
          <w:tcPr>
            <w:tcW w:w="2172"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476"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2628"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479"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276"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541" w:type="dxa"/>
            <w:noWrap w:val="0"/>
            <w:vAlign w:val="center"/>
          </w:tcPr>
          <w:p>
            <w:pPr>
              <w:spacing w:line="240" w:lineRule="auto"/>
              <w:ind w:firstLine="0" w:firstLineChars="0"/>
              <w:jc w:val="center"/>
              <w:rPr>
                <w:rFonts w:ascii="仿宋_GB2312" w:hAnsi="Times New Roman" w:eastAsia="仿宋_GB2312" w:cs="Times New Roman"/>
                <w:color w:val="000000"/>
                <w:sz w:val="22"/>
                <w:szCs w:val="22"/>
                <w:highlight w:val="none"/>
              </w:rPr>
            </w:pPr>
          </w:p>
        </w:tc>
        <w:tc>
          <w:tcPr>
            <w:tcW w:w="1200"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913"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84" w:type="dxa"/>
            <w:noWrap w:val="0"/>
            <w:vAlign w:val="center"/>
          </w:tcPr>
          <w:p>
            <w:pPr>
              <w:widowControl/>
              <w:spacing w:line="240" w:lineRule="auto"/>
              <w:ind w:firstLine="0" w:firstLineChars="0"/>
              <w:jc w:val="center"/>
              <w:rPr>
                <w:rFonts w:ascii="仿宋_GB2312" w:hAnsi="Times New Roman" w:eastAsia="仿宋_GB2312" w:cs="Times New Roman"/>
                <w:color w:val="000000"/>
                <w:sz w:val="20"/>
                <w:szCs w:val="20"/>
                <w:highlight w:val="none"/>
              </w:rPr>
            </w:pPr>
            <w:r>
              <w:rPr>
                <w:rFonts w:hint="eastAsia" w:ascii="仿宋_GB2312" w:hAnsi="Times New Roman" w:eastAsia="仿宋_GB2312" w:cs="Times New Roman"/>
                <w:color w:val="000000"/>
                <w:sz w:val="20"/>
                <w:szCs w:val="20"/>
                <w:highlight w:val="none"/>
              </w:rPr>
              <w:t>2</w:t>
            </w:r>
          </w:p>
        </w:tc>
        <w:tc>
          <w:tcPr>
            <w:tcW w:w="2172"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476"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2628"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479"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276"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541"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200"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913"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84" w:type="dxa"/>
            <w:noWrap w:val="0"/>
            <w:vAlign w:val="center"/>
          </w:tcPr>
          <w:p>
            <w:pPr>
              <w:widowControl/>
              <w:spacing w:line="240" w:lineRule="auto"/>
              <w:ind w:firstLine="0" w:firstLineChars="0"/>
              <w:jc w:val="center"/>
              <w:rPr>
                <w:rFonts w:ascii="仿宋_GB2312" w:hAnsi="Times New Roman" w:eastAsia="仿宋_GB2312" w:cs="Times New Roman"/>
                <w:color w:val="000000"/>
                <w:sz w:val="20"/>
                <w:szCs w:val="20"/>
                <w:highlight w:val="none"/>
              </w:rPr>
            </w:pPr>
            <w:r>
              <w:rPr>
                <w:rFonts w:hint="eastAsia" w:ascii="仿宋_GB2312" w:hAnsi="Times New Roman" w:eastAsia="仿宋_GB2312" w:cs="Times New Roman"/>
                <w:color w:val="000000"/>
                <w:sz w:val="20"/>
                <w:szCs w:val="20"/>
                <w:highlight w:val="none"/>
              </w:rPr>
              <w:t>3</w:t>
            </w:r>
          </w:p>
        </w:tc>
        <w:tc>
          <w:tcPr>
            <w:tcW w:w="2172"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476"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2628"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479"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276"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541"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200"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913"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84" w:type="dxa"/>
            <w:noWrap w:val="0"/>
            <w:vAlign w:val="center"/>
          </w:tcPr>
          <w:p>
            <w:pPr>
              <w:widowControl/>
              <w:spacing w:line="240" w:lineRule="auto"/>
              <w:ind w:firstLine="0" w:firstLineChars="0"/>
              <w:jc w:val="center"/>
              <w:rPr>
                <w:rFonts w:ascii="仿宋_GB2312" w:hAnsi="Times New Roman" w:eastAsia="仿宋_GB2312" w:cs="Times New Roman"/>
                <w:color w:val="000000"/>
                <w:sz w:val="20"/>
                <w:szCs w:val="20"/>
                <w:highlight w:val="none"/>
              </w:rPr>
            </w:pPr>
            <w:r>
              <w:rPr>
                <w:rFonts w:hint="eastAsia" w:ascii="仿宋_GB2312" w:hAnsi="Times New Roman" w:eastAsia="仿宋_GB2312" w:cs="Times New Roman"/>
                <w:color w:val="000000"/>
                <w:sz w:val="20"/>
                <w:szCs w:val="20"/>
                <w:highlight w:val="none"/>
              </w:rPr>
              <w:t>4</w:t>
            </w:r>
          </w:p>
        </w:tc>
        <w:tc>
          <w:tcPr>
            <w:tcW w:w="2172"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476"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2628"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479"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276"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541"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200"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913"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84" w:type="dxa"/>
            <w:noWrap w:val="0"/>
            <w:vAlign w:val="center"/>
          </w:tcPr>
          <w:p>
            <w:pPr>
              <w:widowControl/>
              <w:spacing w:line="240" w:lineRule="auto"/>
              <w:ind w:firstLine="0" w:firstLineChars="0"/>
              <w:jc w:val="center"/>
              <w:rPr>
                <w:rFonts w:ascii="仿宋_GB2312" w:hAnsi="Times New Roman" w:eastAsia="仿宋_GB2312" w:cs="Times New Roman"/>
                <w:color w:val="000000"/>
                <w:sz w:val="20"/>
                <w:szCs w:val="20"/>
                <w:highlight w:val="none"/>
              </w:rPr>
            </w:pPr>
            <w:r>
              <w:rPr>
                <w:rFonts w:hint="eastAsia" w:ascii="仿宋_GB2312" w:hAnsi="Times New Roman" w:eastAsia="仿宋_GB2312" w:cs="Times New Roman"/>
                <w:color w:val="000000"/>
                <w:sz w:val="20"/>
                <w:szCs w:val="20"/>
                <w:highlight w:val="none"/>
              </w:rPr>
              <w:t>5</w:t>
            </w:r>
          </w:p>
        </w:tc>
        <w:tc>
          <w:tcPr>
            <w:tcW w:w="2172"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476"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2628"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479"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276"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541"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200"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913"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84" w:type="dxa"/>
            <w:noWrap w:val="0"/>
            <w:vAlign w:val="center"/>
          </w:tcPr>
          <w:p>
            <w:pPr>
              <w:widowControl/>
              <w:spacing w:line="240" w:lineRule="auto"/>
              <w:ind w:firstLine="0" w:firstLineChars="0"/>
              <w:jc w:val="center"/>
              <w:rPr>
                <w:rFonts w:ascii="仿宋_GB2312" w:hAnsi="Times New Roman" w:eastAsia="仿宋_GB2312" w:cs="Times New Roman"/>
                <w:color w:val="000000"/>
                <w:sz w:val="20"/>
                <w:szCs w:val="20"/>
                <w:highlight w:val="none"/>
              </w:rPr>
            </w:pPr>
            <w:r>
              <w:rPr>
                <w:rFonts w:hint="eastAsia" w:ascii="仿宋_GB2312" w:hAnsi="Times New Roman" w:eastAsia="仿宋_GB2312" w:cs="Times New Roman"/>
                <w:color w:val="000000"/>
                <w:sz w:val="20"/>
                <w:szCs w:val="20"/>
                <w:highlight w:val="none"/>
              </w:rPr>
              <w:t>6</w:t>
            </w:r>
          </w:p>
        </w:tc>
        <w:tc>
          <w:tcPr>
            <w:tcW w:w="2172"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476"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2628"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479"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276"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541"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200"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913"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84" w:type="dxa"/>
            <w:noWrap w:val="0"/>
            <w:vAlign w:val="center"/>
          </w:tcPr>
          <w:p>
            <w:pPr>
              <w:widowControl/>
              <w:spacing w:line="240" w:lineRule="auto"/>
              <w:ind w:firstLine="0" w:firstLineChars="0"/>
              <w:jc w:val="center"/>
              <w:rPr>
                <w:rFonts w:ascii="仿宋_GB2312" w:hAnsi="Times New Roman" w:eastAsia="仿宋_GB2312" w:cs="Times New Roman"/>
                <w:color w:val="000000"/>
                <w:sz w:val="20"/>
                <w:szCs w:val="20"/>
                <w:highlight w:val="none"/>
              </w:rPr>
            </w:pPr>
            <w:r>
              <w:rPr>
                <w:rFonts w:hint="eastAsia" w:ascii="仿宋_GB2312" w:hAnsi="Times New Roman" w:eastAsia="仿宋_GB2312" w:cs="Times New Roman"/>
                <w:color w:val="000000"/>
                <w:sz w:val="20"/>
                <w:szCs w:val="20"/>
                <w:highlight w:val="none"/>
              </w:rPr>
              <w:t>7</w:t>
            </w:r>
          </w:p>
        </w:tc>
        <w:tc>
          <w:tcPr>
            <w:tcW w:w="2172"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476"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2628"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479"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276"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541"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200"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913"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84" w:type="dxa"/>
            <w:noWrap w:val="0"/>
            <w:vAlign w:val="center"/>
          </w:tcPr>
          <w:p>
            <w:pPr>
              <w:widowControl/>
              <w:spacing w:line="240" w:lineRule="auto"/>
              <w:ind w:firstLine="0" w:firstLineChars="0"/>
              <w:jc w:val="center"/>
              <w:rPr>
                <w:rFonts w:ascii="仿宋_GB2312" w:hAnsi="Times New Roman" w:eastAsia="仿宋_GB2312" w:cs="Times New Roman"/>
                <w:color w:val="000000"/>
                <w:sz w:val="20"/>
                <w:szCs w:val="20"/>
                <w:highlight w:val="none"/>
              </w:rPr>
            </w:pPr>
            <w:r>
              <w:rPr>
                <w:rFonts w:hint="eastAsia" w:ascii="仿宋_GB2312" w:hAnsi="Times New Roman" w:eastAsia="仿宋_GB2312" w:cs="Times New Roman"/>
                <w:color w:val="000000"/>
                <w:sz w:val="20"/>
                <w:szCs w:val="20"/>
                <w:highlight w:val="none"/>
              </w:rPr>
              <w:t>……</w:t>
            </w:r>
          </w:p>
        </w:tc>
        <w:tc>
          <w:tcPr>
            <w:tcW w:w="2172"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476"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2628"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479"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276"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541"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200"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913"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15" w:hRule="atLeast"/>
          <w:jc w:val="center"/>
        </w:trPr>
        <w:tc>
          <w:tcPr>
            <w:tcW w:w="14569" w:type="dxa"/>
            <w:gridSpan w:val="9"/>
            <w:noWrap w:val="0"/>
            <w:vAlign w:val="top"/>
          </w:tcPr>
          <w:p>
            <w:pPr>
              <w:widowControl/>
              <w:spacing w:line="240" w:lineRule="auto"/>
              <w:ind w:firstLine="0" w:firstLineChars="0"/>
              <w:jc w:val="left"/>
              <w:textAlignment w:val="center"/>
              <w:rPr>
                <w:rFonts w:hint="eastAsia" w:ascii="仿宋_GB2312" w:hAnsi="宋体" w:eastAsia="仿宋_GB2312" w:cs="宋体"/>
                <w:color w:val="000000"/>
                <w:kern w:val="0"/>
                <w:sz w:val="20"/>
                <w:szCs w:val="20"/>
                <w:highlight w:val="none"/>
                <w:lang w:eastAsia="zh-CN" w:bidi="ar"/>
              </w:rPr>
            </w:pPr>
            <w:r>
              <w:rPr>
                <w:rFonts w:hint="eastAsia" w:ascii="仿宋_GB2312" w:hAnsi="宋体" w:eastAsia="仿宋_GB2312" w:cs="宋体"/>
                <w:color w:val="000000"/>
                <w:kern w:val="0"/>
                <w:sz w:val="20"/>
                <w:szCs w:val="20"/>
                <w:highlight w:val="none"/>
                <w:lang w:bidi="ar"/>
              </w:rPr>
              <w:t>单价≥50万元的软硬件设备</w:t>
            </w:r>
            <w:r>
              <w:rPr>
                <w:rFonts w:hint="eastAsia" w:ascii="仿宋_GB2312" w:hAnsi="宋体" w:eastAsia="仿宋_GB2312" w:cs="宋体"/>
                <w:color w:val="000000"/>
                <w:kern w:val="0"/>
                <w:sz w:val="20"/>
                <w:szCs w:val="20"/>
                <w:highlight w:val="none"/>
                <w:lang w:eastAsia="zh-CN" w:bidi="ar"/>
              </w:rPr>
              <w:t>，</w:t>
            </w:r>
            <w:r>
              <w:rPr>
                <w:rFonts w:hint="eastAsia" w:ascii="仿宋_GB2312" w:hAnsi="宋体" w:eastAsia="仿宋_GB2312" w:cs="宋体"/>
                <w:color w:val="000000"/>
                <w:kern w:val="0"/>
                <w:sz w:val="20"/>
                <w:szCs w:val="20"/>
                <w:highlight w:val="none"/>
                <w:lang w:bidi="ar"/>
              </w:rPr>
              <w:t>三家以上产品报价单及其联系电话</w:t>
            </w:r>
            <w:r>
              <w:rPr>
                <w:rFonts w:hint="eastAsia" w:ascii="仿宋_GB2312" w:hAnsi="宋体" w:eastAsia="仿宋_GB2312" w:cs="宋体"/>
                <w:color w:val="000000"/>
                <w:kern w:val="0"/>
                <w:sz w:val="20"/>
                <w:szCs w:val="20"/>
                <w:highlight w:val="none"/>
                <w:lang w:val="en-US" w:eastAsia="zh-CN" w:bidi="ar"/>
              </w:rPr>
              <w:t>等</w:t>
            </w:r>
            <w:r>
              <w:rPr>
                <w:rFonts w:hint="eastAsia" w:ascii="仿宋_GB2312" w:hAnsi="宋体" w:eastAsia="仿宋_GB2312" w:cs="宋体"/>
                <w:color w:val="000000"/>
                <w:kern w:val="0"/>
                <w:sz w:val="20"/>
                <w:szCs w:val="20"/>
                <w:highlight w:val="none"/>
                <w:lang w:bidi="ar"/>
              </w:rPr>
              <w:t>详细资料</w:t>
            </w:r>
            <w:r>
              <w:rPr>
                <w:rFonts w:hint="eastAsia" w:ascii="仿宋_GB2312" w:hAnsi="宋体" w:eastAsia="仿宋_GB2312" w:cs="宋体"/>
                <w:color w:val="000000"/>
                <w:kern w:val="0"/>
                <w:sz w:val="20"/>
                <w:szCs w:val="20"/>
                <w:highlight w:val="none"/>
                <w:lang w:eastAsia="zh-CN" w:bidi="ar"/>
              </w:rPr>
              <w:t>：</w:t>
            </w:r>
          </w:p>
          <w:p>
            <w:pPr>
              <w:spacing w:line="240" w:lineRule="auto"/>
              <w:ind w:firstLine="0" w:firstLineChars="0"/>
              <w:rPr>
                <w:rFonts w:ascii="Times New Roman" w:hAnsi="Times New Roman" w:eastAsia="宋体" w:cs="Times New Roman"/>
                <w:color w:val="000000"/>
                <w:sz w:val="20"/>
                <w:szCs w:val="20"/>
                <w:highlight w:val="none"/>
              </w:rPr>
            </w:pPr>
          </w:p>
        </w:tc>
      </w:tr>
    </w:tbl>
    <w:p>
      <w:pPr>
        <w:ind w:firstLine="0" w:firstLineChars="0"/>
        <w:jc w:val="left"/>
        <w:rPr>
          <w:rFonts w:hint="default" w:ascii="黑体" w:hAnsi="黑体" w:eastAsia="黑体" w:cs="Times New Roman"/>
          <w:sz w:val="36"/>
          <w:szCs w:val="36"/>
          <w:highlight w:val="none"/>
          <w:lang w:val="en-US" w:eastAsia="zh-CN"/>
        </w:rPr>
        <w:sectPr>
          <w:pgSz w:w="16838" w:h="11906" w:orient="landscape"/>
          <w:pgMar w:top="1800" w:right="1440" w:bottom="1800" w:left="1440" w:header="851" w:footer="992" w:gutter="0"/>
          <w:pgNumType w:fmt="numberInDash"/>
          <w:cols w:space="720" w:num="1"/>
          <w:docGrid w:type="lines" w:linePitch="312" w:charSpace="0"/>
        </w:sectPr>
      </w:pPr>
      <w:r>
        <w:rPr>
          <w:rFonts w:hint="eastAsia" w:ascii="仿宋_GB2312" w:hAnsi="宋体" w:eastAsia="仿宋_GB2312" w:cs="宋体"/>
          <w:color w:val="000000"/>
          <w:kern w:val="0"/>
          <w:sz w:val="20"/>
          <w:szCs w:val="20"/>
          <w:highlight w:val="none"/>
          <w:lang w:val="en-US" w:eastAsia="zh-CN" w:bidi="ar"/>
        </w:rPr>
        <w:t>注：该表预算须与表1“项目预算表”保持一致。</w:t>
      </w:r>
    </w:p>
    <w:p>
      <w:pPr>
        <w:spacing w:line="240" w:lineRule="auto"/>
        <w:ind w:firstLine="0" w:firstLineChars="0"/>
        <w:jc w:val="center"/>
        <w:rPr>
          <w:rFonts w:ascii="黑体" w:hAnsi="黑体" w:eastAsia="黑体" w:cs="Times New Roman"/>
          <w:sz w:val="36"/>
          <w:szCs w:val="36"/>
          <w:highlight w:val="none"/>
        </w:rPr>
      </w:pPr>
      <w:r>
        <w:rPr>
          <w:rFonts w:ascii="等线" w:hAnsi="等线" w:eastAsia="等线" w:cs="Times New Roman"/>
          <w:sz w:val="36"/>
          <w:szCs w:val="22"/>
          <w:highlight w:val="none"/>
        </w:rPr>
        <mc:AlternateContent>
          <mc:Choice Requires="wps">
            <w:drawing>
              <wp:anchor distT="0" distB="0" distL="114300" distR="114300" simplePos="0" relativeHeight="251667456" behindDoc="0" locked="0" layoutInCell="1" allowOverlap="1">
                <wp:simplePos x="0" y="0"/>
                <wp:positionH relativeFrom="column">
                  <wp:posOffset>-177800</wp:posOffset>
                </wp:positionH>
                <wp:positionV relativeFrom="paragraph">
                  <wp:posOffset>-450215</wp:posOffset>
                </wp:positionV>
                <wp:extent cx="965200" cy="368935"/>
                <wp:effectExtent l="0" t="0" r="10160" b="12065"/>
                <wp:wrapNone/>
                <wp:docPr id="33" name="文本框 33"/>
                <wp:cNvGraphicFramePr/>
                <a:graphic xmlns:a="http://schemas.openxmlformats.org/drawingml/2006/main">
                  <a:graphicData uri="http://schemas.microsoft.com/office/word/2010/wordprocessingShape">
                    <wps:wsp>
                      <wps:cNvSpPr txBox="1"/>
                      <wps:spPr>
                        <a:xfrm>
                          <a:off x="0" y="0"/>
                          <a:ext cx="965200" cy="368935"/>
                        </a:xfrm>
                        <a:prstGeom prst="rect">
                          <a:avLst/>
                        </a:prstGeom>
                        <a:solidFill>
                          <a:sysClr val="window" lastClr="FFFFFF"/>
                        </a:solidFill>
                        <a:ln w="6350">
                          <a:noFill/>
                        </a:ln>
                        <a:effectLst/>
                      </wps:spPr>
                      <wps:txbx>
                        <w:txbxContent>
                          <w:p>
                            <w:pPr>
                              <w:spacing w:line="240" w:lineRule="auto"/>
                              <w:ind w:firstLine="0" w:firstLineChars="0"/>
                              <w:rPr>
                                <w:rFonts w:hint="eastAsia" w:ascii="黑体" w:hAnsi="黑体" w:eastAsia="黑体" w:cs="黑体"/>
                                <w:sz w:val="28"/>
                                <w:szCs w:val="28"/>
                                <w:lang w:val="en-US" w:eastAsia="zh-CN"/>
                              </w:rPr>
                            </w:pPr>
                            <w:r>
                              <w:rPr>
                                <w:rFonts w:hint="eastAsia" w:ascii="黑体" w:hAnsi="黑体" w:eastAsia="黑体" w:cs="黑体"/>
                                <w:sz w:val="28"/>
                                <w:szCs w:val="28"/>
                              </w:rPr>
                              <w:t>表</w:t>
                            </w:r>
                            <w:r>
                              <w:rPr>
                                <w:rFonts w:hint="eastAsia" w:ascii="黑体" w:hAnsi="黑体" w:eastAsia="黑体" w:cs="黑体"/>
                                <w:sz w:val="28"/>
                                <w:szCs w:val="28"/>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pt;margin-top:-35.45pt;height:29.05pt;width:76pt;z-index:251667456;mso-width-relative:page;mso-height-relative:page;" fillcolor="#FFFFFF" filled="t" stroked="f" coordsize="21600,21600" o:gfxdata="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">
                <v:fill on="t" focussize="0,0"/>
                <v:stroke on="f" weight="0.5pt"/>
                <v:imagedata o:title=""/>
                <o:lock v:ext="edit" aspectratio="f"/>
                <v:textbox>
                  <w:txbxContent>
                    <w:p>
                      <w:pPr>
                        <w:spacing w:line="240" w:lineRule="auto"/>
                        <w:ind w:firstLine="0" w:firstLineChars="0"/>
                        <w:rPr>
                          <w:rFonts w:hint="eastAsia" w:ascii="黑体" w:hAnsi="黑体" w:eastAsia="黑体" w:cs="黑体"/>
                          <w:sz w:val="28"/>
                          <w:szCs w:val="28"/>
                          <w:lang w:val="en-US" w:eastAsia="zh-CN"/>
                        </w:rPr>
                      </w:pPr>
                      <w:r>
                        <w:rPr>
                          <w:rFonts w:hint="eastAsia" w:ascii="黑体" w:hAnsi="黑体" w:eastAsia="黑体" w:cs="黑体"/>
                          <w:sz w:val="28"/>
                          <w:szCs w:val="28"/>
                        </w:rPr>
                        <w:t>表</w:t>
                      </w:r>
                      <w:r>
                        <w:rPr>
                          <w:rFonts w:hint="eastAsia" w:ascii="黑体" w:hAnsi="黑体" w:eastAsia="黑体" w:cs="黑体"/>
                          <w:sz w:val="28"/>
                          <w:szCs w:val="28"/>
                          <w:lang w:val="en-US" w:eastAsia="zh-CN"/>
                        </w:rPr>
                        <w:t>4</w:t>
                      </w:r>
                    </w:p>
                  </w:txbxContent>
                </v:textbox>
              </v:shape>
            </w:pict>
          </mc:Fallback>
        </mc:AlternateContent>
      </w:r>
      <w:r>
        <w:rPr>
          <w:rFonts w:hint="eastAsia" w:ascii="黑体" w:hAnsi="黑体" w:eastAsia="黑体" w:cs="Times New Roman"/>
          <w:sz w:val="36"/>
          <w:szCs w:val="36"/>
          <w:highlight w:val="none"/>
        </w:rPr>
        <w:t>材料费预算明细表</w:t>
      </w:r>
    </w:p>
    <w:p>
      <w:pPr>
        <w:widowControl/>
        <w:spacing w:line="240" w:lineRule="auto"/>
        <w:ind w:firstLine="0" w:firstLineChars="0"/>
        <w:jc w:val="left"/>
        <w:textAlignment w:val="center"/>
        <w:rPr>
          <w:rFonts w:ascii="仿宋_GB2312" w:hAnsi="黑体" w:eastAsia="仿宋_GB2312" w:cs="Times New Roman"/>
          <w:sz w:val="36"/>
          <w:szCs w:val="36"/>
          <w:highlight w:val="none"/>
        </w:rPr>
      </w:pPr>
      <w:r>
        <w:rPr>
          <w:rFonts w:hint="eastAsia" w:ascii="仿宋_GB2312" w:hAnsi="宋体" w:eastAsia="仿宋_GB2312" w:cs="宋体"/>
          <w:color w:val="000000"/>
          <w:kern w:val="0"/>
          <w:sz w:val="20"/>
          <w:szCs w:val="20"/>
          <w:highlight w:val="none"/>
          <w:lang w:bidi="ar"/>
        </w:rPr>
        <w:t>项目名称：</w:t>
      </w:r>
    </w:p>
    <w:tbl>
      <w:tblPr>
        <w:tblStyle w:val="13"/>
        <w:tblW w:w="1415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98"/>
        <w:gridCol w:w="2568"/>
        <w:gridCol w:w="2158"/>
        <w:gridCol w:w="2054"/>
        <w:gridCol w:w="2304"/>
        <w:gridCol w:w="1440"/>
        <w:gridCol w:w="23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298" w:type="dxa"/>
            <w:noWrap w:val="0"/>
            <w:vAlign w:val="center"/>
          </w:tcPr>
          <w:p>
            <w:pPr>
              <w:widowControl/>
              <w:spacing w:line="240" w:lineRule="auto"/>
              <w:ind w:firstLine="0" w:firstLineChars="0"/>
              <w:jc w:val="center"/>
              <w:textAlignment w:val="center"/>
              <w:rPr>
                <w:rFonts w:ascii="仿宋_GB2312" w:hAnsi="Times New Roman" w:eastAsia="仿宋_GB2312" w:cs="Times New Roman"/>
                <w:color w:val="000000"/>
                <w:sz w:val="20"/>
                <w:szCs w:val="20"/>
                <w:highlight w:val="none"/>
              </w:rPr>
            </w:pPr>
            <w:r>
              <w:rPr>
                <w:rFonts w:hint="eastAsia" w:ascii="仿宋_GB2312" w:hAnsi="宋体" w:eastAsia="仿宋_GB2312" w:cs="宋体"/>
                <w:color w:val="000000"/>
                <w:sz w:val="20"/>
                <w:szCs w:val="20"/>
                <w:highlight w:val="none"/>
                <w:lang w:bidi="ar"/>
              </w:rPr>
              <w:t>序号</w:t>
            </w:r>
          </w:p>
        </w:tc>
        <w:tc>
          <w:tcPr>
            <w:tcW w:w="2568"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项目单位</w:t>
            </w:r>
          </w:p>
        </w:tc>
        <w:tc>
          <w:tcPr>
            <w:tcW w:w="2158"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购置材料名称</w:t>
            </w:r>
          </w:p>
        </w:tc>
        <w:tc>
          <w:tcPr>
            <w:tcW w:w="2054" w:type="dxa"/>
            <w:noWrap w:val="0"/>
            <w:vAlign w:val="center"/>
          </w:tcPr>
          <w:p>
            <w:pPr>
              <w:widowControl/>
              <w:spacing w:line="240" w:lineRule="auto"/>
              <w:ind w:firstLine="0" w:firstLineChars="0"/>
              <w:jc w:val="center"/>
              <w:textAlignment w:val="center"/>
              <w:rPr>
                <w:rFonts w:ascii="仿宋_GB2312" w:hAnsi="Times New Roman" w:eastAsia="仿宋_GB2312" w:cs="Times New Roman"/>
                <w:color w:val="000000"/>
                <w:sz w:val="20"/>
                <w:szCs w:val="20"/>
                <w:highlight w:val="none"/>
              </w:rPr>
            </w:pPr>
            <w:r>
              <w:rPr>
                <w:rFonts w:hint="eastAsia" w:ascii="仿宋_GB2312" w:hAnsi="宋体" w:eastAsia="仿宋_GB2312" w:cs="宋体"/>
                <w:color w:val="000000"/>
                <w:sz w:val="20"/>
                <w:szCs w:val="20"/>
                <w:highlight w:val="none"/>
                <w:lang w:bidi="ar"/>
              </w:rPr>
              <w:t>计量单位</w:t>
            </w:r>
          </w:p>
        </w:tc>
        <w:tc>
          <w:tcPr>
            <w:tcW w:w="2304"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单价（元/单位数量）</w:t>
            </w:r>
          </w:p>
        </w:tc>
        <w:tc>
          <w:tcPr>
            <w:tcW w:w="1440" w:type="dxa"/>
            <w:noWrap w:val="0"/>
            <w:vAlign w:val="center"/>
          </w:tcPr>
          <w:p>
            <w:pPr>
              <w:widowControl/>
              <w:spacing w:line="240" w:lineRule="auto"/>
              <w:ind w:firstLine="0" w:firstLineChars="0"/>
              <w:jc w:val="center"/>
              <w:textAlignment w:val="center"/>
              <w:rPr>
                <w:rFonts w:ascii="仿宋_GB2312" w:hAnsi="Times New Roman" w:eastAsia="仿宋_GB2312" w:cs="Times New Roman"/>
                <w:color w:val="000000"/>
                <w:sz w:val="20"/>
                <w:szCs w:val="20"/>
                <w:highlight w:val="none"/>
              </w:rPr>
            </w:pPr>
            <w:r>
              <w:rPr>
                <w:rFonts w:hint="eastAsia" w:ascii="仿宋_GB2312" w:hAnsi="宋体" w:eastAsia="仿宋_GB2312" w:cs="宋体"/>
                <w:color w:val="000000"/>
                <w:sz w:val="20"/>
                <w:szCs w:val="20"/>
                <w:highlight w:val="none"/>
                <w:lang w:bidi="ar"/>
              </w:rPr>
              <w:t>购置数量</w:t>
            </w:r>
          </w:p>
        </w:tc>
        <w:tc>
          <w:tcPr>
            <w:tcW w:w="2328" w:type="dxa"/>
            <w:noWrap w:val="0"/>
            <w:vAlign w:val="center"/>
          </w:tcPr>
          <w:p>
            <w:pPr>
              <w:widowControl/>
              <w:spacing w:line="240" w:lineRule="auto"/>
              <w:ind w:firstLine="0" w:firstLineChars="0"/>
              <w:jc w:val="center"/>
              <w:textAlignment w:val="center"/>
              <w:rPr>
                <w:rFonts w:ascii="仿宋_GB2312" w:hAnsi="Times New Roman" w:eastAsia="仿宋_GB2312" w:cs="Times New Roman"/>
                <w:color w:val="000000"/>
                <w:sz w:val="20"/>
                <w:szCs w:val="20"/>
                <w:highlight w:val="none"/>
              </w:rPr>
            </w:pPr>
            <w:r>
              <w:rPr>
                <w:rFonts w:hint="eastAsia" w:ascii="仿宋_GB2312" w:hAnsi="宋体" w:eastAsia="仿宋_GB2312" w:cs="宋体"/>
                <w:color w:val="000000"/>
                <w:sz w:val="20"/>
                <w:szCs w:val="20"/>
                <w:highlight w:val="none"/>
                <w:lang w:bidi="ar"/>
              </w:rPr>
              <w:t>总额（万元）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298" w:type="dxa"/>
            <w:noWrap w:val="0"/>
            <w:vAlign w:val="center"/>
          </w:tcPr>
          <w:p>
            <w:pPr>
              <w:widowControl/>
              <w:tabs>
                <w:tab w:val="left" w:pos="420"/>
              </w:tabs>
              <w:spacing w:line="240" w:lineRule="auto"/>
              <w:ind w:firstLine="0" w:firstLineChars="0"/>
              <w:jc w:val="center"/>
              <w:rPr>
                <w:rFonts w:ascii="仿宋_GB2312" w:hAnsi="宋体" w:eastAsia="仿宋_GB2312" w:cs="宋体"/>
                <w:color w:val="000000"/>
                <w:sz w:val="20"/>
                <w:szCs w:val="20"/>
                <w:highlight w:val="none"/>
                <w:lang w:bidi="ar"/>
              </w:rPr>
            </w:pPr>
            <w:r>
              <w:rPr>
                <w:rFonts w:hint="eastAsia" w:ascii="仿宋_GB2312" w:hAnsi="Times New Roman" w:eastAsia="仿宋_GB2312" w:cs="Times New Roman"/>
                <w:color w:val="000000"/>
                <w:sz w:val="22"/>
                <w:szCs w:val="22"/>
                <w:highlight w:val="none"/>
              </w:rPr>
              <w:t>1</w:t>
            </w:r>
          </w:p>
        </w:tc>
        <w:tc>
          <w:tcPr>
            <w:tcW w:w="2568"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2158"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2054"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2304"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440"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2328"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298" w:type="dxa"/>
            <w:noWrap w:val="0"/>
            <w:vAlign w:val="center"/>
          </w:tcPr>
          <w:p>
            <w:pPr>
              <w:widowControl/>
              <w:tabs>
                <w:tab w:val="left" w:pos="420"/>
              </w:tabs>
              <w:spacing w:line="240" w:lineRule="auto"/>
              <w:ind w:firstLine="0" w:firstLineChars="0"/>
              <w:jc w:val="center"/>
              <w:rPr>
                <w:rFonts w:ascii="仿宋_GB2312" w:hAnsi="宋体" w:eastAsia="仿宋_GB2312" w:cs="宋体"/>
                <w:color w:val="000000"/>
                <w:sz w:val="20"/>
                <w:szCs w:val="20"/>
                <w:highlight w:val="none"/>
                <w:lang w:bidi="ar"/>
              </w:rPr>
            </w:pPr>
            <w:r>
              <w:rPr>
                <w:rFonts w:hint="eastAsia" w:ascii="仿宋_GB2312" w:hAnsi="Times New Roman" w:eastAsia="仿宋_GB2312" w:cs="Times New Roman"/>
                <w:color w:val="000000"/>
                <w:sz w:val="20"/>
                <w:szCs w:val="20"/>
                <w:highlight w:val="none"/>
              </w:rPr>
              <w:t>2</w:t>
            </w:r>
          </w:p>
        </w:tc>
        <w:tc>
          <w:tcPr>
            <w:tcW w:w="2568"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2158"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2054"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2304"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1440"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c>
          <w:tcPr>
            <w:tcW w:w="2328" w:type="dxa"/>
            <w:noWrap w:val="0"/>
            <w:vAlign w:val="center"/>
          </w:tcPr>
          <w:p>
            <w:pPr>
              <w:spacing w:line="240" w:lineRule="auto"/>
              <w:ind w:firstLine="0" w:firstLineChars="0"/>
              <w:jc w:val="center"/>
              <w:rPr>
                <w:rFonts w:ascii="仿宋_GB2312" w:hAnsi="Times New Roman" w:eastAsia="仿宋_GB2312" w:cs="Times New Roman"/>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298" w:type="dxa"/>
            <w:noWrap w:val="0"/>
            <w:vAlign w:val="center"/>
          </w:tcPr>
          <w:p>
            <w:pPr>
              <w:widowControl/>
              <w:tabs>
                <w:tab w:val="left" w:pos="420"/>
              </w:tabs>
              <w:spacing w:line="240" w:lineRule="auto"/>
              <w:ind w:firstLine="0" w:firstLineChars="0"/>
              <w:jc w:val="center"/>
              <w:rPr>
                <w:rFonts w:ascii="仿宋_GB2312" w:hAnsi="宋体" w:eastAsia="仿宋_GB2312" w:cs="宋体"/>
                <w:color w:val="000000"/>
                <w:sz w:val="20"/>
                <w:szCs w:val="20"/>
                <w:highlight w:val="none"/>
                <w:lang w:bidi="ar"/>
              </w:rPr>
            </w:pPr>
            <w:r>
              <w:rPr>
                <w:rFonts w:hint="eastAsia" w:ascii="仿宋_GB2312" w:hAnsi="Times New Roman" w:eastAsia="仿宋_GB2312" w:cs="Times New Roman"/>
                <w:color w:val="000000"/>
                <w:sz w:val="20"/>
                <w:szCs w:val="20"/>
                <w:highlight w:val="none"/>
              </w:rPr>
              <w:t>3</w:t>
            </w:r>
          </w:p>
        </w:tc>
        <w:tc>
          <w:tcPr>
            <w:tcW w:w="2568"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2158"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2054"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2304"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c>
          <w:tcPr>
            <w:tcW w:w="1440"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c>
          <w:tcPr>
            <w:tcW w:w="2328"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298" w:type="dxa"/>
            <w:noWrap w:val="0"/>
            <w:vAlign w:val="center"/>
          </w:tcPr>
          <w:p>
            <w:pPr>
              <w:widowControl/>
              <w:tabs>
                <w:tab w:val="left" w:pos="420"/>
              </w:tabs>
              <w:spacing w:line="240" w:lineRule="auto"/>
              <w:ind w:firstLine="0" w:firstLineChars="0"/>
              <w:jc w:val="center"/>
              <w:rPr>
                <w:rFonts w:ascii="仿宋_GB2312" w:hAnsi="宋体" w:eastAsia="仿宋_GB2312" w:cs="宋体"/>
                <w:color w:val="000000"/>
                <w:sz w:val="20"/>
                <w:szCs w:val="20"/>
                <w:highlight w:val="none"/>
                <w:lang w:bidi="ar"/>
              </w:rPr>
            </w:pPr>
            <w:r>
              <w:rPr>
                <w:rFonts w:hint="eastAsia" w:ascii="仿宋_GB2312" w:hAnsi="Times New Roman" w:eastAsia="仿宋_GB2312" w:cs="Times New Roman"/>
                <w:color w:val="000000"/>
                <w:sz w:val="20"/>
                <w:szCs w:val="20"/>
                <w:highlight w:val="none"/>
              </w:rPr>
              <w:t>4</w:t>
            </w:r>
          </w:p>
        </w:tc>
        <w:tc>
          <w:tcPr>
            <w:tcW w:w="2568"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2158"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2054"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2304"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c>
          <w:tcPr>
            <w:tcW w:w="1440"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c>
          <w:tcPr>
            <w:tcW w:w="2328"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298" w:type="dxa"/>
            <w:noWrap w:val="0"/>
            <w:vAlign w:val="center"/>
          </w:tcPr>
          <w:p>
            <w:pPr>
              <w:widowControl/>
              <w:tabs>
                <w:tab w:val="left" w:pos="420"/>
              </w:tabs>
              <w:spacing w:line="240" w:lineRule="auto"/>
              <w:ind w:firstLine="0" w:firstLineChars="0"/>
              <w:jc w:val="center"/>
              <w:rPr>
                <w:rFonts w:ascii="仿宋_GB2312" w:hAnsi="宋体" w:eastAsia="仿宋_GB2312" w:cs="宋体"/>
                <w:color w:val="000000"/>
                <w:sz w:val="20"/>
                <w:szCs w:val="20"/>
                <w:highlight w:val="none"/>
                <w:lang w:bidi="ar"/>
              </w:rPr>
            </w:pPr>
            <w:r>
              <w:rPr>
                <w:rFonts w:hint="eastAsia" w:ascii="仿宋_GB2312" w:hAnsi="Times New Roman" w:eastAsia="仿宋_GB2312" w:cs="Times New Roman"/>
                <w:color w:val="000000"/>
                <w:sz w:val="20"/>
                <w:szCs w:val="20"/>
                <w:highlight w:val="none"/>
              </w:rPr>
              <w:t>5</w:t>
            </w:r>
          </w:p>
        </w:tc>
        <w:tc>
          <w:tcPr>
            <w:tcW w:w="2568"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2158"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2054"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2304"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c>
          <w:tcPr>
            <w:tcW w:w="1440"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c>
          <w:tcPr>
            <w:tcW w:w="2328"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298" w:type="dxa"/>
            <w:noWrap w:val="0"/>
            <w:vAlign w:val="center"/>
          </w:tcPr>
          <w:p>
            <w:pPr>
              <w:widowControl/>
              <w:tabs>
                <w:tab w:val="left" w:pos="420"/>
              </w:tabs>
              <w:spacing w:line="240" w:lineRule="auto"/>
              <w:ind w:firstLine="0" w:firstLineChars="0"/>
              <w:jc w:val="center"/>
              <w:rPr>
                <w:rFonts w:ascii="仿宋_GB2312" w:hAnsi="宋体" w:eastAsia="仿宋_GB2312" w:cs="宋体"/>
                <w:color w:val="000000"/>
                <w:sz w:val="20"/>
                <w:szCs w:val="20"/>
                <w:highlight w:val="none"/>
                <w:lang w:bidi="ar"/>
              </w:rPr>
            </w:pPr>
            <w:r>
              <w:rPr>
                <w:rFonts w:hint="eastAsia" w:ascii="仿宋_GB2312" w:hAnsi="Times New Roman" w:eastAsia="仿宋_GB2312" w:cs="Times New Roman"/>
                <w:color w:val="000000"/>
                <w:sz w:val="20"/>
                <w:szCs w:val="20"/>
                <w:highlight w:val="none"/>
              </w:rPr>
              <w:t>6</w:t>
            </w:r>
          </w:p>
        </w:tc>
        <w:tc>
          <w:tcPr>
            <w:tcW w:w="2568"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2158"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2054"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2304"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c>
          <w:tcPr>
            <w:tcW w:w="1440"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c>
          <w:tcPr>
            <w:tcW w:w="2328"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6024" w:type="dxa"/>
            <w:gridSpan w:val="3"/>
            <w:noWrap w:val="0"/>
            <w:vAlign w:val="center"/>
          </w:tcPr>
          <w:p>
            <w:pPr>
              <w:widowControl/>
              <w:spacing w:line="240" w:lineRule="auto"/>
              <w:ind w:firstLine="0" w:firstLineChars="0"/>
              <w:jc w:val="center"/>
              <w:textAlignment w:val="center"/>
              <w:rPr>
                <w:rFonts w:ascii="仿宋_GB2312" w:hAnsi="Arial" w:eastAsia="仿宋_GB2312" w:cs="Arial"/>
                <w:color w:val="000000"/>
                <w:sz w:val="20"/>
                <w:szCs w:val="20"/>
                <w:highlight w:val="none"/>
              </w:rPr>
            </w:pPr>
            <w:r>
              <w:rPr>
                <w:rFonts w:hint="eastAsia" w:ascii="仿宋_GB2312" w:hAnsi="Arial" w:eastAsia="仿宋_GB2312" w:cs="Arial"/>
                <w:color w:val="000000"/>
                <w:kern w:val="0"/>
                <w:sz w:val="20"/>
                <w:szCs w:val="20"/>
                <w:highlight w:val="none"/>
                <w:lang w:bidi="ar"/>
              </w:rPr>
              <w:t>大宗及贵重材料费合计</w:t>
            </w:r>
          </w:p>
        </w:tc>
        <w:tc>
          <w:tcPr>
            <w:tcW w:w="2054"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w:t>
            </w:r>
          </w:p>
        </w:tc>
        <w:tc>
          <w:tcPr>
            <w:tcW w:w="2304"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w:t>
            </w:r>
          </w:p>
        </w:tc>
        <w:tc>
          <w:tcPr>
            <w:tcW w:w="1440"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w:t>
            </w:r>
          </w:p>
        </w:tc>
        <w:tc>
          <w:tcPr>
            <w:tcW w:w="2328" w:type="dxa"/>
            <w:noWrap w:val="0"/>
            <w:vAlign w:val="center"/>
          </w:tcPr>
          <w:p>
            <w:pPr>
              <w:spacing w:line="240" w:lineRule="auto"/>
              <w:ind w:firstLine="0" w:firstLineChars="0"/>
              <w:jc w:val="right"/>
              <w:rPr>
                <w:rFonts w:ascii="仿宋_GB2312" w:hAnsi="Arial" w:eastAsia="仿宋_GB2312" w:cs="Arial"/>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6024" w:type="dxa"/>
            <w:gridSpan w:val="3"/>
            <w:noWrap w:val="0"/>
            <w:vAlign w:val="center"/>
          </w:tcPr>
          <w:p>
            <w:pPr>
              <w:widowControl/>
              <w:spacing w:line="240" w:lineRule="auto"/>
              <w:ind w:firstLine="0" w:firstLineChars="0"/>
              <w:jc w:val="center"/>
              <w:textAlignment w:val="center"/>
              <w:rPr>
                <w:rFonts w:ascii="仿宋_GB2312" w:hAnsi="Arial" w:eastAsia="仿宋_GB2312" w:cs="Arial"/>
                <w:color w:val="000000"/>
                <w:sz w:val="20"/>
                <w:szCs w:val="20"/>
                <w:highlight w:val="none"/>
              </w:rPr>
            </w:pPr>
            <w:r>
              <w:rPr>
                <w:rFonts w:hint="eastAsia" w:ascii="仿宋_GB2312" w:hAnsi="Arial" w:eastAsia="仿宋_GB2312" w:cs="Arial"/>
                <w:color w:val="000000"/>
                <w:kern w:val="0"/>
                <w:sz w:val="20"/>
                <w:szCs w:val="20"/>
                <w:highlight w:val="none"/>
                <w:lang w:bidi="ar"/>
              </w:rPr>
              <w:t>其他材料费</w:t>
            </w:r>
          </w:p>
        </w:tc>
        <w:tc>
          <w:tcPr>
            <w:tcW w:w="2054"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w:t>
            </w:r>
          </w:p>
        </w:tc>
        <w:tc>
          <w:tcPr>
            <w:tcW w:w="2304"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w:t>
            </w:r>
          </w:p>
        </w:tc>
        <w:tc>
          <w:tcPr>
            <w:tcW w:w="1440"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w:t>
            </w:r>
          </w:p>
        </w:tc>
        <w:tc>
          <w:tcPr>
            <w:tcW w:w="2328" w:type="dxa"/>
            <w:noWrap w:val="0"/>
            <w:vAlign w:val="center"/>
          </w:tcPr>
          <w:p>
            <w:pPr>
              <w:spacing w:line="240" w:lineRule="auto"/>
              <w:ind w:firstLine="0" w:firstLineChars="0"/>
              <w:jc w:val="right"/>
              <w:rPr>
                <w:rFonts w:ascii="仿宋_GB2312" w:hAnsi="Arial" w:eastAsia="仿宋_GB2312" w:cs="Arial"/>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6024" w:type="dxa"/>
            <w:gridSpan w:val="3"/>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累计</w:t>
            </w:r>
          </w:p>
        </w:tc>
        <w:tc>
          <w:tcPr>
            <w:tcW w:w="2054"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w:t>
            </w:r>
          </w:p>
        </w:tc>
        <w:tc>
          <w:tcPr>
            <w:tcW w:w="2304"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w:t>
            </w:r>
          </w:p>
        </w:tc>
        <w:tc>
          <w:tcPr>
            <w:tcW w:w="1440"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 xml:space="preserve"> /</w:t>
            </w:r>
          </w:p>
        </w:tc>
        <w:tc>
          <w:tcPr>
            <w:tcW w:w="2328" w:type="dxa"/>
            <w:noWrap w:val="0"/>
            <w:vAlign w:val="center"/>
          </w:tcPr>
          <w:p>
            <w:pPr>
              <w:spacing w:line="240" w:lineRule="auto"/>
              <w:ind w:firstLine="0" w:firstLineChars="0"/>
              <w:jc w:val="right"/>
              <w:rPr>
                <w:rFonts w:ascii="仿宋_GB2312" w:hAnsi="Arial" w:eastAsia="仿宋_GB2312" w:cs="Arial"/>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4150" w:type="dxa"/>
            <w:gridSpan w:val="7"/>
            <w:noWrap w:val="0"/>
            <w:vAlign w:val="center"/>
          </w:tcPr>
          <w:p>
            <w:pPr>
              <w:widowControl/>
              <w:spacing w:line="240" w:lineRule="auto"/>
              <w:ind w:left="400" w:hanging="400" w:hangingChars="200"/>
              <w:jc w:val="left"/>
              <w:rPr>
                <w:rFonts w:hint="eastAsia" w:ascii="楷体_GB2312" w:hAnsi="宋体" w:eastAsia="楷体_GB2312" w:cs="宋体"/>
                <w:color w:val="000000"/>
                <w:kern w:val="0"/>
                <w:sz w:val="20"/>
                <w:szCs w:val="20"/>
                <w:highlight w:val="none"/>
              </w:rPr>
            </w:pPr>
            <w:r>
              <w:rPr>
                <w:rFonts w:hint="eastAsia" w:ascii="楷体_GB2312" w:hAnsi="宋体" w:eastAsia="楷体_GB2312" w:cs="宋体"/>
                <w:color w:val="000000"/>
                <w:kern w:val="0"/>
                <w:sz w:val="20"/>
                <w:szCs w:val="20"/>
                <w:highlight w:val="none"/>
              </w:rPr>
              <w:t>注：</w:t>
            </w:r>
            <w:r>
              <w:rPr>
                <w:rFonts w:hint="eastAsia" w:ascii="楷体_GB2312" w:hAnsi="宋体" w:eastAsia="楷体_GB2312" w:cs="宋体"/>
                <w:color w:val="000000"/>
                <w:kern w:val="0"/>
                <w:sz w:val="20"/>
                <w:szCs w:val="20"/>
                <w:highlight w:val="none"/>
                <w:lang w:val="en-US" w:eastAsia="zh-CN"/>
              </w:rPr>
              <w:t>1.</w:t>
            </w:r>
            <w:r>
              <w:rPr>
                <w:rFonts w:hint="eastAsia" w:ascii="楷体_GB2312" w:hAnsi="宋体" w:eastAsia="楷体_GB2312" w:cs="宋体"/>
                <w:color w:val="000000"/>
                <w:kern w:val="0"/>
                <w:sz w:val="20"/>
                <w:szCs w:val="20"/>
                <w:highlight w:val="none"/>
              </w:rPr>
              <w:t>大宗及贵重材料，是指项目实施过程中，即产品/技术研发、试验性生产、中试（含临床及推广应用）、检验检测等过程中消耗数量过多或单位价格较高、总费用在10万元及以上的材料，需填写明细。</w:t>
            </w:r>
          </w:p>
          <w:p>
            <w:pPr>
              <w:widowControl/>
              <w:spacing w:line="240" w:lineRule="auto"/>
              <w:ind w:left="397" w:leftChars="124" w:firstLine="0" w:firstLineChars="0"/>
              <w:jc w:val="left"/>
              <w:rPr>
                <w:rFonts w:hint="default" w:ascii="Arial" w:hAnsi="Arial" w:eastAsia="楷体_GB2312" w:cs="Arial"/>
                <w:color w:val="000000"/>
                <w:sz w:val="20"/>
                <w:szCs w:val="20"/>
                <w:highlight w:val="none"/>
                <w:lang w:val="en-US" w:eastAsia="zh-CN"/>
              </w:rPr>
            </w:pPr>
            <w:r>
              <w:rPr>
                <w:rFonts w:hint="eastAsia" w:ascii="楷体_GB2312" w:hAnsi="宋体" w:eastAsia="楷体_GB2312" w:cs="宋体"/>
                <w:color w:val="000000"/>
                <w:kern w:val="0"/>
                <w:sz w:val="20"/>
                <w:szCs w:val="20"/>
                <w:highlight w:val="none"/>
                <w:lang w:val="en-US" w:eastAsia="zh-CN"/>
              </w:rPr>
              <w:t>2.该表预算须与表1“项目预算表”保持一致。</w:t>
            </w:r>
          </w:p>
        </w:tc>
      </w:tr>
    </w:tbl>
    <w:p>
      <w:pPr>
        <w:jc w:val="center"/>
        <w:rPr>
          <w:rFonts w:ascii="黑体" w:hAnsi="黑体" w:eastAsia="黑体" w:cs="Times New Roman"/>
          <w:sz w:val="36"/>
          <w:szCs w:val="36"/>
          <w:highlight w:val="none"/>
        </w:rPr>
        <w:sectPr>
          <w:pgSz w:w="16838" w:h="11906" w:orient="landscape"/>
          <w:pgMar w:top="1800" w:right="1440" w:bottom="1800" w:left="1440" w:header="851" w:footer="992" w:gutter="0"/>
          <w:pgNumType w:fmt="numberInDash"/>
          <w:cols w:space="720" w:num="1"/>
          <w:docGrid w:type="lines" w:linePitch="312" w:charSpace="0"/>
        </w:sectPr>
      </w:pPr>
    </w:p>
    <w:p>
      <w:pPr>
        <w:spacing w:line="240" w:lineRule="auto"/>
        <w:ind w:firstLine="0" w:firstLineChars="0"/>
        <w:jc w:val="center"/>
        <w:rPr>
          <w:rFonts w:ascii="黑体" w:hAnsi="黑体" w:eastAsia="黑体" w:cs="Times New Roman"/>
          <w:sz w:val="36"/>
          <w:szCs w:val="36"/>
          <w:highlight w:val="none"/>
        </w:rPr>
      </w:pPr>
      <w:r>
        <w:rPr>
          <w:rFonts w:ascii="等线" w:hAnsi="等线" w:eastAsia="等线" w:cs="Times New Roman"/>
          <w:sz w:val="36"/>
          <w:szCs w:val="22"/>
          <w:highlight w:val="none"/>
        </w:rPr>
        <mc:AlternateContent>
          <mc:Choice Requires="wps">
            <w:drawing>
              <wp:anchor distT="0" distB="0" distL="114300" distR="114300" simplePos="0" relativeHeight="251668480" behindDoc="0" locked="0" layoutInCell="1" allowOverlap="1">
                <wp:simplePos x="0" y="0"/>
                <wp:positionH relativeFrom="column">
                  <wp:posOffset>-177800</wp:posOffset>
                </wp:positionH>
                <wp:positionV relativeFrom="paragraph">
                  <wp:posOffset>-450215</wp:posOffset>
                </wp:positionV>
                <wp:extent cx="1041400" cy="368935"/>
                <wp:effectExtent l="0" t="0" r="10160" b="12065"/>
                <wp:wrapNone/>
                <wp:docPr id="35" name="文本框 35"/>
                <wp:cNvGraphicFramePr/>
                <a:graphic xmlns:a="http://schemas.openxmlformats.org/drawingml/2006/main">
                  <a:graphicData uri="http://schemas.microsoft.com/office/word/2010/wordprocessingShape">
                    <wps:wsp>
                      <wps:cNvSpPr txBox="1"/>
                      <wps:spPr>
                        <a:xfrm>
                          <a:off x="0" y="0"/>
                          <a:ext cx="1041400" cy="368935"/>
                        </a:xfrm>
                        <a:prstGeom prst="rect">
                          <a:avLst/>
                        </a:prstGeom>
                        <a:solidFill>
                          <a:sysClr val="window" lastClr="FFFFFF"/>
                        </a:solidFill>
                        <a:ln w="6350">
                          <a:noFill/>
                        </a:ln>
                        <a:effectLst/>
                      </wps:spPr>
                      <wps:txbx>
                        <w:txbxContent>
                          <w:p>
                            <w:pPr>
                              <w:spacing w:line="240" w:lineRule="auto"/>
                              <w:ind w:firstLine="0" w:firstLineChars="0"/>
                              <w:rPr>
                                <w:rFonts w:hint="eastAsia" w:ascii="黑体" w:hAnsi="黑体" w:eastAsia="黑体" w:cs="黑体"/>
                                <w:sz w:val="28"/>
                                <w:szCs w:val="28"/>
                                <w:lang w:val="en-US" w:eastAsia="zh-CN"/>
                              </w:rPr>
                            </w:pPr>
                            <w:r>
                              <w:rPr>
                                <w:rFonts w:hint="eastAsia" w:ascii="黑体" w:hAnsi="黑体" w:eastAsia="黑体" w:cs="黑体"/>
                                <w:sz w:val="28"/>
                                <w:szCs w:val="28"/>
                              </w:rPr>
                              <w:t>表</w:t>
                            </w:r>
                            <w:r>
                              <w:rPr>
                                <w:rFonts w:hint="eastAsia" w:ascii="黑体" w:hAnsi="黑体" w:eastAsia="黑体" w:cs="黑体"/>
                                <w:sz w:val="28"/>
                                <w:szCs w:val="28"/>
                                <w:lang w:val="en-US" w:eastAsia="zh-CN"/>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pt;margin-top:-35.45pt;height:29.05pt;width:82pt;z-index:251668480;mso-width-relative:page;mso-height-relative:page;" fillcolor="#FFFFFF" filled="t" stroked="f" coordsize="21600,21600" o:gfxdata="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">
                <v:fill on="t" focussize="0,0"/>
                <v:stroke on="f" weight="0.5pt"/>
                <v:imagedata o:title=""/>
                <o:lock v:ext="edit" aspectratio="f"/>
                <v:textbox>
                  <w:txbxContent>
                    <w:p>
                      <w:pPr>
                        <w:spacing w:line="240" w:lineRule="auto"/>
                        <w:ind w:firstLine="0" w:firstLineChars="0"/>
                        <w:rPr>
                          <w:rFonts w:hint="eastAsia" w:ascii="黑体" w:hAnsi="黑体" w:eastAsia="黑体" w:cs="黑体"/>
                          <w:sz w:val="28"/>
                          <w:szCs w:val="28"/>
                          <w:lang w:val="en-US" w:eastAsia="zh-CN"/>
                        </w:rPr>
                      </w:pPr>
                      <w:r>
                        <w:rPr>
                          <w:rFonts w:hint="eastAsia" w:ascii="黑体" w:hAnsi="黑体" w:eastAsia="黑体" w:cs="黑体"/>
                          <w:sz w:val="28"/>
                          <w:szCs w:val="28"/>
                        </w:rPr>
                        <w:t>表</w:t>
                      </w:r>
                      <w:r>
                        <w:rPr>
                          <w:rFonts w:hint="eastAsia" w:ascii="黑体" w:hAnsi="黑体" w:eastAsia="黑体" w:cs="黑体"/>
                          <w:sz w:val="28"/>
                          <w:szCs w:val="28"/>
                          <w:lang w:val="en-US" w:eastAsia="zh-CN"/>
                        </w:rPr>
                        <w:t>5</w:t>
                      </w:r>
                    </w:p>
                  </w:txbxContent>
                </v:textbox>
              </v:shape>
            </w:pict>
          </mc:Fallback>
        </mc:AlternateContent>
      </w:r>
      <w:r>
        <w:rPr>
          <w:rFonts w:hint="eastAsia" w:ascii="黑体" w:hAnsi="黑体" w:eastAsia="黑体" w:cs="Times New Roman"/>
          <w:sz w:val="36"/>
          <w:szCs w:val="36"/>
          <w:highlight w:val="none"/>
        </w:rPr>
        <w:t>测试化验加工费预算明细表</w:t>
      </w:r>
    </w:p>
    <w:p>
      <w:pPr>
        <w:widowControl/>
        <w:spacing w:line="240" w:lineRule="auto"/>
        <w:ind w:firstLine="0" w:firstLineChars="0"/>
        <w:jc w:val="left"/>
        <w:textAlignment w:val="center"/>
        <w:rPr>
          <w:rFonts w:ascii="仿宋_GB2312" w:hAnsi="黑体" w:eastAsia="仿宋_GB2312" w:cs="Times New Roman"/>
          <w:sz w:val="36"/>
          <w:szCs w:val="36"/>
          <w:highlight w:val="none"/>
        </w:rPr>
      </w:pPr>
      <w:r>
        <w:rPr>
          <w:rFonts w:hint="eastAsia" w:ascii="仿宋_GB2312" w:hAnsi="宋体" w:eastAsia="仿宋_GB2312" w:cs="宋体"/>
          <w:color w:val="000000"/>
          <w:kern w:val="0"/>
          <w:sz w:val="20"/>
          <w:szCs w:val="20"/>
          <w:highlight w:val="none"/>
          <w:lang w:bidi="ar"/>
        </w:rPr>
        <w:t>项目名称：</w:t>
      </w:r>
    </w:p>
    <w:tbl>
      <w:tblPr>
        <w:tblStyle w:val="13"/>
        <w:tblW w:w="140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42"/>
        <w:gridCol w:w="2674"/>
        <w:gridCol w:w="3012"/>
        <w:gridCol w:w="2064"/>
        <w:gridCol w:w="1440"/>
        <w:gridCol w:w="1754"/>
        <w:gridCol w:w="972"/>
        <w:gridCol w:w="13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2"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序号</w:t>
            </w:r>
          </w:p>
        </w:tc>
        <w:tc>
          <w:tcPr>
            <w:tcW w:w="2674"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项目单位</w:t>
            </w:r>
          </w:p>
        </w:tc>
        <w:tc>
          <w:tcPr>
            <w:tcW w:w="3012"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测试化验加工的内容</w:t>
            </w:r>
          </w:p>
        </w:tc>
        <w:tc>
          <w:tcPr>
            <w:tcW w:w="2064"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测试化验加工单位</w:t>
            </w:r>
          </w:p>
        </w:tc>
        <w:tc>
          <w:tcPr>
            <w:tcW w:w="1440"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计量单位</w:t>
            </w:r>
          </w:p>
        </w:tc>
        <w:tc>
          <w:tcPr>
            <w:tcW w:w="1754"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 xml:space="preserve">单价 </w:t>
            </w:r>
            <w:r>
              <w:rPr>
                <w:rFonts w:hint="eastAsia" w:ascii="仿宋_GB2312" w:hAnsi="宋体" w:eastAsia="仿宋_GB2312" w:cs="宋体"/>
                <w:color w:val="000000"/>
                <w:kern w:val="0"/>
                <w:sz w:val="20"/>
                <w:szCs w:val="20"/>
                <w:highlight w:val="none"/>
                <w:lang w:bidi="ar"/>
              </w:rPr>
              <w:br w:type="textWrapping"/>
            </w:r>
            <w:r>
              <w:rPr>
                <w:rFonts w:hint="eastAsia" w:ascii="仿宋_GB2312" w:hAnsi="宋体" w:eastAsia="仿宋_GB2312" w:cs="宋体"/>
                <w:color w:val="000000"/>
                <w:kern w:val="0"/>
                <w:sz w:val="20"/>
                <w:szCs w:val="20"/>
                <w:highlight w:val="none"/>
                <w:lang w:bidi="ar"/>
              </w:rPr>
              <w:t>（元/单位数量）</w:t>
            </w:r>
          </w:p>
        </w:tc>
        <w:tc>
          <w:tcPr>
            <w:tcW w:w="972"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数量</w:t>
            </w:r>
          </w:p>
        </w:tc>
        <w:tc>
          <w:tcPr>
            <w:tcW w:w="1320"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总额（万元）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42" w:type="dxa"/>
            <w:noWrap/>
            <w:vAlign w:val="center"/>
          </w:tcPr>
          <w:p>
            <w:pPr>
              <w:spacing w:line="240" w:lineRule="auto"/>
              <w:ind w:firstLine="0" w:firstLineChars="0"/>
              <w:jc w:val="center"/>
              <w:rPr>
                <w:rFonts w:ascii="仿宋_GB2312" w:hAnsi="宋体" w:eastAsia="仿宋_GB2312" w:cs="宋体"/>
                <w:color w:val="000000"/>
                <w:sz w:val="20"/>
                <w:szCs w:val="20"/>
                <w:highlight w:val="none"/>
              </w:rPr>
            </w:pPr>
            <w:r>
              <w:rPr>
                <w:rFonts w:hint="eastAsia" w:ascii="仿宋_GB2312" w:hAnsi="宋体" w:eastAsia="仿宋_GB2312" w:cs="宋体"/>
                <w:color w:val="000000"/>
                <w:sz w:val="20"/>
                <w:szCs w:val="20"/>
                <w:highlight w:val="none"/>
              </w:rPr>
              <w:t>1</w:t>
            </w:r>
          </w:p>
        </w:tc>
        <w:tc>
          <w:tcPr>
            <w:tcW w:w="2674"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3012"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2064"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1440"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1754"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972"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1320"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42" w:type="dxa"/>
            <w:noWrap w:val="0"/>
            <w:vAlign w:val="center"/>
          </w:tcPr>
          <w:p>
            <w:pPr>
              <w:spacing w:line="240" w:lineRule="auto"/>
              <w:ind w:firstLine="0" w:firstLineChars="0"/>
              <w:jc w:val="center"/>
              <w:rPr>
                <w:rFonts w:ascii="仿宋_GB2312" w:hAnsi="宋体" w:eastAsia="仿宋_GB2312" w:cs="宋体"/>
                <w:color w:val="000000"/>
                <w:sz w:val="22"/>
                <w:szCs w:val="22"/>
                <w:highlight w:val="none"/>
              </w:rPr>
            </w:pPr>
            <w:r>
              <w:rPr>
                <w:rFonts w:hint="eastAsia" w:ascii="仿宋_GB2312" w:hAnsi="宋体" w:eastAsia="仿宋_GB2312" w:cs="宋体"/>
                <w:color w:val="000000"/>
                <w:sz w:val="22"/>
                <w:szCs w:val="22"/>
                <w:highlight w:val="none"/>
              </w:rPr>
              <w:t>2</w:t>
            </w:r>
          </w:p>
        </w:tc>
        <w:tc>
          <w:tcPr>
            <w:tcW w:w="2674"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3012"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2064"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1440"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1754"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c>
          <w:tcPr>
            <w:tcW w:w="972"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c>
          <w:tcPr>
            <w:tcW w:w="1320"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42" w:type="dxa"/>
            <w:noWrap w:val="0"/>
            <w:vAlign w:val="center"/>
          </w:tcPr>
          <w:p>
            <w:pPr>
              <w:spacing w:line="240" w:lineRule="auto"/>
              <w:ind w:firstLine="0" w:firstLineChars="0"/>
              <w:jc w:val="center"/>
              <w:rPr>
                <w:rFonts w:ascii="仿宋_GB2312" w:hAnsi="宋体" w:eastAsia="仿宋_GB2312" w:cs="宋体"/>
                <w:color w:val="000000"/>
                <w:sz w:val="22"/>
                <w:szCs w:val="22"/>
                <w:highlight w:val="none"/>
              </w:rPr>
            </w:pPr>
            <w:r>
              <w:rPr>
                <w:rFonts w:hint="eastAsia" w:ascii="仿宋_GB2312" w:hAnsi="宋体" w:eastAsia="仿宋_GB2312" w:cs="宋体"/>
                <w:color w:val="000000"/>
                <w:sz w:val="22"/>
                <w:szCs w:val="22"/>
                <w:highlight w:val="none"/>
              </w:rPr>
              <w:t>3</w:t>
            </w:r>
          </w:p>
        </w:tc>
        <w:tc>
          <w:tcPr>
            <w:tcW w:w="2674"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3012"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2064"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1440"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1754"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c>
          <w:tcPr>
            <w:tcW w:w="972"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c>
          <w:tcPr>
            <w:tcW w:w="1320"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42" w:type="dxa"/>
            <w:noWrap w:val="0"/>
            <w:vAlign w:val="center"/>
          </w:tcPr>
          <w:p>
            <w:pPr>
              <w:spacing w:line="240" w:lineRule="auto"/>
              <w:ind w:firstLine="0" w:firstLineChars="0"/>
              <w:jc w:val="center"/>
              <w:rPr>
                <w:rFonts w:ascii="仿宋_GB2312" w:hAnsi="宋体" w:eastAsia="仿宋_GB2312" w:cs="宋体"/>
                <w:color w:val="000000"/>
                <w:sz w:val="22"/>
                <w:szCs w:val="22"/>
                <w:highlight w:val="none"/>
              </w:rPr>
            </w:pPr>
            <w:r>
              <w:rPr>
                <w:rFonts w:hint="eastAsia" w:ascii="仿宋_GB2312" w:hAnsi="宋体" w:eastAsia="仿宋_GB2312" w:cs="宋体"/>
                <w:color w:val="000000"/>
                <w:sz w:val="22"/>
                <w:szCs w:val="22"/>
                <w:highlight w:val="none"/>
              </w:rPr>
              <w:t>4</w:t>
            </w:r>
          </w:p>
        </w:tc>
        <w:tc>
          <w:tcPr>
            <w:tcW w:w="2674"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3012"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2064"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1440"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1754"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c>
          <w:tcPr>
            <w:tcW w:w="972"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c>
          <w:tcPr>
            <w:tcW w:w="1320"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42" w:type="dxa"/>
            <w:noWrap w:val="0"/>
            <w:vAlign w:val="center"/>
          </w:tcPr>
          <w:p>
            <w:pPr>
              <w:spacing w:line="240" w:lineRule="auto"/>
              <w:ind w:firstLine="0" w:firstLineChars="0"/>
              <w:jc w:val="center"/>
              <w:rPr>
                <w:rFonts w:ascii="仿宋_GB2312" w:hAnsi="宋体" w:eastAsia="仿宋_GB2312" w:cs="宋体"/>
                <w:color w:val="000000"/>
                <w:sz w:val="22"/>
                <w:szCs w:val="22"/>
                <w:highlight w:val="none"/>
              </w:rPr>
            </w:pPr>
            <w:r>
              <w:rPr>
                <w:rFonts w:hint="eastAsia" w:ascii="仿宋_GB2312" w:hAnsi="宋体" w:eastAsia="仿宋_GB2312" w:cs="宋体"/>
                <w:color w:val="000000"/>
                <w:sz w:val="22"/>
                <w:szCs w:val="22"/>
                <w:highlight w:val="none"/>
              </w:rPr>
              <w:t>5</w:t>
            </w:r>
          </w:p>
        </w:tc>
        <w:tc>
          <w:tcPr>
            <w:tcW w:w="2674"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3012"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2064"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1440"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1754"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c>
          <w:tcPr>
            <w:tcW w:w="972"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c>
          <w:tcPr>
            <w:tcW w:w="1320"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42" w:type="dxa"/>
            <w:noWrap w:val="0"/>
            <w:vAlign w:val="center"/>
          </w:tcPr>
          <w:p>
            <w:pPr>
              <w:spacing w:line="240" w:lineRule="auto"/>
              <w:ind w:firstLine="0" w:firstLineChars="0"/>
              <w:jc w:val="center"/>
              <w:rPr>
                <w:rFonts w:ascii="仿宋_GB2312" w:hAnsi="宋体" w:eastAsia="仿宋_GB2312" w:cs="宋体"/>
                <w:color w:val="000000"/>
                <w:sz w:val="22"/>
                <w:szCs w:val="22"/>
                <w:highlight w:val="none"/>
              </w:rPr>
            </w:pPr>
            <w:r>
              <w:rPr>
                <w:rFonts w:hint="eastAsia" w:ascii="仿宋_GB2312" w:hAnsi="宋体" w:eastAsia="仿宋_GB2312" w:cs="宋体"/>
                <w:color w:val="000000"/>
                <w:sz w:val="22"/>
                <w:szCs w:val="22"/>
                <w:highlight w:val="none"/>
              </w:rPr>
              <w:t>6</w:t>
            </w:r>
          </w:p>
        </w:tc>
        <w:tc>
          <w:tcPr>
            <w:tcW w:w="2674"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3012"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2064"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1440" w:type="dxa"/>
            <w:noWrap w:val="0"/>
            <w:vAlign w:val="center"/>
          </w:tcPr>
          <w:p>
            <w:pPr>
              <w:spacing w:line="240" w:lineRule="auto"/>
              <w:ind w:firstLine="0" w:firstLineChars="0"/>
              <w:jc w:val="center"/>
              <w:rPr>
                <w:rFonts w:ascii="仿宋_GB2312" w:hAnsi="宋体" w:eastAsia="仿宋_GB2312" w:cs="宋体"/>
                <w:color w:val="000000"/>
                <w:sz w:val="20"/>
                <w:szCs w:val="20"/>
                <w:highlight w:val="none"/>
              </w:rPr>
            </w:pPr>
          </w:p>
        </w:tc>
        <w:tc>
          <w:tcPr>
            <w:tcW w:w="1754"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c>
          <w:tcPr>
            <w:tcW w:w="972"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c>
          <w:tcPr>
            <w:tcW w:w="1320" w:type="dxa"/>
            <w:noWrap w:val="0"/>
            <w:vAlign w:val="center"/>
          </w:tcPr>
          <w:p>
            <w:pPr>
              <w:spacing w:line="240" w:lineRule="auto"/>
              <w:ind w:firstLine="0" w:firstLineChars="0"/>
              <w:jc w:val="center"/>
              <w:rPr>
                <w:rFonts w:ascii="仿宋_GB2312" w:hAnsi="Arial" w:eastAsia="仿宋_GB2312" w:cs="Arial"/>
                <w:color w:val="000000"/>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528" w:type="dxa"/>
            <w:gridSpan w:val="3"/>
            <w:noWrap w:val="0"/>
            <w:vAlign w:val="center"/>
          </w:tcPr>
          <w:p>
            <w:pPr>
              <w:widowControl/>
              <w:spacing w:line="240" w:lineRule="auto"/>
              <w:ind w:firstLine="0" w:firstLineChars="0"/>
              <w:jc w:val="center"/>
              <w:textAlignment w:val="center"/>
              <w:rPr>
                <w:rFonts w:ascii="仿宋_GB2312" w:hAnsi="Arial" w:eastAsia="仿宋_GB2312" w:cs="Arial"/>
                <w:color w:val="000000"/>
                <w:sz w:val="20"/>
                <w:szCs w:val="20"/>
                <w:highlight w:val="none"/>
              </w:rPr>
            </w:pPr>
            <w:r>
              <w:rPr>
                <w:rFonts w:hint="eastAsia" w:ascii="仿宋_GB2312" w:hAnsi="Arial" w:eastAsia="仿宋_GB2312" w:cs="Arial"/>
                <w:color w:val="000000"/>
                <w:kern w:val="0"/>
                <w:sz w:val="20"/>
                <w:szCs w:val="20"/>
                <w:highlight w:val="none"/>
                <w:lang w:bidi="ar"/>
              </w:rPr>
              <w:t>量大及价高测试化验费合计</w:t>
            </w:r>
          </w:p>
        </w:tc>
        <w:tc>
          <w:tcPr>
            <w:tcW w:w="2064"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w:t>
            </w:r>
          </w:p>
        </w:tc>
        <w:tc>
          <w:tcPr>
            <w:tcW w:w="1440"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w:t>
            </w:r>
          </w:p>
        </w:tc>
        <w:tc>
          <w:tcPr>
            <w:tcW w:w="1754"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w:t>
            </w:r>
          </w:p>
        </w:tc>
        <w:tc>
          <w:tcPr>
            <w:tcW w:w="972"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w:t>
            </w:r>
          </w:p>
        </w:tc>
        <w:tc>
          <w:tcPr>
            <w:tcW w:w="1320" w:type="dxa"/>
            <w:noWrap w:val="0"/>
            <w:vAlign w:val="center"/>
          </w:tcPr>
          <w:p>
            <w:pPr>
              <w:spacing w:line="240" w:lineRule="auto"/>
              <w:ind w:firstLine="0" w:firstLineChars="0"/>
              <w:jc w:val="right"/>
              <w:rPr>
                <w:rFonts w:ascii="仿宋_GB2312" w:hAnsi="Arial" w:eastAsia="仿宋_GB2312" w:cs="Arial"/>
                <w:color w:val="00000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528" w:type="dxa"/>
            <w:gridSpan w:val="3"/>
            <w:noWrap w:val="0"/>
            <w:vAlign w:val="center"/>
          </w:tcPr>
          <w:p>
            <w:pPr>
              <w:widowControl/>
              <w:spacing w:line="240" w:lineRule="auto"/>
              <w:ind w:firstLine="0" w:firstLineChars="0"/>
              <w:jc w:val="center"/>
              <w:textAlignment w:val="center"/>
              <w:rPr>
                <w:rFonts w:ascii="仿宋_GB2312" w:hAnsi="Arial" w:eastAsia="仿宋_GB2312" w:cs="Arial"/>
                <w:color w:val="000000"/>
                <w:sz w:val="20"/>
                <w:szCs w:val="20"/>
                <w:highlight w:val="none"/>
              </w:rPr>
            </w:pPr>
            <w:r>
              <w:rPr>
                <w:rFonts w:hint="eastAsia" w:ascii="仿宋_GB2312" w:hAnsi="Arial" w:eastAsia="仿宋_GB2312" w:cs="Arial"/>
                <w:color w:val="000000"/>
                <w:kern w:val="0"/>
                <w:sz w:val="20"/>
                <w:szCs w:val="20"/>
                <w:highlight w:val="none"/>
                <w:lang w:bidi="ar"/>
              </w:rPr>
              <w:t>其他测试化验费</w:t>
            </w:r>
          </w:p>
        </w:tc>
        <w:tc>
          <w:tcPr>
            <w:tcW w:w="2064"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w:t>
            </w:r>
          </w:p>
        </w:tc>
        <w:tc>
          <w:tcPr>
            <w:tcW w:w="1440"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w:t>
            </w:r>
          </w:p>
        </w:tc>
        <w:tc>
          <w:tcPr>
            <w:tcW w:w="1754"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w:t>
            </w:r>
          </w:p>
        </w:tc>
        <w:tc>
          <w:tcPr>
            <w:tcW w:w="972"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w:t>
            </w:r>
          </w:p>
        </w:tc>
        <w:tc>
          <w:tcPr>
            <w:tcW w:w="1320" w:type="dxa"/>
            <w:noWrap w:val="0"/>
            <w:vAlign w:val="center"/>
          </w:tcPr>
          <w:p>
            <w:pPr>
              <w:spacing w:line="240" w:lineRule="auto"/>
              <w:ind w:firstLine="0" w:firstLineChars="0"/>
              <w:jc w:val="right"/>
              <w:rPr>
                <w:rFonts w:ascii="仿宋_GB2312" w:hAnsi="Arial" w:eastAsia="仿宋_GB2312" w:cs="Arial"/>
                <w:color w:val="00000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528" w:type="dxa"/>
            <w:gridSpan w:val="3"/>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累计</w:t>
            </w:r>
          </w:p>
        </w:tc>
        <w:tc>
          <w:tcPr>
            <w:tcW w:w="2064"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w:t>
            </w:r>
          </w:p>
        </w:tc>
        <w:tc>
          <w:tcPr>
            <w:tcW w:w="1440"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w:t>
            </w:r>
          </w:p>
        </w:tc>
        <w:tc>
          <w:tcPr>
            <w:tcW w:w="1754"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w:t>
            </w:r>
          </w:p>
        </w:tc>
        <w:tc>
          <w:tcPr>
            <w:tcW w:w="972" w:type="dxa"/>
            <w:noWrap w:val="0"/>
            <w:vAlign w:val="center"/>
          </w:tcPr>
          <w:p>
            <w:pPr>
              <w:widowControl/>
              <w:spacing w:line="240" w:lineRule="auto"/>
              <w:ind w:firstLine="0" w:firstLineChars="0"/>
              <w:jc w:val="center"/>
              <w:textAlignment w:val="center"/>
              <w:rPr>
                <w:rFonts w:ascii="仿宋_GB2312" w:hAnsi="宋体" w:eastAsia="仿宋_GB2312" w:cs="宋体"/>
                <w:color w:val="000000"/>
                <w:sz w:val="20"/>
                <w:szCs w:val="20"/>
                <w:highlight w:val="none"/>
              </w:rPr>
            </w:pPr>
            <w:r>
              <w:rPr>
                <w:rFonts w:hint="eastAsia" w:ascii="仿宋_GB2312" w:hAnsi="宋体" w:eastAsia="仿宋_GB2312" w:cs="宋体"/>
                <w:color w:val="000000"/>
                <w:kern w:val="0"/>
                <w:sz w:val="20"/>
                <w:szCs w:val="20"/>
                <w:highlight w:val="none"/>
                <w:lang w:bidi="ar"/>
              </w:rPr>
              <w:t xml:space="preserve"> /</w:t>
            </w:r>
          </w:p>
        </w:tc>
        <w:tc>
          <w:tcPr>
            <w:tcW w:w="1320" w:type="dxa"/>
            <w:noWrap w:val="0"/>
            <w:vAlign w:val="center"/>
          </w:tcPr>
          <w:p>
            <w:pPr>
              <w:spacing w:line="240" w:lineRule="auto"/>
              <w:ind w:firstLine="0" w:firstLineChars="0"/>
              <w:jc w:val="right"/>
              <w:rPr>
                <w:rFonts w:ascii="仿宋_GB2312" w:hAnsi="Arial" w:eastAsia="仿宋_GB2312" w:cs="Arial"/>
                <w:color w:val="00000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4078" w:type="dxa"/>
            <w:gridSpan w:val="8"/>
            <w:noWrap w:val="0"/>
            <w:vAlign w:val="center"/>
          </w:tcPr>
          <w:p>
            <w:pPr>
              <w:widowControl/>
              <w:spacing w:line="240" w:lineRule="auto"/>
              <w:ind w:left="400" w:hanging="400" w:hangingChars="200"/>
              <w:jc w:val="left"/>
              <w:rPr>
                <w:rFonts w:ascii="楷体_GB2312" w:hAnsi="宋体" w:eastAsia="楷体_GB2312" w:cs="宋体"/>
                <w:color w:val="000000"/>
                <w:kern w:val="0"/>
                <w:sz w:val="20"/>
                <w:szCs w:val="20"/>
                <w:highlight w:val="none"/>
              </w:rPr>
            </w:pPr>
            <w:r>
              <w:rPr>
                <w:rFonts w:ascii="楷体_GB2312" w:hAnsi="宋体" w:eastAsia="楷体_GB2312" w:cs="宋体"/>
                <w:color w:val="000000"/>
                <w:kern w:val="0"/>
                <w:sz w:val="20"/>
                <w:szCs w:val="20"/>
                <w:highlight w:val="none"/>
              </w:rPr>
              <w:t>注：</w:t>
            </w:r>
            <w:r>
              <w:rPr>
                <w:rFonts w:hint="eastAsia" w:ascii="楷体_GB2312" w:hAnsi="宋体" w:eastAsia="楷体_GB2312" w:cs="宋体"/>
                <w:color w:val="000000"/>
                <w:kern w:val="0"/>
                <w:sz w:val="20"/>
                <w:szCs w:val="20"/>
                <w:highlight w:val="none"/>
                <w:lang w:val="en-US" w:eastAsia="zh-CN"/>
              </w:rPr>
              <w:t>1.</w:t>
            </w:r>
            <w:r>
              <w:rPr>
                <w:rFonts w:ascii="楷体_GB2312" w:hAnsi="宋体" w:eastAsia="楷体_GB2312" w:cs="宋体"/>
                <w:color w:val="000000"/>
                <w:kern w:val="0"/>
                <w:sz w:val="20"/>
                <w:szCs w:val="20"/>
                <w:highlight w:val="none"/>
              </w:rPr>
              <w:t>量大及价高测试化验，是指项目实施过程中需测试化验加工的数量过多或单位价格较高、总费用在5万元及以上的测试化验加工，需填写明细。</w:t>
            </w:r>
          </w:p>
          <w:p>
            <w:pPr>
              <w:widowControl/>
              <w:spacing w:line="240" w:lineRule="auto"/>
              <w:ind w:left="397" w:leftChars="124" w:firstLine="0" w:firstLineChars="0"/>
              <w:jc w:val="left"/>
              <w:rPr>
                <w:rFonts w:hint="default" w:ascii="Arial" w:hAnsi="Arial" w:eastAsia="楷体_GB2312" w:cs="Arial"/>
                <w:color w:val="000000"/>
                <w:sz w:val="22"/>
                <w:szCs w:val="22"/>
                <w:highlight w:val="none"/>
                <w:lang w:val="en-US" w:eastAsia="zh-CN"/>
              </w:rPr>
            </w:pPr>
            <w:r>
              <w:rPr>
                <w:rFonts w:hint="eastAsia" w:ascii="楷体_GB2312" w:hAnsi="宋体" w:eastAsia="楷体_GB2312" w:cs="宋体"/>
                <w:color w:val="000000"/>
                <w:kern w:val="0"/>
                <w:sz w:val="20"/>
                <w:szCs w:val="20"/>
                <w:highlight w:val="none"/>
                <w:lang w:val="en-US" w:eastAsia="zh-CN"/>
              </w:rPr>
              <w:t>2.该表预算须与表1“项目预算表”保持一致。</w:t>
            </w:r>
          </w:p>
        </w:tc>
      </w:tr>
    </w:tbl>
    <w:p>
      <w:pPr>
        <w:jc w:val="center"/>
        <w:rPr>
          <w:rFonts w:ascii="黑体" w:hAnsi="黑体" w:eastAsia="黑体" w:cs="Times New Roman"/>
          <w:sz w:val="36"/>
          <w:szCs w:val="36"/>
          <w:highlight w:val="none"/>
        </w:rPr>
        <w:sectPr>
          <w:pgSz w:w="16838" w:h="11906" w:orient="landscape"/>
          <w:pgMar w:top="1800" w:right="1440" w:bottom="1800" w:left="1440" w:header="851" w:footer="992" w:gutter="0"/>
          <w:pgNumType w:fmt="numberInDash"/>
          <w:cols w:space="720" w:num="1"/>
          <w:docGrid w:type="lines" w:linePitch="312" w:charSpace="0"/>
        </w:sectPr>
      </w:pPr>
    </w:p>
    <w:p>
      <w:pPr>
        <w:spacing w:line="240" w:lineRule="auto"/>
        <w:ind w:firstLine="0" w:firstLineChars="0"/>
        <w:jc w:val="center"/>
        <w:rPr>
          <w:rFonts w:ascii="黑体" w:hAnsi="黑体" w:eastAsia="黑体" w:cs="Times New Roman"/>
          <w:sz w:val="36"/>
          <w:szCs w:val="36"/>
          <w:highlight w:val="none"/>
        </w:rPr>
      </w:pPr>
    </w:p>
    <w:p>
      <w:pPr>
        <w:spacing w:line="240" w:lineRule="auto"/>
        <w:ind w:firstLine="0" w:firstLineChars="0"/>
        <w:jc w:val="center"/>
        <w:rPr>
          <w:rFonts w:ascii="黑体" w:hAnsi="黑体" w:eastAsia="黑体" w:cs="Times New Roman"/>
          <w:sz w:val="36"/>
          <w:szCs w:val="36"/>
          <w:highlight w:val="none"/>
        </w:rPr>
      </w:pPr>
    </w:p>
    <w:p>
      <w:pPr>
        <w:spacing w:line="240" w:lineRule="auto"/>
        <w:ind w:firstLine="0" w:firstLineChars="0"/>
        <w:jc w:val="center"/>
        <w:rPr>
          <w:rFonts w:ascii="黑体" w:hAnsi="黑体" w:eastAsia="黑体" w:cs="Times New Roman"/>
          <w:sz w:val="36"/>
          <w:szCs w:val="36"/>
          <w:highlight w:val="none"/>
        </w:rPr>
      </w:pPr>
    </w:p>
    <w:p>
      <w:pPr>
        <w:spacing w:line="240" w:lineRule="auto"/>
        <w:ind w:firstLine="0" w:firstLineChars="0"/>
        <w:jc w:val="center"/>
        <w:rPr>
          <w:rFonts w:ascii="黑体" w:hAnsi="黑体" w:eastAsia="黑体" w:cs="Times New Roman"/>
          <w:sz w:val="40"/>
          <w:szCs w:val="40"/>
          <w:highlight w:val="none"/>
        </w:rPr>
      </w:pPr>
      <w:r>
        <w:rPr>
          <w:rFonts w:hint="eastAsia" w:ascii="黑体" w:hAnsi="黑体" w:eastAsia="黑体" w:cs="Times New Roman"/>
          <w:sz w:val="40"/>
          <w:szCs w:val="40"/>
          <w:highlight w:val="none"/>
        </w:rPr>
        <w:t>承      诺      书</w:t>
      </w:r>
    </w:p>
    <w:p>
      <w:pPr>
        <w:spacing w:line="240" w:lineRule="auto"/>
        <w:ind w:firstLine="0" w:firstLineChars="0"/>
        <w:jc w:val="center"/>
        <w:rPr>
          <w:rFonts w:ascii="黑体" w:hAnsi="黑体" w:eastAsia="黑体" w:cs="Times New Roman"/>
          <w:sz w:val="36"/>
          <w:szCs w:val="36"/>
          <w:highlight w:val="none"/>
        </w:rPr>
      </w:pPr>
    </w:p>
    <w:p>
      <w:pPr>
        <w:spacing w:line="240" w:lineRule="auto"/>
        <w:ind w:firstLine="0" w:firstLineChars="0"/>
        <w:jc w:val="center"/>
        <w:rPr>
          <w:rFonts w:ascii="黑体" w:hAnsi="黑体" w:eastAsia="黑体" w:cs="Times New Roman"/>
          <w:sz w:val="36"/>
          <w:szCs w:val="36"/>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highlight w:val="none"/>
        </w:rPr>
      </w:pPr>
      <w:r>
        <w:rPr>
          <w:rFonts w:hint="eastAsia" w:ascii="黑体" w:hAnsi="黑体" w:eastAsia="黑体" w:cs="Times New Roman"/>
          <w:sz w:val="32"/>
          <w:szCs w:val="32"/>
          <w:highlight w:val="none"/>
        </w:rPr>
        <w:t>本项目预算书是在认真阅读理解《</w:t>
      </w:r>
      <w:r>
        <w:rPr>
          <w:rFonts w:hint="eastAsia" w:ascii="黑体" w:hAnsi="黑体" w:eastAsia="黑体" w:cs="Times New Roman"/>
          <w:sz w:val="32"/>
          <w:szCs w:val="32"/>
          <w:highlight w:val="none"/>
          <w:lang w:val="en-US" w:eastAsia="zh-CN"/>
        </w:rPr>
        <w:t>深圳市海洋产业高质量发展专项资金扶持操作规程</w:t>
      </w:r>
      <w:r>
        <w:rPr>
          <w:rFonts w:hint="eastAsia" w:ascii="黑体" w:hAnsi="黑体" w:eastAsia="黑体" w:cs="Times New Roman"/>
          <w:sz w:val="32"/>
          <w:szCs w:val="32"/>
          <w:highlight w:val="none"/>
        </w:rPr>
        <w:t>》及国家其他有关财务规章制度基础上，按程序和规定编制的。本单位法定代表人、本项目负责人保证预算书各项内容真实、客观，并承担与此相关的所有法律责任。</w:t>
      </w:r>
    </w:p>
    <w:p>
      <w:pPr>
        <w:spacing w:line="240" w:lineRule="auto"/>
        <w:ind w:firstLine="720" w:firstLineChars="200"/>
        <w:rPr>
          <w:rFonts w:ascii="黑体" w:hAnsi="黑体" w:eastAsia="黑体" w:cs="Times New Roman"/>
          <w:sz w:val="36"/>
          <w:szCs w:val="36"/>
          <w:highlight w:val="none"/>
        </w:rPr>
      </w:pPr>
    </w:p>
    <w:p>
      <w:pPr>
        <w:wordWrap w:val="0"/>
        <w:spacing w:line="240" w:lineRule="auto"/>
        <w:ind w:firstLine="560" w:firstLineChars="200"/>
        <w:jc w:val="right"/>
        <w:rPr>
          <w:rFonts w:ascii="黑体" w:hAnsi="黑体" w:eastAsia="黑体" w:cs="Times New Roman"/>
          <w:sz w:val="28"/>
          <w:szCs w:val="28"/>
          <w:highlight w:val="none"/>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right"/>
        <w:textAlignment w:val="auto"/>
        <w:rPr>
          <w:rFonts w:ascii="黑体" w:hAnsi="黑体" w:eastAsia="黑体" w:cs="Times New Roman"/>
          <w:sz w:val="28"/>
          <w:szCs w:val="28"/>
          <w:highlight w:val="none"/>
        </w:rPr>
      </w:pPr>
      <w:r>
        <w:rPr>
          <w:rFonts w:hint="eastAsia" w:ascii="黑体" w:hAnsi="黑体" w:eastAsia="黑体" w:cs="Times New Roman"/>
          <w:sz w:val="28"/>
          <w:szCs w:val="28"/>
          <w:highlight w:val="none"/>
        </w:rPr>
        <w:t xml:space="preserve">项目申报单位（公章）：                </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right"/>
        <w:textAlignment w:val="auto"/>
        <w:rPr>
          <w:rFonts w:ascii="黑体" w:hAnsi="黑体" w:eastAsia="黑体" w:cs="Times New Roman"/>
          <w:sz w:val="28"/>
          <w:szCs w:val="28"/>
          <w:highlight w:val="none"/>
        </w:rPr>
      </w:pPr>
      <w:r>
        <w:rPr>
          <w:rFonts w:hint="eastAsia" w:ascii="黑体" w:hAnsi="黑体" w:eastAsia="黑体" w:cs="Times New Roman"/>
          <w:sz w:val="28"/>
          <w:szCs w:val="28"/>
          <w:highlight w:val="none"/>
        </w:rPr>
        <w:t>年    月   日</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right"/>
        <w:textAlignment w:val="auto"/>
        <w:rPr>
          <w:rFonts w:ascii="黑体" w:hAnsi="黑体" w:eastAsia="黑体" w:cs="Times New Roman"/>
          <w:sz w:val="28"/>
          <w:szCs w:val="28"/>
          <w:highlight w:val="none"/>
        </w:rPr>
      </w:pPr>
      <w:r>
        <w:rPr>
          <w:rFonts w:hint="eastAsia" w:ascii="黑体" w:hAnsi="黑体" w:eastAsia="黑体" w:cs="Times New Roman"/>
          <w:sz w:val="28"/>
          <w:szCs w:val="28"/>
          <w:highlight w:val="none"/>
        </w:rPr>
        <w:t xml:space="preserve">项目负责人（签字）：                </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right"/>
        <w:textAlignment w:val="auto"/>
        <w:rPr>
          <w:rFonts w:ascii="黑体" w:hAnsi="黑体" w:eastAsia="黑体" w:cs="Times New Roman"/>
          <w:sz w:val="28"/>
          <w:szCs w:val="28"/>
          <w:highlight w:val="none"/>
        </w:rPr>
      </w:pPr>
      <w:r>
        <w:rPr>
          <w:rFonts w:hint="eastAsia" w:ascii="黑体" w:hAnsi="黑体" w:eastAsia="黑体" w:cs="Times New Roman"/>
          <w:sz w:val="28"/>
          <w:szCs w:val="28"/>
          <w:highlight w:val="none"/>
        </w:rPr>
        <w:t>年    月   日</w:t>
      </w:r>
    </w:p>
    <w:p>
      <w:pPr>
        <w:spacing w:line="240" w:lineRule="auto"/>
        <w:ind w:firstLine="560" w:firstLineChars="200"/>
        <w:jc w:val="right"/>
        <w:rPr>
          <w:rFonts w:ascii="黑体" w:hAnsi="黑体" w:eastAsia="黑体" w:cs="Times New Roman"/>
          <w:sz w:val="28"/>
          <w:szCs w:val="28"/>
          <w:highlight w:val="none"/>
        </w:rPr>
      </w:pPr>
    </w:p>
    <w:p>
      <w:pPr>
        <w:spacing w:line="240" w:lineRule="auto"/>
        <w:ind w:firstLine="0" w:firstLineChars="0"/>
        <w:rPr>
          <w:rFonts w:ascii="Calibri" w:hAnsi="Calibri" w:eastAsia="宋体" w:cs="Times New Roman"/>
          <w:sz w:val="21"/>
          <w:highlight w:val="none"/>
        </w:rPr>
      </w:pPr>
    </w:p>
    <w:p>
      <w:pPr>
        <w:pStyle w:val="3"/>
        <w:bidi w:val="0"/>
        <w:ind w:left="0" w:leftChars="0" w:firstLine="0" w:firstLineChars="0"/>
        <w:rPr>
          <w:rFonts w:ascii="Calibri" w:hAnsi="Calibri" w:eastAsia="宋体" w:cs="Times New Roman"/>
          <w:sz w:val="21"/>
          <w:highlight w:val="none"/>
        </w:rPr>
        <w:sectPr>
          <w:footerReference r:id="rId12" w:type="default"/>
          <w:pgSz w:w="12240" w:h="15840"/>
          <w:pgMar w:top="1440" w:right="1440" w:bottom="1440" w:left="1440" w:header="720" w:footer="720" w:gutter="0"/>
          <w:pgNumType w:fmt="numberInDash"/>
          <w:cols w:space="720" w:num="1"/>
          <w:docGrid w:linePitch="360" w:charSpace="0"/>
        </w:sectPr>
      </w:pPr>
    </w:p>
    <w:p>
      <w:pPr>
        <w:pStyle w:val="3"/>
        <w:bidi w:val="0"/>
        <w:ind w:left="0" w:leftChars="0" w:firstLine="0" w:firstLineChars="0"/>
        <w:rPr>
          <w:rFonts w:hint="default"/>
          <w:highlight w:val="none"/>
          <w:lang w:val="en-US" w:eastAsia="zh-CN"/>
        </w:rPr>
      </w:pPr>
      <w:r>
        <w:rPr>
          <w:rFonts w:hint="eastAsia" w:ascii="黑体" w:hAnsi="黑体" w:eastAsia="黑体" w:cs="宋体"/>
          <w:bCs/>
          <w:kern w:val="44"/>
          <w:sz w:val="32"/>
          <w:szCs w:val="48"/>
          <w:highlight w:val="none"/>
          <w:lang w:val="en-US" w:eastAsia="zh-CN" w:bidi="ar"/>
        </w:rPr>
        <w:t>附件</w:t>
      </w:r>
      <w:r>
        <w:rPr>
          <w:rFonts w:hint="eastAsia" w:cs="宋体"/>
          <w:bCs/>
          <w:kern w:val="44"/>
          <w:sz w:val="32"/>
          <w:szCs w:val="48"/>
          <w:highlight w:val="none"/>
          <w:lang w:val="en-US" w:eastAsia="zh-CN" w:bidi="ar"/>
        </w:rPr>
        <w:t>1-3</w:t>
      </w:r>
    </w:p>
    <w:p>
      <w:pPr>
        <w:spacing w:line="240" w:lineRule="auto"/>
        <w:ind w:firstLine="0" w:firstLineChars="0"/>
        <w:jc w:val="center"/>
        <w:rPr>
          <w:rFonts w:hint="eastAsia" w:ascii="黑体" w:hAnsi="宋体" w:eastAsia="黑体" w:cs="黑体"/>
          <w:kern w:val="0"/>
          <w:sz w:val="40"/>
          <w:szCs w:val="40"/>
          <w:highlight w:val="none"/>
          <w:lang w:val="en-US" w:eastAsia="zh-CN" w:bidi="ar"/>
        </w:rPr>
      </w:pPr>
      <w:r>
        <w:rPr>
          <w:rFonts w:hint="eastAsia" w:ascii="黑体" w:hAnsi="宋体" w:eastAsia="黑体" w:cs="黑体"/>
          <w:kern w:val="0"/>
          <w:sz w:val="40"/>
          <w:szCs w:val="40"/>
          <w:highlight w:val="none"/>
          <w:lang w:bidi="ar"/>
        </w:rPr>
        <w:t>深圳市海洋</w:t>
      </w:r>
      <w:r>
        <w:rPr>
          <w:rFonts w:hint="eastAsia" w:ascii="黑体" w:hAnsi="宋体" w:eastAsia="黑体" w:cs="黑体"/>
          <w:kern w:val="0"/>
          <w:sz w:val="40"/>
          <w:szCs w:val="40"/>
          <w:highlight w:val="none"/>
          <w:lang w:val="en-US" w:eastAsia="zh-CN" w:bidi="ar"/>
        </w:rPr>
        <w:t>产业高质量</w:t>
      </w:r>
      <w:r>
        <w:rPr>
          <w:rFonts w:hint="eastAsia" w:ascii="黑体" w:hAnsi="宋体" w:eastAsia="黑体" w:cs="黑体"/>
          <w:kern w:val="0"/>
          <w:sz w:val="40"/>
          <w:szCs w:val="40"/>
          <w:highlight w:val="none"/>
          <w:lang w:bidi="ar"/>
        </w:rPr>
        <w:t>发展</w:t>
      </w:r>
      <w:r>
        <w:rPr>
          <w:rFonts w:hint="eastAsia" w:ascii="黑体" w:hAnsi="宋体" w:eastAsia="黑体" w:cs="黑体"/>
          <w:kern w:val="0"/>
          <w:sz w:val="40"/>
          <w:szCs w:val="40"/>
          <w:highlight w:val="none"/>
          <w:lang w:val="en-US" w:eastAsia="zh-CN" w:bidi="ar"/>
        </w:rPr>
        <w:t>专项资金</w:t>
      </w:r>
    </w:p>
    <w:p>
      <w:pPr>
        <w:spacing w:line="240" w:lineRule="auto"/>
        <w:ind w:firstLine="0" w:firstLineChars="0"/>
        <w:jc w:val="center"/>
        <w:rPr>
          <w:rFonts w:hint="eastAsia" w:ascii="黑体" w:hAnsi="宋体" w:eastAsia="黑体" w:cs="黑体"/>
          <w:kern w:val="0"/>
          <w:sz w:val="40"/>
          <w:szCs w:val="40"/>
          <w:highlight w:val="none"/>
          <w:lang w:bidi="ar"/>
        </w:rPr>
      </w:pPr>
      <w:r>
        <w:rPr>
          <w:rFonts w:hint="eastAsia" w:ascii="黑体" w:hAnsi="宋体" w:eastAsia="黑体" w:cs="黑体"/>
          <w:kern w:val="0"/>
          <w:sz w:val="40"/>
          <w:szCs w:val="40"/>
          <w:highlight w:val="none"/>
          <w:lang w:val="en-US" w:eastAsia="zh-CN" w:bidi="ar"/>
        </w:rPr>
        <w:t>海洋机构落户投资</w:t>
      </w:r>
      <w:r>
        <w:rPr>
          <w:rFonts w:hint="eastAsia" w:ascii="黑体" w:hAnsi="宋体" w:eastAsia="黑体" w:cs="黑体"/>
          <w:kern w:val="0"/>
          <w:sz w:val="40"/>
          <w:szCs w:val="40"/>
          <w:highlight w:val="none"/>
          <w:lang w:bidi="ar"/>
        </w:rPr>
        <w:t>项目</w:t>
      </w:r>
    </w:p>
    <w:p>
      <w:pPr>
        <w:spacing w:line="240" w:lineRule="auto"/>
        <w:ind w:firstLine="0" w:firstLineChars="0"/>
        <w:jc w:val="center"/>
        <w:rPr>
          <w:rFonts w:ascii="黑体" w:hAnsi="黑体" w:eastAsia="黑体" w:cs="Times New Roman"/>
          <w:sz w:val="44"/>
          <w:szCs w:val="44"/>
          <w:highlight w:val="none"/>
        </w:rPr>
      </w:pPr>
      <w:r>
        <w:rPr>
          <w:rFonts w:hint="eastAsia" w:ascii="黑体" w:hAnsi="宋体" w:eastAsia="黑体" w:cs="黑体"/>
          <w:kern w:val="0"/>
          <w:sz w:val="40"/>
          <w:szCs w:val="40"/>
          <w:highlight w:val="none"/>
          <w:lang w:bidi="ar"/>
        </w:rPr>
        <w:t>绩效目标考核表</w:t>
      </w:r>
    </w:p>
    <w:p>
      <w:pPr>
        <w:spacing w:line="240" w:lineRule="auto"/>
        <w:ind w:firstLine="0" w:firstLineChars="0"/>
        <w:rPr>
          <w:rFonts w:ascii="Calibri" w:hAnsi="Calibri" w:eastAsia="宋体" w:cs="Times New Roman"/>
          <w:sz w:val="21"/>
          <w:highlight w:val="none"/>
        </w:rPr>
      </w:pPr>
    </w:p>
    <w:tbl>
      <w:tblPr>
        <w:tblStyle w:val="13"/>
        <w:tblW w:w="467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27"/>
        <w:gridCol w:w="638"/>
        <w:gridCol w:w="845"/>
        <w:gridCol w:w="163"/>
        <w:gridCol w:w="1309"/>
        <w:gridCol w:w="1050"/>
        <w:gridCol w:w="949"/>
        <w:gridCol w:w="577"/>
        <w:gridCol w:w="971"/>
        <w:gridCol w:w="1141"/>
        <w:gridCol w:w="1304"/>
        <w:gridCol w:w="412"/>
        <w:gridCol w:w="1045"/>
        <w:gridCol w:w="9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1044" w:type="pct"/>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项目名称</w:t>
            </w:r>
          </w:p>
        </w:tc>
        <w:tc>
          <w:tcPr>
            <w:tcW w:w="3955" w:type="pct"/>
            <w:gridSpan w:val="10"/>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044" w:type="pct"/>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申报单位</w:t>
            </w:r>
          </w:p>
        </w:tc>
        <w:tc>
          <w:tcPr>
            <w:tcW w:w="1970" w:type="pct"/>
            <w:gridSpan w:val="5"/>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项目实施期</w:t>
            </w:r>
          </w:p>
        </w:tc>
        <w:tc>
          <w:tcPr>
            <w:tcW w:w="1521" w:type="pct"/>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86" w:hRule="atLeast"/>
          <w:jc w:val="center"/>
        </w:trPr>
        <w:tc>
          <w:tcPr>
            <w:tcW w:w="376"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资金</w:t>
            </w:r>
            <w:r>
              <w:rPr>
                <w:rFonts w:hint="eastAsia" w:ascii="宋体" w:hAnsi="宋体" w:eastAsia="宋体" w:cs="宋体"/>
                <w:sz w:val="24"/>
                <w:szCs w:val="24"/>
                <w:highlight w:val="none"/>
                <w:lang w:bidi="ar"/>
              </w:rPr>
              <w:br w:type="textWrapping"/>
            </w:r>
            <w:r>
              <w:rPr>
                <w:rFonts w:hint="eastAsia" w:ascii="宋体" w:hAnsi="宋体" w:eastAsia="宋体" w:cs="宋体"/>
                <w:sz w:val="24"/>
                <w:szCs w:val="24"/>
                <w:highlight w:val="none"/>
                <w:lang w:bidi="ar"/>
              </w:rPr>
              <w:t>情况</w:t>
            </w:r>
          </w:p>
          <w:p>
            <w:pPr>
              <w:widowControl/>
              <w:spacing w:line="240" w:lineRule="auto"/>
              <w:ind w:firstLine="0" w:firstLineChars="0"/>
              <w:jc w:val="center"/>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（万元）</w:t>
            </w:r>
          </w:p>
        </w:tc>
        <w:tc>
          <w:tcPr>
            <w:tcW w:w="668" w:type="pct"/>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项目总投资金额：</w:t>
            </w:r>
          </w:p>
        </w:tc>
        <w:tc>
          <w:tcPr>
            <w:tcW w:w="95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righ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万元</w:t>
            </w:r>
          </w:p>
        </w:tc>
        <w:tc>
          <w:tcPr>
            <w:tcW w:w="619" w:type="pct"/>
            <w:gridSpan w:val="2"/>
            <w:tcBorders>
              <w:top w:val="single" w:color="auto" w:sz="6" w:space="0"/>
              <w:left w:val="single" w:color="auto" w:sz="6" w:space="0"/>
              <w:bottom w:val="single" w:color="auto" w:sz="6" w:space="0"/>
              <w:right w:val="single" w:color="auto" w:sz="4"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第一年度</w:t>
            </w:r>
            <w:r>
              <w:rPr>
                <w:rFonts w:hint="eastAsia" w:ascii="宋体" w:hAnsi="宋体" w:eastAsia="宋体" w:cs="宋体"/>
                <w:kern w:val="0"/>
                <w:sz w:val="24"/>
                <w:szCs w:val="24"/>
                <w:highlight w:val="none"/>
                <w:lang w:bidi="ar"/>
              </w:rPr>
              <w:t>金额：</w:t>
            </w:r>
          </w:p>
        </w:tc>
        <w:tc>
          <w:tcPr>
            <w:tcW w:w="856" w:type="pct"/>
            <w:gridSpan w:val="2"/>
            <w:tcBorders>
              <w:top w:val="single" w:color="auto" w:sz="6" w:space="0"/>
              <w:left w:val="single" w:color="auto" w:sz="4" w:space="0"/>
              <w:bottom w:val="single" w:color="auto" w:sz="6" w:space="0"/>
              <w:right w:val="single" w:color="auto" w:sz="6" w:space="0"/>
            </w:tcBorders>
            <w:noWrap w:val="0"/>
            <w:vAlign w:val="center"/>
          </w:tcPr>
          <w:p>
            <w:pPr>
              <w:widowControl/>
              <w:spacing w:line="240" w:lineRule="auto"/>
              <w:ind w:firstLine="0" w:firstLineChars="0"/>
              <w:jc w:val="righ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万元</w:t>
            </w:r>
          </w:p>
        </w:tc>
        <w:tc>
          <w:tcPr>
            <w:tcW w:w="696"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第二</w:t>
            </w:r>
            <w:r>
              <w:rPr>
                <w:rFonts w:hint="eastAsia" w:ascii="宋体" w:hAnsi="宋体" w:eastAsia="宋体" w:cs="宋体"/>
                <w:kern w:val="0"/>
                <w:sz w:val="24"/>
                <w:szCs w:val="24"/>
                <w:highlight w:val="none"/>
                <w:lang w:bidi="ar"/>
              </w:rPr>
              <w:t>年度金额：</w:t>
            </w:r>
          </w:p>
        </w:tc>
        <w:tc>
          <w:tcPr>
            <w:tcW w:w="825"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righ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376"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总</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体</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目</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标</w:t>
            </w:r>
          </w:p>
        </w:tc>
        <w:tc>
          <w:tcPr>
            <w:tcW w:w="1625" w:type="pct"/>
            <w:gridSpan w:val="5"/>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实施期目标</w:t>
            </w:r>
          </w:p>
        </w:tc>
        <w:tc>
          <w:tcPr>
            <w:tcW w:w="1475" w:type="pct"/>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第一</w:t>
            </w:r>
            <w:r>
              <w:rPr>
                <w:rFonts w:hint="eastAsia" w:ascii="宋体" w:hAnsi="宋体" w:eastAsia="宋体" w:cs="宋体"/>
                <w:kern w:val="0"/>
                <w:sz w:val="24"/>
                <w:szCs w:val="24"/>
                <w:highlight w:val="none"/>
                <w:lang w:bidi="ar"/>
              </w:rPr>
              <w:t>年度目标</w:t>
            </w:r>
          </w:p>
        </w:tc>
        <w:tc>
          <w:tcPr>
            <w:tcW w:w="1521" w:type="pct"/>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第二</w:t>
            </w:r>
            <w:r>
              <w:rPr>
                <w:rFonts w:hint="eastAsia" w:ascii="宋体" w:hAnsi="宋体" w:eastAsia="宋体" w:cs="宋体"/>
                <w:kern w:val="0"/>
                <w:sz w:val="24"/>
                <w:szCs w:val="24"/>
                <w:highlight w:val="none"/>
                <w:lang w:bidi="ar"/>
              </w:rPr>
              <w:t>年度目标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96"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1625" w:type="pct"/>
            <w:gridSpan w:val="5"/>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在项目实施期内预期达到的总体产出和效果。</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目标1：</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目标2：</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目标3：</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 xml:space="preserve"> ……                              </w:t>
            </w:r>
          </w:p>
        </w:tc>
        <w:tc>
          <w:tcPr>
            <w:tcW w:w="1475" w:type="pct"/>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在项目实施期内预期达到的总体产出和效果。</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目标1：</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目标2：</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目标3：</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 xml:space="preserve"> ……             </w:t>
            </w:r>
          </w:p>
        </w:tc>
        <w:tc>
          <w:tcPr>
            <w:tcW w:w="1521" w:type="pct"/>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在项目实施期内预期达到的总体产出和效果。</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目标1：</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目标2：</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目标3：</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 xml:space="preserve">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376"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绩</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效</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指</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标</w:t>
            </w:r>
          </w:p>
        </w:tc>
        <w:tc>
          <w:tcPr>
            <w:tcW w:w="259"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一级指标</w:t>
            </w:r>
          </w:p>
        </w:tc>
        <w:tc>
          <w:tcPr>
            <w:tcW w:w="34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二级指标</w:t>
            </w: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三级指标</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指标值</w:t>
            </w:r>
          </w:p>
        </w:tc>
        <w:tc>
          <w:tcPr>
            <w:tcW w:w="38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二级指标</w:t>
            </w: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三级指标</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指标值</w:t>
            </w:r>
          </w:p>
        </w:tc>
        <w:tc>
          <w:tcPr>
            <w:tcW w:w="529"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二级指标</w:t>
            </w: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三级指标</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指标值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产</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出</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指</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标</w:t>
            </w:r>
          </w:p>
        </w:tc>
        <w:tc>
          <w:tcPr>
            <w:tcW w:w="343"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数量指标</w:t>
            </w: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新研发产品</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385"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数量指标</w:t>
            </w: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新研发产品</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529"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数量指标</w:t>
            </w: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新研发产品</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343"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新建产线</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385"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新建产线</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52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新建产线</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343"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385"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52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343"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质量指标</w:t>
            </w: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新研发产品的性能</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385"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质量指标</w:t>
            </w: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新研发产品的性能</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529"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质量指标</w:t>
            </w: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新研发产品的性能</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343"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新研发产品的功耗</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385"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新研发产品的功耗</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52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新研发产品的功耗</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343"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385"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52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343"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时效指标</w:t>
            </w: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完成产品研发</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385"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时效指标</w:t>
            </w: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完成产品研发</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529"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时效指标</w:t>
            </w: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完成产品研发</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343"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完成专利申请</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385"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完成论文发表</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52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完成论文发表</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343"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385"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52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343"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成本指标</w:t>
            </w: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新增设备投资</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385"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成本指标</w:t>
            </w: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新增设备投资</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529"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成本指标</w:t>
            </w: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新增设备投资</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343"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新增研发投入</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385"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新增研发投入</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52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新增研发投入</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343"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385"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52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效</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益</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指</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标</w:t>
            </w:r>
          </w:p>
        </w:tc>
        <w:tc>
          <w:tcPr>
            <w:tcW w:w="343"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经济效益</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指标</w:t>
            </w: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新增产值</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385"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经济效益</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指标</w:t>
            </w: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新增产值</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529"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经济效益</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指标</w:t>
            </w: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新增产值</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343"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新增税收</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385"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新增税收</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52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新增税收</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343"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385"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52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343"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社会效益</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指标</w:t>
            </w: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新增就业人数</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385"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社会效益</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指标</w:t>
            </w: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新增就业人数</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529"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社会效益</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指标</w:t>
            </w: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新增就业人数</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343"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新增节能/减排</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385"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新增节能/减排</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52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新增节能/减排</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343"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385"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52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343"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可持续影响指标</w:t>
            </w: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实现国产化替代</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385"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可持续影响指标</w:t>
            </w: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实现国产化替代</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529" w:type="pct"/>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可持续影响指标</w:t>
            </w: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实现国产化替代</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343"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提供公共服务</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385"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提供公共服务</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c>
          <w:tcPr>
            <w:tcW w:w="52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提供公共服务</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76"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25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343"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2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385"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62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63"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529" w:type="pct"/>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c>
          <w:tcPr>
            <w:tcW w:w="59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c>
          <w:tcPr>
            <w:tcW w:w="40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5000" w:type="pct"/>
            <w:gridSpan w:val="14"/>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指标解释：</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1、请各申报单位严格按照实施方案内容填报本表，本表所包含的三级指标内容均需填报。</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2、本表包括总体目标及年度目标。</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3、绩效指标包含项目投资资金所产生的成效。</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4、数量指标反映预期项目产出的产品数量或服务次数，包括但不限于新研发产品、新建产线、新申请专利数量、新制定行业标准等；质量指标反映预期产品或服务达到的标准、水平和效果，包括但不限于新研发产品的性能、功耗等；时效指标反映预期项目目标达成时间节点，包括但不限于完成产品研发、完成论文发表、完成项目建设时间等；成本指标反映预期项目所需成本的控制情况，包括但不限于新增设备投资、新增研发投入、新增材料投入等；经济效益指标反映预期项目对经济发展带来的影响和效果，包括但不限于新增产值、新增税收、新增出口额、新增企业等；社会效益指标反映对社会发展带来的影响和效果，包括但不限于带动社会新增就业人数等；可持续影响指标反映预期项目产出带来影响的可持续期限，包括但不限于实现国产化替代、提供公共服务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5000" w:type="pct"/>
            <w:gridSpan w:val="14"/>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5000" w:type="pct"/>
            <w:gridSpan w:val="14"/>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5000" w:type="pct"/>
            <w:gridSpan w:val="14"/>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5000" w:type="pct"/>
            <w:gridSpan w:val="14"/>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5000" w:type="pct"/>
            <w:gridSpan w:val="14"/>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5000" w:type="pct"/>
            <w:gridSpan w:val="14"/>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5000" w:type="pct"/>
            <w:gridSpan w:val="14"/>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5000" w:type="pct"/>
            <w:gridSpan w:val="14"/>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5000" w:type="pct"/>
            <w:gridSpan w:val="14"/>
            <w:vMerge w:val="continue"/>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宋体" w:hAnsi="宋体" w:eastAsia="宋体" w:cs="宋体"/>
                <w:sz w:val="24"/>
                <w:szCs w:val="24"/>
                <w:highlight w:val="none"/>
              </w:rPr>
            </w:pPr>
          </w:p>
        </w:tc>
      </w:tr>
    </w:tbl>
    <w:p>
      <w:pPr>
        <w:rPr>
          <w:rFonts w:hint="eastAsia"/>
          <w:sz w:val="36"/>
          <w:szCs w:val="36"/>
          <w:highlight w:val="none"/>
          <w:lang w:val="en-US" w:eastAsia="zh-CN"/>
        </w:rPr>
        <w:sectPr>
          <w:footerReference r:id="rId13" w:type="default"/>
          <w:pgSz w:w="15840" w:h="12240" w:orient="landscape"/>
          <w:pgMar w:top="1440" w:right="1440" w:bottom="1440" w:left="1440" w:header="720" w:footer="720" w:gutter="0"/>
          <w:pgNumType w:fmt="numberInDash"/>
          <w:cols w:space="720" w:num="1"/>
          <w:docGrid w:linePitch="360" w:charSpace="0"/>
        </w:sectPr>
      </w:pPr>
    </w:p>
    <w:p>
      <w:pPr>
        <w:pStyle w:val="3"/>
        <w:widowControl w:val="0"/>
        <w:tabs>
          <w:tab w:val="left" w:pos="600"/>
        </w:tabs>
        <w:adjustRightInd/>
        <w:snapToGrid/>
        <w:spacing w:before="0" w:after="160" w:line="560" w:lineRule="exact"/>
        <w:ind w:firstLine="0" w:firstLineChars="0"/>
        <w:jc w:val="left"/>
        <w:outlineLvl w:val="0"/>
        <w:rPr>
          <w:rFonts w:hint="default"/>
          <w:lang w:val="en-US" w:eastAsia="zh-CN"/>
        </w:rPr>
      </w:pPr>
      <w:r>
        <w:rPr>
          <w:rFonts w:hint="default"/>
          <w:lang w:val="en-US" w:eastAsia="zh-CN"/>
        </w:rPr>
        <w:t>附件</w:t>
      </w:r>
      <w:r>
        <w:rPr>
          <w:rFonts w:hint="eastAsia"/>
          <w:lang w:val="en-US" w:eastAsia="zh-CN"/>
        </w:rPr>
        <w:t>1-4</w:t>
      </w:r>
    </w:p>
    <w:p>
      <w:pPr>
        <w:widowControl w:val="0"/>
        <w:adjustRightInd/>
        <w:snapToGrid/>
        <w:spacing w:before="0" w:after="160" w:line="560" w:lineRule="exact"/>
        <w:ind w:firstLine="0" w:firstLineChars="0"/>
        <w:jc w:val="left"/>
        <w:outlineLvl w:val="0"/>
        <w:rPr>
          <w:rFonts w:hint="default"/>
          <w:lang w:val="en-US" w:eastAsia="zh-CN"/>
        </w:rPr>
      </w:pPr>
      <w:r>
        <w:rPr>
          <w:rFonts w:hint="eastAsia"/>
          <w:lang w:val="en-US" w:eastAsia="zh-CN"/>
        </w:rPr>
        <w:t>申报指南正文中要求的其他材料。</w:t>
      </w:r>
      <w:r>
        <w:rPr>
          <w:rFonts w:hint="default"/>
          <w:lang w:val="en-US" w:eastAsia="zh-CN"/>
        </w:rPr>
        <w:br w:type="page"/>
      </w:r>
    </w:p>
    <w:p>
      <w:pPr>
        <w:pStyle w:val="3"/>
        <w:widowControl w:val="0"/>
        <w:tabs>
          <w:tab w:val="left" w:pos="600"/>
        </w:tabs>
        <w:adjustRightInd/>
        <w:snapToGrid/>
        <w:spacing w:before="0" w:after="160" w:line="560" w:lineRule="exact"/>
        <w:ind w:firstLine="0" w:firstLineChars="0"/>
        <w:jc w:val="left"/>
        <w:outlineLvl w:val="0"/>
        <w:rPr>
          <w:rFonts w:hint="default"/>
          <w:lang w:val="en-US" w:eastAsia="zh-CN"/>
        </w:rPr>
      </w:pPr>
      <w:r>
        <w:rPr>
          <w:rFonts w:hint="default"/>
          <w:lang w:val="en-US" w:eastAsia="zh-CN"/>
        </w:rPr>
        <w:t>附件</w:t>
      </w:r>
      <w:r>
        <w:rPr>
          <w:rFonts w:hint="eastAsia"/>
          <w:lang w:val="en-US" w:eastAsia="zh-CN"/>
        </w:rPr>
        <w:t>2</w:t>
      </w:r>
    </w:p>
    <w:p>
      <w:pPr>
        <w:jc w:val="center"/>
        <w:rPr>
          <w:rFonts w:hint="eastAsia" w:ascii="黑体" w:hAnsi="黑体" w:eastAsia="黑体" w:cs="黑体"/>
          <w:sz w:val="44"/>
          <w:szCs w:val="36"/>
          <w:highlight w:val="none"/>
          <w:lang w:val="en-US" w:eastAsia="zh-CN"/>
        </w:rPr>
      </w:pPr>
    </w:p>
    <w:p>
      <w:pPr>
        <w:jc w:val="center"/>
        <w:rPr>
          <w:rFonts w:hint="eastAsia" w:ascii="黑体" w:hAnsi="黑体" w:eastAsia="黑体" w:cs="黑体"/>
          <w:sz w:val="44"/>
          <w:szCs w:val="36"/>
          <w:highlight w:val="none"/>
          <w:lang w:val="en-US" w:eastAsia="zh-CN"/>
        </w:rPr>
      </w:pPr>
    </w:p>
    <w:p>
      <w:pPr>
        <w:jc w:val="center"/>
        <w:rPr>
          <w:rFonts w:hint="eastAsia" w:ascii="黑体" w:hAnsi="黑体" w:eastAsia="黑体" w:cs="黑体"/>
          <w:sz w:val="44"/>
          <w:szCs w:val="36"/>
          <w:highlight w:val="none"/>
          <w:lang w:val="en-US" w:eastAsia="zh-CN"/>
        </w:rPr>
      </w:pPr>
    </w:p>
    <w:p>
      <w:pPr>
        <w:jc w:val="center"/>
        <w:outlineLvl w:val="9"/>
        <w:rPr>
          <w:rFonts w:hint="eastAsia" w:ascii="黑体" w:hAnsi="黑体" w:eastAsia="黑体" w:cs="黑体"/>
          <w:sz w:val="44"/>
          <w:szCs w:val="36"/>
          <w:highlight w:val="none"/>
          <w:lang w:val="en-US" w:eastAsia="zh-CN"/>
        </w:rPr>
      </w:pPr>
    </w:p>
    <w:p>
      <w:pPr>
        <w:jc w:val="center"/>
        <w:outlineLvl w:val="9"/>
        <w:rPr>
          <w:rFonts w:hint="eastAsia" w:ascii="黑体" w:hAnsi="黑体" w:eastAsia="黑体" w:cs="黑体"/>
          <w:sz w:val="44"/>
          <w:szCs w:val="36"/>
          <w:highlight w:val="none"/>
          <w:lang w:val="en-US" w:eastAsia="zh-CN"/>
        </w:rPr>
      </w:pPr>
    </w:p>
    <w:p>
      <w:pPr>
        <w:jc w:val="center"/>
        <w:outlineLvl w:val="9"/>
        <w:rPr>
          <w:rFonts w:hint="eastAsia" w:ascii="黑体" w:hAnsi="黑体" w:eastAsia="黑体" w:cs="黑体"/>
          <w:sz w:val="44"/>
          <w:szCs w:val="36"/>
          <w:highlight w:val="none"/>
          <w:lang w:val="en-US" w:eastAsia="zh-CN"/>
        </w:rPr>
      </w:pPr>
    </w:p>
    <w:p>
      <w:pPr>
        <w:jc w:val="center"/>
        <w:outlineLvl w:val="9"/>
        <w:rPr>
          <w:rFonts w:hint="eastAsia" w:ascii="黑体" w:hAnsi="黑体" w:eastAsia="黑体" w:cs="黑体"/>
          <w:sz w:val="44"/>
          <w:szCs w:val="36"/>
          <w:highlight w:val="none"/>
          <w:lang w:val="en-US" w:eastAsia="zh-CN"/>
        </w:rPr>
      </w:pPr>
      <w:r>
        <w:rPr>
          <w:rFonts w:hint="eastAsia" w:ascii="黑体" w:hAnsi="黑体" w:eastAsia="黑体" w:cs="黑体"/>
          <w:sz w:val="44"/>
          <w:szCs w:val="36"/>
          <w:highlight w:val="none"/>
          <w:lang w:val="en-US" w:eastAsia="zh-CN"/>
        </w:rPr>
        <w:t>深圳市海洋产业高质量发展专项资金</w:t>
      </w:r>
    </w:p>
    <w:p>
      <w:pPr>
        <w:widowControl/>
        <w:adjustRightInd w:val="0"/>
        <w:snapToGrid w:val="0"/>
        <w:spacing w:before="0" w:after="160" w:line="560" w:lineRule="exact"/>
        <w:ind w:firstLine="0" w:firstLineChars="0"/>
        <w:jc w:val="center"/>
        <w:outlineLvl w:val="9"/>
        <w:rPr>
          <w:rFonts w:hint="eastAsia" w:ascii="黑体" w:hAnsi="黑体" w:eastAsia="黑体" w:cs="黑体"/>
          <w:sz w:val="44"/>
          <w:szCs w:val="36"/>
          <w:highlight w:val="none"/>
          <w:lang w:val="en-US" w:eastAsia="zh-CN"/>
        </w:rPr>
      </w:pPr>
      <w:r>
        <w:rPr>
          <w:rFonts w:hint="eastAsia" w:ascii="黑体" w:hAnsi="黑体" w:eastAsia="黑体" w:cs="黑体"/>
          <w:sz w:val="44"/>
          <w:szCs w:val="36"/>
          <w:highlight w:val="none"/>
          <w:lang w:val="en-US" w:eastAsia="zh-CN"/>
        </w:rPr>
        <w:t>海洋企业成长项目申报材料</w:t>
      </w:r>
    </w:p>
    <w:p>
      <w:pPr>
        <w:widowControl/>
        <w:adjustRightInd w:val="0"/>
        <w:snapToGrid w:val="0"/>
        <w:spacing w:before="0" w:after="160" w:line="560" w:lineRule="exact"/>
        <w:ind w:firstLine="0" w:firstLineChars="0"/>
        <w:jc w:val="center"/>
        <w:outlineLvl w:val="9"/>
        <w:rPr>
          <w:rFonts w:hint="eastAsia"/>
          <w:highlight w:val="none"/>
          <w:lang w:val="en-US" w:eastAsia="zh-CN"/>
        </w:rPr>
      </w:pPr>
      <w:r>
        <w:rPr>
          <w:rFonts w:hint="eastAsia" w:ascii="黑体" w:hAnsi="黑体" w:eastAsia="黑体" w:cs="黑体"/>
          <w:sz w:val="44"/>
          <w:szCs w:val="36"/>
          <w:highlight w:val="none"/>
          <w:lang w:val="en-US" w:eastAsia="zh-CN"/>
        </w:rPr>
        <w:t>（模版）</w:t>
      </w:r>
      <w:r>
        <w:rPr>
          <w:rFonts w:hint="eastAsia" w:ascii="仿宋_GB2312" w:eastAsia="仿宋_GB2312"/>
          <w:highlight w:val="none"/>
          <w:lang w:val="en-US" w:eastAsia="zh-CN"/>
        </w:rPr>
        <w:br w:type="page"/>
      </w:r>
    </w:p>
    <w:p>
      <w:pPr>
        <w:widowControl/>
        <w:adjustRightInd w:val="0"/>
        <w:snapToGrid w:val="0"/>
        <w:spacing w:before="0" w:after="160" w:line="560" w:lineRule="exact"/>
        <w:ind w:firstLine="0" w:firstLineChars="0"/>
        <w:jc w:val="left"/>
        <w:outlineLvl w:val="0"/>
        <w:rPr>
          <w:rFonts w:hint="default" w:ascii="黑体" w:hAnsi="黑体" w:eastAsia="黑体" w:cs="黑体"/>
          <w:kern w:val="0"/>
          <w:sz w:val="32"/>
          <w:szCs w:val="22"/>
          <w:highlight w:val="none"/>
          <w:lang w:val="en-US"/>
        </w:rPr>
      </w:pPr>
      <w:r>
        <w:rPr>
          <w:rFonts w:hint="eastAsia" w:ascii="黑体" w:hAnsi="黑体" w:eastAsia="黑体" w:cs="黑体"/>
          <w:kern w:val="0"/>
          <w:sz w:val="32"/>
          <w:szCs w:val="22"/>
          <w:highlight w:val="none"/>
          <w:lang w:val="en-US" w:eastAsia="zh-CN"/>
        </w:rPr>
        <w:t>附件 2-1</w:t>
      </w:r>
    </w:p>
    <w:p>
      <w:pPr>
        <w:widowControl/>
        <w:adjustRightInd w:val="0"/>
        <w:snapToGrid w:val="0"/>
        <w:spacing w:after="0" w:line="560" w:lineRule="exact"/>
        <w:ind w:firstLine="0" w:firstLineChars="0"/>
        <w:jc w:val="center"/>
        <w:rPr>
          <w:rFonts w:ascii="Times New Roman" w:hAnsi="Times New Roman" w:eastAsia="黑体" w:cs="Times New Roman"/>
          <w:b/>
          <w:kern w:val="0"/>
          <w:sz w:val="44"/>
          <w:szCs w:val="44"/>
          <w:highlight w:val="none"/>
        </w:rPr>
      </w:pPr>
    </w:p>
    <w:p>
      <w:pPr>
        <w:widowControl/>
        <w:adjustRightInd w:val="0"/>
        <w:snapToGrid w:val="0"/>
        <w:spacing w:after="0" w:line="560" w:lineRule="exact"/>
        <w:ind w:firstLine="0" w:firstLineChars="0"/>
        <w:jc w:val="center"/>
        <w:rPr>
          <w:rFonts w:ascii="Times New Roman" w:hAnsi="Times New Roman" w:eastAsia="黑体" w:cs="Times New Roman"/>
          <w:b/>
          <w:kern w:val="0"/>
          <w:sz w:val="44"/>
          <w:szCs w:val="44"/>
          <w:highlight w:val="none"/>
        </w:rPr>
      </w:pPr>
    </w:p>
    <w:p>
      <w:pPr>
        <w:widowControl/>
        <w:adjustRightInd w:val="0"/>
        <w:snapToGrid w:val="0"/>
        <w:spacing w:after="0" w:line="560" w:lineRule="exact"/>
        <w:ind w:firstLine="0" w:firstLineChars="0"/>
        <w:jc w:val="center"/>
        <w:outlineLvl w:val="9"/>
        <w:rPr>
          <w:rFonts w:hint="eastAsia" w:ascii="Times New Roman" w:hAnsi="Times New Roman" w:eastAsia="黑体" w:cs="Times New Roman"/>
          <w:b/>
          <w:kern w:val="0"/>
          <w:sz w:val="44"/>
          <w:szCs w:val="44"/>
          <w:highlight w:val="none"/>
          <w:lang w:val="en-US" w:eastAsia="zh-CN"/>
        </w:rPr>
      </w:pPr>
      <w:r>
        <w:rPr>
          <w:rFonts w:ascii="Times New Roman" w:hAnsi="Times New Roman" w:eastAsia="黑体" w:cs="Times New Roman"/>
          <w:b/>
          <w:kern w:val="0"/>
          <w:sz w:val="44"/>
          <w:szCs w:val="44"/>
          <w:highlight w:val="none"/>
        </w:rPr>
        <w:t>深圳市海洋</w:t>
      </w:r>
      <w:r>
        <w:rPr>
          <w:rFonts w:hint="eastAsia" w:ascii="Times New Roman" w:hAnsi="Times New Roman" w:eastAsia="黑体" w:cs="Times New Roman"/>
          <w:b/>
          <w:kern w:val="0"/>
          <w:sz w:val="44"/>
          <w:szCs w:val="44"/>
          <w:highlight w:val="none"/>
          <w:lang w:val="en-US" w:eastAsia="zh-CN"/>
        </w:rPr>
        <w:t>产业高质量</w:t>
      </w:r>
      <w:r>
        <w:rPr>
          <w:rFonts w:ascii="Times New Roman" w:hAnsi="Times New Roman" w:eastAsia="黑体" w:cs="Times New Roman"/>
          <w:b/>
          <w:kern w:val="0"/>
          <w:sz w:val="44"/>
          <w:szCs w:val="44"/>
          <w:highlight w:val="none"/>
        </w:rPr>
        <w:t>发展</w:t>
      </w:r>
      <w:r>
        <w:rPr>
          <w:rFonts w:hint="eastAsia" w:ascii="Times New Roman" w:hAnsi="Times New Roman" w:eastAsia="黑体" w:cs="Times New Roman"/>
          <w:b/>
          <w:kern w:val="0"/>
          <w:sz w:val="44"/>
          <w:szCs w:val="44"/>
          <w:highlight w:val="none"/>
          <w:lang w:val="en-US" w:eastAsia="zh-CN"/>
        </w:rPr>
        <w:t>专项资金</w:t>
      </w:r>
    </w:p>
    <w:p>
      <w:pPr>
        <w:widowControl/>
        <w:adjustRightInd w:val="0"/>
        <w:snapToGrid w:val="0"/>
        <w:spacing w:after="0" w:line="560" w:lineRule="exact"/>
        <w:ind w:firstLine="0" w:firstLineChars="0"/>
        <w:jc w:val="center"/>
        <w:outlineLvl w:val="9"/>
        <w:rPr>
          <w:rFonts w:ascii="Times New Roman" w:hAnsi="Times New Roman" w:eastAsia="黑体" w:cs="Times New Roman"/>
          <w:b/>
          <w:kern w:val="0"/>
          <w:sz w:val="44"/>
          <w:szCs w:val="44"/>
          <w:highlight w:val="none"/>
        </w:rPr>
      </w:pPr>
      <w:r>
        <w:rPr>
          <w:rFonts w:hint="eastAsia" w:ascii="Times New Roman" w:hAnsi="Times New Roman" w:eastAsia="黑体" w:cs="Times New Roman"/>
          <w:b/>
          <w:kern w:val="0"/>
          <w:sz w:val="44"/>
          <w:szCs w:val="44"/>
          <w:highlight w:val="none"/>
          <w:lang w:val="en-US" w:eastAsia="zh-CN"/>
        </w:rPr>
        <w:t>海洋企业成长项目资金申请报告</w:t>
      </w:r>
    </w:p>
    <w:p>
      <w:pPr>
        <w:widowControl/>
        <w:adjustRightInd w:val="0"/>
        <w:snapToGrid w:val="0"/>
        <w:spacing w:after="0" w:line="560" w:lineRule="exact"/>
        <w:ind w:firstLine="0" w:firstLineChars="0"/>
        <w:jc w:val="center"/>
        <w:outlineLvl w:val="9"/>
        <w:rPr>
          <w:rFonts w:ascii="Times New Roman" w:hAnsi="Times New Roman" w:eastAsia="黑体" w:cs="Times New Roman"/>
          <w:b/>
          <w:kern w:val="0"/>
          <w:szCs w:val="32"/>
          <w:highlight w:val="none"/>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highlight w:val="none"/>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highlight w:val="none"/>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highlight w:val="none"/>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highlight w:val="none"/>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highlight w:val="none"/>
        </w:rPr>
      </w:pPr>
    </w:p>
    <w:p>
      <w:pPr>
        <w:widowControl/>
        <w:adjustRightInd w:val="0"/>
        <w:snapToGrid w:val="0"/>
        <w:spacing w:after="0" w:line="560" w:lineRule="exact"/>
        <w:ind w:firstLine="960" w:firstLineChars="300"/>
        <w:jc w:val="left"/>
        <w:outlineLvl w:val="9"/>
        <w:rPr>
          <w:rFonts w:ascii="Times New Roman" w:hAnsi="Times New Roman" w:eastAsia="宋体" w:cs="Times New Roman"/>
          <w:kern w:val="0"/>
          <w:szCs w:val="32"/>
          <w:highlight w:val="none"/>
          <w:u w:val="single"/>
        </w:rPr>
      </w:pPr>
      <w:r>
        <w:rPr>
          <w:rFonts w:ascii="Times New Roman" w:hAnsi="Times New Roman" w:eastAsia="宋体" w:cs="Times New Roman"/>
          <w:kern w:val="0"/>
          <w:szCs w:val="32"/>
          <w:highlight w:val="none"/>
        </w:rPr>
        <w:t>项目名称：</w:t>
      </w:r>
      <w:r>
        <w:rPr>
          <w:rFonts w:ascii="Times New Roman" w:hAnsi="Times New Roman" w:eastAsia="宋体" w:cs="Times New Roman"/>
          <w:kern w:val="0"/>
          <w:szCs w:val="32"/>
          <w:highlight w:val="none"/>
          <w:u w:val="single"/>
        </w:rPr>
        <w:t xml:space="preserve">                                  </w:t>
      </w:r>
    </w:p>
    <w:p>
      <w:pPr>
        <w:widowControl/>
        <w:adjustRightInd w:val="0"/>
        <w:snapToGrid w:val="0"/>
        <w:spacing w:after="0" w:line="560" w:lineRule="exact"/>
        <w:ind w:firstLine="960" w:firstLineChars="300"/>
        <w:jc w:val="left"/>
        <w:outlineLvl w:val="9"/>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申报单位：</w:t>
      </w:r>
      <w:r>
        <w:rPr>
          <w:rFonts w:ascii="Times New Roman" w:hAnsi="Times New Roman" w:eastAsia="宋体" w:cs="Times New Roman"/>
          <w:kern w:val="0"/>
          <w:szCs w:val="32"/>
          <w:highlight w:val="none"/>
          <w:u w:val="single"/>
        </w:rPr>
        <w:t xml:space="preserve">  （盖章）                        </w:t>
      </w:r>
    </w:p>
    <w:p>
      <w:pPr>
        <w:widowControl/>
        <w:adjustRightInd w:val="0"/>
        <w:snapToGrid w:val="0"/>
        <w:spacing w:after="0" w:line="560" w:lineRule="exact"/>
        <w:ind w:firstLine="960" w:firstLineChars="300"/>
        <w:jc w:val="left"/>
        <w:outlineLvl w:val="9"/>
        <w:rPr>
          <w:rFonts w:ascii="Times New Roman" w:hAnsi="Times New Roman" w:eastAsia="宋体" w:cs="Times New Roman"/>
          <w:kern w:val="0"/>
          <w:szCs w:val="32"/>
          <w:highlight w:val="none"/>
          <w:u w:val="single"/>
        </w:rPr>
      </w:pPr>
      <w:r>
        <w:rPr>
          <w:rFonts w:hint="eastAsia" w:ascii="Times New Roman" w:hAnsi="Times New Roman" w:eastAsia="宋体" w:cs="Times New Roman"/>
          <w:kern w:val="0"/>
          <w:szCs w:val="32"/>
          <w:highlight w:val="none"/>
          <w:lang w:val="en-US" w:eastAsia="zh-CN"/>
        </w:rPr>
        <w:t>项目</w:t>
      </w:r>
      <w:r>
        <w:rPr>
          <w:rFonts w:ascii="Times New Roman" w:hAnsi="Times New Roman" w:eastAsia="宋体" w:cs="Times New Roman"/>
          <w:kern w:val="0"/>
          <w:szCs w:val="32"/>
          <w:highlight w:val="none"/>
        </w:rPr>
        <w:t>负责人：</w:t>
      </w:r>
      <w:r>
        <w:rPr>
          <w:rFonts w:ascii="Times New Roman" w:hAnsi="Times New Roman" w:eastAsia="宋体" w:cs="Times New Roman"/>
          <w:kern w:val="0"/>
          <w:szCs w:val="32"/>
          <w:highlight w:val="none"/>
          <w:u w:val="single"/>
        </w:rPr>
        <w:t xml:space="preserve">                                </w:t>
      </w:r>
    </w:p>
    <w:p>
      <w:pPr>
        <w:widowControl/>
        <w:adjustRightInd w:val="0"/>
        <w:snapToGrid w:val="0"/>
        <w:spacing w:after="0" w:line="560" w:lineRule="exact"/>
        <w:ind w:firstLine="960" w:firstLineChars="300"/>
        <w:jc w:val="left"/>
        <w:outlineLvl w:val="9"/>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联系电话：</w:t>
      </w:r>
      <w:r>
        <w:rPr>
          <w:rFonts w:ascii="Times New Roman" w:hAnsi="Times New Roman" w:eastAsia="宋体" w:cs="Times New Roman"/>
          <w:kern w:val="0"/>
          <w:szCs w:val="32"/>
          <w:highlight w:val="none"/>
          <w:u w:val="single"/>
        </w:rPr>
        <w:t xml:space="preserve">                                  </w:t>
      </w:r>
    </w:p>
    <w:p>
      <w:pPr>
        <w:widowControl/>
        <w:adjustRightInd w:val="0"/>
        <w:snapToGrid w:val="0"/>
        <w:spacing w:after="0" w:line="560" w:lineRule="exact"/>
        <w:ind w:firstLine="960" w:firstLineChars="300"/>
        <w:jc w:val="left"/>
        <w:outlineLvl w:val="9"/>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电子邮箱：</w:t>
      </w:r>
      <w:r>
        <w:rPr>
          <w:rFonts w:ascii="Times New Roman" w:hAnsi="Times New Roman" w:eastAsia="宋体" w:cs="Times New Roman"/>
          <w:kern w:val="0"/>
          <w:szCs w:val="32"/>
          <w:highlight w:val="none"/>
          <w:u w:val="single"/>
        </w:rPr>
        <w:t xml:space="preserve">                                   </w:t>
      </w:r>
    </w:p>
    <w:p>
      <w:pPr>
        <w:widowControl/>
        <w:tabs>
          <w:tab w:val="left" w:pos="3278"/>
        </w:tabs>
        <w:adjustRightInd w:val="0"/>
        <w:snapToGrid w:val="0"/>
        <w:spacing w:after="0" w:line="560" w:lineRule="exact"/>
        <w:ind w:firstLine="0" w:firstLineChars="0"/>
        <w:jc w:val="left"/>
        <w:outlineLvl w:val="9"/>
        <w:rPr>
          <w:rFonts w:ascii="Times New Roman" w:hAnsi="Times New Roman" w:eastAsia="黑体" w:cs="Times New Roman"/>
          <w:b/>
          <w:kern w:val="0"/>
          <w:szCs w:val="32"/>
          <w:highlight w:val="none"/>
        </w:rPr>
      </w:pPr>
      <w:r>
        <w:rPr>
          <w:rFonts w:ascii="Times New Roman" w:hAnsi="Times New Roman" w:cs="Times New Roman"/>
          <w:b/>
          <w:kern w:val="0"/>
          <w:szCs w:val="32"/>
          <w:highlight w:val="none"/>
        </w:rPr>
        <w:tab/>
      </w:r>
    </w:p>
    <w:p>
      <w:pPr>
        <w:widowControl w:val="0"/>
        <w:adjustRightInd w:val="0"/>
        <w:snapToGrid w:val="0"/>
        <w:spacing w:after="0" w:line="560" w:lineRule="exact"/>
        <w:ind w:firstLine="0" w:firstLineChars="0"/>
        <w:jc w:val="center"/>
        <w:outlineLvl w:val="9"/>
        <w:rPr>
          <w:rFonts w:ascii="Times New Roman" w:hAnsi="Times New Roman" w:eastAsia="黑体" w:cs="Times New Roman"/>
          <w:b/>
          <w:kern w:val="2"/>
          <w:szCs w:val="32"/>
          <w:highlight w:val="none"/>
        </w:rPr>
      </w:pPr>
      <w:r>
        <w:rPr>
          <w:rFonts w:ascii="Times New Roman" w:hAnsi="Times New Roman" w:eastAsia="黑体" w:cs="Times New Roman"/>
          <w:b/>
          <w:kern w:val="0"/>
          <w:szCs w:val="32"/>
          <w:highlight w:val="none"/>
        </w:rPr>
        <w:t xml:space="preserve">二〇    </w:t>
      </w:r>
      <w:r>
        <w:rPr>
          <w:rFonts w:hint="eastAsia" w:ascii="Times New Roman" w:hAnsi="Times New Roman" w:eastAsia="黑体" w:cs="Times New Roman"/>
          <w:b/>
          <w:kern w:val="0"/>
          <w:szCs w:val="32"/>
          <w:highlight w:val="none"/>
          <w:lang w:val="en-US" w:eastAsia="zh-CN"/>
        </w:rPr>
        <w:t xml:space="preserve">   </w:t>
      </w:r>
      <w:r>
        <w:rPr>
          <w:rFonts w:ascii="Times New Roman" w:hAnsi="Times New Roman" w:eastAsia="黑体" w:cs="Times New Roman"/>
          <w:b/>
          <w:kern w:val="0"/>
          <w:szCs w:val="32"/>
          <w:highlight w:val="none"/>
        </w:rPr>
        <w:t xml:space="preserve">年   </w:t>
      </w:r>
      <w:r>
        <w:rPr>
          <w:rFonts w:hint="eastAsia" w:ascii="Times New Roman" w:hAnsi="Times New Roman" w:eastAsia="黑体" w:cs="Times New Roman"/>
          <w:b/>
          <w:kern w:val="0"/>
          <w:szCs w:val="32"/>
          <w:highlight w:val="none"/>
          <w:lang w:val="en-US" w:eastAsia="zh-CN"/>
        </w:rPr>
        <w:t xml:space="preserve">   </w:t>
      </w:r>
      <w:r>
        <w:rPr>
          <w:rFonts w:ascii="Times New Roman" w:hAnsi="Times New Roman" w:eastAsia="黑体" w:cs="Times New Roman"/>
          <w:b/>
          <w:kern w:val="0"/>
          <w:szCs w:val="32"/>
          <w:highlight w:val="none"/>
        </w:rPr>
        <w:t xml:space="preserve"> 月</w:t>
      </w:r>
    </w:p>
    <w:p>
      <w:pPr>
        <w:widowControl/>
        <w:adjustRightInd w:val="0"/>
        <w:snapToGrid w:val="0"/>
        <w:spacing w:after="0" w:line="560" w:lineRule="exact"/>
        <w:ind w:firstLine="0" w:firstLineChars="0"/>
        <w:jc w:val="left"/>
        <w:outlineLvl w:val="9"/>
        <w:rPr>
          <w:rFonts w:ascii="Times New Roman" w:hAnsi="Times New Roman" w:eastAsia="黑体" w:cs="Times New Roman"/>
          <w:kern w:val="2"/>
          <w:szCs w:val="32"/>
          <w:highlight w:val="none"/>
        </w:rPr>
      </w:pPr>
      <w:r>
        <w:rPr>
          <w:rFonts w:ascii="Times New Roman" w:hAnsi="Times New Roman" w:eastAsia="黑体" w:cs="Times New Roman"/>
          <w:kern w:val="2"/>
          <w:szCs w:val="32"/>
          <w:highlight w:val="none"/>
        </w:rPr>
        <w:br w:type="page"/>
      </w:r>
    </w:p>
    <w:p>
      <w:pPr>
        <w:keepNext/>
        <w:keepLines/>
        <w:bidi w:val="0"/>
        <w:adjustRightInd w:val="0"/>
        <w:snapToGrid w:val="0"/>
        <w:spacing w:before="240" w:after="0" w:line="560" w:lineRule="exact"/>
        <w:jc w:val="center"/>
        <w:outlineLvl w:val="9"/>
        <w:rPr>
          <w:rFonts w:hint="eastAsia" w:ascii="Times New Roman" w:hAnsi="Times New Roman" w:eastAsia="黑体" w:cs="Times New Roman"/>
          <w:bCs/>
          <w:color w:val="auto"/>
          <w:sz w:val="32"/>
          <w:szCs w:val="32"/>
          <w:highlight w:val="none"/>
          <w:lang w:val="en-US" w:eastAsia="zh-CN" w:bidi="ar-SA"/>
        </w:rPr>
      </w:pPr>
      <w:r>
        <w:rPr>
          <w:rFonts w:hint="eastAsia" w:ascii="Times New Roman" w:hAnsi="Times New Roman" w:eastAsia="黑体" w:cs="Times New Roman"/>
          <w:bCs/>
          <w:color w:val="auto"/>
          <w:sz w:val="32"/>
          <w:szCs w:val="32"/>
          <w:highlight w:val="none"/>
          <w:lang w:val="en-US" w:eastAsia="zh-CN" w:bidi="ar-SA"/>
        </w:rPr>
        <w:t>项目基本情况表</w:t>
      </w:r>
    </w:p>
    <w:tbl>
      <w:tblPr>
        <w:tblStyle w:val="13"/>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168"/>
        <w:gridCol w:w="664"/>
        <w:gridCol w:w="1127"/>
        <w:gridCol w:w="705"/>
        <w:gridCol w:w="1311"/>
        <w:gridCol w:w="521"/>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122"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项目名称</w:t>
            </w:r>
          </w:p>
        </w:tc>
        <w:tc>
          <w:tcPr>
            <w:tcW w:w="7331" w:type="dxa"/>
            <w:gridSpan w:val="7"/>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122"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拟申请财政补助金额（万元）</w:t>
            </w:r>
          </w:p>
        </w:tc>
        <w:tc>
          <w:tcPr>
            <w:tcW w:w="7331" w:type="dxa"/>
            <w:gridSpan w:val="7"/>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122"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申请资助类别</w:t>
            </w:r>
          </w:p>
        </w:tc>
        <w:tc>
          <w:tcPr>
            <w:tcW w:w="7331" w:type="dxa"/>
            <w:gridSpan w:val="7"/>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□新注册海洋企业      □高成长海洋企业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申报</w:t>
            </w:r>
            <w:r>
              <w:rPr>
                <w:rFonts w:hint="eastAsia" w:ascii="宋体" w:hAnsi="宋体" w:eastAsia="宋体" w:cs="宋体"/>
                <w:kern w:val="2"/>
                <w:sz w:val="28"/>
                <w:szCs w:val="28"/>
                <w:highlight w:val="none"/>
              </w:rPr>
              <w:t>单位</w:t>
            </w:r>
            <w:r>
              <w:rPr>
                <w:rFonts w:hint="eastAsia" w:ascii="宋体" w:hAnsi="宋体" w:eastAsia="宋体" w:cs="宋体"/>
                <w:kern w:val="2"/>
                <w:sz w:val="28"/>
                <w:szCs w:val="28"/>
                <w:highlight w:val="none"/>
                <w:lang w:val="en-US" w:eastAsia="zh-CN"/>
              </w:rPr>
              <w:t>名称</w:t>
            </w:r>
          </w:p>
        </w:tc>
        <w:tc>
          <w:tcPr>
            <w:tcW w:w="2959"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2016"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法人代表</w:t>
            </w:r>
          </w:p>
        </w:tc>
        <w:tc>
          <w:tcPr>
            <w:tcW w:w="2356"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336" w:firstLineChars="120"/>
              <w:jc w:val="left"/>
              <w:textAlignment w:val="auto"/>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单位地址</w:t>
            </w:r>
          </w:p>
        </w:tc>
        <w:tc>
          <w:tcPr>
            <w:tcW w:w="2959"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2016"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邮编</w:t>
            </w:r>
          </w:p>
        </w:tc>
        <w:tc>
          <w:tcPr>
            <w:tcW w:w="2356"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329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336" w:firstLineChars="120"/>
              <w:jc w:val="left"/>
              <w:textAlignment w:val="auto"/>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统一</w:t>
            </w:r>
            <w:r>
              <w:rPr>
                <w:rFonts w:hint="eastAsia" w:ascii="宋体" w:hAnsi="宋体" w:eastAsia="宋体" w:cs="宋体"/>
                <w:kern w:val="2"/>
                <w:sz w:val="28"/>
                <w:szCs w:val="28"/>
                <w:highlight w:val="none"/>
                <w:lang w:val="en-US" w:eastAsia="zh-CN"/>
              </w:rPr>
              <w:t>社会信用代码</w:t>
            </w:r>
          </w:p>
        </w:tc>
        <w:tc>
          <w:tcPr>
            <w:tcW w:w="6163" w:type="dxa"/>
            <w:gridSpan w:val="6"/>
            <w:noWrap w:val="0"/>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项目联系人</w:t>
            </w:r>
          </w:p>
        </w:tc>
        <w:tc>
          <w:tcPr>
            <w:tcW w:w="2959"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2016"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身份证号</w:t>
            </w:r>
          </w:p>
        </w:tc>
        <w:tc>
          <w:tcPr>
            <w:tcW w:w="2356"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noWrap w:val="0"/>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联系电话</w:t>
            </w:r>
          </w:p>
        </w:tc>
        <w:tc>
          <w:tcPr>
            <w:tcW w:w="2959"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2016"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电子邮箱</w:t>
            </w:r>
          </w:p>
        </w:tc>
        <w:tc>
          <w:tcPr>
            <w:tcW w:w="2356"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开户银行账户</w:t>
            </w:r>
          </w:p>
        </w:tc>
        <w:tc>
          <w:tcPr>
            <w:tcW w:w="7331" w:type="dxa"/>
            <w:gridSpan w:val="7"/>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开户银行名称</w:t>
            </w:r>
          </w:p>
        </w:tc>
        <w:tc>
          <w:tcPr>
            <w:tcW w:w="7331" w:type="dxa"/>
            <w:gridSpan w:val="7"/>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left"/>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rPr>
              <w:t>(请规范填写,如“××银行深圳××支行（或营业部）”）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开户银行账号</w:t>
            </w:r>
          </w:p>
        </w:tc>
        <w:tc>
          <w:tcPr>
            <w:tcW w:w="7331" w:type="dxa"/>
            <w:gridSpan w:val="7"/>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left"/>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rPr>
              <w:t>(请填写人民币账户)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default"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项目实施地</w:t>
            </w:r>
          </w:p>
        </w:tc>
        <w:tc>
          <w:tcPr>
            <w:tcW w:w="7331" w:type="dxa"/>
            <w:gridSpan w:val="7"/>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left"/>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jc w:val="center"/>
        </w:trPr>
        <w:tc>
          <w:tcPr>
            <w:tcW w:w="2122"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在深发展情况</w:t>
            </w:r>
          </w:p>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7331" w:type="dxa"/>
            <w:gridSpan w:val="7"/>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（如：在深注册时间、获本专项资金资助情况；主营业务、</w:t>
            </w:r>
            <w:r>
              <w:rPr>
                <w:rFonts w:hint="eastAsia" w:ascii="宋体" w:hAnsi="宋体" w:eastAsia="宋体" w:cs="宋体"/>
                <w:kern w:val="2"/>
                <w:sz w:val="28"/>
                <w:szCs w:val="28"/>
                <w:highlight w:val="none"/>
                <w:lang w:val="en-US" w:eastAsia="zh-CN"/>
              </w:rPr>
              <w:t>涉海业务、</w:t>
            </w:r>
            <w:r>
              <w:rPr>
                <w:rFonts w:hint="eastAsia" w:ascii="宋体" w:hAnsi="宋体" w:eastAsia="宋体" w:cs="宋体"/>
                <w:kern w:val="2"/>
                <w:sz w:val="28"/>
                <w:szCs w:val="28"/>
                <w:highlight w:val="none"/>
                <w:lang w:val="en-US" w:eastAsia="zh-CN"/>
              </w:rPr>
              <w:t>人员团队、核心技术、获奖情况、未来发展布局等）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22" w:type="dxa"/>
            <w:vMerge w:val="restart"/>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近三年财务情况</w:t>
            </w:r>
          </w:p>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（万元/%，若无则填“无”）</w:t>
            </w: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20xx年</w:t>
            </w: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20xx年</w:t>
            </w:r>
          </w:p>
        </w:tc>
        <w:tc>
          <w:tcPr>
            <w:tcW w:w="1835"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20xx年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Merge w:val="continue"/>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总营收</w:t>
            </w: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bidi="ar-SA"/>
              </w:rPr>
            </w:pPr>
          </w:p>
        </w:tc>
        <w:tc>
          <w:tcPr>
            <w:tcW w:w="1835"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Merge w:val="continue"/>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default"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涉海业务营收</w:t>
            </w: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4"/>
                <w:szCs w:val="24"/>
                <w:highlight w:val="none"/>
                <w:lang w:val="en-US" w:eastAsia="zh-CN"/>
              </w:rPr>
            </w:pP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4"/>
                <w:szCs w:val="24"/>
                <w:highlight w:val="none"/>
                <w:lang w:val="en-US" w:eastAsia="zh-CN" w:bidi="ar-SA"/>
              </w:rPr>
            </w:pPr>
          </w:p>
        </w:tc>
        <w:tc>
          <w:tcPr>
            <w:tcW w:w="1835"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Merge w:val="continue"/>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8"/>
                <w:szCs w:val="28"/>
                <w:highlight w:val="none"/>
                <w:lang w:val="en-US" w:eastAsia="zh-CN" w:bidi="ar-SA"/>
              </w:rPr>
              <w:t>涉海营收占比</w:t>
            </w: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w:t>
            </w: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835"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Merge w:val="continue"/>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固定资产折旧</w:t>
            </w: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bidi="ar-SA"/>
              </w:rPr>
            </w:pPr>
          </w:p>
        </w:tc>
        <w:tc>
          <w:tcPr>
            <w:tcW w:w="1835"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Merge w:val="continue"/>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研发投入</w:t>
            </w: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bidi="ar-SA"/>
              </w:rPr>
            </w:pPr>
          </w:p>
        </w:tc>
        <w:tc>
          <w:tcPr>
            <w:tcW w:w="1835"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Merge w:val="continue"/>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工资薪酬</w:t>
            </w: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1835"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Merge w:val="continue"/>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净利润/增速</w:t>
            </w: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w:t>
            </w:r>
          </w:p>
        </w:tc>
        <w:tc>
          <w:tcPr>
            <w:tcW w:w="183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w:t>
            </w:r>
          </w:p>
        </w:tc>
        <w:tc>
          <w:tcPr>
            <w:tcW w:w="1835"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22" w:type="dxa"/>
            <w:vMerge w:val="continue"/>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p>
        </w:tc>
        <w:tc>
          <w:tcPr>
            <w:tcW w:w="3664" w:type="dxa"/>
            <w:gridSpan w:val="4"/>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上年度综合经济贡献</w:t>
            </w:r>
          </w:p>
        </w:tc>
        <w:tc>
          <w:tcPr>
            <w:tcW w:w="3667"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jc w:val="center"/>
        </w:trPr>
        <w:tc>
          <w:tcPr>
            <w:tcW w:w="9453" w:type="dxa"/>
            <w:gridSpan w:val="8"/>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本单位郑重承诺：对所填报内容及相关材料的真实性负责，并依法承担相应的法律责任。</w:t>
            </w:r>
          </w:p>
          <w:p>
            <w:pPr>
              <w:widowControl w:val="0"/>
              <w:adjustRightInd w:val="0"/>
              <w:snapToGrid w:val="0"/>
              <w:spacing w:after="0" w:line="240" w:lineRule="auto"/>
              <w:ind w:firstLine="0" w:firstLineChars="0"/>
              <w:jc w:val="right"/>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rPr>
              <w:t xml:space="preserve">                                     </w:t>
            </w:r>
            <w:r>
              <w:rPr>
                <w:rFonts w:hint="eastAsia" w:ascii="宋体" w:hAnsi="宋体" w:eastAsia="宋体" w:cs="宋体"/>
                <w:kern w:val="2"/>
                <w:sz w:val="28"/>
                <w:szCs w:val="28"/>
                <w:highlight w:val="none"/>
                <w:lang w:val="en-US" w:eastAsia="zh-CN"/>
              </w:rPr>
              <w:t>申请</w:t>
            </w:r>
            <w:r>
              <w:rPr>
                <w:rFonts w:hint="eastAsia" w:ascii="宋体" w:hAnsi="宋体" w:eastAsia="宋体" w:cs="宋体"/>
                <w:kern w:val="2"/>
                <w:sz w:val="28"/>
                <w:szCs w:val="28"/>
                <w:highlight w:val="none"/>
              </w:rPr>
              <w:t>单位盖章</w:t>
            </w:r>
            <w:r>
              <w:rPr>
                <w:rFonts w:hint="eastAsia" w:ascii="宋体" w:hAnsi="宋体" w:eastAsia="宋体" w:cs="宋体"/>
                <w:kern w:val="2"/>
                <w:sz w:val="28"/>
                <w:szCs w:val="28"/>
                <w:highlight w:val="none"/>
                <w:lang w:val="en-US" w:eastAsia="zh-CN"/>
              </w:rPr>
              <w:t xml:space="preserve"> </w:t>
            </w:r>
          </w:p>
          <w:p>
            <w:pPr>
              <w:widowControl w:val="0"/>
              <w:adjustRightInd w:val="0"/>
              <w:snapToGrid w:val="0"/>
              <w:spacing w:after="0" w:line="240" w:lineRule="auto"/>
              <w:ind w:firstLine="0" w:firstLineChars="0"/>
              <w:jc w:val="right"/>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 xml:space="preserve">                                     年  月  日</w:t>
            </w:r>
          </w:p>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rPr>
            </w:pPr>
          </w:p>
        </w:tc>
      </w:tr>
    </w:tbl>
    <w:p>
      <w:pPr>
        <w:adjustRightInd w:val="0"/>
        <w:snapToGrid w:val="0"/>
        <w:spacing w:line="560" w:lineRule="exact"/>
        <w:outlineLvl w:val="9"/>
        <w:rPr>
          <w:rFonts w:hint="eastAsia" w:ascii="Times New Roman" w:hAnsi="Times New Roman" w:eastAsia="宋体" w:cs="Times New Roman"/>
          <w:sz w:val="28"/>
          <w:szCs w:val="28"/>
          <w:highlight w:val="none"/>
          <w:lang w:val="en-US" w:eastAsia="zh-CN"/>
        </w:rPr>
        <w:sectPr>
          <w:pgSz w:w="12240" w:h="15840"/>
          <w:pgMar w:top="1440" w:right="1440" w:bottom="1440" w:left="1440" w:header="720" w:footer="720" w:gutter="0"/>
          <w:pgNumType w:fmt="numberInDash"/>
          <w:cols w:space="720" w:num="1"/>
          <w:titlePg/>
          <w:docGrid w:linePitch="360" w:charSpace="0"/>
        </w:sectPr>
      </w:pPr>
      <w:r>
        <w:rPr>
          <w:rFonts w:hint="eastAsia" w:ascii="Times New Roman" w:hAnsi="Times New Roman" w:eastAsia="宋体" w:cs="Times New Roman"/>
          <w:spacing w:val="-10"/>
          <w:kern w:val="28"/>
          <w:sz w:val="28"/>
          <w:szCs w:val="28"/>
          <w:highlight w:val="none"/>
          <w:lang w:val="en-US" w:eastAsia="zh-CN" w:bidi="ar-SA"/>
        </w:rPr>
        <w:t>注：综合经济贡献由企业固定资产折旧、工资薪酬、企业利润、研发投入四项指标加总计算。其中，固定资产折旧为统计年报中的“本年折旧”；工资薪酬为统计年报中的“应付职工薪酬（本期贷方累计发生额）”；企业利润为统计年报中“营业利润”减去“投资收益”；研发投入应从企业所得税年度纳税申报表A107012中获取，为“本年研发费用加计扣除总额”除以“加计扣除比例”。</w:t>
      </w:r>
    </w:p>
    <w:p>
      <w:pPr>
        <w:keepNext/>
        <w:keepLines/>
        <w:pageBreakBefore w:val="0"/>
        <w:widowControl/>
        <w:kinsoku/>
        <w:wordWrap/>
        <w:overflowPunct/>
        <w:topLinePunct w:val="0"/>
        <w:autoSpaceDE/>
        <w:autoSpaceDN/>
        <w:bidi w:val="0"/>
        <w:adjustRightInd w:val="0"/>
        <w:snapToGrid w:val="0"/>
        <w:spacing w:before="240" w:after="361" w:afterLines="100" w:line="560" w:lineRule="exact"/>
        <w:jc w:val="center"/>
        <w:textAlignment w:val="auto"/>
        <w:outlineLvl w:val="9"/>
        <w:rPr>
          <w:rFonts w:hint="default" w:ascii="Times New Roman" w:hAnsi="Times New Roman" w:eastAsia="黑体" w:cs="Times New Roman"/>
          <w:bCs/>
          <w:color w:val="auto"/>
          <w:sz w:val="32"/>
          <w:szCs w:val="32"/>
          <w:highlight w:val="none"/>
          <w:lang w:val="en-US" w:eastAsia="zh-CN" w:bidi="ar-SA"/>
        </w:rPr>
      </w:pPr>
      <w:r>
        <w:rPr>
          <w:rFonts w:hint="eastAsia" w:ascii="Times New Roman" w:hAnsi="Times New Roman" w:eastAsia="黑体" w:cs="Times New Roman"/>
          <w:bCs/>
          <w:color w:val="auto"/>
          <w:sz w:val="32"/>
          <w:szCs w:val="32"/>
          <w:highlight w:val="none"/>
          <w:lang w:val="en-US" w:eastAsia="zh-CN" w:bidi="ar-SA"/>
        </w:rPr>
        <w:t>项目申报承诺书</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单位（人）承诺遵守《深圳市市级财政专项资金管理办法》和</w:t>
      </w:r>
      <w:r>
        <w:rPr>
          <w:rFonts w:hint="eastAsia" w:ascii="宋体" w:hAnsi="宋体" w:eastAsia="宋体" w:cs="宋体"/>
          <w:color w:val="000000"/>
          <w:kern w:val="0"/>
          <w:sz w:val="28"/>
          <w:szCs w:val="28"/>
          <w:highlight w:val="none"/>
          <w:lang w:val="en-US" w:eastAsia="zh-CN"/>
        </w:rPr>
        <w:t>操作规程、申报指南（通知）</w:t>
      </w:r>
      <w:r>
        <w:rPr>
          <w:rFonts w:hint="eastAsia" w:ascii="宋体" w:hAnsi="宋体" w:eastAsia="宋体" w:cs="宋体"/>
          <w:color w:val="000000"/>
          <w:kern w:val="0"/>
          <w:sz w:val="28"/>
          <w:szCs w:val="28"/>
          <w:highlight w:val="none"/>
          <w:lang w:val="zh-CN"/>
        </w:rPr>
        <w:t>以及填表说明等相关文件规定，并自愿作出以下声明：</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1、本单位（人）对本申请材料的合法性、真实性、准确性和完整性负责，并与上报市统计部门数据口径一致。如有虚假，本单位依法承担相应的法律责任。配合市</w:t>
      </w:r>
      <w:r>
        <w:rPr>
          <w:rFonts w:hint="eastAsia" w:ascii="宋体" w:hAnsi="宋体" w:eastAsia="宋体" w:cs="宋体"/>
          <w:color w:val="000000"/>
          <w:kern w:val="0"/>
          <w:sz w:val="28"/>
          <w:szCs w:val="28"/>
          <w:highlight w:val="none"/>
          <w:lang w:val="en-US" w:eastAsia="zh-CN"/>
        </w:rPr>
        <w:t>海洋发展</w:t>
      </w:r>
      <w:r>
        <w:rPr>
          <w:rFonts w:hint="eastAsia" w:ascii="宋体" w:hAnsi="宋体" w:eastAsia="宋体" w:cs="宋体"/>
          <w:color w:val="000000"/>
          <w:kern w:val="0"/>
          <w:sz w:val="28"/>
          <w:szCs w:val="28"/>
          <w:highlight w:val="none"/>
          <w:lang w:val="zh-CN"/>
        </w:rPr>
        <w:t>部门、财政部门和审计部门等有关部门完成相关监督检查、审计验收、绩效评价、调研统计等工作。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2、本单位承诺严格遵守安全生产法律、法规、规章及规范性文件，严格落实安全生产主体责任。如因未履行上述承诺导致发生安全生产违法违规行为，本单位自愿承担相应责任。</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3、本单位（人）同意将本申请材料向依法审核工作人员和评审专家公开，对依法审核或者评审过程中公开的信息，由审核工作人员和评审专家承担保密义务，深圳市</w:t>
      </w:r>
      <w:r>
        <w:rPr>
          <w:rFonts w:hint="eastAsia" w:ascii="宋体" w:hAnsi="宋体" w:eastAsia="宋体" w:cs="宋体"/>
          <w:color w:val="000000"/>
          <w:kern w:val="0"/>
          <w:sz w:val="28"/>
          <w:szCs w:val="28"/>
          <w:highlight w:val="none"/>
          <w:lang w:val="en-US" w:eastAsia="zh-CN"/>
        </w:rPr>
        <w:t>海洋发展</w:t>
      </w:r>
      <w:r>
        <w:rPr>
          <w:rFonts w:hint="eastAsia" w:ascii="宋体" w:hAnsi="宋体" w:eastAsia="宋体" w:cs="宋体"/>
          <w:color w:val="000000"/>
          <w:kern w:val="0"/>
          <w:sz w:val="28"/>
          <w:szCs w:val="28"/>
          <w:highlight w:val="none"/>
          <w:lang w:val="zh-CN"/>
        </w:rPr>
        <w:t>局免予承担责任。</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4、本单位承诺不存在到期未申请验收或者验收未通过的项目，所申报项目无下列情形之一：（1）知识产权争议；（2）存在重复资助情形。因政策允许可申报多项专项资金的，将在申报材料中标注并注明，提供佐证材料。</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5、本单位承诺不委托中介机构申报该项目。</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6、本单位不存在涉及重大诉讼、仲裁或严重行政违法被处罚情况，如因诉讼、仲裁或行政处罚执行导致财政资助资金被扣划、冻结的，本单位有义务申请撤销项目将财政资助资金全额退还市财政。</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7、本申请材料仅为申请深圳市</w:t>
      </w:r>
      <w:r>
        <w:rPr>
          <w:rFonts w:hint="eastAsia" w:ascii="宋体" w:hAnsi="宋体" w:eastAsia="宋体" w:cs="宋体"/>
          <w:color w:val="000000"/>
          <w:kern w:val="0"/>
          <w:sz w:val="28"/>
          <w:szCs w:val="28"/>
          <w:highlight w:val="none"/>
          <w:lang w:val="en-US" w:eastAsia="zh-CN"/>
        </w:rPr>
        <w:t>海洋产业高质量发展专项资金</w:t>
      </w:r>
      <w:r>
        <w:rPr>
          <w:rFonts w:hint="eastAsia" w:ascii="宋体" w:hAnsi="宋体" w:eastAsia="宋体" w:cs="宋体"/>
          <w:color w:val="000000"/>
          <w:kern w:val="0"/>
          <w:sz w:val="28"/>
          <w:szCs w:val="28"/>
          <w:highlight w:val="none"/>
          <w:lang w:val="zh-CN"/>
        </w:rPr>
        <w:t>项目制作并已自行备份，不再要求深圳市</w:t>
      </w:r>
      <w:r>
        <w:rPr>
          <w:rFonts w:hint="eastAsia" w:ascii="宋体" w:hAnsi="宋体" w:eastAsia="宋体" w:cs="宋体"/>
          <w:color w:val="000000"/>
          <w:kern w:val="0"/>
          <w:sz w:val="28"/>
          <w:szCs w:val="28"/>
          <w:highlight w:val="none"/>
          <w:lang w:val="en-US" w:eastAsia="zh-CN"/>
        </w:rPr>
        <w:t>海洋发展</w:t>
      </w:r>
      <w:r>
        <w:rPr>
          <w:rFonts w:hint="eastAsia" w:ascii="宋体" w:hAnsi="宋体" w:eastAsia="宋体" w:cs="宋体"/>
          <w:color w:val="000000"/>
          <w:kern w:val="0"/>
          <w:sz w:val="28"/>
          <w:szCs w:val="28"/>
          <w:highlight w:val="none"/>
          <w:lang w:val="zh-CN"/>
        </w:rPr>
        <w:t>局予以退还。</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特此承诺。</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before="181" w:beforeLines="50" w:after="0" w:line="560" w:lineRule="exact"/>
        <w:ind w:firstLine="560" w:firstLineChars="200"/>
        <w:jc w:val="right"/>
        <w:textAlignment w:val="auto"/>
        <w:outlineLvl w:val="9"/>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承诺单位（盖章）</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法人代表（签字）</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xml:space="preserve">   年   月  日</w:t>
      </w:r>
    </w:p>
    <w:p>
      <w:pPr>
        <w:widowControl/>
        <w:adjustRightInd w:val="0"/>
        <w:snapToGrid w:val="0"/>
        <w:ind w:firstLine="560"/>
        <w:jc w:val="left"/>
        <w:outlineLvl w:val="9"/>
        <w:rPr>
          <w:rFonts w:hint="eastAsia" w:ascii="宋体" w:hAnsi="宋体" w:eastAsia="宋体" w:cs="宋体"/>
          <w:bCs w:val="0"/>
          <w:color w:val="000000"/>
          <w:kern w:val="0"/>
          <w:sz w:val="28"/>
          <w:szCs w:val="28"/>
          <w:highlight w:val="none"/>
          <w:lang w:val="zh-CN" w:eastAsia="zh-CN"/>
        </w:rPr>
      </w:pPr>
      <w:r>
        <w:rPr>
          <w:rFonts w:hint="eastAsia" w:ascii="宋体" w:hAnsi="宋体" w:eastAsia="宋体" w:cs="宋体"/>
          <w:bCs w:val="0"/>
          <w:color w:val="000000"/>
          <w:kern w:val="0"/>
          <w:sz w:val="28"/>
          <w:szCs w:val="28"/>
          <w:highlight w:val="none"/>
          <w:lang w:val="zh-CN" w:eastAsia="zh-CN"/>
        </w:rPr>
        <w:t>(单位需加盖公章，被委托人签字的还需提交法定代表人授权委托书，附承诺书后面。)</w:t>
      </w:r>
    </w:p>
    <w:p>
      <w:pPr>
        <w:widowControl w:val="0"/>
        <w:adjustRightInd/>
        <w:snapToGrid/>
        <w:spacing w:before="0" w:after="160" w:line="560" w:lineRule="exact"/>
        <w:ind w:firstLine="0" w:firstLineChars="0"/>
        <w:jc w:val="left"/>
        <w:outlineLvl w:val="0"/>
        <w:rPr>
          <w:rFonts w:hint="eastAsia" w:ascii="黑体" w:hAnsi="黑体" w:eastAsia="黑体" w:cs="黑体"/>
          <w:lang w:val="en-US" w:eastAsia="zh-CN"/>
        </w:rPr>
      </w:pPr>
      <w:r>
        <w:rPr>
          <w:rFonts w:hint="eastAsia" w:ascii="宋体" w:hAnsi="宋体" w:eastAsia="宋体" w:cs="宋体"/>
          <w:bCs w:val="0"/>
          <w:color w:val="000000"/>
          <w:kern w:val="0"/>
          <w:sz w:val="28"/>
          <w:szCs w:val="28"/>
          <w:highlight w:val="none"/>
          <w:lang w:val="zh-CN" w:eastAsia="zh-CN"/>
        </w:rPr>
        <w:br w:type="page"/>
      </w:r>
      <w:r>
        <w:rPr>
          <w:rFonts w:hint="eastAsia" w:ascii="黑体" w:hAnsi="黑体" w:eastAsia="黑体" w:cs="黑体"/>
          <w:lang w:val="en-US" w:eastAsia="zh-CN"/>
        </w:rPr>
        <w:t>附件2-2</w:t>
      </w:r>
    </w:p>
    <w:p>
      <w:pPr>
        <w:widowControl w:val="0"/>
        <w:adjustRightInd/>
        <w:snapToGrid/>
        <w:spacing w:before="0" w:after="160" w:line="560" w:lineRule="exact"/>
        <w:ind w:firstLine="640" w:firstLineChars="200"/>
        <w:jc w:val="left"/>
        <w:outlineLvl w:val="9"/>
        <w:rPr>
          <w:rFonts w:hint="eastAsia" w:ascii="仿宋_GB2312" w:eastAsia="仿宋_GB2312"/>
          <w:lang w:val="en-US" w:eastAsia="zh-CN"/>
        </w:rPr>
      </w:pPr>
      <w:r>
        <w:rPr>
          <w:rFonts w:hint="eastAsia" w:ascii="仿宋_GB2312" w:eastAsia="仿宋_GB2312"/>
          <w:lang w:val="en-US" w:eastAsia="zh-CN"/>
        </w:rPr>
        <w:t>申报指南正文中要求的其他材料。</w:t>
      </w:r>
    </w:p>
    <w:p>
      <w:pPr>
        <w:widowControl w:val="0"/>
        <w:adjustRightInd/>
        <w:snapToGrid/>
        <w:spacing w:before="0" w:after="160" w:line="560" w:lineRule="exact"/>
        <w:ind w:firstLine="0" w:firstLineChars="0"/>
        <w:jc w:val="left"/>
        <w:outlineLvl w:val="9"/>
        <w:rPr>
          <w:rStyle w:val="17"/>
          <w:rFonts w:hint="default"/>
          <w:lang w:val="en-US" w:eastAsia="zh-CN"/>
        </w:rPr>
      </w:pPr>
      <w:r>
        <w:rPr>
          <w:rFonts w:hint="default"/>
          <w:lang w:val="en-US" w:eastAsia="zh-CN"/>
        </w:rPr>
        <w:br w:type="page"/>
      </w:r>
      <w:r>
        <w:rPr>
          <w:rStyle w:val="17"/>
          <w:rFonts w:hint="default"/>
          <w:lang w:val="en-US" w:eastAsia="zh-CN"/>
        </w:rPr>
        <w:t>附件</w:t>
      </w:r>
      <w:r>
        <w:rPr>
          <w:rStyle w:val="17"/>
          <w:rFonts w:hint="eastAsia"/>
          <w:lang w:val="en-US" w:eastAsia="zh-CN"/>
        </w:rPr>
        <w:t>3</w:t>
      </w:r>
    </w:p>
    <w:p>
      <w:pPr>
        <w:jc w:val="center"/>
        <w:rPr>
          <w:rFonts w:hint="eastAsia" w:ascii="黑体" w:hAnsi="黑体" w:eastAsia="黑体" w:cs="黑体"/>
          <w:sz w:val="44"/>
          <w:szCs w:val="36"/>
          <w:highlight w:val="none"/>
          <w:lang w:val="en-US" w:eastAsia="zh-CN"/>
        </w:rPr>
      </w:pPr>
    </w:p>
    <w:p>
      <w:pPr>
        <w:jc w:val="center"/>
        <w:rPr>
          <w:rFonts w:hint="eastAsia" w:ascii="黑体" w:hAnsi="黑体" w:eastAsia="黑体" w:cs="黑体"/>
          <w:sz w:val="44"/>
          <w:szCs w:val="36"/>
          <w:highlight w:val="none"/>
          <w:lang w:val="en-US" w:eastAsia="zh-CN"/>
        </w:rPr>
      </w:pPr>
    </w:p>
    <w:p>
      <w:pPr>
        <w:jc w:val="center"/>
        <w:rPr>
          <w:rFonts w:hint="eastAsia" w:ascii="黑体" w:hAnsi="黑体" w:eastAsia="黑体" w:cs="黑体"/>
          <w:sz w:val="44"/>
          <w:szCs w:val="36"/>
          <w:highlight w:val="none"/>
          <w:lang w:val="en-US" w:eastAsia="zh-CN"/>
        </w:rPr>
      </w:pPr>
    </w:p>
    <w:p>
      <w:pPr>
        <w:jc w:val="center"/>
        <w:rPr>
          <w:rFonts w:hint="eastAsia" w:ascii="黑体" w:hAnsi="黑体" w:eastAsia="黑体" w:cs="黑体"/>
          <w:sz w:val="44"/>
          <w:szCs w:val="36"/>
          <w:highlight w:val="none"/>
          <w:lang w:val="en-US" w:eastAsia="zh-CN"/>
        </w:rPr>
      </w:pPr>
    </w:p>
    <w:p>
      <w:pPr>
        <w:jc w:val="center"/>
        <w:rPr>
          <w:rFonts w:hint="eastAsia" w:ascii="黑体" w:hAnsi="黑体" w:eastAsia="黑体" w:cs="黑体"/>
          <w:sz w:val="44"/>
          <w:szCs w:val="36"/>
          <w:highlight w:val="none"/>
          <w:lang w:val="en-US" w:eastAsia="zh-CN"/>
        </w:rPr>
      </w:pPr>
    </w:p>
    <w:p>
      <w:pPr>
        <w:jc w:val="center"/>
        <w:rPr>
          <w:rFonts w:hint="eastAsia" w:ascii="黑体" w:hAnsi="黑体" w:eastAsia="黑体" w:cs="黑体"/>
          <w:sz w:val="44"/>
          <w:szCs w:val="36"/>
          <w:highlight w:val="none"/>
          <w:lang w:val="en-US" w:eastAsia="zh-CN"/>
        </w:rPr>
      </w:pPr>
    </w:p>
    <w:p>
      <w:pPr>
        <w:ind w:firstLine="0" w:firstLineChars="0"/>
        <w:jc w:val="center"/>
        <w:rPr>
          <w:rFonts w:hint="eastAsia" w:ascii="黑体" w:hAnsi="黑体" w:eastAsia="黑体" w:cs="黑体"/>
          <w:b/>
          <w:bCs/>
          <w:sz w:val="44"/>
          <w:szCs w:val="36"/>
          <w:highlight w:val="none"/>
          <w:lang w:val="en-US" w:eastAsia="zh-CN"/>
        </w:rPr>
      </w:pPr>
      <w:r>
        <w:rPr>
          <w:rFonts w:hint="eastAsia" w:ascii="黑体" w:hAnsi="黑体" w:eastAsia="黑体" w:cs="黑体"/>
          <w:b/>
          <w:bCs/>
          <w:sz w:val="44"/>
          <w:szCs w:val="36"/>
          <w:highlight w:val="none"/>
          <w:lang w:val="en-US" w:eastAsia="zh-CN"/>
        </w:rPr>
        <w:t>深圳市海洋产业高质量发展专项资金</w:t>
      </w:r>
    </w:p>
    <w:p>
      <w:pPr>
        <w:widowControl/>
        <w:adjustRightInd w:val="0"/>
        <w:snapToGrid w:val="0"/>
        <w:spacing w:before="0" w:after="160" w:line="560" w:lineRule="exact"/>
        <w:ind w:firstLine="0" w:firstLineChars="0"/>
        <w:jc w:val="center"/>
        <w:outlineLvl w:val="9"/>
        <w:rPr>
          <w:rFonts w:hint="eastAsia" w:ascii="黑体" w:hAnsi="黑体" w:eastAsia="黑体" w:cs="黑体"/>
          <w:b/>
          <w:bCs/>
          <w:sz w:val="44"/>
          <w:szCs w:val="36"/>
          <w:highlight w:val="none"/>
          <w:lang w:val="en-US" w:eastAsia="zh-CN"/>
        </w:rPr>
      </w:pPr>
      <w:r>
        <w:rPr>
          <w:rFonts w:hint="eastAsia" w:ascii="黑体" w:hAnsi="黑体" w:eastAsia="黑体" w:cs="黑体"/>
          <w:b/>
          <w:bCs/>
          <w:sz w:val="44"/>
          <w:szCs w:val="36"/>
          <w:highlight w:val="none"/>
          <w:lang w:val="en-US" w:eastAsia="zh-CN"/>
        </w:rPr>
        <w:t>国家/省级项目配套项目申报材料</w:t>
      </w:r>
    </w:p>
    <w:p>
      <w:pPr>
        <w:widowControl/>
        <w:adjustRightInd w:val="0"/>
        <w:snapToGrid w:val="0"/>
        <w:spacing w:before="0" w:after="160" w:line="560" w:lineRule="exact"/>
        <w:ind w:firstLine="0" w:firstLineChars="0"/>
        <w:jc w:val="center"/>
        <w:outlineLvl w:val="9"/>
        <w:rPr>
          <w:rFonts w:hint="eastAsia"/>
          <w:highlight w:val="none"/>
          <w:lang w:val="en-US" w:eastAsia="zh-CN"/>
        </w:rPr>
      </w:pPr>
      <w:r>
        <w:rPr>
          <w:rFonts w:hint="eastAsia" w:ascii="黑体" w:hAnsi="黑体" w:eastAsia="黑体" w:cs="黑体"/>
          <w:b/>
          <w:bCs/>
          <w:sz w:val="44"/>
          <w:szCs w:val="36"/>
          <w:highlight w:val="none"/>
          <w:lang w:val="en-US" w:eastAsia="zh-CN"/>
        </w:rPr>
        <w:t>（模版）</w:t>
      </w:r>
      <w:r>
        <w:rPr>
          <w:rFonts w:hint="eastAsia" w:ascii="仿宋_GB2312" w:eastAsia="仿宋_GB2312"/>
          <w:highlight w:val="none"/>
          <w:lang w:val="en-US" w:eastAsia="zh-CN"/>
        </w:rPr>
        <w:br w:type="page"/>
      </w:r>
    </w:p>
    <w:p>
      <w:pPr>
        <w:widowControl/>
        <w:adjustRightInd w:val="0"/>
        <w:snapToGrid w:val="0"/>
        <w:spacing w:before="0" w:after="160" w:line="560" w:lineRule="exact"/>
        <w:ind w:firstLine="0" w:firstLineChars="0"/>
        <w:jc w:val="left"/>
        <w:outlineLvl w:val="0"/>
        <w:rPr>
          <w:rFonts w:hint="default" w:ascii="黑体" w:hAnsi="黑体" w:eastAsia="黑体" w:cs="黑体"/>
          <w:kern w:val="0"/>
          <w:sz w:val="32"/>
          <w:szCs w:val="22"/>
          <w:highlight w:val="none"/>
          <w:lang w:val="en-US"/>
        </w:rPr>
      </w:pPr>
      <w:r>
        <w:rPr>
          <w:rFonts w:hint="eastAsia" w:ascii="黑体" w:hAnsi="黑体" w:eastAsia="黑体" w:cs="黑体"/>
          <w:kern w:val="0"/>
          <w:sz w:val="32"/>
          <w:szCs w:val="22"/>
          <w:highlight w:val="none"/>
          <w:lang w:val="en-US" w:eastAsia="zh-CN"/>
        </w:rPr>
        <w:t>附件 3-1</w:t>
      </w:r>
    </w:p>
    <w:p>
      <w:pPr>
        <w:keepNext w:val="0"/>
        <w:keepLines w:val="0"/>
        <w:pageBreakBefore w:val="0"/>
        <w:widowControl/>
        <w:kinsoku/>
        <w:wordWrap/>
        <w:overflowPunct/>
        <w:topLinePunct w:val="0"/>
        <w:autoSpaceDE/>
        <w:autoSpaceDN/>
        <w:bidi w:val="0"/>
        <w:adjustRightInd w:val="0"/>
        <w:snapToGrid w:val="0"/>
        <w:spacing w:after="0" w:line="440" w:lineRule="exact"/>
        <w:ind w:firstLine="560" w:firstLineChars="200"/>
        <w:jc w:val="right"/>
        <w:textAlignment w:val="auto"/>
        <w:rPr>
          <w:rFonts w:hint="eastAsia" w:ascii="仿宋_GB2312" w:hAnsi="仿宋_GB2312" w:eastAsia="仿宋_GB2312" w:cs="仿宋_GB2312"/>
          <w:color w:val="000000"/>
          <w:kern w:val="0"/>
          <w:sz w:val="28"/>
          <w:szCs w:val="28"/>
          <w:highlight w:val="none"/>
          <w:lang w:val="en-US" w:eastAsia="zh-CN"/>
        </w:rPr>
      </w:pPr>
    </w:p>
    <w:p>
      <w:pPr>
        <w:widowControl/>
        <w:adjustRightInd w:val="0"/>
        <w:snapToGrid w:val="0"/>
        <w:spacing w:after="0" w:line="560" w:lineRule="exact"/>
        <w:ind w:firstLine="0" w:firstLineChars="0"/>
        <w:jc w:val="both"/>
        <w:rPr>
          <w:rFonts w:ascii="Times New Roman" w:hAnsi="Times New Roman" w:eastAsia="黑体" w:cs="Times New Roman"/>
          <w:b/>
          <w:kern w:val="0"/>
          <w:sz w:val="44"/>
          <w:szCs w:val="44"/>
          <w:highlight w:val="none"/>
        </w:rPr>
      </w:pPr>
    </w:p>
    <w:p>
      <w:pPr>
        <w:widowControl/>
        <w:adjustRightInd w:val="0"/>
        <w:snapToGrid w:val="0"/>
        <w:spacing w:after="0" w:line="560" w:lineRule="exact"/>
        <w:ind w:firstLine="0" w:firstLineChars="0"/>
        <w:jc w:val="center"/>
        <w:rPr>
          <w:rFonts w:ascii="Times New Roman" w:hAnsi="Times New Roman" w:eastAsia="黑体" w:cs="Times New Roman"/>
          <w:b/>
          <w:kern w:val="0"/>
          <w:sz w:val="44"/>
          <w:szCs w:val="44"/>
          <w:highlight w:val="none"/>
        </w:rPr>
      </w:pPr>
    </w:p>
    <w:p>
      <w:pPr>
        <w:widowControl/>
        <w:adjustRightInd w:val="0"/>
        <w:snapToGrid w:val="0"/>
        <w:spacing w:after="0" w:line="560" w:lineRule="exact"/>
        <w:ind w:firstLine="0" w:firstLineChars="0"/>
        <w:jc w:val="center"/>
        <w:outlineLvl w:val="9"/>
        <w:rPr>
          <w:rFonts w:hint="eastAsia" w:ascii="Times New Roman" w:hAnsi="Times New Roman" w:eastAsia="黑体" w:cs="Times New Roman"/>
          <w:b/>
          <w:kern w:val="0"/>
          <w:sz w:val="44"/>
          <w:szCs w:val="44"/>
          <w:highlight w:val="none"/>
          <w:lang w:val="en-US" w:eastAsia="zh-CN"/>
        </w:rPr>
      </w:pPr>
      <w:r>
        <w:rPr>
          <w:rFonts w:ascii="Times New Roman" w:hAnsi="Times New Roman" w:eastAsia="黑体" w:cs="Times New Roman"/>
          <w:b/>
          <w:kern w:val="0"/>
          <w:sz w:val="44"/>
          <w:szCs w:val="44"/>
          <w:highlight w:val="none"/>
        </w:rPr>
        <w:t>深圳市海洋</w:t>
      </w:r>
      <w:r>
        <w:rPr>
          <w:rFonts w:hint="eastAsia" w:ascii="Times New Roman" w:hAnsi="Times New Roman" w:eastAsia="黑体" w:cs="Times New Roman"/>
          <w:b/>
          <w:kern w:val="0"/>
          <w:sz w:val="44"/>
          <w:szCs w:val="44"/>
          <w:highlight w:val="none"/>
          <w:lang w:val="en-US" w:eastAsia="zh-CN"/>
        </w:rPr>
        <w:t>产业高质量</w:t>
      </w:r>
      <w:r>
        <w:rPr>
          <w:rFonts w:ascii="Times New Roman" w:hAnsi="Times New Roman" w:eastAsia="黑体" w:cs="Times New Roman"/>
          <w:b/>
          <w:kern w:val="0"/>
          <w:sz w:val="44"/>
          <w:szCs w:val="44"/>
          <w:highlight w:val="none"/>
        </w:rPr>
        <w:t>发展</w:t>
      </w:r>
      <w:r>
        <w:rPr>
          <w:rFonts w:hint="eastAsia" w:ascii="Times New Roman" w:hAnsi="Times New Roman" w:eastAsia="黑体" w:cs="Times New Roman"/>
          <w:b/>
          <w:kern w:val="0"/>
          <w:sz w:val="44"/>
          <w:szCs w:val="44"/>
          <w:highlight w:val="none"/>
          <w:lang w:val="en-US" w:eastAsia="zh-CN"/>
        </w:rPr>
        <w:t>专项资金</w:t>
      </w:r>
    </w:p>
    <w:p>
      <w:pPr>
        <w:widowControl/>
        <w:adjustRightInd w:val="0"/>
        <w:snapToGrid w:val="0"/>
        <w:spacing w:after="0" w:line="560" w:lineRule="exact"/>
        <w:ind w:firstLine="0" w:firstLineChars="0"/>
        <w:jc w:val="center"/>
        <w:outlineLvl w:val="9"/>
        <w:rPr>
          <w:rFonts w:ascii="Times New Roman" w:hAnsi="Times New Roman" w:eastAsia="黑体" w:cs="Times New Roman"/>
          <w:b/>
          <w:kern w:val="0"/>
          <w:sz w:val="44"/>
          <w:szCs w:val="44"/>
          <w:highlight w:val="none"/>
        </w:rPr>
      </w:pPr>
      <w:r>
        <w:rPr>
          <w:rFonts w:hint="eastAsia" w:ascii="Times New Roman" w:hAnsi="Times New Roman" w:eastAsia="黑体" w:cs="Times New Roman"/>
          <w:b/>
          <w:kern w:val="0"/>
          <w:sz w:val="44"/>
          <w:szCs w:val="44"/>
          <w:highlight w:val="none"/>
          <w:lang w:val="en-US" w:eastAsia="zh-CN"/>
        </w:rPr>
        <w:t>国家/省级项目配套</w:t>
      </w:r>
      <w:r>
        <w:rPr>
          <w:rFonts w:hint="eastAsia" w:ascii="Times New Roman" w:hAnsi="Times New Roman" w:eastAsia="黑体" w:cs="Times New Roman"/>
          <w:b/>
          <w:kern w:val="0"/>
          <w:sz w:val="44"/>
          <w:szCs w:val="44"/>
          <w:highlight w:val="none"/>
          <w:lang w:val="en-US" w:eastAsia="zh-CN"/>
        </w:rPr>
        <w:t>项目</w:t>
      </w:r>
      <w:r>
        <w:rPr>
          <w:rFonts w:hint="eastAsia" w:ascii="Times New Roman" w:hAnsi="Times New Roman" w:eastAsia="黑体" w:cs="Times New Roman"/>
          <w:b/>
          <w:kern w:val="0"/>
          <w:sz w:val="44"/>
          <w:szCs w:val="44"/>
          <w:highlight w:val="none"/>
          <w:lang w:val="en-US" w:eastAsia="zh-CN"/>
        </w:rPr>
        <w:t>资金申请报告</w:t>
      </w:r>
    </w:p>
    <w:p>
      <w:pPr>
        <w:widowControl/>
        <w:adjustRightInd w:val="0"/>
        <w:snapToGrid w:val="0"/>
        <w:spacing w:after="0" w:line="560" w:lineRule="exact"/>
        <w:ind w:firstLine="0" w:firstLineChars="0"/>
        <w:jc w:val="center"/>
        <w:outlineLvl w:val="9"/>
        <w:rPr>
          <w:rFonts w:ascii="Times New Roman" w:hAnsi="Times New Roman" w:eastAsia="黑体" w:cs="Times New Roman"/>
          <w:b/>
          <w:kern w:val="0"/>
          <w:szCs w:val="32"/>
          <w:highlight w:val="none"/>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highlight w:val="none"/>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highlight w:val="none"/>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highlight w:val="none"/>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highlight w:val="none"/>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highlight w:val="none"/>
        </w:rPr>
      </w:pPr>
    </w:p>
    <w:p>
      <w:pPr>
        <w:widowControl/>
        <w:adjustRightInd w:val="0"/>
        <w:snapToGrid w:val="0"/>
        <w:spacing w:after="0" w:line="560" w:lineRule="exact"/>
        <w:ind w:firstLine="960" w:firstLineChars="300"/>
        <w:jc w:val="left"/>
        <w:outlineLvl w:val="9"/>
        <w:rPr>
          <w:rFonts w:ascii="Times New Roman" w:hAnsi="Times New Roman" w:eastAsia="宋体" w:cs="Times New Roman"/>
          <w:kern w:val="0"/>
          <w:szCs w:val="32"/>
          <w:highlight w:val="none"/>
          <w:u w:val="single"/>
        </w:rPr>
      </w:pPr>
      <w:r>
        <w:rPr>
          <w:rFonts w:ascii="Times New Roman" w:hAnsi="Times New Roman" w:eastAsia="宋体" w:cs="Times New Roman"/>
          <w:kern w:val="0"/>
          <w:szCs w:val="32"/>
          <w:highlight w:val="none"/>
        </w:rPr>
        <w:t>项目名称：</w:t>
      </w:r>
      <w:r>
        <w:rPr>
          <w:rFonts w:ascii="Times New Roman" w:hAnsi="Times New Roman" w:eastAsia="宋体" w:cs="Times New Roman"/>
          <w:kern w:val="0"/>
          <w:szCs w:val="32"/>
          <w:highlight w:val="none"/>
          <w:u w:val="single"/>
        </w:rPr>
        <w:t xml:space="preserve">                                  </w:t>
      </w:r>
    </w:p>
    <w:p>
      <w:pPr>
        <w:widowControl/>
        <w:adjustRightInd w:val="0"/>
        <w:snapToGrid w:val="0"/>
        <w:spacing w:after="0" w:line="560" w:lineRule="exact"/>
        <w:ind w:firstLine="960" w:firstLineChars="300"/>
        <w:jc w:val="left"/>
        <w:outlineLvl w:val="9"/>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申报单位：</w:t>
      </w:r>
      <w:r>
        <w:rPr>
          <w:rFonts w:ascii="Times New Roman" w:hAnsi="Times New Roman" w:eastAsia="宋体" w:cs="Times New Roman"/>
          <w:kern w:val="0"/>
          <w:szCs w:val="32"/>
          <w:highlight w:val="none"/>
          <w:u w:val="single"/>
        </w:rPr>
        <w:t xml:space="preserve">  （盖章）                        </w:t>
      </w:r>
    </w:p>
    <w:p>
      <w:pPr>
        <w:widowControl/>
        <w:adjustRightInd w:val="0"/>
        <w:snapToGrid w:val="0"/>
        <w:spacing w:after="0" w:line="560" w:lineRule="exact"/>
        <w:ind w:firstLine="960" w:firstLineChars="300"/>
        <w:jc w:val="left"/>
        <w:outlineLvl w:val="9"/>
        <w:rPr>
          <w:rFonts w:ascii="Times New Roman" w:hAnsi="Times New Roman" w:eastAsia="宋体" w:cs="Times New Roman"/>
          <w:kern w:val="0"/>
          <w:szCs w:val="32"/>
          <w:highlight w:val="none"/>
          <w:u w:val="single"/>
        </w:rPr>
      </w:pPr>
      <w:r>
        <w:rPr>
          <w:rFonts w:hint="eastAsia" w:ascii="Times New Roman" w:hAnsi="Times New Roman" w:eastAsia="宋体" w:cs="Times New Roman"/>
          <w:kern w:val="0"/>
          <w:szCs w:val="32"/>
          <w:highlight w:val="none"/>
          <w:lang w:val="en-US" w:eastAsia="zh-CN"/>
        </w:rPr>
        <w:t>项目</w:t>
      </w:r>
      <w:r>
        <w:rPr>
          <w:rFonts w:ascii="Times New Roman" w:hAnsi="Times New Roman" w:eastAsia="宋体" w:cs="Times New Roman"/>
          <w:kern w:val="0"/>
          <w:szCs w:val="32"/>
          <w:highlight w:val="none"/>
        </w:rPr>
        <w:t>负责人：</w:t>
      </w:r>
      <w:r>
        <w:rPr>
          <w:rFonts w:ascii="Times New Roman" w:hAnsi="Times New Roman" w:eastAsia="宋体" w:cs="Times New Roman"/>
          <w:kern w:val="0"/>
          <w:szCs w:val="32"/>
          <w:highlight w:val="none"/>
          <w:u w:val="single"/>
        </w:rPr>
        <w:t xml:space="preserve">                                </w:t>
      </w:r>
    </w:p>
    <w:p>
      <w:pPr>
        <w:widowControl/>
        <w:adjustRightInd w:val="0"/>
        <w:snapToGrid w:val="0"/>
        <w:spacing w:after="0" w:line="560" w:lineRule="exact"/>
        <w:ind w:firstLine="960" w:firstLineChars="300"/>
        <w:jc w:val="left"/>
        <w:outlineLvl w:val="9"/>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联系电话：</w:t>
      </w:r>
      <w:r>
        <w:rPr>
          <w:rFonts w:ascii="Times New Roman" w:hAnsi="Times New Roman" w:eastAsia="宋体" w:cs="Times New Roman"/>
          <w:kern w:val="0"/>
          <w:szCs w:val="32"/>
          <w:highlight w:val="none"/>
          <w:u w:val="single"/>
        </w:rPr>
        <w:t xml:space="preserve">                                  </w:t>
      </w:r>
    </w:p>
    <w:p>
      <w:pPr>
        <w:widowControl/>
        <w:adjustRightInd w:val="0"/>
        <w:snapToGrid w:val="0"/>
        <w:spacing w:after="0" w:line="560" w:lineRule="exact"/>
        <w:ind w:firstLine="960" w:firstLineChars="300"/>
        <w:jc w:val="left"/>
        <w:outlineLvl w:val="9"/>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电子邮箱：</w:t>
      </w:r>
      <w:r>
        <w:rPr>
          <w:rFonts w:ascii="Times New Roman" w:hAnsi="Times New Roman" w:eastAsia="宋体" w:cs="Times New Roman"/>
          <w:kern w:val="0"/>
          <w:szCs w:val="32"/>
          <w:highlight w:val="none"/>
          <w:u w:val="single"/>
        </w:rPr>
        <w:t xml:space="preserve">                                  </w:t>
      </w:r>
    </w:p>
    <w:p>
      <w:pPr>
        <w:widowControl/>
        <w:tabs>
          <w:tab w:val="left" w:pos="3278"/>
        </w:tabs>
        <w:adjustRightInd w:val="0"/>
        <w:snapToGrid w:val="0"/>
        <w:spacing w:after="0" w:line="560" w:lineRule="exact"/>
        <w:ind w:firstLine="0" w:firstLineChars="0"/>
        <w:jc w:val="left"/>
        <w:outlineLvl w:val="9"/>
        <w:rPr>
          <w:rFonts w:ascii="Times New Roman" w:hAnsi="Times New Roman" w:eastAsia="黑体" w:cs="Times New Roman"/>
          <w:b/>
          <w:kern w:val="0"/>
          <w:szCs w:val="32"/>
          <w:highlight w:val="none"/>
        </w:rPr>
      </w:pPr>
      <w:r>
        <w:rPr>
          <w:rFonts w:ascii="Times New Roman" w:hAnsi="Times New Roman" w:cs="Times New Roman"/>
          <w:b/>
          <w:kern w:val="0"/>
          <w:szCs w:val="32"/>
          <w:highlight w:val="none"/>
        </w:rPr>
        <w:tab/>
      </w:r>
    </w:p>
    <w:p>
      <w:pPr>
        <w:widowControl w:val="0"/>
        <w:adjustRightInd w:val="0"/>
        <w:snapToGrid w:val="0"/>
        <w:spacing w:after="0" w:line="560" w:lineRule="exact"/>
        <w:ind w:firstLine="0" w:firstLineChars="0"/>
        <w:jc w:val="center"/>
        <w:outlineLvl w:val="9"/>
        <w:rPr>
          <w:rFonts w:ascii="Times New Roman" w:hAnsi="Times New Roman" w:eastAsia="黑体" w:cs="Times New Roman"/>
          <w:b/>
          <w:kern w:val="2"/>
          <w:szCs w:val="32"/>
          <w:highlight w:val="none"/>
        </w:rPr>
      </w:pPr>
      <w:r>
        <w:rPr>
          <w:rFonts w:ascii="Times New Roman" w:hAnsi="Times New Roman" w:eastAsia="黑体" w:cs="Times New Roman"/>
          <w:b/>
          <w:kern w:val="0"/>
          <w:szCs w:val="32"/>
          <w:highlight w:val="none"/>
        </w:rPr>
        <w:t xml:space="preserve">二〇    </w:t>
      </w:r>
      <w:r>
        <w:rPr>
          <w:rFonts w:hint="eastAsia" w:ascii="Times New Roman" w:hAnsi="Times New Roman" w:eastAsia="黑体" w:cs="Times New Roman"/>
          <w:b/>
          <w:kern w:val="0"/>
          <w:szCs w:val="32"/>
          <w:highlight w:val="none"/>
          <w:lang w:val="en-US" w:eastAsia="zh-CN"/>
        </w:rPr>
        <w:t xml:space="preserve">   </w:t>
      </w:r>
      <w:r>
        <w:rPr>
          <w:rFonts w:ascii="Times New Roman" w:hAnsi="Times New Roman" w:eastAsia="黑体" w:cs="Times New Roman"/>
          <w:b/>
          <w:kern w:val="0"/>
          <w:szCs w:val="32"/>
          <w:highlight w:val="none"/>
        </w:rPr>
        <w:t xml:space="preserve">年   </w:t>
      </w:r>
      <w:r>
        <w:rPr>
          <w:rFonts w:hint="eastAsia" w:ascii="Times New Roman" w:hAnsi="Times New Roman" w:eastAsia="黑体" w:cs="Times New Roman"/>
          <w:b/>
          <w:kern w:val="0"/>
          <w:szCs w:val="32"/>
          <w:highlight w:val="none"/>
          <w:lang w:val="en-US" w:eastAsia="zh-CN"/>
        </w:rPr>
        <w:t xml:space="preserve">   </w:t>
      </w:r>
      <w:r>
        <w:rPr>
          <w:rFonts w:ascii="Times New Roman" w:hAnsi="Times New Roman" w:eastAsia="黑体" w:cs="Times New Roman"/>
          <w:b/>
          <w:kern w:val="0"/>
          <w:szCs w:val="32"/>
          <w:highlight w:val="none"/>
        </w:rPr>
        <w:t xml:space="preserve"> 月</w:t>
      </w:r>
    </w:p>
    <w:p>
      <w:pPr>
        <w:widowControl/>
        <w:adjustRightInd w:val="0"/>
        <w:snapToGrid w:val="0"/>
        <w:spacing w:after="0" w:line="560" w:lineRule="exact"/>
        <w:ind w:firstLine="0" w:firstLineChars="0"/>
        <w:jc w:val="left"/>
        <w:outlineLvl w:val="9"/>
        <w:rPr>
          <w:rFonts w:ascii="Times New Roman" w:hAnsi="Times New Roman" w:eastAsia="黑体" w:cs="Times New Roman"/>
          <w:kern w:val="2"/>
          <w:szCs w:val="32"/>
          <w:highlight w:val="none"/>
        </w:rPr>
      </w:pPr>
      <w:r>
        <w:rPr>
          <w:rFonts w:ascii="Times New Roman" w:hAnsi="Times New Roman" w:eastAsia="黑体" w:cs="Times New Roman"/>
          <w:kern w:val="2"/>
          <w:szCs w:val="32"/>
          <w:highlight w:val="none"/>
        </w:rPr>
        <w:br w:type="page"/>
      </w:r>
    </w:p>
    <w:p>
      <w:pPr>
        <w:keepNext/>
        <w:keepLines/>
        <w:bidi w:val="0"/>
        <w:adjustRightInd w:val="0"/>
        <w:snapToGrid w:val="0"/>
        <w:spacing w:before="240" w:after="0" w:line="560" w:lineRule="exact"/>
        <w:jc w:val="center"/>
        <w:outlineLvl w:val="9"/>
        <w:rPr>
          <w:rFonts w:hint="eastAsia" w:ascii="Times New Roman" w:hAnsi="Times New Roman" w:eastAsia="黑体" w:cs="Times New Roman"/>
          <w:bCs/>
          <w:color w:val="auto"/>
          <w:sz w:val="32"/>
          <w:szCs w:val="32"/>
          <w:highlight w:val="none"/>
          <w:lang w:val="en-US" w:eastAsia="zh-CN" w:bidi="ar-SA"/>
        </w:rPr>
      </w:pPr>
      <w:r>
        <w:rPr>
          <w:rFonts w:hint="eastAsia" w:ascii="Times New Roman" w:hAnsi="Times New Roman" w:eastAsia="黑体" w:cs="Times New Roman"/>
          <w:bCs/>
          <w:color w:val="auto"/>
          <w:sz w:val="32"/>
          <w:szCs w:val="32"/>
          <w:highlight w:val="none"/>
          <w:lang w:val="en-US" w:eastAsia="zh-CN" w:bidi="ar-SA"/>
        </w:rPr>
        <w:t>项目基本情况表</w:t>
      </w:r>
    </w:p>
    <w:tbl>
      <w:tblPr>
        <w:tblStyle w:val="13"/>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168"/>
        <w:gridCol w:w="1791"/>
        <w:gridCol w:w="2016"/>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122"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项目名称</w:t>
            </w:r>
          </w:p>
        </w:tc>
        <w:tc>
          <w:tcPr>
            <w:tcW w:w="7331" w:type="dxa"/>
            <w:gridSpan w:val="4"/>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122"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拟申请财政补助金额（万元）</w:t>
            </w:r>
          </w:p>
        </w:tc>
        <w:tc>
          <w:tcPr>
            <w:tcW w:w="7331" w:type="dxa"/>
            <w:gridSpan w:val="4"/>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申报</w:t>
            </w:r>
            <w:r>
              <w:rPr>
                <w:rFonts w:hint="eastAsia" w:ascii="宋体" w:hAnsi="宋体" w:eastAsia="宋体" w:cs="宋体"/>
                <w:kern w:val="2"/>
                <w:sz w:val="28"/>
                <w:szCs w:val="28"/>
                <w:highlight w:val="none"/>
              </w:rPr>
              <w:t>单位</w:t>
            </w:r>
            <w:r>
              <w:rPr>
                <w:rFonts w:hint="eastAsia" w:ascii="宋体" w:hAnsi="宋体" w:eastAsia="宋体" w:cs="宋体"/>
                <w:kern w:val="2"/>
                <w:sz w:val="28"/>
                <w:szCs w:val="28"/>
                <w:highlight w:val="none"/>
                <w:lang w:val="en-US" w:eastAsia="zh-CN"/>
              </w:rPr>
              <w:t>名称</w:t>
            </w:r>
          </w:p>
        </w:tc>
        <w:tc>
          <w:tcPr>
            <w:tcW w:w="2959"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2016"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法人代表</w:t>
            </w:r>
          </w:p>
        </w:tc>
        <w:tc>
          <w:tcPr>
            <w:tcW w:w="2356"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336" w:firstLineChars="120"/>
              <w:jc w:val="left"/>
              <w:textAlignment w:val="auto"/>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单位地址</w:t>
            </w:r>
          </w:p>
        </w:tc>
        <w:tc>
          <w:tcPr>
            <w:tcW w:w="2959"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2016"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邮编</w:t>
            </w:r>
          </w:p>
        </w:tc>
        <w:tc>
          <w:tcPr>
            <w:tcW w:w="2356"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329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336" w:firstLineChars="120"/>
              <w:jc w:val="left"/>
              <w:textAlignment w:val="auto"/>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统一</w:t>
            </w:r>
            <w:r>
              <w:rPr>
                <w:rFonts w:hint="eastAsia" w:ascii="宋体" w:hAnsi="宋体" w:eastAsia="宋体" w:cs="宋体"/>
                <w:kern w:val="2"/>
                <w:sz w:val="28"/>
                <w:szCs w:val="28"/>
                <w:highlight w:val="none"/>
                <w:lang w:val="en-US" w:eastAsia="zh-CN"/>
              </w:rPr>
              <w:t>社会信用代码</w:t>
            </w:r>
          </w:p>
        </w:tc>
        <w:tc>
          <w:tcPr>
            <w:tcW w:w="6163" w:type="dxa"/>
            <w:gridSpan w:val="3"/>
            <w:noWrap w:val="0"/>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上年度总收入</w:t>
            </w:r>
          </w:p>
        </w:tc>
        <w:tc>
          <w:tcPr>
            <w:tcW w:w="2959"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2016"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上年度纳税额</w:t>
            </w:r>
          </w:p>
        </w:tc>
        <w:tc>
          <w:tcPr>
            <w:tcW w:w="2356"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default"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开户银行账户</w:t>
            </w:r>
          </w:p>
        </w:tc>
        <w:tc>
          <w:tcPr>
            <w:tcW w:w="7331" w:type="dxa"/>
            <w:gridSpan w:val="4"/>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default"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开户银行名称</w:t>
            </w:r>
          </w:p>
        </w:tc>
        <w:tc>
          <w:tcPr>
            <w:tcW w:w="7331" w:type="dxa"/>
            <w:gridSpan w:val="4"/>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left"/>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rPr>
              <w:t>(请规范填写,如“××银行深圳××支行（或营业部）”）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开户银行账号</w:t>
            </w:r>
          </w:p>
        </w:tc>
        <w:tc>
          <w:tcPr>
            <w:tcW w:w="7331" w:type="dxa"/>
            <w:gridSpan w:val="4"/>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left"/>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rPr>
              <w:t>(请填写人民币账户)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项目联系人</w:t>
            </w:r>
          </w:p>
        </w:tc>
        <w:tc>
          <w:tcPr>
            <w:tcW w:w="2959"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2016"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身份证号</w:t>
            </w:r>
          </w:p>
        </w:tc>
        <w:tc>
          <w:tcPr>
            <w:tcW w:w="2356"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noWrap w:val="0"/>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联系电话</w:t>
            </w:r>
          </w:p>
        </w:tc>
        <w:tc>
          <w:tcPr>
            <w:tcW w:w="2959"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2016"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电子邮箱</w:t>
            </w:r>
          </w:p>
        </w:tc>
        <w:tc>
          <w:tcPr>
            <w:tcW w:w="2356"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2122" w:type="dxa"/>
            <w:noWrap w:val="0"/>
            <w:vAlign w:val="center"/>
          </w:tcPr>
          <w:p>
            <w:pPr>
              <w:widowControl/>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国家/省级项目类别</w:t>
            </w:r>
          </w:p>
        </w:tc>
        <w:tc>
          <w:tcPr>
            <w:tcW w:w="7331" w:type="dxa"/>
            <w:gridSpan w:val="4"/>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如：2023年省级促进经济高质量发展（海洋经济发展）海洋六大产业专项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122"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项目实施地</w:t>
            </w:r>
          </w:p>
        </w:tc>
        <w:tc>
          <w:tcPr>
            <w:tcW w:w="2959"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2016"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项目实施期</w:t>
            </w:r>
          </w:p>
        </w:tc>
        <w:tc>
          <w:tcPr>
            <w:tcW w:w="2356"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20xx.x-20xx.x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122"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主要</w:t>
            </w:r>
            <w:r>
              <w:rPr>
                <w:rFonts w:hint="eastAsia" w:ascii="宋体" w:hAnsi="宋体" w:eastAsia="宋体" w:cs="宋体"/>
                <w:kern w:val="2"/>
                <w:sz w:val="28"/>
                <w:szCs w:val="28"/>
                <w:highlight w:val="none"/>
                <w:lang w:val="en-US" w:eastAsia="zh-CN"/>
              </w:rPr>
              <w:t>建设</w:t>
            </w:r>
            <w:r>
              <w:rPr>
                <w:rFonts w:hint="eastAsia" w:ascii="宋体" w:hAnsi="宋体" w:eastAsia="宋体" w:cs="宋体"/>
                <w:kern w:val="2"/>
                <w:sz w:val="28"/>
                <w:szCs w:val="28"/>
                <w:highlight w:val="none"/>
              </w:rPr>
              <w:t>内容</w:t>
            </w:r>
          </w:p>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val="en-US" w:eastAsia="zh-CN"/>
              </w:rPr>
              <w:t>5</w:t>
            </w:r>
            <w:r>
              <w:rPr>
                <w:rFonts w:hint="eastAsia" w:ascii="宋体" w:hAnsi="宋体" w:eastAsia="宋体" w:cs="宋体"/>
                <w:kern w:val="2"/>
                <w:sz w:val="28"/>
                <w:szCs w:val="28"/>
                <w:highlight w:val="none"/>
              </w:rPr>
              <w:t>00字以内）</w:t>
            </w:r>
          </w:p>
        </w:tc>
        <w:tc>
          <w:tcPr>
            <w:tcW w:w="7331" w:type="dxa"/>
            <w:gridSpan w:val="4"/>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122"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主要建设成果</w:t>
            </w:r>
          </w:p>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val="en-US" w:eastAsia="zh-CN"/>
              </w:rPr>
              <w:t>5</w:t>
            </w:r>
            <w:r>
              <w:rPr>
                <w:rFonts w:hint="eastAsia" w:ascii="宋体" w:hAnsi="宋体" w:eastAsia="宋体" w:cs="宋体"/>
                <w:kern w:val="2"/>
                <w:sz w:val="28"/>
                <w:szCs w:val="28"/>
                <w:highlight w:val="none"/>
              </w:rPr>
              <w:t>00字以内）</w:t>
            </w:r>
          </w:p>
        </w:tc>
        <w:tc>
          <w:tcPr>
            <w:tcW w:w="7331" w:type="dxa"/>
            <w:gridSpan w:val="4"/>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122"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投资及获资助</w:t>
            </w:r>
          </w:p>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lang w:val="en-US" w:eastAsia="zh-CN"/>
              </w:rPr>
              <w:t>情况</w:t>
            </w:r>
          </w:p>
        </w:tc>
        <w:tc>
          <w:tcPr>
            <w:tcW w:w="7331" w:type="dxa"/>
            <w:gridSpan w:val="4"/>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 xml:space="preserve">项目总投资 </w:t>
            </w: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 xml:space="preserve">   万元</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lang w:val="en-US" w:eastAsia="zh-CN"/>
              </w:rPr>
              <w:t>其中申报单位投资         万元；获上级资助资金总额       万元</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lang w:val="en-US" w:eastAsia="zh-CN"/>
              </w:rPr>
              <w:t>其中申报单位获资助        万元，</w:t>
            </w:r>
            <w:r>
              <w:rPr>
                <w:rFonts w:hint="eastAsia" w:ascii="宋体" w:hAnsi="宋体" w:eastAsia="宋体" w:cs="宋体"/>
                <w:kern w:val="2"/>
                <w:sz w:val="28"/>
                <w:szCs w:val="28"/>
                <w:highlight w:val="none"/>
                <w:lang w:val="en-US" w:eastAsia="zh-CN"/>
              </w:rPr>
              <w:t>占申报单位投资比例为    %</w:t>
            </w:r>
            <w:r>
              <w:rPr>
                <w:rFonts w:hint="eastAsia" w:ascii="宋体" w:hAnsi="宋体" w:eastAsia="宋体" w:cs="宋体"/>
                <w:kern w:val="2"/>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453" w:type="dxa"/>
            <w:gridSpan w:val="5"/>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right"/>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本单位郑重承诺：对所填报内容及相关材料的真实性负责，并依法承担相应的法律责任。</w:t>
            </w:r>
          </w:p>
          <w:p>
            <w:pPr>
              <w:widowControl w:val="0"/>
              <w:adjustRightInd w:val="0"/>
              <w:snapToGrid w:val="0"/>
              <w:spacing w:after="0" w:line="240" w:lineRule="auto"/>
              <w:ind w:firstLine="0" w:firstLineChars="0"/>
              <w:jc w:val="right"/>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rPr>
              <w:t xml:space="preserve">                                     </w:t>
            </w:r>
            <w:r>
              <w:rPr>
                <w:rFonts w:hint="eastAsia" w:ascii="宋体" w:hAnsi="宋体" w:eastAsia="宋体" w:cs="宋体"/>
                <w:kern w:val="2"/>
                <w:sz w:val="28"/>
                <w:szCs w:val="28"/>
                <w:highlight w:val="none"/>
                <w:lang w:val="en-US" w:eastAsia="zh-CN"/>
              </w:rPr>
              <w:t>申请</w:t>
            </w:r>
            <w:r>
              <w:rPr>
                <w:rFonts w:hint="eastAsia" w:ascii="宋体" w:hAnsi="宋体" w:eastAsia="宋体" w:cs="宋体"/>
                <w:kern w:val="2"/>
                <w:sz w:val="28"/>
                <w:szCs w:val="28"/>
                <w:highlight w:val="none"/>
              </w:rPr>
              <w:t>单位盖章</w:t>
            </w:r>
            <w:r>
              <w:rPr>
                <w:rFonts w:hint="eastAsia" w:ascii="宋体" w:hAnsi="宋体" w:eastAsia="宋体" w:cs="宋体"/>
                <w:kern w:val="2"/>
                <w:sz w:val="28"/>
                <w:szCs w:val="28"/>
                <w:highlight w:val="none"/>
                <w:lang w:val="en-US" w:eastAsia="zh-CN"/>
              </w:rPr>
              <w:t xml:space="preserve"> </w:t>
            </w:r>
          </w:p>
          <w:p>
            <w:pPr>
              <w:widowControl w:val="0"/>
              <w:adjustRightInd w:val="0"/>
              <w:snapToGrid w:val="0"/>
              <w:spacing w:after="0" w:line="240" w:lineRule="auto"/>
              <w:ind w:firstLine="0" w:firstLineChars="0"/>
              <w:jc w:val="right"/>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 xml:space="preserve">                                     年  月  日</w:t>
            </w:r>
          </w:p>
        </w:tc>
      </w:tr>
    </w:tbl>
    <w:p>
      <w:pPr>
        <w:adjustRightInd w:val="0"/>
        <w:snapToGrid w:val="0"/>
        <w:spacing w:line="560" w:lineRule="exact"/>
        <w:outlineLvl w:val="9"/>
        <w:rPr>
          <w:rFonts w:ascii="Times New Roman" w:hAnsi="Times New Roman" w:eastAsia="宋体" w:cs="Times New Roman"/>
          <w:sz w:val="28"/>
          <w:szCs w:val="28"/>
          <w:highlight w:val="none"/>
        </w:rPr>
        <w:sectPr>
          <w:footerReference r:id="rId14" w:type="default"/>
          <w:pgSz w:w="12240" w:h="15840"/>
          <w:pgMar w:top="1440" w:right="1440" w:bottom="1440" w:left="1440" w:header="720" w:footer="720" w:gutter="0"/>
          <w:pgNumType w:fmt="numberInDash"/>
          <w:cols w:space="720" w:num="1"/>
          <w:titlePg/>
          <w:docGrid w:linePitch="360" w:charSpace="0"/>
        </w:sectPr>
      </w:pPr>
    </w:p>
    <w:p>
      <w:pPr>
        <w:keepNext/>
        <w:keepLines/>
        <w:pageBreakBefore w:val="0"/>
        <w:widowControl/>
        <w:kinsoku/>
        <w:wordWrap/>
        <w:overflowPunct/>
        <w:topLinePunct w:val="0"/>
        <w:autoSpaceDE/>
        <w:autoSpaceDN/>
        <w:bidi w:val="0"/>
        <w:adjustRightInd w:val="0"/>
        <w:snapToGrid w:val="0"/>
        <w:spacing w:before="240" w:after="361" w:afterLines="100" w:line="560" w:lineRule="exact"/>
        <w:jc w:val="center"/>
        <w:textAlignment w:val="auto"/>
        <w:outlineLvl w:val="9"/>
        <w:rPr>
          <w:rFonts w:hint="default" w:ascii="Times New Roman" w:hAnsi="Times New Roman" w:eastAsia="黑体" w:cs="Times New Roman"/>
          <w:bCs/>
          <w:color w:val="auto"/>
          <w:sz w:val="32"/>
          <w:szCs w:val="32"/>
          <w:highlight w:val="none"/>
          <w:lang w:val="en-US" w:eastAsia="zh-CN" w:bidi="ar-SA"/>
        </w:rPr>
      </w:pPr>
      <w:r>
        <w:rPr>
          <w:rFonts w:hint="eastAsia" w:ascii="Times New Roman" w:hAnsi="Times New Roman" w:eastAsia="黑体" w:cs="Times New Roman"/>
          <w:bCs/>
          <w:color w:val="auto"/>
          <w:sz w:val="32"/>
          <w:szCs w:val="32"/>
          <w:highlight w:val="none"/>
          <w:lang w:val="en-US" w:eastAsia="zh-CN" w:bidi="ar-SA"/>
        </w:rPr>
        <w:t>项目申报承诺书</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单位（人）承诺遵守《深圳市市级财政专项资金管理办法》和</w:t>
      </w:r>
      <w:r>
        <w:rPr>
          <w:rFonts w:hint="eastAsia" w:ascii="宋体" w:hAnsi="宋体" w:eastAsia="宋体" w:cs="宋体"/>
          <w:color w:val="000000"/>
          <w:kern w:val="0"/>
          <w:sz w:val="28"/>
          <w:szCs w:val="28"/>
          <w:highlight w:val="none"/>
          <w:lang w:val="en-US" w:eastAsia="zh-CN"/>
        </w:rPr>
        <w:t>操作规程、申报指南（通知）</w:t>
      </w:r>
      <w:r>
        <w:rPr>
          <w:rFonts w:hint="eastAsia" w:ascii="宋体" w:hAnsi="宋体" w:eastAsia="宋体" w:cs="宋体"/>
          <w:color w:val="000000"/>
          <w:kern w:val="0"/>
          <w:sz w:val="28"/>
          <w:szCs w:val="28"/>
          <w:highlight w:val="none"/>
          <w:lang w:val="zh-CN"/>
        </w:rPr>
        <w:t>以及填表说明等相关文件规定，并自愿作出以下声明：</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1、本单位（人）对本申请材料的合法性、真实性、准确性和完整性负责，并与上报市统计部门数据口径一致。如有虚假，本单位依法承担相应的法律责任。配合市</w:t>
      </w:r>
      <w:r>
        <w:rPr>
          <w:rFonts w:hint="eastAsia" w:ascii="宋体" w:hAnsi="宋体" w:eastAsia="宋体" w:cs="宋体"/>
          <w:color w:val="000000"/>
          <w:kern w:val="0"/>
          <w:sz w:val="28"/>
          <w:szCs w:val="28"/>
          <w:highlight w:val="none"/>
          <w:lang w:val="en-US" w:eastAsia="zh-CN"/>
        </w:rPr>
        <w:t>海洋发展</w:t>
      </w:r>
      <w:r>
        <w:rPr>
          <w:rFonts w:hint="eastAsia" w:ascii="宋体" w:hAnsi="宋体" w:eastAsia="宋体" w:cs="宋体"/>
          <w:color w:val="000000"/>
          <w:kern w:val="0"/>
          <w:sz w:val="28"/>
          <w:szCs w:val="28"/>
          <w:highlight w:val="none"/>
          <w:lang w:val="zh-CN"/>
        </w:rPr>
        <w:t>部门、财政部门和审计部门等有关部门完成相关监督检查、审计验收、绩效评价、调研统计等工作。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2、本单位承诺严格遵守安全生产法律、法规、规章及规范性文件，严格落实安全生产主体责任。如因未履行上述承诺导致发生安全生产违法违规行为，本单位自愿承担相应责任。</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3、本单位（人）同意将本申请材料向依法审核工作人员和评审专家公开，对依法审核或者评审过程中公开的信息，由审核工作人员和评审专家承担保密义务，深圳市</w:t>
      </w:r>
      <w:r>
        <w:rPr>
          <w:rFonts w:hint="eastAsia" w:ascii="宋体" w:hAnsi="宋体" w:eastAsia="宋体" w:cs="宋体"/>
          <w:color w:val="000000"/>
          <w:kern w:val="0"/>
          <w:sz w:val="28"/>
          <w:szCs w:val="28"/>
          <w:highlight w:val="none"/>
          <w:lang w:val="en-US" w:eastAsia="zh-CN"/>
        </w:rPr>
        <w:t>海洋发展</w:t>
      </w:r>
      <w:r>
        <w:rPr>
          <w:rFonts w:hint="eastAsia" w:ascii="宋体" w:hAnsi="宋体" w:eastAsia="宋体" w:cs="宋体"/>
          <w:color w:val="000000"/>
          <w:kern w:val="0"/>
          <w:sz w:val="28"/>
          <w:szCs w:val="28"/>
          <w:highlight w:val="none"/>
          <w:lang w:val="zh-CN"/>
        </w:rPr>
        <w:t>局免予承担责任。</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4、本单位承诺不存在到期未申请验收或者验收未通过的项目，所申报项目无下列情形之一：（1）知识产权争议；（2）存在重复资助情形。因政策允许可申报多项专项资金的，将在申报材料中标注并注明，提供佐证材料。</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5、本单位承诺不委托中介机构申报该项目。</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6、本单位不存在涉及重大诉讼、仲裁或严重行政违法被处罚情况，如因诉讼、仲裁或行政处罚执行导致财政资助资金被扣划、冻结的，本单位有义务申请撤销项目将财政资助资金全额退还市财政。</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7、本申请材料仅为申请深圳市</w:t>
      </w:r>
      <w:r>
        <w:rPr>
          <w:rFonts w:hint="eastAsia" w:ascii="宋体" w:hAnsi="宋体" w:eastAsia="宋体" w:cs="宋体"/>
          <w:color w:val="000000"/>
          <w:kern w:val="0"/>
          <w:sz w:val="28"/>
          <w:szCs w:val="28"/>
          <w:highlight w:val="none"/>
          <w:lang w:val="en-US" w:eastAsia="zh-CN"/>
        </w:rPr>
        <w:t>海洋产业高质量发展专项资金</w:t>
      </w:r>
      <w:r>
        <w:rPr>
          <w:rFonts w:hint="eastAsia" w:ascii="宋体" w:hAnsi="宋体" w:eastAsia="宋体" w:cs="宋体"/>
          <w:color w:val="000000"/>
          <w:kern w:val="0"/>
          <w:sz w:val="28"/>
          <w:szCs w:val="28"/>
          <w:highlight w:val="none"/>
          <w:lang w:val="zh-CN"/>
        </w:rPr>
        <w:t>项目制作并已自行备份，不再要求深圳市</w:t>
      </w:r>
      <w:r>
        <w:rPr>
          <w:rFonts w:hint="eastAsia" w:ascii="宋体" w:hAnsi="宋体" w:eastAsia="宋体" w:cs="宋体"/>
          <w:color w:val="000000"/>
          <w:kern w:val="0"/>
          <w:sz w:val="28"/>
          <w:szCs w:val="28"/>
          <w:highlight w:val="none"/>
          <w:lang w:val="en-US" w:eastAsia="zh-CN"/>
        </w:rPr>
        <w:t>海洋发展</w:t>
      </w:r>
      <w:r>
        <w:rPr>
          <w:rFonts w:hint="eastAsia" w:ascii="宋体" w:hAnsi="宋体" w:eastAsia="宋体" w:cs="宋体"/>
          <w:color w:val="000000"/>
          <w:kern w:val="0"/>
          <w:sz w:val="28"/>
          <w:szCs w:val="28"/>
          <w:highlight w:val="none"/>
          <w:lang w:val="zh-CN"/>
        </w:rPr>
        <w:t>局予以退还。</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特此承诺。</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before="181" w:beforeLines="50" w:after="0" w:line="560" w:lineRule="exact"/>
        <w:ind w:firstLine="560" w:firstLineChars="200"/>
        <w:jc w:val="right"/>
        <w:textAlignment w:val="auto"/>
        <w:outlineLvl w:val="9"/>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承诺单位（盖章）</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法人代表（签字）</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xml:space="preserve">   年   月  日</w:t>
      </w:r>
    </w:p>
    <w:p>
      <w:pPr>
        <w:widowControl/>
        <w:adjustRightInd w:val="0"/>
        <w:snapToGrid w:val="0"/>
        <w:ind w:firstLine="560"/>
        <w:jc w:val="left"/>
        <w:outlineLvl w:val="9"/>
        <w:rPr>
          <w:rFonts w:hint="eastAsia" w:ascii="宋体" w:hAnsi="宋体" w:eastAsia="宋体" w:cs="宋体"/>
          <w:bCs w:val="0"/>
          <w:color w:val="000000"/>
          <w:kern w:val="0"/>
          <w:sz w:val="28"/>
          <w:szCs w:val="28"/>
          <w:highlight w:val="none"/>
          <w:lang w:val="zh-CN" w:eastAsia="zh-CN"/>
        </w:rPr>
      </w:pPr>
      <w:r>
        <w:rPr>
          <w:rFonts w:hint="eastAsia" w:ascii="宋体" w:hAnsi="宋体" w:eastAsia="宋体" w:cs="宋体"/>
          <w:bCs w:val="0"/>
          <w:color w:val="000000"/>
          <w:kern w:val="0"/>
          <w:sz w:val="28"/>
          <w:szCs w:val="28"/>
          <w:highlight w:val="none"/>
          <w:lang w:val="zh-CN" w:eastAsia="zh-CN"/>
        </w:rPr>
        <w:t>(单位需加盖公章，被委托人签字的还需提交法定代表人授权委托书，附承诺书后面。)</w:t>
      </w:r>
    </w:p>
    <w:p>
      <w:pPr>
        <w:pStyle w:val="3"/>
        <w:widowControl w:val="0"/>
        <w:tabs>
          <w:tab w:val="left" w:pos="600"/>
        </w:tabs>
        <w:adjustRightInd/>
        <w:snapToGrid/>
        <w:spacing w:before="0" w:after="160" w:line="560" w:lineRule="exact"/>
        <w:ind w:firstLine="0" w:firstLineChars="0"/>
        <w:jc w:val="left"/>
        <w:outlineLvl w:val="0"/>
        <w:rPr>
          <w:rFonts w:hint="default"/>
          <w:lang w:val="en-US" w:eastAsia="zh-CN"/>
        </w:rPr>
      </w:pPr>
      <w:r>
        <w:rPr>
          <w:rFonts w:hint="eastAsia" w:ascii="宋体" w:hAnsi="宋体" w:eastAsia="宋体" w:cs="宋体"/>
          <w:bCs w:val="0"/>
          <w:color w:val="000000"/>
          <w:kern w:val="0"/>
          <w:sz w:val="28"/>
          <w:szCs w:val="28"/>
          <w:highlight w:val="none"/>
          <w:lang w:val="zh-CN" w:eastAsia="zh-CN"/>
        </w:rPr>
        <w:br w:type="page"/>
      </w:r>
      <w:r>
        <w:rPr>
          <w:rFonts w:hint="default"/>
          <w:lang w:val="en-US" w:eastAsia="zh-CN"/>
        </w:rPr>
        <w:t>附件 3-</w:t>
      </w:r>
      <w:r>
        <w:rPr>
          <w:rFonts w:hint="eastAsia"/>
          <w:lang w:val="en-US" w:eastAsia="zh-CN"/>
        </w:rPr>
        <w:t>2</w:t>
      </w:r>
    </w:p>
    <w:p>
      <w:pPr>
        <w:rPr>
          <w:rFonts w:hint="default"/>
          <w:lang w:val="en-US" w:eastAsia="zh-CN"/>
        </w:rPr>
      </w:pPr>
      <w:r>
        <w:rPr>
          <w:rFonts w:hint="default"/>
          <w:lang w:val="en-US" w:eastAsia="zh-CN"/>
        </w:rPr>
        <w:t>申报指南正文中要求的其他材料。</w:t>
      </w:r>
    </w:p>
    <w:p>
      <w:pPr>
        <w:rPr>
          <w:rFonts w:hint="default"/>
          <w:lang w:val="en-US" w:eastAsia="zh-CN"/>
        </w:rPr>
      </w:pPr>
      <w:r>
        <w:rPr>
          <w:rFonts w:hint="default"/>
          <w:lang w:val="en-US" w:eastAsia="zh-CN"/>
        </w:rPr>
        <w:br w:type="page"/>
      </w:r>
    </w:p>
    <w:p>
      <w:pPr>
        <w:pStyle w:val="3"/>
        <w:widowControl w:val="0"/>
        <w:tabs>
          <w:tab w:val="left" w:pos="600"/>
        </w:tabs>
        <w:adjustRightInd/>
        <w:snapToGrid/>
        <w:spacing w:before="0" w:after="160" w:line="560" w:lineRule="exact"/>
        <w:ind w:firstLine="0" w:firstLineChars="0"/>
        <w:jc w:val="left"/>
        <w:outlineLvl w:val="0"/>
        <w:rPr>
          <w:rFonts w:hint="default"/>
          <w:lang w:val="en-US" w:eastAsia="zh-CN"/>
        </w:rPr>
      </w:pPr>
      <w:r>
        <w:rPr>
          <w:rFonts w:hint="default"/>
          <w:lang w:val="en-US" w:eastAsia="zh-CN"/>
        </w:rPr>
        <w:t>附件</w:t>
      </w:r>
      <w:r>
        <w:rPr>
          <w:rFonts w:hint="eastAsia"/>
          <w:lang w:val="en-US" w:eastAsia="zh-CN"/>
        </w:rPr>
        <w:t>4</w:t>
      </w:r>
    </w:p>
    <w:p>
      <w:pPr>
        <w:jc w:val="center"/>
        <w:rPr>
          <w:rFonts w:hint="eastAsia" w:ascii="黑体" w:hAnsi="黑体" w:eastAsia="黑体" w:cs="黑体"/>
          <w:sz w:val="44"/>
          <w:szCs w:val="36"/>
          <w:highlight w:val="none"/>
          <w:lang w:val="en-US" w:eastAsia="zh-CN"/>
        </w:rPr>
      </w:pPr>
    </w:p>
    <w:p>
      <w:pPr>
        <w:jc w:val="center"/>
        <w:rPr>
          <w:rFonts w:hint="eastAsia" w:ascii="黑体" w:hAnsi="黑体" w:eastAsia="黑体" w:cs="黑体"/>
          <w:sz w:val="44"/>
          <w:szCs w:val="36"/>
          <w:highlight w:val="none"/>
          <w:lang w:val="en-US" w:eastAsia="zh-CN"/>
        </w:rPr>
      </w:pPr>
    </w:p>
    <w:p>
      <w:pPr>
        <w:jc w:val="center"/>
        <w:rPr>
          <w:rFonts w:hint="eastAsia" w:ascii="黑体" w:hAnsi="黑体" w:eastAsia="黑体" w:cs="黑体"/>
          <w:sz w:val="44"/>
          <w:szCs w:val="36"/>
          <w:highlight w:val="none"/>
          <w:lang w:val="en-US" w:eastAsia="zh-CN"/>
        </w:rPr>
      </w:pPr>
    </w:p>
    <w:p>
      <w:pPr>
        <w:jc w:val="center"/>
        <w:rPr>
          <w:rFonts w:hint="eastAsia" w:ascii="黑体" w:hAnsi="黑体" w:eastAsia="黑体" w:cs="黑体"/>
          <w:sz w:val="44"/>
          <w:szCs w:val="36"/>
          <w:highlight w:val="none"/>
          <w:lang w:val="en-US" w:eastAsia="zh-CN"/>
        </w:rPr>
      </w:pPr>
    </w:p>
    <w:p>
      <w:pPr>
        <w:jc w:val="center"/>
        <w:rPr>
          <w:rFonts w:hint="eastAsia" w:ascii="黑体" w:hAnsi="黑体" w:eastAsia="黑体" w:cs="黑体"/>
          <w:sz w:val="44"/>
          <w:szCs w:val="36"/>
          <w:highlight w:val="none"/>
          <w:lang w:val="en-US" w:eastAsia="zh-CN"/>
        </w:rPr>
      </w:pPr>
    </w:p>
    <w:p>
      <w:pPr>
        <w:jc w:val="center"/>
        <w:rPr>
          <w:rFonts w:hint="eastAsia" w:ascii="黑体" w:hAnsi="黑体" w:eastAsia="黑体" w:cs="黑体"/>
          <w:sz w:val="44"/>
          <w:szCs w:val="36"/>
          <w:highlight w:val="none"/>
          <w:lang w:val="en-US" w:eastAsia="zh-CN"/>
        </w:rPr>
      </w:pPr>
    </w:p>
    <w:p>
      <w:pPr>
        <w:ind w:firstLine="0" w:firstLineChars="0"/>
        <w:jc w:val="center"/>
        <w:rPr>
          <w:rFonts w:hint="eastAsia" w:ascii="黑体" w:hAnsi="黑体" w:eastAsia="黑体" w:cs="黑体"/>
          <w:b/>
          <w:bCs/>
          <w:sz w:val="44"/>
          <w:szCs w:val="36"/>
          <w:highlight w:val="none"/>
          <w:lang w:val="en-US" w:eastAsia="zh-CN"/>
        </w:rPr>
      </w:pPr>
      <w:r>
        <w:rPr>
          <w:rFonts w:hint="eastAsia" w:ascii="黑体" w:hAnsi="黑体" w:eastAsia="黑体" w:cs="黑体"/>
          <w:b/>
          <w:bCs/>
          <w:sz w:val="44"/>
          <w:szCs w:val="36"/>
          <w:highlight w:val="none"/>
          <w:lang w:val="en-US" w:eastAsia="zh-CN"/>
        </w:rPr>
        <w:t>深圳市海洋产业高质量发展专项资金</w:t>
      </w:r>
    </w:p>
    <w:p>
      <w:pPr>
        <w:widowControl/>
        <w:adjustRightInd w:val="0"/>
        <w:snapToGrid w:val="0"/>
        <w:spacing w:before="0" w:after="160" w:line="560" w:lineRule="exact"/>
        <w:ind w:firstLine="0" w:firstLineChars="0"/>
        <w:jc w:val="center"/>
        <w:outlineLvl w:val="9"/>
        <w:rPr>
          <w:rFonts w:hint="eastAsia" w:ascii="黑体" w:hAnsi="黑体" w:eastAsia="黑体" w:cs="黑体"/>
          <w:b/>
          <w:bCs/>
          <w:sz w:val="44"/>
          <w:szCs w:val="36"/>
          <w:highlight w:val="none"/>
          <w:lang w:val="en-US" w:eastAsia="zh-CN"/>
        </w:rPr>
      </w:pPr>
      <w:r>
        <w:rPr>
          <w:rFonts w:hint="eastAsia" w:ascii="黑体" w:hAnsi="黑体" w:eastAsia="黑体" w:cs="黑体"/>
          <w:b/>
          <w:bCs/>
          <w:sz w:val="44"/>
          <w:szCs w:val="36"/>
          <w:highlight w:val="none"/>
          <w:lang w:val="en-US" w:eastAsia="zh-CN"/>
        </w:rPr>
        <w:t>贷款贴息项目申报材料</w:t>
      </w:r>
    </w:p>
    <w:p>
      <w:pPr>
        <w:widowControl/>
        <w:adjustRightInd w:val="0"/>
        <w:snapToGrid w:val="0"/>
        <w:spacing w:before="0" w:after="160" w:line="560" w:lineRule="exact"/>
        <w:ind w:firstLine="0" w:firstLineChars="0"/>
        <w:jc w:val="center"/>
        <w:outlineLvl w:val="9"/>
        <w:rPr>
          <w:rFonts w:hint="eastAsia"/>
          <w:highlight w:val="none"/>
          <w:lang w:val="en-US" w:eastAsia="zh-CN"/>
        </w:rPr>
      </w:pPr>
      <w:r>
        <w:rPr>
          <w:rFonts w:hint="eastAsia" w:ascii="黑体" w:hAnsi="黑体" w:eastAsia="黑体" w:cs="黑体"/>
          <w:b/>
          <w:bCs/>
          <w:sz w:val="44"/>
          <w:szCs w:val="36"/>
          <w:highlight w:val="none"/>
          <w:lang w:val="en-US" w:eastAsia="zh-CN"/>
        </w:rPr>
        <w:t>（模版）</w:t>
      </w:r>
      <w:r>
        <w:rPr>
          <w:rFonts w:hint="eastAsia" w:ascii="仿宋_GB2312" w:eastAsia="仿宋_GB2312"/>
          <w:highlight w:val="none"/>
          <w:lang w:val="en-US" w:eastAsia="zh-CN"/>
        </w:rPr>
        <w:br w:type="page"/>
      </w:r>
    </w:p>
    <w:p>
      <w:pPr>
        <w:widowControl/>
        <w:adjustRightInd w:val="0"/>
        <w:snapToGrid w:val="0"/>
        <w:spacing w:before="0" w:after="160" w:line="560" w:lineRule="exact"/>
        <w:ind w:firstLine="0" w:firstLineChars="0"/>
        <w:jc w:val="left"/>
        <w:outlineLvl w:val="0"/>
        <w:rPr>
          <w:rFonts w:hint="default" w:ascii="黑体" w:hAnsi="黑体" w:eastAsia="黑体" w:cs="黑体"/>
          <w:kern w:val="0"/>
          <w:sz w:val="32"/>
          <w:szCs w:val="22"/>
          <w:highlight w:val="none"/>
          <w:lang w:val="en-US"/>
        </w:rPr>
      </w:pPr>
      <w:r>
        <w:rPr>
          <w:rFonts w:hint="eastAsia" w:ascii="黑体" w:hAnsi="黑体" w:eastAsia="黑体" w:cs="黑体"/>
          <w:kern w:val="0"/>
          <w:sz w:val="32"/>
          <w:szCs w:val="22"/>
          <w:highlight w:val="none"/>
          <w:lang w:val="en-US" w:eastAsia="zh-CN"/>
        </w:rPr>
        <w:t>附件 4-1</w:t>
      </w:r>
    </w:p>
    <w:p>
      <w:pPr>
        <w:widowControl/>
        <w:adjustRightInd w:val="0"/>
        <w:snapToGrid w:val="0"/>
        <w:spacing w:after="0" w:line="560" w:lineRule="exact"/>
        <w:ind w:firstLine="0" w:firstLineChars="0"/>
        <w:jc w:val="center"/>
        <w:rPr>
          <w:rFonts w:ascii="Times New Roman" w:hAnsi="Times New Roman" w:eastAsia="黑体" w:cs="Times New Roman"/>
          <w:b/>
          <w:kern w:val="0"/>
          <w:sz w:val="44"/>
          <w:szCs w:val="44"/>
          <w:highlight w:val="none"/>
        </w:rPr>
      </w:pPr>
    </w:p>
    <w:p>
      <w:pPr>
        <w:widowControl/>
        <w:adjustRightInd w:val="0"/>
        <w:snapToGrid w:val="0"/>
        <w:spacing w:after="0" w:line="560" w:lineRule="exact"/>
        <w:ind w:firstLine="0" w:firstLineChars="0"/>
        <w:jc w:val="center"/>
        <w:outlineLvl w:val="9"/>
        <w:rPr>
          <w:rFonts w:ascii="Times New Roman" w:hAnsi="Times New Roman" w:eastAsia="黑体" w:cs="Times New Roman"/>
          <w:b/>
          <w:kern w:val="0"/>
          <w:sz w:val="44"/>
          <w:szCs w:val="44"/>
          <w:highlight w:val="none"/>
        </w:rPr>
      </w:pPr>
    </w:p>
    <w:p>
      <w:pPr>
        <w:widowControl/>
        <w:adjustRightInd w:val="0"/>
        <w:snapToGrid w:val="0"/>
        <w:spacing w:after="0" w:line="560" w:lineRule="exact"/>
        <w:ind w:firstLine="0" w:firstLineChars="0"/>
        <w:jc w:val="center"/>
        <w:outlineLvl w:val="9"/>
        <w:rPr>
          <w:rFonts w:hint="eastAsia" w:ascii="Times New Roman" w:hAnsi="Times New Roman" w:eastAsia="黑体" w:cs="Times New Roman"/>
          <w:b/>
          <w:kern w:val="0"/>
          <w:sz w:val="44"/>
          <w:szCs w:val="44"/>
          <w:highlight w:val="none"/>
          <w:lang w:val="en-US" w:eastAsia="zh-CN"/>
        </w:rPr>
      </w:pPr>
      <w:r>
        <w:rPr>
          <w:rFonts w:ascii="Times New Roman" w:hAnsi="Times New Roman" w:eastAsia="黑体" w:cs="Times New Roman"/>
          <w:b/>
          <w:kern w:val="0"/>
          <w:sz w:val="44"/>
          <w:szCs w:val="44"/>
          <w:highlight w:val="none"/>
        </w:rPr>
        <w:t>深圳市海洋</w:t>
      </w:r>
      <w:r>
        <w:rPr>
          <w:rFonts w:hint="eastAsia" w:ascii="Times New Roman" w:hAnsi="Times New Roman" w:eastAsia="黑体" w:cs="Times New Roman"/>
          <w:b/>
          <w:kern w:val="0"/>
          <w:sz w:val="44"/>
          <w:szCs w:val="44"/>
          <w:highlight w:val="none"/>
          <w:lang w:val="en-US" w:eastAsia="zh-CN"/>
        </w:rPr>
        <w:t>产业高质量</w:t>
      </w:r>
      <w:r>
        <w:rPr>
          <w:rFonts w:ascii="Times New Roman" w:hAnsi="Times New Roman" w:eastAsia="黑体" w:cs="Times New Roman"/>
          <w:b/>
          <w:kern w:val="0"/>
          <w:sz w:val="44"/>
          <w:szCs w:val="44"/>
          <w:highlight w:val="none"/>
        </w:rPr>
        <w:t>发展</w:t>
      </w:r>
      <w:r>
        <w:rPr>
          <w:rFonts w:hint="eastAsia" w:ascii="Times New Roman" w:hAnsi="Times New Roman" w:eastAsia="黑体" w:cs="Times New Roman"/>
          <w:b/>
          <w:kern w:val="0"/>
          <w:sz w:val="44"/>
          <w:szCs w:val="44"/>
          <w:highlight w:val="none"/>
          <w:lang w:val="en-US" w:eastAsia="zh-CN"/>
        </w:rPr>
        <w:t>专项资金</w:t>
      </w:r>
    </w:p>
    <w:p>
      <w:pPr>
        <w:widowControl/>
        <w:adjustRightInd w:val="0"/>
        <w:snapToGrid w:val="0"/>
        <w:spacing w:after="0" w:line="560" w:lineRule="exact"/>
        <w:ind w:firstLine="0" w:firstLineChars="0"/>
        <w:jc w:val="center"/>
        <w:outlineLvl w:val="9"/>
        <w:rPr>
          <w:rFonts w:ascii="Times New Roman" w:hAnsi="Times New Roman" w:eastAsia="黑体" w:cs="Times New Roman"/>
          <w:b/>
          <w:kern w:val="0"/>
          <w:sz w:val="44"/>
          <w:szCs w:val="44"/>
          <w:highlight w:val="none"/>
        </w:rPr>
      </w:pPr>
      <w:r>
        <w:rPr>
          <w:rFonts w:hint="eastAsia" w:ascii="Times New Roman" w:hAnsi="Times New Roman" w:eastAsia="黑体" w:cs="Times New Roman"/>
          <w:b/>
          <w:kern w:val="0"/>
          <w:sz w:val="44"/>
          <w:szCs w:val="44"/>
          <w:highlight w:val="none"/>
          <w:lang w:val="en-US" w:eastAsia="zh-CN"/>
        </w:rPr>
        <w:t>贷款贴息项目资金申请报告</w:t>
      </w:r>
    </w:p>
    <w:p>
      <w:pPr>
        <w:widowControl/>
        <w:adjustRightInd w:val="0"/>
        <w:snapToGrid w:val="0"/>
        <w:spacing w:after="0" w:line="560" w:lineRule="exact"/>
        <w:ind w:firstLine="0" w:firstLineChars="0"/>
        <w:jc w:val="center"/>
        <w:outlineLvl w:val="9"/>
        <w:rPr>
          <w:rFonts w:ascii="Times New Roman" w:hAnsi="Times New Roman" w:eastAsia="黑体" w:cs="Times New Roman"/>
          <w:b/>
          <w:kern w:val="0"/>
          <w:szCs w:val="32"/>
          <w:highlight w:val="none"/>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highlight w:val="none"/>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highlight w:val="none"/>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highlight w:val="none"/>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highlight w:val="none"/>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highlight w:val="none"/>
        </w:rPr>
      </w:pPr>
    </w:p>
    <w:p>
      <w:pPr>
        <w:widowControl/>
        <w:adjustRightInd w:val="0"/>
        <w:snapToGrid w:val="0"/>
        <w:spacing w:after="0" w:line="560" w:lineRule="exact"/>
        <w:ind w:firstLine="960" w:firstLineChars="300"/>
        <w:jc w:val="left"/>
        <w:outlineLvl w:val="9"/>
        <w:rPr>
          <w:rFonts w:hint="default" w:ascii="Times New Roman" w:hAnsi="Times New Roman" w:eastAsia="宋体" w:cs="Times New Roman"/>
          <w:kern w:val="0"/>
          <w:szCs w:val="32"/>
          <w:highlight w:val="none"/>
          <w:u w:val="single"/>
          <w:lang w:val="en-US" w:eastAsia="zh-CN"/>
        </w:rPr>
      </w:pPr>
      <w:r>
        <w:rPr>
          <w:rFonts w:ascii="Times New Roman" w:hAnsi="Times New Roman" w:eastAsia="宋体" w:cs="Times New Roman"/>
          <w:kern w:val="0"/>
          <w:szCs w:val="32"/>
          <w:highlight w:val="none"/>
        </w:rPr>
        <w:t>项目名称：</w:t>
      </w:r>
      <w:r>
        <w:rPr>
          <w:rFonts w:ascii="Times New Roman" w:hAnsi="Times New Roman" w:eastAsia="宋体" w:cs="Times New Roman"/>
          <w:kern w:val="0"/>
          <w:szCs w:val="32"/>
          <w:highlight w:val="none"/>
          <w:u w:val="single"/>
        </w:rPr>
        <w:t xml:space="preserve">                                    </w:t>
      </w:r>
    </w:p>
    <w:p>
      <w:pPr>
        <w:widowControl/>
        <w:adjustRightInd w:val="0"/>
        <w:snapToGrid w:val="0"/>
        <w:spacing w:after="0" w:line="560" w:lineRule="exact"/>
        <w:ind w:firstLine="960" w:firstLineChars="300"/>
        <w:jc w:val="left"/>
        <w:outlineLvl w:val="9"/>
        <w:rPr>
          <w:rFonts w:hint="default" w:ascii="Times New Roman" w:hAnsi="Times New Roman" w:eastAsia="宋体" w:cs="Times New Roman"/>
          <w:b/>
          <w:kern w:val="0"/>
          <w:szCs w:val="32"/>
          <w:highlight w:val="none"/>
          <w:u w:val="single"/>
          <w:lang w:val="en-US" w:eastAsia="zh-CN"/>
        </w:rPr>
      </w:pPr>
      <w:r>
        <w:rPr>
          <w:rFonts w:ascii="Times New Roman" w:hAnsi="Times New Roman" w:eastAsia="宋体" w:cs="Times New Roman"/>
          <w:kern w:val="0"/>
          <w:szCs w:val="32"/>
          <w:highlight w:val="none"/>
        </w:rPr>
        <w:t>申报单位：</w:t>
      </w:r>
      <w:r>
        <w:rPr>
          <w:rFonts w:ascii="Times New Roman" w:hAnsi="Times New Roman" w:eastAsia="宋体" w:cs="Times New Roman"/>
          <w:kern w:val="0"/>
          <w:szCs w:val="32"/>
          <w:highlight w:val="none"/>
          <w:u w:val="single"/>
        </w:rPr>
        <w:t xml:space="preserve">  （盖章）                        </w:t>
      </w:r>
      <w:r>
        <w:rPr>
          <w:rFonts w:hint="eastAsia" w:ascii="Times New Roman" w:hAnsi="Times New Roman" w:eastAsia="宋体" w:cs="Times New Roman"/>
          <w:kern w:val="0"/>
          <w:szCs w:val="32"/>
          <w:highlight w:val="none"/>
          <w:u w:val="single"/>
          <w:lang w:val="en-US" w:eastAsia="zh-CN"/>
        </w:rPr>
        <w:t xml:space="preserve">  </w:t>
      </w:r>
    </w:p>
    <w:p>
      <w:pPr>
        <w:widowControl/>
        <w:adjustRightInd w:val="0"/>
        <w:snapToGrid w:val="0"/>
        <w:spacing w:after="0" w:line="560" w:lineRule="exact"/>
        <w:ind w:firstLine="960" w:firstLineChars="300"/>
        <w:jc w:val="left"/>
        <w:outlineLvl w:val="9"/>
        <w:rPr>
          <w:rFonts w:hint="default" w:ascii="Times New Roman" w:hAnsi="Times New Roman" w:eastAsia="宋体" w:cs="Times New Roman"/>
          <w:kern w:val="0"/>
          <w:szCs w:val="32"/>
          <w:highlight w:val="none"/>
          <w:u w:val="single"/>
          <w:lang w:val="en-US" w:eastAsia="zh-CN"/>
        </w:rPr>
      </w:pPr>
      <w:r>
        <w:rPr>
          <w:rFonts w:hint="eastAsia" w:ascii="Times New Roman" w:hAnsi="Times New Roman" w:eastAsia="宋体" w:cs="Times New Roman"/>
          <w:kern w:val="0"/>
          <w:szCs w:val="32"/>
          <w:highlight w:val="none"/>
          <w:lang w:val="en-US" w:eastAsia="zh-CN"/>
        </w:rPr>
        <w:t>项目</w:t>
      </w:r>
      <w:r>
        <w:rPr>
          <w:rFonts w:ascii="Times New Roman" w:hAnsi="Times New Roman" w:eastAsia="宋体" w:cs="Times New Roman"/>
          <w:kern w:val="0"/>
          <w:szCs w:val="32"/>
          <w:highlight w:val="none"/>
        </w:rPr>
        <w:t>负责人：</w:t>
      </w:r>
      <w:r>
        <w:rPr>
          <w:rFonts w:ascii="Times New Roman" w:hAnsi="Times New Roman" w:eastAsia="宋体" w:cs="Times New Roman"/>
          <w:kern w:val="0"/>
          <w:szCs w:val="32"/>
          <w:highlight w:val="none"/>
          <w:u w:val="single"/>
        </w:rPr>
        <w:t xml:space="preserve">                                  </w:t>
      </w:r>
    </w:p>
    <w:p>
      <w:pPr>
        <w:widowControl/>
        <w:adjustRightInd w:val="0"/>
        <w:snapToGrid w:val="0"/>
        <w:spacing w:after="0" w:line="560" w:lineRule="exact"/>
        <w:ind w:firstLine="960" w:firstLineChars="300"/>
        <w:jc w:val="left"/>
        <w:outlineLvl w:val="9"/>
        <w:rPr>
          <w:rFonts w:hint="default" w:ascii="Times New Roman" w:hAnsi="Times New Roman" w:eastAsia="宋体" w:cs="Times New Roman"/>
          <w:b/>
          <w:kern w:val="0"/>
          <w:szCs w:val="32"/>
          <w:highlight w:val="none"/>
          <w:u w:val="single"/>
          <w:lang w:val="en-US" w:eastAsia="zh-CN"/>
        </w:rPr>
      </w:pPr>
      <w:r>
        <w:rPr>
          <w:rFonts w:ascii="Times New Roman" w:hAnsi="Times New Roman" w:eastAsia="宋体" w:cs="Times New Roman"/>
          <w:kern w:val="0"/>
          <w:szCs w:val="32"/>
          <w:highlight w:val="none"/>
        </w:rPr>
        <w:t>联系电话：</w:t>
      </w:r>
      <w:r>
        <w:rPr>
          <w:rFonts w:ascii="Times New Roman" w:hAnsi="Times New Roman" w:eastAsia="宋体" w:cs="Times New Roman"/>
          <w:kern w:val="0"/>
          <w:szCs w:val="32"/>
          <w:highlight w:val="none"/>
          <w:u w:val="single"/>
        </w:rPr>
        <w:t xml:space="preserve">                                    </w:t>
      </w:r>
    </w:p>
    <w:p>
      <w:pPr>
        <w:widowControl/>
        <w:adjustRightInd w:val="0"/>
        <w:snapToGrid w:val="0"/>
        <w:spacing w:after="0" w:line="560" w:lineRule="exact"/>
        <w:ind w:firstLine="960" w:firstLineChars="300"/>
        <w:jc w:val="left"/>
        <w:outlineLvl w:val="9"/>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电子邮箱：</w:t>
      </w:r>
      <w:r>
        <w:rPr>
          <w:rFonts w:ascii="Times New Roman" w:hAnsi="Times New Roman" w:eastAsia="宋体" w:cs="Times New Roman"/>
          <w:kern w:val="0"/>
          <w:szCs w:val="32"/>
          <w:highlight w:val="none"/>
          <w:u w:val="single"/>
        </w:rPr>
        <w:t xml:space="preserve">                                    </w:t>
      </w:r>
    </w:p>
    <w:p>
      <w:pPr>
        <w:widowControl/>
        <w:tabs>
          <w:tab w:val="left" w:pos="3278"/>
        </w:tabs>
        <w:adjustRightInd w:val="0"/>
        <w:snapToGrid w:val="0"/>
        <w:spacing w:after="0" w:line="560" w:lineRule="exact"/>
        <w:ind w:firstLine="0" w:firstLineChars="0"/>
        <w:jc w:val="left"/>
        <w:outlineLvl w:val="9"/>
        <w:rPr>
          <w:rFonts w:ascii="Times New Roman" w:hAnsi="Times New Roman" w:eastAsia="黑体" w:cs="Times New Roman"/>
          <w:b/>
          <w:kern w:val="0"/>
          <w:szCs w:val="32"/>
          <w:highlight w:val="none"/>
        </w:rPr>
      </w:pPr>
      <w:r>
        <w:rPr>
          <w:rFonts w:ascii="Times New Roman" w:hAnsi="Times New Roman" w:cs="Times New Roman"/>
          <w:b/>
          <w:kern w:val="0"/>
          <w:szCs w:val="32"/>
          <w:highlight w:val="none"/>
        </w:rPr>
        <w:tab/>
      </w:r>
    </w:p>
    <w:p>
      <w:pPr>
        <w:widowControl w:val="0"/>
        <w:adjustRightInd w:val="0"/>
        <w:snapToGrid w:val="0"/>
        <w:spacing w:after="0" w:line="560" w:lineRule="exact"/>
        <w:ind w:firstLine="0" w:firstLineChars="0"/>
        <w:jc w:val="center"/>
        <w:outlineLvl w:val="9"/>
        <w:rPr>
          <w:rFonts w:ascii="Times New Roman" w:hAnsi="Times New Roman" w:eastAsia="黑体" w:cs="Times New Roman"/>
          <w:b/>
          <w:kern w:val="2"/>
          <w:szCs w:val="32"/>
          <w:highlight w:val="none"/>
        </w:rPr>
      </w:pPr>
      <w:r>
        <w:rPr>
          <w:rFonts w:ascii="Times New Roman" w:hAnsi="Times New Roman" w:eastAsia="黑体" w:cs="Times New Roman"/>
          <w:b/>
          <w:kern w:val="0"/>
          <w:szCs w:val="32"/>
          <w:highlight w:val="none"/>
        </w:rPr>
        <w:t xml:space="preserve">二〇    </w:t>
      </w:r>
      <w:r>
        <w:rPr>
          <w:rFonts w:hint="eastAsia" w:ascii="Times New Roman" w:hAnsi="Times New Roman" w:eastAsia="黑体" w:cs="Times New Roman"/>
          <w:b/>
          <w:kern w:val="0"/>
          <w:szCs w:val="32"/>
          <w:highlight w:val="none"/>
          <w:lang w:val="en-US" w:eastAsia="zh-CN"/>
        </w:rPr>
        <w:t xml:space="preserve">   </w:t>
      </w:r>
      <w:r>
        <w:rPr>
          <w:rFonts w:ascii="Times New Roman" w:hAnsi="Times New Roman" w:eastAsia="黑体" w:cs="Times New Roman"/>
          <w:b/>
          <w:kern w:val="0"/>
          <w:szCs w:val="32"/>
          <w:highlight w:val="none"/>
        </w:rPr>
        <w:t xml:space="preserve">年   </w:t>
      </w:r>
      <w:r>
        <w:rPr>
          <w:rFonts w:hint="eastAsia" w:ascii="Times New Roman" w:hAnsi="Times New Roman" w:eastAsia="黑体" w:cs="Times New Roman"/>
          <w:b/>
          <w:kern w:val="0"/>
          <w:szCs w:val="32"/>
          <w:highlight w:val="none"/>
          <w:lang w:val="en-US" w:eastAsia="zh-CN"/>
        </w:rPr>
        <w:t xml:space="preserve">   </w:t>
      </w:r>
      <w:r>
        <w:rPr>
          <w:rFonts w:ascii="Times New Roman" w:hAnsi="Times New Roman" w:eastAsia="黑体" w:cs="Times New Roman"/>
          <w:b/>
          <w:kern w:val="0"/>
          <w:szCs w:val="32"/>
          <w:highlight w:val="none"/>
        </w:rPr>
        <w:t xml:space="preserve"> 月</w:t>
      </w:r>
    </w:p>
    <w:p>
      <w:pPr>
        <w:widowControl/>
        <w:adjustRightInd w:val="0"/>
        <w:snapToGrid w:val="0"/>
        <w:spacing w:after="0" w:line="560" w:lineRule="exact"/>
        <w:ind w:firstLine="0" w:firstLineChars="0"/>
        <w:jc w:val="left"/>
        <w:outlineLvl w:val="9"/>
        <w:rPr>
          <w:rFonts w:ascii="Times New Roman" w:hAnsi="Times New Roman" w:eastAsia="黑体" w:cs="Times New Roman"/>
          <w:kern w:val="2"/>
          <w:szCs w:val="32"/>
          <w:highlight w:val="none"/>
        </w:rPr>
      </w:pPr>
      <w:r>
        <w:rPr>
          <w:rFonts w:ascii="Times New Roman" w:hAnsi="Times New Roman" w:eastAsia="黑体" w:cs="Times New Roman"/>
          <w:kern w:val="2"/>
          <w:szCs w:val="32"/>
          <w:highlight w:val="none"/>
        </w:rPr>
        <w:br w:type="page"/>
      </w:r>
    </w:p>
    <w:p>
      <w:pPr>
        <w:keepNext/>
        <w:keepLines/>
        <w:bidi w:val="0"/>
        <w:adjustRightInd w:val="0"/>
        <w:snapToGrid w:val="0"/>
        <w:spacing w:before="240" w:after="0" w:line="560" w:lineRule="exact"/>
        <w:jc w:val="center"/>
        <w:outlineLvl w:val="9"/>
        <w:rPr>
          <w:rFonts w:hint="eastAsia" w:ascii="Times New Roman" w:hAnsi="Times New Roman" w:eastAsia="黑体" w:cs="Times New Roman"/>
          <w:bCs/>
          <w:color w:val="auto"/>
          <w:sz w:val="32"/>
          <w:szCs w:val="32"/>
          <w:highlight w:val="none"/>
          <w:lang w:val="en-US" w:eastAsia="zh-CN" w:bidi="ar-SA"/>
        </w:rPr>
      </w:pPr>
      <w:r>
        <w:rPr>
          <w:rFonts w:hint="eastAsia" w:ascii="Times New Roman" w:hAnsi="Times New Roman" w:eastAsia="黑体" w:cs="Times New Roman"/>
          <w:bCs/>
          <w:color w:val="auto"/>
          <w:sz w:val="32"/>
          <w:szCs w:val="32"/>
          <w:highlight w:val="none"/>
          <w:lang w:val="en-US" w:eastAsia="zh-CN" w:bidi="ar-SA"/>
        </w:rPr>
        <w:t>项目基本情况表</w:t>
      </w:r>
    </w:p>
    <w:tbl>
      <w:tblPr>
        <w:tblStyle w:val="13"/>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778"/>
        <w:gridCol w:w="1168"/>
        <w:gridCol w:w="1044"/>
        <w:gridCol w:w="1230"/>
        <w:gridCol w:w="1240"/>
        <w:gridCol w:w="419"/>
        <w:gridCol w:w="941"/>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12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项目名称</w:t>
            </w:r>
          </w:p>
        </w:tc>
        <w:tc>
          <w:tcPr>
            <w:tcW w:w="7331" w:type="dxa"/>
            <w:gridSpan w:val="7"/>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12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default"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拟申请财政补助金额（万元）</w:t>
            </w:r>
          </w:p>
        </w:tc>
        <w:tc>
          <w:tcPr>
            <w:tcW w:w="7331" w:type="dxa"/>
            <w:gridSpan w:val="7"/>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申报</w:t>
            </w:r>
            <w:r>
              <w:rPr>
                <w:rFonts w:hint="eastAsia" w:ascii="宋体" w:hAnsi="宋体" w:eastAsia="宋体" w:cs="宋体"/>
                <w:kern w:val="2"/>
                <w:sz w:val="28"/>
                <w:szCs w:val="28"/>
                <w:highlight w:val="none"/>
              </w:rPr>
              <w:t>单位</w:t>
            </w:r>
            <w:r>
              <w:rPr>
                <w:rFonts w:hint="eastAsia" w:ascii="宋体" w:hAnsi="宋体" w:eastAsia="宋体" w:cs="宋体"/>
                <w:kern w:val="2"/>
                <w:sz w:val="28"/>
                <w:szCs w:val="28"/>
                <w:highlight w:val="none"/>
                <w:lang w:val="en-US" w:eastAsia="zh-CN"/>
              </w:rPr>
              <w:t>名称</w:t>
            </w:r>
          </w:p>
        </w:tc>
        <w:tc>
          <w:tcPr>
            <w:tcW w:w="3442"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1659"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法人代表</w:t>
            </w:r>
          </w:p>
        </w:tc>
        <w:tc>
          <w:tcPr>
            <w:tcW w:w="2230"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336" w:firstLineChars="120"/>
              <w:jc w:val="left"/>
              <w:textAlignment w:val="auto"/>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单位地址</w:t>
            </w:r>
          </w:p>
        </w:tc>
        <w:tc>
          <w:tcPr>
            <w:tcW w:w="3442"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1659"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邮编</w:t>
            </w:r>
          </w:p>
        </w:tc>
        <w:tc>
          <w:tcPr>
            <w:tcW w:w="2230"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329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336" w:firstLineChars="120"/>
              <w:jc w:val="left"/>
              <w:textAlignment w:val="auto"/>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统一</w:t>
            </w:r>
            <w:r>
              <w:rPr>
                <w:rFonts w:hint="eastAsia" w:ascii="宋体" w:hAnsi="宋体" w:eastAsia="宋体" w:cs="宋体"/>
                <w:kern w:val="2"/>
                <w:sz w:val="28"/>
                <w:szCs w:val="28"/>
                <w:highlight w:val="none"/>
                <w:lang w:val="en-US" w:eastAsia="zh-CN"/>
              </w:rPr>
              <w:t>社会信用代码</w:t>
            </w:r>
          </w:p>
        </w:tc>
        <w:tc>
          <w:tcPr>
            <w:tcW w:w="6163" w:type="dxa"/>
            <w:gridSpan w:val="6"/>
            <w:noWrap w:val="0"/>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default"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开户银行账户</w:t>
            </w:r>
          </w:p>
        </w:tc>
        <w:tc>
          <w:tcPr>
            <w:tcW w:w="7331" w:type="dxa"/>
            <w:gridSpan w:val="7"/>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开户银行名称</w:t>
            </w:r>
          </w:p>
        </w:tc>
        <w:tc>
          <w:tcPr>
            <w:tcW w:w="7331" w:type="dxa"/>
            <w:gridSpan w:val="7"/>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left"/>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(请规范填写,如“××银行深圳××支行（或营业部）”）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开户银行账号</w:t>
            </w:r>
          </w:p>
        </w:tc>
        <w:tc>
          <w:tcPr>
            <w:tcW w:w="7331" w:type="dxa"/>
            <w:gridSpan w:val="7"/>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left"/>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(请填写人民币账户)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项目联系人</w:t>
            </w:r>
          </w:p>
        </w:tc>
        <w:tc>
          <w:tcPr>
            <w:tcW w:w="3442"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1659"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身份证号</w:t>
            </w:r>
          </w:p>
        </w:tc>
        <w:tc>
          <w:tcPr>
            <w:tcW w:w="2230"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gridSpan w:val="2"/>
            <w:noWrap w:val="0"/>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联系电话</w:t>
            </w:r>
          </w:p>
        </w:tc>
        <w:tc>
          <w:tcPr>
            <w:tcW w:w="3442"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1659"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电子邮箱</w:t>
            </w:r>
          </w:p>
        </w:tc>
        <w:tc>
          <w:tcPr>
            <w:tcW w:w="2230"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gridSpan w:val="2"/>
            <w:noWrap w:val="0"/>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上年度总营收</w:t>
            </w:r>
          </w:p>
        </w:tc>
        <w:tc>
          <w:tcPr>
            <w:tcW w:w="3442"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bidi="ar-SA"/>
              </w:rPr>
            </w:pPr>
          </w:p>
        </w:tc>
        <w:tc>
          <w:tcPr>
            <w:tcW w:w="1659"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上年度纳税额</w:t>
            </w:r>
          </w:p>
        </w:tc>
        <w:tc>
          <w:tcPr>
            <w:tcW w:w="2230"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gridSpan w:val="2"/>
            <w:noWrap w:val="0"/>
            <w:vAlign w:val="center"/>
          </w:tcPr>
          <w:p>
            <w:pPr>
              <w:widowControl w:val="0"/>
              <w:adjustRightInd w:val="0"/>
              <w:snapToGrid w:val="0"/>
              <w:spacing w:after="0" w:line="240" w:lineRule="auto"/>
              <w:ind w:firstLine="0" w:firstLineChars="0"/>
              <w:jc w:val="center"/>
              <w:outlineLvl w:val="9"/>
              <w:rPr>
                <w:rFonts w:hint="default"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2024年度研发投入及占比</w:t>
            </w:r>
          </w:p>
        </w:tc>
        <w:tc>
          <w:tcPr>
            <w:tcW w:w="3442"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1659"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default"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2024年度涉海营收及占比</w:t>
            </w:r>
          </w:p>
        </w:tc>
        <w:tc>
          <w:tcPr>
            <w:tcW w:w="2230"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gridSpan w:val="2"/>
            <w:noWrap w:val="0"/>
            <w:vAlign w:val="center"/>
          </w:tcPr>
          <w:p>
            <w:pPr>
              <w:widowControl w:val="0"/>
              <w:adjustRightInd w:val="0"/>
              <w:snapToGrid w:val="0"/>
              <w:spacing w:after="0" w:line="240" w:lineRule="auto"/>
              <w:ind w:firstLine="0" w:firstLineChars="0"/>
              <w:jc w:val="center"/>
              <w:outlineLvl w:val="9"/>
              <w:rPr>
                <w:rFonts w:hint="default"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项目实施地</w:t>
            </w:r>
          </w:p>
        </w:tc>
        <w:tc>
          <w:tcPr>
            <w:tcW w:w="7331" w:type="dxa"/>
            <w:gridSpan w:val="7"/>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2122"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项目基本情况</w:t>
            </w:r>
          </w:p>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（500字以内）</w:t>
            </w:r>
          </w:p>
        </w:tc>
        <w:tc>
          <w:tcPr>
            <w:tcW w:w="7331" w:type="dxa"/>
            <w:gridSpan w:val="7"/>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（如：贷款支持的项目名称、是否属于海洋领域科技研发和海洋领域产业化项目、科技研发进展情况及成果/产业项目建设进度情况及项目成效</w:t>
            </w:r>
            <w:r>
              <w:rPr>
                <w:rFonts w:hint="eastAsia" w:ascii="宋体" w:hAnsi="宋体" w:eastAsia="宋体" w:cs="宋体"/>
                <w:sz w:val="28"/>
                <w:szCs w:val="22"/>
                <w:highlight w:val="none"/>
                <w:lang w:val="en-US" w:eastAsia="zh-CN"/>
              </w:rPr>
              <w:t>、自主研发团队</w:t>
            </w:r>
            <w:r>
              <w:rPr>
                <w:rFonts w:hint="eastAsia" w:ascii="宋体" w:hAnsi="宋体" w:eastAsia="宋体" w:cs="宋体"/>
                <w:sz w:val="28"/>
                <w:szCs w:val="22"/>
                <w:highlight w:val="none"/>
                <w:lang w:val="en-US" w:eastAsia="zh-CN"/>
              </w:rPr>
              <w:t>等）</w:t>
            </w:r>
          </w:p>
          <w:p>
            <w:pPr>
              <w:adjustRightInd w:val="0"/>
              <w:snapToGrid w:val="0"/>
              <w:spacing w:after="0" w:line="240" w:lineRule="auto"/>
              <w:ind w:firstLine="0" w:firstLineChars="0"/>
              <w:outlineLvl w:val="9"/>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453" w:type="dxa"/>
            <w:gridSpan w:val="9"/>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left"/>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贷款情况（万元）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344"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default"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贷款银行名称</w:t>
            </w:r>
          </w:p>
        </w:tc>
        <w:tc>
          <w:tcPr>
            <w:tcW w:w="2990"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贷款项目及用途</w:t>
            </w:r>
          </w:p>
        </w:tc>
        <w:tc>
          <w:tcPr>
            <w:tcW w:w="123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申报贷款金额</w:t>
            </w:r>
          </w:p>
        </w:tc>
        <w:tc>
          <w:tcPr>
            <w:tcW w:w="124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default"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还款金额</w:t>
            </w:r>
          </w:p>
        </w:tc>
        <w:tc>
          <w:tcPr>
            <w:tcW w:w="1360"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default"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实际支付贷款利息</w:t>
            </w:r>
          </w:p>
        </w:tc>
        <w:tc>
          <w:tcPr>
            <w:tcW w:w="1289"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申请财政贴息金额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344"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2990"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c>
          <w:tcPr>
            <w:tcW w:w="123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c>
          <w:tcPr>
            <w:tcW w:w="124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c>
          <w:tcPr>
            <w:tcW w:w="1360"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c>
          <w:tcPr>
            <w:tcW w:w="1289"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344"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2990"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c>
          <w:tcPr>
            <w:tcW w:w="123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c>
          <w:tcPr>
            <w:tcW w:w="124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c>
          <w:tcPr>
            <w:tcW w:w="1360"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c>
          <w:tcPr>
            <w:tcW w:w="1289"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344"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2990"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c>
          <w:tcPr>
            <w:tcW w:w="123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c>
          <w:tcPr>
            <w:tcW w:w="124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c>
          <w:tcPr>
            <w:tcW w:w="1360"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c>
          <w:tcPr>
            <w:tcW w:w="1289"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344"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tc>
        <w:tc>
          <w:tcPr>
            <w:tcW w:w="2990" w:type="dxa"/>
            <w:gridSpan w:val="3"/>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c>
          <w:tcPr>
            <w:tcW w:w="123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c>
          <w:tcPr>
            <w:tcW w:w="124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c>
          <w:tcPr>
            <w:tcW w:w="1360"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c>
          <w:tcPr>
            <w:tcW w:w="1289"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4334" w:type="dxa"/>
            <w:gridSpan w:val="4"/>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default"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合计</w:t>
            </w:r>
          </w:p>
        </w:tc>
        <w:tc>
          <w:tcPr>
            <w:tcW w:w="123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c>
          <w:tcPr>
            <w:tcW w:w="1240"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c>
          <w:tcPr>
            <w:tcW w:w="1360" w:type="dxa"/>
            <w:gridSpan w:val="2"/>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c>
          <w:tcPr>
            <w:tcW w:w="1289" w:type="dxa"/>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9453" w:type="dxa"/>
            <w:gridSpan w:val="9"/>
            <w:noWrap w:val="0"/>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highlight w:val="none"/>
              </w:rPr>
            </w:pPr>
          </w:p>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本单位郑重承诺：对所填报内容及相关材料的真实性负责，并依法承担相应的法律责任。</w:t>
            </w:r>
          </w:p>
          <w:p>
            <w:pPr>
              <w:widowControl w:val="0"/>
              <w:adjustRightInd w:val="0"/>
              <w:snapToGrid w:val="0"/>
              <w:spacing w:after="0" w:line="240" w:lineRule="auto"/>
              <w:ind w:firstLine="0" w:firstLineChars="0"/>
              <w:jc w:val="right"/>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rPr>
              <w:t xml:space="preserve">                                     </w:t>
            </w:r>
            <w:r>
              <w:rPr>
                <w:rFonts w:hint="eastAsia" w:ascii="宋体" w:hAnsi="宋体" w:eastAsia="宋体" w:cs="宋体"/>
                <w:kern w:val="2"/>
                <w:sz w:val="28"/>
                <w:szCs w:val="28"/>
                <w:highlight w:val="none"/>
                <w:lang w:val="en-US" w:eastAsia="zh-CN"/>
              </w:rPr>
              <w:t>申请</w:t>
            </w:r>
            <w:r>
              <w:rPr>
                <w:rFonts w:hint="eastAsia" w:ascii="宋体" w:hAnsi="宋体" w:eastAsia="宋体" w:cs="宋体"/>
                <w:kern w:val="2"/>
                <w:sz w:val="28"/>
                <w:szCs w:val="28"/>
                <w:highlight w:val="none"/>
              </w:rPr>
              <w:t>单位盖章</w:t>
            </w:r>
            <w:r>
              <w:rPr>
                <w:rFonts w:hint="eastAsia" w:ascii="宋体" w:hAnsi="宋体" w:eastAsia="宋体" w:cs="宋体"/>
                <w:kern w:val="2"/>
                <w:sz w:val="28"/>
                <w:szCs w:val="28"/>
                <w:highlight w:val="none"/>
                <w:lang w:val="en-US" w:eastAsia="zh-CN"/>
              </w:rPr>
              <w:t xml:space="preserve"> </w:t>
            </w:r>
          </w:p>
          <w:p>
            <w:pPr>
              <w:widowControl w:val="0"/>
              <w:adjustRightInd w:val="0"/>
              <w:snapToGrid w:val="0"/>
              <w:spacing w:after="0" w:line="240" w:lineRule="auto"/>
              <w:ind w:firstLine="0" w:firstLineChars="0"/>
              <w:jc w:val="right"/>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 xml:space="preserve">                                     年  月  日</w:t>
            </w:r>
          </w:p>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highlight w:val="none"/>
              </w:rPr>
            </w:pPr>
          </w:p>
        </w:tc>
      </w:tr>
    </w:tbl>
    <w:p>
      <w:pPr>
        <w:adjustRightInd w:val="0"/>
        <w:snapToGrid w:val="0"/>
        <w:spacing w:line="560" w:lineRule="exact"/>
        <w:outlineLvl w:val="9"/>
        <w:rPr>
          <w:rFonts w:hint="default" w:ascii="Times New Roman" w:hAnsi="Times New Roman" w:eastAsia="宋体" w:cs="Times New Roman"/>
          <w:sz w:val="28"/>
          <w:szCs w:val="28"/>
          <w:highlight w:val="none"/>
          <w:lang w:val="en-US" w:eastAsia="zh-CN"/>
        </w:rPr>
        <w:sectPr>
          <w:footerReference r:id="rId15" w:type="default"/>
          <w:pgSz w:w="12240" w:h="15840"/>
          <w:pgMar w:top="1440" w:right="1440" w:bottom="1440" w:left="1440" w:header="720" w:footer="720" w:gutter="0"/>
          <w:pgNumType w:fmt="numberInDash"/>
          <w:cols w:space="720" w:num="1"/>
          <w:titlePg/>
          <w:docGrid w:linePitch="360" w:charSpace="0"/>
        </w:sectPr>
      </w:pPr>
    </w:p>
    <w:p>
      <w:pPr>
        <w:keepNext/>
        <w:keepLines/>
        <w:pageBreakBefore w:val="0"/>
        <w:widowControl/>
        <w:kinsoku/>
        <w:wordWrap/>
        <w:overflowPunct/>
        <w:topLinePunct w:val="0"/>
        <w:autoSpaceDE/>
        <w:autoSpaceDN/>
        <w:bidi w:val="0"/>
        <w:adjustRightInd w:val="0"/>
        <w:snapToGrid w:val="0"/>
        <w:spacing w:before="240" w:after="361" w:afterLines="100" w:line="560" w:lineRule="exact"/>
        <w:jc w:val="center"/>
        <w:textAlignment w:val="auto"/>
        <w:outlineLvl w:val="9"/>
        <w:rPr>
          <w:rFonts w:hint="default" w:ascii="Times New Roman" w:hAnsi="Times New Roman" w:eastAsia="黑体" w:cs="Times New Roman"/>
          <w:bCs/>
          <w:color w:val="auto"/>
          <w:sz w:val="32"/>
          <w:szCs w:val="32"/>
          <w:highlight w:val="none"/>
          <w:lang w:val="en-US" w:eastAsia="zh-CN" w:bidi="ar-SA"/>
        </w:rPr>
      </w:pPr>
      <w:r>
        <w:rPr>
          <w:rFonts w:hint="eastAsia" w:ascii="Times New Roman" w:hAnsi="Times New Roman" w:eastAsia="黑体" w:cs="Times New Roman"/>
          <w:bCs/>
          <w:color w:val="auto"/>
          <w:sz w:val="32"/>
          <w:szCs w:val="32"/>
          <w:highlight w:val="none"/>
          <w:lang w:val="en-US" w:eastAsia="zh-CN" w:bidi="ar-SA"/>
        </w:rPr>
        <w:t>项目申报承诺书</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单位（人）承诺遵守《深圳市市级财政专项资金管理办法》和</w:t>
      </w:r>
      <w:r>
        <w:rPr>
          <w:rFonts w:hint="eastAsia" w:ascii="宋体" w:hAnsi="宋体" w:eastAsia="宋体" w:cs="宋体"/>
          <w:color w:val="000000"/>
          <w:kern w:val="0"/>
          <w:sz w:val="28"/>
          <w:szCs w:val="28"/>
          <w:highlight w:val="none"/>
          <w:lang w:val="en-US" w:eastAsia="zh-CN"/>
        </w:rPr>
        <w:t>操作规程、申报指南（通知）</w:t>
      </w:r>
      <w:r>
        <w:rPr>
          <w:rFonts w:hint="eastAsia" w:ascii="宋体" w:hAnsi="宋体" w:eastAsia="宋体" w:cs="宋体"/>
          <w:color w:val="000000"/>
          <w:kern w:val="0"/>
          <w:sz w:val="28"/>
          <w:szCs w:val="28"/>
          <w:highlight w:val="none"/>
          <w:lang w:val="zh-CN"/>
        </w:rPr>
        <w:t>以及填表说明等相关文件规定，并自愿作出以下声明：</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1、本单位（人）对本申请材料的合法性、真实性、准确性和完整性负责，并与上报市统计部门数据口径一致。如有虚假，本单位依法承担相应的法律责任。配合市</w:t>
      </w:r>
      <w:r>
        <w:rPr>
          <w:rFonts w:hint="eastAsia" w:ascii="宋体" w:hAnsi="宋体" w:eastAsia="宋体" w:cs="宋体"/>
          <w:color w:val="000000"/>
          <w:kern w:val="0"/>
          <w:sz w:val="28"/>
          <w:szCs w:val="28"/>
          <w:highlight w:val="none"/>
          <w:lang w:val="en-US" w:eastAsia="zh-CN"/>
        </w:rPr>
        <w:t>海洋发展</w:t>
      </w:r>
      <w:r>
        <w:rPr>
          <w:rFonts w:hint="eastAsia" w:ascii="宋体" w:hAnsi="宋体" w:eastAsia="宋体" w:cs="宋体"/>
          <w:color w:val="000000"/>
          <w:kern w:val="0"/>
          <w:sz w:val="28"/>
          <w:szCs w:val="28"/>
          <w:highlight w:val="none"/>
          <w:lang w:val="zh-CN"/>
        </w:rPr>
        <w:t>部门、财政部门和审计部门等有关部门完成相关监督检查、审计验收、绩效评价、调研统计等工作。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2、本单位承诺严格遵守安全生产法律、法规、规章及规范性文件，严格落实安全生产主体责任。如因未履行上述承诺导致发生安全生产违法违规行为，本单位自愿承担相应责任。</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3、本单位（人）同意将本申请材料向依法审核工作人员和评审专家公开，对依法审核或者评审过程中公开的信息，由审核工作人员和评审专家承担保密义务，深圳市</w:t>
      </w:r>
      <w:r>
        <w:rPr>
          <w:rFonts w:hint="eastAsia" w:ascii="宋体" w:hAnsi="宋体" w:eastAsia="宋体" w:cs="宋体"/>
          <w:color w:val="000000"/>
          <w:kern w:val="0"/>
          <w:sz w:val="28"/>
          <w:szCs w:val="28"/>
          <w:highlight w:val="none"/>
          <w:lang w:val="en-US" w:eastAsia="zh-CN"/>
        </w:rPr>
        <w:t>海洋发展</w:t>
      </w:r>
      <w:r>
        <w:rPr>
          <w:rFonts w:hint="eastAsia" w:ascii="宋体" w:hAnsi="宋体" w:eastAsia="宋体" w:cs="宋体"/>
          <w:color w:val="000000"/>
          <w:kern w:val="0"/>
          <w:sz w:val="28"/>
          <w:szCs w:val="28"/>
          <w:highlight w:val="none"/>
          <w:lang w:val="zh-CN"/>
        </w:rPr>
        <w:t>局免予承担责任。</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4、本单位承诺不存在到期未申请验收或者验收未通过的项目，所申报项目无下列情形之一：（1）知识产权争议；（2）存在重复资助情形。因政策允许可申报多项专项资金的，将在申报材料中标注并注明，提供佐证材料。</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5、本单位承诺不委托中介机构申报该项目。</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6、本单位不存在涉及重大诉讼、仲裁或严重行政违法被处罚情况，如因诉讼、仲裁或行政处罚执行导致财政资助资金被扣划、冻结的，本单位有义务申请撤销项目将财政资助资金全额退还市财政。</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7、本申请材料仅为申请深圳市</w:t>
      </w:r>
      <w:r>
        <w:rPr>
          <w:rFonts w:hint="eastAsia" w:ascii="宋体" w:hAnsi="宋体" w:eastAsia="宋体" w:cs="宋体"/>
          <w:color w:val="000000"/>
          <w:kern w:val="0"/>
          <w:sz w:val="28"/>
          <w:szCs w:val="28"/>
          <w:highlight w:val="none"/>
          <w:lang w:val="en-US" w:eastAsia="zh-CN"/>
        </w:rPr>
        <w:t>海洋产业高质量发展专项资金</w:t>
      </w:r>
      <w:r>
        <w:rPr>
          <w:rFonts w:hint="eastAsia" w:ascii="宋体" w:hAnsi="宋体" w:eastAsia="宋体" w:cs="宋体"/>
          <w:color w:val="000000"/>
          <w:kern w:val="0"/>
          <w:sz w:val="28"/>
          <w:szCs w:val="28"/>
          <w:highlight w:val="none"/>
          <w:lang w:val="zh-CN"/>
        </w:rPr>
        <w:t>项目制作并已自行备份，不再要求深圳市</w:t>
      </w:r>
      <w:r>
        <w:rPr>
          <w:rFonts w:hint="eastAsia" w:ascii="宋体" w:hAnsi="宋体" w:eastAsia="宋体" w:cs="宋体"/>
          <w:color w:val="000000"/>
          <w:kern w:val="0"/>
          <w:sz w:val="28"/>
          <w:szCs w:val="28"/>
          <w:highlight w:val="none"/>
          <w:lang w:val="en-US" w:eastAsia="zh-CN"/>
        </w:rPr>
        <w:t>海洋发展</w:t>
      </w:r>
      <w:r>
        <w:rPr>
          <w:rFonts w:hint="eastAsia" w:ascii="宋体" w:hAnsi="宋体" w:eastAsia="宋体" w:cs="宋体"/>
          <w:color w:val="000000"/>
          <w:kern w:val="0"/>
          <w:sz w:val="28"/>
          <w:szCs w:val="28"/>
          <w:highlight w:val="none"/>
          <w:lang w:val="zh-CN"/>
        </w:rPr>
        <w:t>局予以退还。</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特此承诺。</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before="181" w:beforeLines="50" w:after="0" w:line="560" w:lineRule="exact"/>
        <w:ind w:firstLine="560" w:firstLineChars="200"/>
        <w:jc w:val="right"/>
        <w:textAlignment w:val="auto"/>
        <w:outlineLvl w:val="9"/>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承诺单位（盖章）</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法人代表（签字）</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xml:space="preserve">   年   月  日</w:t>
      </w:r>
    </w:p>
    <w:p>
      <w:pPr>
        <w:widowControl/>
        <w:adjustRightInd w:val="0"/>
        <w:snapToGrid w:val="0"/>
        <w:ind w:firstLine="560"/>
        <w:jc w:val="left"/>
        <w:outlineLvl w:val="9"/>
        <w:rPr>
          <w:rFonts w:hint="eastAsia" w:ascii="宋体" w:hAnsi="宋体" w:eastAsia="宋体" w:cs="宋体"/>
          <w:bCs w:val="0"/>
          <w:color w:val="000000"/>
          <w:kern w:val="0"/>
          <w:sz w:val="28"/>
          <w:szCs w:val="28"/>
          <w:highlight w:val="none"/>
          <w:lang w:val="zh-CN" w:eastAsia="zh-CN"/>
        </w:rPr>
      </w:pPr>
      <w:r>
        <w:rPr>
          <w:rFonts w:hint="eastAsia" w:ascii="宋体" w:hAnsi="宋体" w:eastAsia="宋体" w:cs="宋体"/>
          <w:bCs w:val="0"/>
          <w:color w:val="000000"/>
          <w:kern w:val="0"/>
          <w:sz w:val="28"/>
          <w:szCs w:val="28"/>
          <w:highlight w:val="none"/>
          <w:lang w:val="zh-CN" w:eastAsia="zh-CN"/>
        </w:rPr>
        <w:t>(单位需加盖公章，被委托人签字的还需提交法定代表人授权委托书，附承诺书后面。)</w:t>
      </w:r>
    </w:p>
    <w:p>
      <w:pPr>
        <w:pStyle w:val="3"/>
        <w:widowControl/>
        <w:adjustRightInd w:val="0"/>
        <w:snapToGrid w:val="0"/>
        <w:spacing w:before="0" w:after="160" w:line="560" w:lineRule="exact"/>
        <w:ind w:firstLine="0" w:firstLineChars="0"/>
        <w:jc w:val="left"/>
        <w:outlineLvl w:val="0"/>
        <w:rPr>
          <w:rFonts w:hint="default"/>
          <w:highlight w:val="none"/>
          <w:lang w:val="en-US" w:eastAsia="zh-CN"/>
        </w:rPr>
      </w:pPr>
      <w:r>
        <w:rPr>
          <w:rFonts w:hint="eastAsia" w:ascii="宋体" w:hAnsi="宋体" w:eastAsia="宋体" w:cs="宋体"/>
          <w:bCs w:val="0"/>
          <w:color w:val="000000"/>
          <w:kern w:val="0"/>
          <w:sz w:val="28"/>
          <w:szCs w:val="28"/>
          <w:highlight w:val="none"/>
          <w:lang w:val="zh-CN" w:eastAsia="zh-CN"/>
        </w:rPr>
        <w:br w:type="page"/>
      </w:r>
      <w:r>
        <w:rPr>
          <w:rFonts w:hint="eastAsia"/>
          <w:highlight w:val="none"/>
          <w:lang w:val="en-US" w:eastAsia="zh-CN"/>
        </w:rPr>
        <w:t>附件4-2</w:t>
      </w:r>
    </w:p>
    <w:p>
      <w:pPr>
        <w:rPr>
          <w:rFonts w:hint="eastAsia"/>
          <w:lang w:val="en-US" w:eastAsia="zh-CN"/>
        </w:rPr>
      </w:pPr>
      <w:r>
        <w:rPr>
          <w:rFonts w:hint="eastAsia"/>
          <w:lang w:val="en-US" w:eastAsia="zh-CN"/>
        </w:rPr>
        <w:t>申报指南正文中要求的其他材料。</w:t>
      </w:r>
    </w:p>
    <w:p>
      <w:pPr>
        <w:rPr>
          <w:rFonts w:hint="eastAsia"/>
          <w:lang w:val="en-US" w:eastAsia="zh-CN"/>
        </w:rPr>
      </w:pPr>
      <w:r>
        <w:rPr>
          <w:rFonts w:hint="eastAsia"/>
          <w:lang w:val="en-US" w:eastAsia="zh-CN"/>
        </w:rPr>
        <w:br w:type="page"/>
      </w:r>
    </w:p>
    <w:p>
      <w:pPr>
        <w:pStyle w:val="3"/>
        <w:widowControl/>
        <w:adjustRightInd w:val="0"/>
        <w:snapToGrid w:val="0"/>
        <w:spacing w:before="0" w:after="160" w:line="560" w:lineRule="exact"/>
        <w:ind w:firstLine="0" w:firstLineChars="0"/>
        <w:jc w:val="left"/>
        <w:outlineLvl w:val="0"/>
        <w:rPr>
          <w:rFonts w:hint="default"/>
          <w:highlight w:val="none"/>
          <w:lang w:val="en-US" w:eastAsia="zh-CN"/>
        </w:rPr>
      </w:pPr>
      <w:r>
        <w:rPr>
          <w:rFonts w:hint="eastAsia"/>
          <w:highlight w:val="none"/>
          <w:lang w:val="en-US" w:eastAsia="zh-CN"/>
        </w:rPr>
        <w:t>附件5</w:t>
      </w:r>
    </w:p>
    <w:p>
      <w:pPr>
        <w:numPr>
          <w:ilvl w:val="0"/>
          <w:numId w:val="0"/>
        </w:numPr>
        <w:adjustRightInd/>
        <w:snapToGrid/>
        <w:spacing w:line="240" w:lineRule="auto"/>
        <w:ind w:left="0" w:leftChars="0" w:firstLine="642" w:firstLineChars="200"/>
        <w:rPr>
          <w:rFonts w:hint="eastAsia" w:eastAsia="仿宋_GB2312" w:cs="仿宋_GB2312"/>
          <w:b/>
          <w:bCs w:val="0"/>
          <w:szCs w:val="32"/>
          <w:highlight w:val="none"/>
          <w:lang w:val="en-US" w:eastAsia="zh-CN"/>
        </w:rPr>
      </w:pPr>
      <w:r>
        <w:rPr>
          <w:rStyle w:val="17"/>
          <w:rFonts w:hint="eastAsia" w:ascii="仿宋_GB2312" w:hAnsi="仿宋_GB2312" w:eastAsia="仿宋_GB2312" w:cs="仿宋_GB2312"/>
          <w:b/>
          <w:bCs w:val="0"/>
          <w:szCs w:val="32"/>
          <w:highlight w:val="none"/>
          <w:lang w:eastAsia="zh-CN"/>
        </w:rPr>
        <w:t>（</w:t>
      </w:r>
      <w:r>
        <w:rPr>
          <w:rStyle w:val="17"/>
          <w:rFonts w:hint="eastAsia" w:ascii="仿宋_GB2312" w:hAnsi="仿宋_GB2312" w:eastAsia="仿宋_GB2312" w:cs="仿宋_GB2312"/>
          <w:b/>
          <w:bCs w:val="0"/>
          <w:szCs w:val="32"/>
          <w:highlight w:val="none"/>
          <w:lang w:val="en-US" w:eastAsia="zh-CN"/>
        </w:rPr>
        <w:t>1</w:t>
      </w:r>
      <w:r>
        <w:rPr>
          <w:rStyle w:val="17"/>
          <w:rFonts w:hint="eastAsia" w:ascii="仿宋_GB2312" w:hAnsi="仿宋_GB2312" w:eastAsia="仿宋_GB2312" w:cs="仿宋_GB2312"/>
          <w:b/>
          <w:bCs w:val="0"/>
          <w:szCs w:val="32"/>
          <w:highlight w:val="none"/>
          <w:lang w:eastAsia="zh-CN"/>
        </w:rPr>
        <w:t>）</w:t>
      </w:r>
      <w:r>
        <w:rPr>
          <w:rFonts w:hint="eastAsia" w:cs="仿宋_GB2312"/>
          <w:b/>
          <w:bCs w:val="0"/>
          <w:szCs w:val="32"/>
          <w:highlight w:val="none"/>
          <w:lang w:val="en-US" w:eastAsia="zh-CN"/>
        </w:rPr>
        <w:t>登录网址申报</w:t>
      </w:r>
      <w:r>
        <w:rPr>
          <w:rFonts w:hint="default" w:cs="仿宋_GB2312"/>
          <w:b/>
          <w:bCs w:val="0"/>
          <w:szCs w:val="32"/>
          <w:highlight w:val="none"/>
          <w:lang w:val="en-US" w:eastAsia="zh-CN"/>
        </w:rPr>
        <w:t>（页面仅供参考，以实时展示为准）</w:t>
      </w:r>
      <w:r>
        <w:rPr>
          <w:rFonts w:hint="eastAsia" w:cs="仿宋_GB2312"/>
          <w:b/>
          <w:bCs w:val="0"/>
          <w:szCs w:val="32"/>
          <w:highlight w:val="none"/>
          <w:lang w:val="en-US" w:eastAsia="zh-CN"/>
        </w:rPr>
        <w:t>：</w:t>
      </w:r>
    </w:p>
    <w:p>
      <w:pPr>
        <w:adjustRightInd w:val="0"/>
        <w:snapToGrid w:val="0"/>
        <w:spacing w:line="240" w:lineRule="auto"/>
        <w:ind w:left="0" w:leftChars="0" w:firstLine="0" w:firstLineChars="0"/>
        <w:jc w:val="center"/>
        <w:rPr>
          <w:rFonts w:cs="Times New Roman"/>
          <w:highlight w:val="none"/>
        </w:rPr>
      </w:pPr>
      <w:r>
        <w:rPr>
          <w:rFonts w:cs="Times New Roman"/>
          <w:highlight w:val="none"/>
        </w:rPr>
        <w:drawing>
          <wp:inline distT="0" distB="0" distL="114300" distR="114300">
            <wp:extent cx="4411980" cy="2004695"/>
            <wp:effectExtent l="0" t="0" r="7620" b="14605"/>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pic:cNvPicPr>
                      <a:picLocks noChangeAspect="1"/>
                    </pic:cNvPicPr>
                  </pic:nvPicPr>
                  <pic:blipFill>
                    <a:blip r:embed="rId18"/>
                    <a:stretch>
                      <a:fillRect/>
                    </a:stretch>
                  </pic:blipFill>
                  <pic:spPr>
                    <a:xfrm>
                      <a:off x="0" y="0"/>
                      <a:ext cx="4411980" cy="2004695"/>
                    </a:xfrm>
                    <a:prstGeom prst="rect">
                      <a:avLst/>
                    </a:prstGeom>
                    <a:noFill/>
                    <a:ln>
                      <a:noFill/>
                    </a:ln>
                  </pic:spPr>
                </pic:pic>
              </a:graphicData>
            </a:graphic>
          </wp:inline>
        </w:drawing>
      </w:r>
    </w:p>
    <w:p>
      <w:pPr>
        <w:bidi w:val="0"/>
        <w:adjustRightInd w:val="0"/>
        <w:snapToGrid w:val="0"/>
        <w:spacing w:line="240" w:lineRule="auto"/>
        <w:ind w:firstLine="200"/>
        <w:jc w:val="center"/>
        <w:rPr>
          <w:rFonts w:cs="Times New Roman"/>
          <w:sz w:val="20"/>
          <w:szCs w:val="20"/>
          <w:highlight w:val="none"/>
        </w:rPr>
      </w:pPr>
    </w:p>
    <w:p>
      <w:pPr>
        <w:bidi w:val="0"/>
        <w:adjustRightInd w:val="0"/>
        <w:snapToGrid w:val="0"/>
        <w:spacing w:line="240" w:lineRule="auto"/>
        <w:ind w:left="0" w:leftChars="0" w:firstLine="0" w:firstLineChars="0"/>
        <w:jc w:val="center"/>
        <w:rPr>
          <w:rFonts w:cs="Times New Roman"/>
          <w:highlight w:val="none"/>
        </w:rPr>
      </w:pPr>
      <w:r>
        <w:rPr>
          <w:rFonts w:cs="Times New Roman"/>
          <w:highlight w:val="none"/>
        </w:rPr>
        <w:drawing>
          <wp:inline distT="0" distB="0" distL="114300" distR="114300">
            <wp:extent cx="4361815" cy="1949450"/>
            <wp:effectExtent l="0" t="0" r="635" b="12700"/>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pic:cNvPicPr>
                      <a:picLocks noChangeAspect="1"/>
                    </pic:cNvPicPr>
                  </pic:nvPicPr>
                  <pic:blipFill>
                    <a:blip r:embed="rId19"/>
                    <a:stretch>
                      <a:fillRect/>
                    </a:stretch>
                  </pic:blipFill>
                  <pic:spPr>
                    <a:xfrm>
                      <a:off x="0" y="0"/>
                      <a:ext cx="4361815" cy="1949450"/>
                    </a:xfrm>
                    <a:prstGeom prst="rect">
                      <a:avLst/>
                    </a:prstGeom>
                    <a:noFill/>
                    <a:ln>
                      <a:noFill/>
                    </a:ln>
                  </pic:spPr>
                </pic:pic>
              </a:graphicData>
            </a:graphic>
          </wp:inline>
        </w:drawing>
      </w:r>
    </w:p>
    <w:p>
      <w:pPr>
        <w:bidi w:val="0"/>
        <w:adjustRightInd w:val="0"/>
        <w:snapToGrid w:val="0"/>
        <w:spacing w:line="240" w:lineRule="auto"/>
        <w:ind w:firstLine="200"/>
        <w:rPr>
          <w:rFonts w:cs="Times New Roman"/>
          <w:sz w:val="20"/>
          <w:szCs w:val="20"/>
          <w:highlight w:val="none"/>
        </w:rPr>
      </w:pPr>
    </w:p>
    <w:p>
      <w:pPr>
        <w:adjustRightInd w:val="0"/>
        <w:snapToGrid w:val="0"/>
        <w:spacing w:line="240" w:lineRule="auto"/>
        <w:ind w:firstLine="0" w:firstLineChars="0"/>
        <w:jc w:val="center"/>
        <w:rPr>
          <w:rFonts w:cs="Times New Roman"/>
          <w:highlight w:val="none"/>
        </w:rPr>
      </w:pPr>
      <w:r>
        <w:rPr>
          <w:rFonts w:cs="Times New Roman"/>
          <w:highlight w:val="none"/>
        </w:rPr>
        <w:drawing>
          <wp:inline distT="0" distB="0" distL="114300" distR="114300">
            <wp:extent cx="3957955" cy="3173095"/>
            <wp:effectExtent l="0" t="0" r="4445" b="825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0"/>
                    <a:stretch>
                      <a:fillRect/>
                    </a:stretch>
                  </pic:blipFill>
                  <pic:spPr>
                    <a:xfrm>
                      <a:off x="0" y="0"/>
                      <a:ext cx="3957955" cy="3173095"/>
                    </a:xfrm>
                    <a:prstGeom prst="rect">
                      <a:avLst/>
                    </a:prstGeom>
                    <a:noFill/>
                    <a:ln>
                      <a:noFill/>
                    </a:ln>
                  </pic:spPr>
                </pic:pic>
              </a:graphicData>
            </a:graphic>
          </wp:inline>
        </w:drawing>
      </w:r>
      <w:r>
        <w:rPr>
          <w:rFonts w:cs="Times New Roman"/>
          <w:highlight w:val="none"/>
        </w:rPr>
        <w:br w:type="page"/>
      </w:r>
    </w:p>
    <w:p>
      <w:pPr>
        <w:numPr>
          <w:ilvl w:val="0"/>
          <w:numId w:val="0"/>
        </w:numPr>
        <w:bidi w:val="0"/>
        <w:adjustRightInd/>
        <w:snapToGrid/>
        <w:spacing w:line="240" w:lineRule="auto"/>
        <w:ind w:left="0" w:leftChars="0" w:firstLine="642" w:firstLineChars="200"/>
        <w:rPr>
          <w:rFonts w:hint="eastAsia" w:eastAsia="仿宋_GB2312" w:cs="Times New Roman"/>
          <w:highlight w:val="none"/>
          <w:lang w:val="en-US" w:eastAsia="zh-CN"/>
        </w:rPr>
      </w:pPr>
      <w:r>
        <w:rPr>
          <w:rFonts w:hint="eastAsia" w:cs="Times New Roman"/>
          <w:b/>
          <w:bCs/>
          <w:highlight w:val="none"/>
          <w:lang w:val="en-US" w:eastAsia="zh-CN"/>
        </w:rPr>
        <w:t>（2）申报材料命名及打包发送样式（以“</w:t>
      </w:r>
      <w:r>
        <w:rPr>
          <w:rFonts w:hint="eastAsia" w:cs="Times New Roman"/>
          <w:b/>
          <w:bCs/>
          <w:highlight w:val="none"/>
        </w:rPr>
        <w:t>海洋机构落户投资项目</w:t>
      </w:r>
      <w:r>
        <w:rPr>
          <w:rFonts w:hint="eastAsia" w:cs="Times New Roman"/>
          <w:b/>
          <w:bCs/>
          <w:highlight w:val="none"/>
          <w:lang w:eastAsia="zh-CN"/>
        </w:rPr>
        <w:t>”</w:t>
      </w:r>
      <w:r>
        <w:rPr>
          <w:rFonts w:hint="eastAsia" w:cs="Times New Roman"/>
          <w:b/>
          <w:bCs/>
          <w:highlight w:val="none"/>
          <w:lang w:val="en-US" w:eastAsia="zh-CN"/>
        </w:rPr>
        <w:t>为例）：</w:t>
      </w:r>
    </w:p>
    <w:p>
      <w:pPr>
        <w:bidi w:val="0"/>
        <w:adjustRightInd w:val="0"/>
        <w:snapToGrid w:val="0"/>
        <w:spacing w:line="240" w:lineRule="auto"/>
        <w:ind w:left="0" w:leftChars="0" w:firstLine="0" w:firstLineChars="0"/>
        <w:jc w:val="center"/>
        <w:rPr>
          <w:rFonts w:cs="Times New Roman"/>
          <w:highlight w:val="none"/>
        </w:rPr>
      </w:pPr>
      <w:r>
        <w:rPr>
          <w:rFonts w:cs="Times New Roman"/>
          <w:highlight w:val="none"/>
        </w:rPr>
        <w:drawing>
          <wp:inline distT="0" distB="0" distL="114300" distR="114300">
            <wp:extent cx="5050155" cy="3284220"/>
            <wp:effectExtent l="0" t="0" r="17145" b="11430"/>
            <wp:docPr id="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7"/>
                    <pic:cNvPicPr>
                      <a:picLocks noChangeAspect="1"/>
                    </pic:cNvPicPr>
                  </pic:nvPicPr>
                  <pic:blipFill>
                    <a:blip r:embed="rId21"/>
                    <a:stretch>
                      <a:fillRect/>
                    </a:stretch>
                  </pic:blipFill>
                  <pic:spPr>
                    <a:xfrm>
                      <a:off x="0" y="0"/>
                      <a:ext cx="5050155" cy="3284220"/>
                    </a:xfrm>
                    <a:prstGeom prst="rect">
                      <a:avLst/>
                    </a:prstGeom>
                    <a:noFill/>
                    <a:ln>
                      <a:noFill/>
                    </a:ln>
                  </pic:spPr>
                </pic:pic>
              </a:graphicData>
            </a:graphic>
          </wp:inline>
        </w:drawing>
      </w:r>
    </w:p>
    <w:p>
      <w:pPr>
        <w:widowControl w:val="0"/>
        <w:adjustRightInd w:val="0"/>
        <w:snapToGrid w:val="0"/>
        <w:spacing w:beforeAutospacing="0" w:line="576" w:lineRule="exact"/>
        <w:ind w:firstLine="640" w:firstLineChars="200"/>
        <w:jc w:val="both"/>
        <w:rPr>
          <w:rFonts w:ascii="仿宋_GB2312" w:hAnsi="仿宋_GB2312" w:eastAsia="仿宋_GB2312" w:cs="Arial"/>
          <w:kern w:val="2"/>
          <w:sz w:val="32"/>
          <w:szCs w:val="32"/>
          <w:highlight w:val="none"/>
          <w:lang w:val="en-US" w:eastAsia="zh-CN" w:bidi="ar-SA"/>
        </w:rPr>
      </w:pPr>
    </w:p>
    <w:p>
      <w:pPr>
        <w:numPr>
          <w:ilvl w:val="0"/>
          <w:numId w:val="0"/>
        </w:numPr>
        <w:adjustRightInd/>
        <w:snapToGrid/>
        <w:spacing w:line="240" w:lineRule="auto"/>
        <w:ind w:left="0" w:leftChars="0" w:firstLine="642" w:firstLineChars="200"/>
        <w:rPr>
          <w:b/>
          <w:bCs/>
          <w:highlight w:val="none"/>
        </w:rPr>
      </w:pPr>
      <w:r>
        <w:rPr>
          <w:rFonts w:hint="eastAsia"/>
          <w:b/>
          <w:bCs/>
          <w:highlight w:val="none"/>
          <w:lang w:val="en-US" w:eastAsia="zh-CN"/>
        </w:rPr>
        <w:t>（3）盖章要求：</w:t>
      </w:r>
    </w:p>
    <w:p>
      <w:pPr>
        <w:widowControl w:val="0"/>
        <w:adjustRightInd w:val="0"/>
        <w:snapToGrid w:val="0"/>
        <w:spacing w:beforeAutospacing="0" w:line="576" w:lineRule="exact"/>
        <w:ind w:firstLine="640" w:firstLineChars="200"/>
        <w:jc w:val="both"/>
        <w:rPr>
          <w:rFonts w:hint="eastAsia" w:ascii="仿宋_GB2312" w:hAnsi="仿宋_GB2312" w:eastAsia="仿宋_GB2312" w:cs="Arial"/>
          <w:kern w:val="2"/>
          <w:sz w:val="32"/>
          <w:szCs w:val="32"/>
          <w:highlight w:val="none"/>
          <w:lang w:val="en-US" w:eastAsia="zh-CN" w:bidi="ar-SA"/>
        </w:rPr>
      </w:pPr>
      <w:r>
        <w:rPr>
          <w:rFonts w:ascii="仿宋_GB2312" w:hAnsi="仿宋_GB2312" w:eastAsia="仿宋_GB2312" w:cs="Arial"/>
          <w:kern w:val="2"/>
          <w:sz w:val="32"/>
          <w:szCs w:val="32"/>
          <w:highlight w:val="none"/>
          <w:lang w:val="en-US" w:eastAsia="zh-CN" w:bidi="ar-SA"/>
        </w:rPr>
        <w:t>申报材料中的</w:t>
      </w:r>
      <w:r>
        <w:rPr>
          <w:rFonts w:hint="eastAsia" w:ascii="仿宋_GB2312" w:hAnsi="仿宋_GB2312" w:eastAsia="仿宋_GB2312" w:cs="Arial"/>
          <w:kern w:val="2"/>
          <w:sz w:val="32"/>
          <w:szCs w:val="32"/>
          <w:highlight w:val="none"/>
          <w:lang w:val="en-US" w:eastAsia="zh-CN" w:bidi="ar-SA"/>
        </w:rPr>
        <w:t>实施方案</w:t>
      </w:r>
      <w:r>
        <w:rPr>
          <w:rFonts w:ascii="仿宋_GB2312" w:hAnsi="仿宋_GB2312" w:eastAsia="仿宋_GB2312" w:cs="Arial"/>
          <w:kern w:val="2"/>
          <w:sz w:val="32"/>
          <w:szCs w:val="32"/>
          <w:highlight w:val="none"/>
          <w:lang w:val="en-US" w:eastAsia="zh-CN" w:bidi="ar-SA"/>
        </w:rPr>
        <w:t>、</w:t>
      </w:r>
      <w:r>
        <w:rPr>
          <w:rFonts w:hint="eastAsia" w:ascii="仿宋_GB2312" w:hAnsi="仿宋_GB2312" w:eastAsia="仿宋_GB2312" w:cs="Arial"/>
          <w:kern w:val="2"/>
          <w:sz w:val="32"/>
          <w:szCs w:val="32"/>
          <w:highlight w:val="none"/>
          <w:lang w:val="en-US" w:eastAsia="zh-CN" w:bidi="ar-SA"/>
        </w:rPr>
        <w:t>资金申请报告、</w:t>
      </w:r>
      <w:r>
        <w:rPr>
          <w:rFonts w:ascii="仿宋_GB2312" w:hAnsi="仿宋_GB2312" w:eastAsia="仿宋_GB2312" w:cs="Arial"/>
          <w:kern w:val="2"/>
          <w:sz w:val="32"/>
          <w:szCs w:val="32"/>
          <w:highlight w:val="none"/>
          <w:lang w:val="en-US" w:eastAsia="zh-CN" w:bidi="ar-SA"/>
        </w:rPr>
        <w:t>承诺书、证明文件等，</w:t>
      </w:r>
      <w:r>
        <w:rPr>
          <w:rFonts w:hint="eastAsia" w:ascii="仿宋_GB2312" w:hAnsi="仿宋_GB2312" w:eastAsia="仿宋_GB2312" w:cs="Arial"/>
          <w:kern w:val="2"/>
          <w:sz w:val="32"/>
          <w:szCs w:val="32"/>
          <w:highlight w:val="none"/>
          <w:lang w:val="en-US" w:eastAsia="zh-CN" w:bidi="ar-SA"/>
        </w:rPr>
        <w:t>均</w:t>
      </w:r>
      <w:r>
        <w:rPr>
          <w:rFonts w:ascii="仿宋_GB2312" w:hAnsi="仿宋_GB2312" w:eastAsia="仿宋_GB2312" w:cs="Arial"/>
          <w:kern w:val="2"/>
          <w:sz w:val="32"/>
          <w:szCs w:val="32"/>
          <w:highlight w:val="none"/>
          <w:lang w:val="en-US" w:eastAsia="zh-CN" w:bidi="ar-SA"/>
        </w:rPr>
        <w:t>需加盖申报单位公章，公章应清晰、完整，不得模糊或缺失</w:t>
      </w:r>
      <w:r>
        <w:rPr>
          <w:rFonts w:hint="eastAsia" w:ascii="仿宋_GB2312" w:hAnsi="仿宋_GB2312" w:eastAsia="仿宋_GB2312" w:cs="Arial"/>
          <w:kern w:val="2"/>
          <w:sz w:val="32"/>
          <w:szCs w:val="32"/>
          <w:highlight w:val="none"/>
          <w:lang w:val="en-US" w:eastAsia="zh-CN" w:bidi="ar-SA"/>
        </w:rPr>
        <w:t>、不得伪造。连续多页的材料还需加盖骑缝章。</w:t>
      </w:r>
    </w:p>
    <w:p>
      <w:pPr>
        <w:widowControl/>
        <w:spacing w:line="240" w:lineRule="auto"/>
        <w:ind w:firstLine="0" w:firstLineChars="0"/>
        <w:jc w:val="left"/>
        <w:rPr>
          <w:rStyle w:val="17"/>
          <w:rFonts w:hint="default"/>
        </w:rPr>
      </w:pPr>
    </w:p>
    <w:sectPr>
      <w:footerReference r:id="rId16" w:type="default"/>
      <w:pgSz w:w="12240" w:h="15840"/>
      <w:pgMar w:top="1440" w:right="1440" w:bottom="1440" w:left="1440" w:header="720" w:footer="720" w:gutter="0"/>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eastAsia" w:ascii="仿宋_GB2312" w:hAnsi="仿宋_GB2312" w:eastAsia="仿宋_GB2312" w:cs="仿宋_GB2312"/>
                              <w:sz w:val="24"/>
                            </w:rPr>
                          </w:pPr>
                          <w:r>
                            <w:rPr>
                              <w:rFonts w:hint="eastAsia" w:cs="仿宋_GB2312"/>
                              <w:sz w:val="24"/>
                            </w:rPr>
                            <w:fldChar w:fldCharType="begin"/>
                          </w:r>
                          <w:r>
                            <w:rPr>
                              <w:rFonts w:hint="eastAsia" w:cs="仿宋_GB2312"/>
                              <w:sz w:val="24"/>
                            </w:rPr>
                            <w:instrText xml:space="preserve"> PAGE  \* MERGEFORMAT </w:instrText>
                          </w:r>
                          <w:r>
                            <w:rPr>
                              <w:rFonts w:hint="eastAsia" w:cs="仿宋_GB2312"/>
                              <w:sz w:val="24"/>
                            </w:rPr>
                            <w:fldChar w:fldCharType="separate"/>
                          </w:r>
                          <w:r>
                            <w:rPr>
                              <w:rFonts w:hint="eastAsia" w:cs="仿宋_GB2312"/>
                              <w:sz w:val="24"/>
                            </w:rPr>
                            <w:t>- 1 -</w:t>
                          </w:r>
                          <w:r>
                            <w:rPr>
                              <w:rFonts w:hint="eastAsia" w:cs="仿宋_GB2312"/>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DEtWRYyAgAAZ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4"/>
                      </w:rPr>
                    </w:pPr>
                    <w:r>
                      <w:rPr>
                        <w:rFonts w:hint="eastAsia" w:cs="仿宋_GB2312"/>
                        <w:sz w:val="24"/>
                      </w:rPr>
                      <w:fldChar w:fldCharType="begin"/>
                    </w:r>
                    <w:r>
                      <w:rPr>
                        <w:rFonts w:hint="eastAsia" w:cs="仿宋_GB2312"/>
                        <w:sz w:val="24"/>
                      </w:rPr>
                      <w:instrText xml:space="preserve"> PAGE  \* MERGEFORMAT </w:instrText>
                    </w:r>
                    <w:r>
                      <w:rPr>
                        <w:rFonts w:hint="eastAsia" w:cs="仿宋_GB2312"/>
                        <w:sz w:val="24"/>
                      </w:rPr>
                      <w:fldChar w:fldCharType="separate"/>
                    </w:r>
                    <w:r>
                      <w:rPr>
                        <w:rFonts w:hint="eastAsia" w:cs="仿宋_GB2312"/>
                        <w:sz w:val="24"/>
                      </w:rPr>
                      <w:t>- 1 -</w:t>
                    </w:r>
                    <w:r>
                      <w:rPr>
                        <w:rFonts w:hint="eastAsia" w:cs="仿宋_GB2312"/>
                        <w:sz w:val="24"/>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ascii="仿宋_GB2312" w:hAnsi="仿宋_GB2312" w:eastAsia="仿宋_GB2312" w:cs="Times New Roman"/>
        <w:sz w:val="32"/>
        <w:szCs w:val="22"/>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cs="Times New Roman"/>
                              <w:sz w:val="24"/>
                              <w:szCs w:val="20"/>
                              <w:lang w:val="en-US" w:eastAsia="zh-CN" w:bidi="ar-SA"/>
                            </w:rPr>
                            <w:fldChar w:fldCharType="begin"/>
                          </w:r>
                          <w:r>
                            <w:rPr>
                              <w:rFonts w:cs="Times New Roman"/>
                              <w:sz w:val="24"/>
                              <w:szCs w:val="20"/>
                              <w:lang w:val="en-US" w:eastAsia="zh-CN" w:bidi="ar-SA"/>
                            </w:rPr>
                            <w:instrText xml:space="preserve"> PAGE  \* MERGEFORMAT </w:instrText>
                          </w:r>
                          <w:r>
                            <w:rPr>
                              <w:rFonts w:cs="Times New Roman"/>
                              <w:sz w:val="24"/>
                              <w:szCs w:val="20"/>
                              <w:lang w:val="en-US" w:eastAsia="zh-CN" w:bidi="ar-SA"/>
                            </w:rPr>
                            <w:fldChar w:fldCharType="separate"/>
                          </w:r>
                          <w:r>
                            <w:rPr>
                              <w:rFonts w:cs="Times New Roman"/>
                              <w:sz w:val="24"/>
                              <w:szCs w:val="20"/>
                              <w:lang w:val="en-US" w:eastAsia="zh-CN" w:bidi="ar-SA"/>
                            </w:rPr>
                            <w:t>- 1 -</w:t>
                          </w:r>
                          <w:r>
                            <w:rPr>
                              <w:rFonts w:cs="Times New Roman"/>
                              <w:sz w:val="24"/>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vQMAAF9yZWxzLy5yZWxzUEsBAhQAFAAAAAgAh07iQH7m5SD3AAAA4QEAABMAAAAAAAAA&#10;AQAgAAAAtwQAAFtDb250ZW50X1R5cGVzXS54bWxQSwECFAAKAAAAAACHTuJAAAAAAAAAAAAAAAAA&#10;BgAAAAAAAAAAABAAAACZAwAAX3JlbHMvUEsBAhQAFAAAAAgAh07iQMbd5OA4AgAAbw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cs="Times New Roman"/>
                        <w:sz w:val="24"/>
                        <w:szCs w:val="20"/>
                        <w:lang w:val="en-US" w:eastAsia="zh-CN" w:bidi="ar-SA"/>
                      </w:rPr>
                      <w:fldChar w:fldCharType="begin"/>
                    </w:r>
                    <w:r>
                      <w:rPr>
                        <w:rFonts w:cs="Times New Roman"/>
                        <w:sz w:val="24"/>
                        <w:szCs w:val="20"/>
                        <w:lang w:val="en-US" w:eastAsia="zh-CN" w:bidi="ar-SA"/>
                      </w:rPr>
                      <w:instrText xml:space="preserve"> PAGE  \* MERGEFORMAT </w:instrText>
                    </w:r>
                    <w:r>
                      <w:rPr>
                        <w:rFonts w:cs="Times New Roman"/>
                        <w:sz w:val="24"/>
                        <w:szCs w:val="20"/>
                        <w:lang w:val="en-US" w:eastAsia="zh-CN" w:bidi="ar-SA"/>
                      </w:rPr>
                      <w:fldChar w:fldCharType="separate"/>
                    </w:r>
                    <w:r>
                      <w:rPr>
                        <w:rFonts w:cs="Times New Roman"/>
                        <w:sz w:val="24"/>
                        <w:szCs w:val="20"/>
                        <w:lang w:val="en-US" w:eastAsia="zh-CN" w:bidi="ar-SA"/>
                      </w:rPr>
                      <w:t>- 1 -</w:t>
                    </w:r>
                    <w:r>
                      <w:rPr>
                        <w:rFonts w:cs="Times New Roman"/>
                        <w:sz w:val="24"/>
                        <w:szCs w:val="20"/>
                        <w:lang w:val="en-US" w:eastAsia="zh-CN" w:bidi="ar-S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ascii="仿宋_GB2312" w:hAnsi="仿宋_GB2312" w:eastAsia="仿宋_GB2312" w:cs="Times New Roman"/>
        <w:sz w:val="32"/>
        <w:szCs w:val="22"/>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cs="Times New Roman"/>
                              <w:sz w:val="24"/>
                              <w:szCs w:val="20"/>
                              <w:lang w:val="en-US" w:eastAsia="zh-CN" w:bidi="ar-SA"/>
                            </w:rPr>
                            <w:fldChar w:fldCharType="begin"/>
                          </w:r>
                          <w:r>
                            <w:rPr>
                              <w:rFonts w:cs="Times New Roman"/>
                              <w:sz w:val="24"/>
                              <w:szCs w:val="20"/>
                              <w:lang w:val="en-US" w:eastAsia="zh-CN" w:bidi="ar-SA"/>
                            </w:rPr>
                            <w:instrText xml:space="preserve"> PAGE  \* MERGEFORMAT </w:instrText>
                          </w:r>
                          <w:r>
                            <w:rPr>
                              <w:rFonts w:cs="Times New Roman"/>
                              <w:sz w:val="24"/>
                              <w:szCs w:val="20"/>
                              <w:lang w:val="en-US" w:eastAsia="zh-CN" w:bidi="ar-SA"/>
                            </w:rPr>
                            <w:fldChar w:fldCharType="separate"/>
                          </w:r>
                          <w:r>
                            <w:rPr>
                              <w:rFonts w:cs="Times New Roman"/>
                              <w:sz w:val="24"/>
                              <w:szCs w:val="20"/>
                              <w:lang w:val="en-US" w:eastAsia="zh-CN" w:bidi="ar-SA"/>
                            </w:rPr>
                            <w:t>- 1 -</w:t>
                          </w:r>
                          <w:r>
                            <w:rPr>
                              <w:rFonts w:cs="Times New Roman"/>
                              <w:sz w:val="24"/>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r4CZqOQIAAHEEAAAOAAAAZHJz&#10;L2Uyb0RvYy54bWytVM2O0zAQviPxDpbvNGmBVV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">
              <v:fill on="f" focussize="0,0"/>
              <v:stroke on="f" weight="0.5pt"/>
              <v:imagedata o:title=""/>
              <o:lock v:ext="edit" aspectratio="f"/>
              <v:textbox inset="0mm,0mm,0mm,0mm" style="mso-fit-shape-to-text:t;">
                <w:txbxContent>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cs="Times New Roman"/>
                        <w:sz w:val="24"/>
                        <w:szCs w:val="20"/>
                        <w:lang w:val="en-US" w:eastAsia="zh-CN" w:bidi="ar-SA"/>
                      </w:rPr>
                      <w:fldChar w:fldCharType="begin"/>
                    </w:r>
                    <w:r>
                      <w:rPr>
                        <w:rFonts w:cs="Times New Roman"/>
                        <w:sz w:val="24"/>
                        <w:szCs w:val="20"/>
                        <w:lang w:val="en-US" w:eastAsia="zh-CN" w:bidi="ar-SA"/>
                      </w:rPr>
                      <w:instrText xml:space="preserve"> PAGE  \* MERGEFORMAT </w:instrText>
                    </w:r>
                    <w:r>
                      <w:rPr>
                        <w:rFonts w:cs="Times New Roman"/>
                        <w:sz w:val="24"/>
                        <w:szCs w:val="20"/>
                        <w:lang w:val="en-US" w:eastAsia="zh-CN" w:bidi="ar-SA"/>
                      </w:rPr>
                      <w:fldChar w:fldCharType="separate"/>
                    </w:r>
                    <w:r>
                      <w:rPr>
                        <w:rFonts w:cs="Times New Roman"/>
                        <w:sz w:val="24"/>
                        <w:szCs w:val="20"/>
                        <w:lang w:val="en-US" w:eastAsia="zh-CN" w:bidi="ar-SA"/>
                      </w:rPr>
                      <w:t>- 1 -</w:t>
                    </w:r>
                    <w:r>
                      <w:rPr>
                        <w:rFonts w:cs="Times New Roman"/>
                        <w:sz w:val="24"/>
                        <w:szCs w:val="20"/>
                        <w:lang w:val="en-US" w:eastAsia="zh-CN" w:bidi="ar-S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680"/>
        <w:tab w:val="right" w:pos="9360"/>
        <w:tab w:val="clear" w:pos="4153"/>
        <w:tab w:val="clear" w:pos="8306"/>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118</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">
              <v:fill on="f" focussize="0,0"/>
              <v:stroke on="f" weight="0.5pt"/>
              <v:imagedata o:title=""/>
              <o:lock v:ext="edit" aspectratio="f"/>
              <v:textbox inset="0mm,0mm,0mm,0mm" style="mso-fit-shape-to-text:t;">
                <w:txbxContent>
                  <w:p>
                    <w:pPr>
                      <w:pStyle w:val="8"/>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118</w:t>
                    </w:r>
                    <w:r>
                      <w:rPr>
                        <w:sz w:val="24"/>
                        <w:szCs w:val="4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spacing w:after="0" w:line="240" w:lineRule="auto"/>
      <w:rPr>
        <w:rFonts w:ascii="Calibri" w:hAnsi="Calibri" w:eastAsia="仿宋_GB2312" w:cs="Times New Roman"/>
        <w:sz w:val="32"/>
        <w:szCs w:val="22"/>
        <w:lang w:val="en-US" w:eastAsia="zh-CN" w:bidi="ar-SA"/>
      </w:rPr>
    </w:pPr>
    <w:r>
      <w:rPr>
        <w:rFonts w:ascii="Calibri" w:hAnsi="Calibri" w:eastAsia="仿宋_GB2312" w:cs="Times New Roman"/>
        <w:sz w:val="32"/>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680"/>
                              <w:tab w:val="right" w:pos="9360"/>
                            </w:tabs>
                            <w:spacing w:after="0" w:line="240" w:lineRule="auto"/>
                            <w:rPr>
                              <w:rFonts w:hint="eastAsia" w:ascii="仿宋_GB2312" w:hAnsi="仿宋_GB2312" w:eastAsia="仿宋_GB2312" w:cs="仿宋_GB2312"/>
                              <w:sz w:val="24"/>
                              <w:szCs w:val="20"/>
                              <w:lang w:val="en-US" w:eastAsia="zh-CN" w:bidi="ar-SA"/>
                            </w:rPr>
                          </w:pPr>
                          <w:r>
                            <w:rPr>
                              <w:rFonts w:hint="eastAsia" w:ascii="仿宋_GB2312" w:hAnsi="仿宋_GB2312" w:cs="仿宋_GB2312"/>
                              <w:sz w:val="24"/>
                              <w:szCs w:val="20"/>
                              <w:lang w:val="en-US" w:eastAsia="zh-CN" w:bidi="ar-SA"/>
                            </w:rPr>
                            <w:fldChar w:fldCharType="begin"/>
                          </w:r>
                          <w:r>
                            <w:rPr>
                              <w:rFonts w:hint="eastAsia" w:ascii="仿宋_GB2312" w:hAnsi="仿宋_GB2312" w:cs="仿宋_GB2312"/>
                              <w:sz w:val="24"/>
                              <w:szCs w:val="20"/>
                              <w:lang w:val="en-US" w:eastAsia="zh-CN" w:bidi="ar-SA"/>
                            </w:rPr>
                            <w:instrText xml:space="preserve"> PAGE  \* MERGEFORMAT </w:instrText>
                          </w:r>
                          <w:r>
                            <w:rPr>
                              <w:rFonts w:hint="eastAsia" w:ascii="仿宋_GB2312" w:hAnsi="仿宋_GB2312" w:cs="仿宋_GB2312"/>
                              <w:sz w:val="24"/>
                              <w:szCs w:val="20"/>
                              <w:lang w:val="en-US" w:eastAsia="zh-CN" w:bidi="ar-SA"/>
                            </w:rPr>
                            <w:fldChar w:fldCharType="separate"/>
                          </w:r>
                          <w:r>
                            <w:rPr>
                              <w:rFonts w:hint="eastAsia" w:ascii="仿宋_GB2312" w:hAnsi="仿宋_GB2312" w:cs="仿宋_GB2312"/>
                              <w:sz w:val="24"/>
                              <w:szCs w:val="20"/>
                              <w:lang w:val="en-US" w:eastAsia="zh-CN" w:bidi="ar-SA"/>
                            </w:rPr>
                            <w:t>- 1 -</w:t>
                          </w:r>
                          <w:r>
                            <w:rPr>
                              <w:rFonts w:hint="eastAsia" w:ascii="仿宋_GB2312" w:hAnsi="仿宋_GB2312" w:cs="仿宋_GB2312"/>
                              <w:sz w:val="24"/>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vQMAAF9yZWxzLy5yZWxzUEsBAhQAFAAAAAgAh07iQH7m5SD3AAAA4QEAABMAAAAAAAAA&#10;AQAgAAAAtwQAAFtDb250ZW50X1R5cGVzXS54bWxQSwECFAAKAAAAAACHTuJAAAAAAAAAAAAAAAAA&#10;BgAAAAAAAAAAABAAAACZAwAAX3JlbHMvUEsBAhQAFAAAAAgAh07iQHupMyU4AgAAbw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tabs>
                        <w:tab w:val="center" w:pos="4680"/>
                        <w:tab w:val="right" w:pos="9360"/>
                      </w:tabs>
                      <w:spacing w:after="0" w:line="240" w:lineRule="auto"/>
                      <w:rPr>
                        <w:rFonts w:hint="eastAsia" w:ascii="仿宋_GB2312" w:hAnsi="仿宋_GB2312" w:eastAsia="仿宋_GB2312" w:cs="仿宋_GB2312"/>
                        <w:sz w:val="24"/>
                        <w:szCs w:val="20"/>
                        <w:lang w:val="en-US" w:eastAsia="zh-CN" w:bidi="ar-SA"/>
                      </w:rPr>
                    </w:pPr>
                    <w:r>
                      <w:rPr>
                        <w:rFonts w:hint="eastAsia" w:ascii="仿宋_GB2312" w:hAnsi="仿宋_GB2312" w:cs="仿宋_GB2312"/>
                        <w:sz w:val="24"/>
                        <w:szCs w:val="20"/>
                        <w:lang w:val="en-US" w:eastAsia="zh-CN" w:bidi="ar-SA"/>
                      </w:rPr>
                      <w:fldChar w:fldCharType="begin"/>
                    </w:r>
                    <w:r>
                      <w:rPr>
                        <w:rFonts w:hint="eastAsia" w:ascii="仿宋_GB2312" w:hAnsi="仿宋_GB2312" w:cs="仿宋_GB2312"/>
                        <w:sz w:val="24"/>
                        <w:szCs w:val="20"/>
                        <w:lang w:val="en-US" w:eastAsia="zh-CN" w:bidi="ar-SA"/>
                      </w:rPr>
                      <w:instrText xml:space="preserve"> PAGE  \* MERGEFORMAT </w:instrText>
                    </w:r>
                    <w:r>
                      <w:rPr>
                        <w:rFonts w:hint="eastAsia" w:ascii="仿宋_GB2312" w:hAnsi="仿宋_GB2312" w:cs="仿宋_GB2312"/>
                        <w:sz w:val="24"/>
                        <w:szCs w:val="20"/>
                        <w:lang w:val="en-US" w:eastAsia="zh-CN" w:bidi="ar-SA"/>
                      </w:rPr>
                      <w:fldChar w:fldCharType="separate"/>
                    </w:r>
                    <w:r>
                      <w:rPr>
                        <w:rFonts w:hint="eastAsia" w:ascii="仿宋_GB2312" w:hAnsi="仿宋_GB2312" w:cs="仿宋_GB2312"/>
                        <w:sz w:val="24"/>
                        <w:szCs w:val="20"/>
                        <w:lang w:val="en-US" w:eastAsia="zh-CN" w:bidi="ar-SA"/>
                      </w:rPr>
                      <w:t>- 1 -</w:t>
                    </w:r>
                    <w:r>
                      <w:rPr>
                        <w:rFonts w:hint="eastAsia" w:ascii="仿宋_GB2312" w:hAnsi="仿宋_GB2312" w:cs="仿宋_GB2312"/>
                        <w:sz w:val="24"/>
                        <w:szCs w:val="20"/>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spacing w:after="0" w:line="240" w:lineRule="auto"/>
      <w:rPr>
        <w:rFonts w:ascii="Calibri" w:hAnsi="Calibri" w:eastAsia="仿宋_GB2312" w:cs="Times New Roman"/>
        <w:sz w:val="32"/>
        <w:szCs w:val="22"/>
        <w:lang w:val="en-US" w:eastAsia="zh-CN" w:bidi="ar-SA"/>
      </w:rPr>
    </w:pPr>
    <w:r>
      <w:rPr>
        <w:rFonts w:ascii="Calibri" w:hAnsi="Calibri" w:eastAsia="仿宋_GB2312" w:cs="Times New Roman"/>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680"/>
                              <w:tab w:val="right" w:pos="9360"/>
                            </w:tabs>
                            <w:spacing w:after="0" w:line="240" w:lineRule="auto"/>
                            <w:rPr>
                              <w:rFonts w:hint="eastAsia" w:ascii="仿宋_GB2312" w:hAnsi="仿宋_GB2312" w:eastAsia="仿宋_GB2312" w:cs="仿宋_GB2312"/>
                              <w:sz w:val="24"/>
                              <w:szCs w:val="20"/>
                              <w:lang w:val="en-US" w:eastAsia="zh-CN" w:bidi="ar-SA"/>
                            </w:rPr>
                          </w:pPr>
                          <w:r>
                            <w:rPr>
                              <w:rFonts w:hint="eastAsia" w:ascii="仿宋_GB2312" w:hAnsi="仿宋_GB2312" w:eastAsia="仿宋_GB2312" w:cs="仿宋_GB2312"/>
                              <w:sz w:val="24"/>
                              <w:szCs w:val="20"/>
                              <w:lang w:val="en-US" w:eastAsia="zh-CN" w:bidi="ar-SA"/>
                            </w:rPr>
                            <w:fldChar w:fldCharType="begin"/>
                          </w:r>
                          <w:r>
                            <w:rPr>
                              <w:rFonts w:hint="eastAsia" w:ascii="仿宋_GB2312" w:hAnsi="仿宋_GB2312" w:eastAsia="仿宋_GB2312" w:cs="仿宋_GB2312"/>
                              <w:sz w:val="24"/>
                              <w:szCs w:val="20"/>
                              <w:lang w:val="en-US" w:eastAsia="zh-CN" w:bidi="ar-SA"/>
                            </w:rPr>
                            <w:instrText xml:space="preserve"> PAGE  \* MERGEFORMAT </w:instrText>
                          </w:r>
                          <w:r>
                            <w:rPr>
                              <w:rFonts w:hint="eastAsia" w:ascii="仿宋_GB2312" w:hAnsi="仿宋_GB2312" w:eastAsia="仿宋_GB2312" w:cs="仿宋_GB2312"/>
                              <w:sz w:val="24"/>
                              <w:szCs w:val="20"/>
                              <w:lang w:val="en-US" w:eastAsia="zh-CN" w:bidi="ar-SA"/>
                            </w:rPr>
                            <w:fldChar w:fldCharType="separate"/>
                          </w:r>
                          <w:r>
                            <w:rPr>
                              <w:rFonts w:hint="eastAsia" w:ascii="仿宋_GB2312" w:hAnsi="仿宋_GB2312" w:eastAsia="仿宋_GB2312" w:cs="仿宋_GB2312"/>
                              <w:sz w:val="24"/>
                              <w:szCs w:val="20"/>
                              <w:lang w:val="en-US" w:eastAsia="zh-CN" w:bidi="ar-SA"/>
                            </w:rPr>
                            <w:t>- 1 -</w:t>
                          </w:r>
                          <w:r>
                            <w:rPr>
                              <w:rFonts w:hint="eastAsia" w:ascii="仿宋_GB2312" w:hAnsi="仿宋_GB2312" w:eastAsia="仿宋_GB2312" w:cs="仿宋_GB2312"/>
                              <w:sz w:val="24"/>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2icn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PdonJzcCAABvBAAADgAAAAAA&#10;AAABACAAAAA1AQAAZHJzL2Uyb0RvYy54bWxQSwECFAAUAAAACACHTuJAs0lY7tAAAAAF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tabs>
                        <w:tab w:val="center" w:pos="4680"/>
                        <w:tab w:val="right" w:pos="9360"/>
                      </w:tabs>
                      <w:spacing w:after="0" w:line="240" w:lineRule="auto"/>
                      <w:rPr>
                        <w:rFonts w:hint="eastAsia" w:ascii="仿宋_GB2312" w:hAnsi="仿宋_GB2312" w:eastAsia="仿宋_GB2312" w:cs="仿宋_GB2312"/>
                        <w:sz w:val="24"/>
                        <w:szCs w:val="20"/>
                        <w:lang w:val="en-US" w:eastAsia="zh-CN" w:bidi="ar-SA"/>
                      </w:rPr>
                    </w:pPr>
                    <w:r>
                      <w:rPr>
                        <w:rFonts w:hint="eastAsia" w:ascii="仿宋_GB2312" w:hAnsi="仿宋_GB2312" w:eastAsia="仿宋_GB2312" w:cs="仿宋_GB2312"/>
                        <w:sz w:val="24"/>
                        <w:szCs w:val="20"/>
                        <w:lang w:val="en-US" w:eastAsia="zh-CN" w:bidi="ar-SA"/>
                      </w:rPr>
                      <w:fldChar w:fldCharType="begin"/>
                    </w:r>
                    <w:r>
                      <w:rPr>
                        <w:rFonts w:hint="eastAsia" w:ascii="仿宋_GB2312" w:hAnsi="仿宋_GB2312" w:eastAsia="仿宋_GB2312" w:cs="仿宋_GB2312"/>
                        <w:sz w:val="24"/>
                        <w:szCs w:val="20"/>
                        <w:lang w:val="en-US" w:eastAsia="zh-CN" w:bidi="ar-SA"/>
                      </w:rPr>
                      <w:instrText xml:space="preserve"> PAGE  \* MERGEFORMAT </w:instrText>
                    </w:r>
                    <w:r>
                      <w:rPr>
                        <w:rFonts w:hint="eastAsia" w:ascii="仿宋_GB2312" w:hAnsi="仿宋_GB2312" w:eastAsia="仿宋_GB2312" w:cs="仿宋_GB2312"/>
                        <w:sz w:val="24"/>
                        <w:szCs w:val="20"/>
                        <w:lang w:val="en-US" w:eastAsia="zh-CN" w:bidi="ar-SA"/>
                      </w:rPr>
                      <w:fldChar w:fldCharType="separate"/>
                    </w:r>
                    <w:r>
                      <w:rPr>
                        <w:rFonts w:hint="eastAsia" w:ascii="仿宋_GB2312" w:hAnsi="仿宋_GB2312" w:eastAsia="仿宋_GB2312" w:cs="仿宋_GB2312"/>
                        <w:sz w:val="24"/>
                        <w:szCs w:val="20"/>
                        <w:lang w:val="en-US" w:eastAsia="zh-CN" w:bidi="ar-SA"/>
                      </w:rPr>
                      <w:t>- 1 -</w:t>
                    </w:r>
                    <w:r>
                      <w:rPr>
                        <w:rFonts w:hint="eastAsia" w:ascii="仿宋_GB2312" w:hAnsi="仿宋_GB2312" w:eastAsia="仿宋_GB2312" w:cs="仿宋_GB2312"/>
                        <w:sz w:val="24"/>
                        <w:szCs w:val="20"/>
                        <w:lang w:val="en-US" w:eastAsia="zh-CN" w:bidi="ar-SA"/>
                      </w:rPr>
                      <w:fldChar w:fldCharType="end"/>
                    </w:r>
                  </w:p>
                </w:txbxContent>
              </v:textbox>
            </v:shape>
          </w:pict>
        </mc:Fallback>
      </mc:AlternateContent>
    </w:r>
    <w:r>
      <w:rPr>
        <w:rFonts w:hint="eastAsia" w:ascii="Calibri" w:hAnsi="Calibri" w:eastAsia="仿宋_GB2312" w:cs="Times New Roman"/>
        <w:sz w:val="32"/>
        <w:szCs w:val="22"/>
        <w:lang w:val="en-US" w:eastAsia="zh-CN" w:bidi="ar-S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ascii="仿宋_GB2312" w:hAnsi="仿宋_GB2312" w:eastAsia="仿宋_GB2312" w:cs="Times New Roman"/>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cs="Times New Roman"/>
                              <w:sz w:val="24"/>
                              <w:szCs w:val="20"/>
                              <w:lang w:val="en-US" w:eastAsia="zh-CN" w:bidi="ar-SA"/>
                            </w:rPr>
                            <w:fldChar w:fldCharType="begin"/>
                          </w:r>
                          <w:r>
                            <w:rPr>
                              <w:rFonts w:cs="Times New Roman"/>
                              <w:sz w:val="24"/>
                              <w:szCs w:val="20"/>
                              <w:lang w:val="en-US" w:eastAsia="zh-CN" w:bidi="ar-SA"/>
                            </w:rPr>
                            <w:instrText xml:space="preserve"> PAGE  \* MERGEFORMAT </w:instrText>
                          </w:r>
                          <w:r>
                            <w:rPr>
                              <w:rFonts w:cs="Times New Roman"/>
                              <w:sz w:val="24"/>
                              <w:szCs w:val="20"/>
                              <w:lang w:val="en-US" w:eastAsia="zh-CN" w:bidi="ar-SA"/>
                            </w:rPr>
                            <w:fldChar w:fldCharType="separate"/>
                          </w:r>
                          <w:r>
                            <w:rPr>
                              <w:rFonts w:cs="Times New Roman"/>
                              <w:sz w:val="24"/>
                              <w:szCs w:val="20"/>
                              <w:lang w:val="en-US" w:eastAsia="zh-CN" w:bidi="ar-SA"/>
                            </w:rPr>
                            <w:t>- 1 -</w:t>
                          </w:r>
                          <w:r>
                            <w:rPr>
                              <w:rFonts w:cs="Times New Roman"/>
                              <w:sz w:val="24"/>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vQMAAF9yZWxzLy5yZWxzUEsBAhQAFAAAAAgAh07iQH7m5SD3AAAA4QEAABMAAAAAAAAA&#10;AQAgAAAAtwQAAFtDb250ZW50X1R5cGVzXS54bWxQSwECFAAKAAAAAACHTuJAAAAAAAAAAAAAAAAA&#10;BgAAAAAAAAAAABAAAACZAwAAX3JlbHMvUEsBAhQAFAAAAAgAh07iQDniKxQ4AgAAbw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cs="Times New Roman"/>
                        <w:sz w:val="24"/>
                        <w:szCs w:val="20"/>
                        <w:lang w:val="en-US" w:eastAsia="zh-CN" w:bidi="ar-SA"/>
                      </w:rPr>
                      <w:fldChar w:fldCharType="begin"/>
                    </w:r>
                    <w:r>
                      <w:rPr>
                        <w:rFonts w:cs="Times New Roman"/>
                        <w:sz w:val="24"/>
                        <w:szCs w:val="20"/>
                        <w:lang w:val="en-US" w:eastAsia="zh-CN" w:bidi="ar-SA"/>
                      </w:rPr>
                      <w:instrText xml:space="preserve"> PAGE  \* MERGEFORMAT </w:instrText>
                    </w:r>
                    <w:r>
                      <w:rPr>
                        <w:rFonts w:cs="Times New Roman"/>
                        <w:sz w:val="24"/>
                        <w:szCs w:val="20"/>
                        <w:lang w:val="en-US" w:eastAsia="zh-CN" w:bidi="ar-SA"/>
                      </w:rPr>
                      <w:fldChar w:fldCharType="separate"/>
                    </w:r>
                    <w:r>
                      <w:rPr>
                        <w:rFonts w:cs="Times New Roman"/>
                        <w:sz w:val="24"/>
                        <w:szCs w:val="20"/>
                        <w:lang w:val="en-US" w:eastAsia="zh-CN" w:bidi="ar-SA"/>
                      </w:rPr>
                      <w:t>- 1 -</w:t>
                    </w:r>
                    <w:r>
                      <w:rPr>
                        <w:rFonts w:cs="Times New Roman"/>
                        <w:sz w:val="24"/>
                        <w:szCs w:val="20"/>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ascii="仿宋_GB2312" w:hAnsi="仿宋_GB2312" w:eastAsia="仿宋_GB2312" w:cs="Times New Roman"/>
        <w:sz w:val="32"/>
        <w:szCs w:val="22"/>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cs="Times New Roman"/>
                              <w:sz w:val="24"/>
                              <w:szCs w:val="20"/>
                              <w:lang w:val="en-US" w:eastAsia="zh-CN" w:bidi="ar-SA"/>
                            </w:rPr>
                            <w:fldChar w:fldCharType="begin"/>
                          </w:r>
                          <w:r>
                            <w:rPr>
                              <w:rFonts w:cs="Times New Roman"/>
                              <w:sz w:val="24"/>
                              <w:szCs w:val="20"/>
                              <w:lang w:val="en-US" w:eastAsia="zh-CN" w:bidi="ar-SA"/>
                            </w:rPr>
                            <w:instrText xml:space="preserve"> PAGE  \* MERGEFORMAT </w:instrText>
                          </w:r>
                          <w:r>
                            <w:rPr>
                              <w:rFonts w:cs="Times New Roman"/>
                              <w:sz w:val="24"/>
                              <w:szCs w:val="20"/>
                              <w:lang w:val="en-US" w:eastAsia="zh-CN" w:bidi="ar-SA"/>
                            </w:rPr>
                            <w:fldChar w:fldCharType="separate"/>
                          </w:r>
                          <w:r>
                            <w:rPr>
                              <w:rFonts w:cs="Times New Roman"/>
                              <w:sz w:val="24"/>
                              <w:szCs w:val="20"/>
                              <w:lang w:val="en-US" w:eastAsia="zh-CN" w:bidi="ar-SA"/>
                            </w:rPr>
                            <w:t>- 1 -</w:t>
                          </w:r>
                          <w:r>
                            <w:rPr>
                              <w:rFonts w:cs="Times New Roman"/>
                              <w:sz w:val="24"/>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vQMAAF9yZWxzLy5yZWxzUEsBAhQAFAAAAAgAh07iQH7m5SD3AAAA4QEAABMAAAAAAAAA&#10;AQAgAAAAtwQAAFtDb250ZW50X1R5cGVzXS54bWxQSwECFAAKAAAAAACHTuJAAAAAAAAAAAAAAAAA&#10;BgAAAAAAAAAAABAAAACZAwAAX3JlbHMvUEsBAhQAFAAAAAgAh07iQICu8OI4AgAAbw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cs="Times New Roman"/>
                        <w:sz w:val="24"/>
                        <w:szCs w:val="20"/>
                        <w:lang w:val="en-US" w:eastAsia="zh-CN" w:bidi="ar-SA"/>
                      </w:rPr>
                      <w:fldChar w:fldCharType="begin"/>
                    </w:r>
                    <w:r>
                      <w:rPr>
                        <w:rFonts w:cs="Times New Roman"/>
                        <w:sz w:val="24"/>
                        <w:szCs w:val="20"/>
                        <w:lang w:val="en-US" w:eastAsia="zh-CN" w:bidi="ar-SA"/>
                      </w:rPr>
                      <w:instrText xml:space="preserve"> PAGE  \* MERGEFORMAT </w:instrText>
                    </w:r>
                    <w:r>
                      <w:rPr>
                        <w:rFonts w:cs="Times New Roman"/>
                        <w:sz w:val="24"/>
                        <w:szCs w:val="20"/>
                        <w:lang w:val="en-US" w:eastAsia="zh-CN" w:bidi="ar-SA"/>
                      </w:rPr>
                      <w:fldChar w:fldCharType="separate"/>
                    </w:r>
                    <w:r>
                      <w:rPr>
                        <w:rFonts w:cs="Times New Roman"/>
                        <w:sz w:val="24"/>
                        <w:szCs w:val="20"/>
                        <w:lang w:val="en-US" w:eastAsia="zh-CN" w:bidi="ar-SA"/>
                      </w:rPr>
                      <w:t>- 1 -</w:t>
                    </w:r>
                    <w:r>
                      <w:rPr>
                        <w:rFonts w:cs="Times New Roman"/>
                        <w:sz w:val="24"/>
                        <w:szCs w:val="20"/>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109</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">
              <v:fill on="f" focussize="0,0"/>
              <v:stroke on="f" weight="0.5pt"/>
              <v:imagedata o:title=""/>
              <o:lock v:ext="edit" aspectratio="f"/>
              <v:textbox inset="0mm,0mm,0mm,0mm" style="mso-fit-shape-to-text:t;">
                <w:txbxContent>
                  <w:p>
                    <w:pPr>
                      <w:pStyle w:val="8"/>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109</w:t>
                    </w:r>
                    <w:r>
                      <w:rPr>
                        <w:sz w:val="24"/>
                        <w:szCs w:val="40"/>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110</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ltbvjOAIAAHE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vQMAAF9yZWxzLy5yZWxzUEsBAhQAFAAAAAgAh07iQH7m5SD3AAAA4QEAABMAAAAAAAAA&#10;AQAgAAAAtwQAAFtDb250ZW50X1R5cGVzXS54bWxQSwECFAAKAAAAAACHTuJAAAAAAAAAAAAAAAAA&#10;BgAAAAAAAAAAABAAAACZAwAAX3JlbHMvUEsBAhQAFAAAAAgAh07iQKW1u+M4AgAAcQ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pStyle w:val="8"/>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110</w:t>
                    </w:r>
                    <w:r>
                      <w:rPr>
                        <w:sz w:val="24"/>
                        <w:szCs w:val="40"/>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680"/>
        <w:tab w:val="right" w:pos="9360"/>
        <w:tab w:val="clear" w:pos="4153"/>
        <w:tab w:val="clear" w:pos="8306"/>
      </w:tabs>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118</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">
              <v:fill on="f" focussize="0,0"/>
              <v:stroke on="f" weight="0.5pt"/>
              <v:imagedata o:title=""/>
              <o:lock v:ext="edit" aspectratio="f"/>
              <v:textbox inset="0mm,0mm,0mm,0mm" style="mso-fit-shape-to-text:t;">
                <w:txbxContent>
                  <w:p>
                    <w:pPr>
                      <w:pStyle w:val="8"/>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118</w:t>
                    </w:r>
                    <w:r>
                      <w:rPr>
                        <w:sz w:val="24"/>
                        <w:szCs w:val="40"/>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680"/>
        <w:tab w:val="right" w:pos="9360"/>
        <w:tab w:val="clear" w:pos="4153"/>
        <w:tab w:val="clear" w:pos="8306"/>
      </w:tabs>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118</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0i3X6OAIAAHA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vQMAAF9yZWxzLy5yZWxzUEsBAhQAFAAAAAgAh07iQH7m5SD3AAAA4QEAABMAAAAAAAAA&#10;AQAgAAAAtwQAAFtDb250ZW50X1R5cGVzXS54bWxQSwECFAAKAAAAAACHTuJAAAAAAAAAAAAAAAAA&#10;BgAAAAAAAAAAABAAAACZAwAAX3JlbHMvUEsBAhQAFAAAAAgAh07iQHSLdfo4AgAAcA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pStyle w:val="8"/>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118</w:t>
                    </w:r>
                    <w:r>
                      <w:rPr>
                        <w:sz w:val="24"/>
                        <w:szCs w:val="4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OTIyYzBhZjdjNjcwMWI0NmY5YWRhNWM2MjI3MWYifQ=="/>
    <w:docVar w:name="KSO_WPS_MARK_KEY" w:val="7aa70208-bc21-4851-beb8-48c2b9760ea5"/>
  </w:docVars>
  <w:rsids>
    <w:rsidRoot w:val="16A7189B"/>
    <w:rsid w:val="00214FB5"/>
    <w:rsid w:val="002D1F0F"/>
    <w:rsid w:val="0053554E"/>
    <w:rsid w:val="005960F3"/>
    <w:rsid w:val="0066025D"/>
    <w:rsid w:val="009E5347"/>
    <w:rsid w:val="00A10ECD"/>
    <w:rsid w:val="00C54712"/>
    <w:rsid w:val="00EB64C0"/>
    <w:rsid w:val="00F72CA9"/>
    <w:rsid w:val="00F86208"/>
    <w:rsid w:val="00FB62F5"/>
    <w:rsid w:val="0124146F"/>
    <w:rsid w:val="0136732D"/>
    <w:rsid w:val="016A5229"/>
    <w:rsid w:val="018A44D9"/>
    <w:rsid w:val="018F5F23"/>
    <w:rsid w:val="01CA35C5"/>
    <w:rsid w:val="01E50D53"/>
    <w:rsid w:val="02025461"/>
    <w:rsid w:val="020A30BF"/>
    <w:rsid w:val="021A34E2"/>
    <w:rsid w:val="02205A7A"/>
    <w:rsid w:val="02260506"/>
    <w:rsid w:val="0227311A"/>
    <w:rsid w:val="02351F0C"/>
    <w:rsid w:val="0236335D"/>
    <w:rsid w:val="023E2953"/>
    <w:rsid w:val="024D0C1A"/>
    <w:rsid w:val="02533F0F"/>
    <w:rsid w:val="0289208D"/>
    <w:rsid w:val="029961E4"/>
    <w:rsid w:val="029F10A4"/>
    <w:rsid w:val="02A604E3"/>
    <w:rsid w:val="02B63CEC"/>
    <w:rsid w:val="02C2251F"/>
    <w:rsid w:val="02C32043"/>
    <w:rsid w:val="02C529E4"/>
    <w:rsid w:val="02CC4CA2"/>
    <w:rsid w:val="03011116"/>
    <w:rsid w:val="03027CEA"/>
    <w:rsid w:val="03056780"/>
    <w:rsid w:val="032A4C70"/>
    <w:rsid w:val="034B5E69"/>
    <w:rsid w:val="03557345"/>
    <w:rsid w:val="0365316C"/>
    <w:rsid w:val="036839EA"/>
    <w:rsid w:val="0373358E"/>
    <w:rsid w:val="03817F97"/>
    <w:rsid w:val="03B71DDB"/>
    <w:rsid w:val="03CC2D68"/>
    <w:rsid w:val="03DB240E"/>
    <w:rsid w:val="042F4508"/>
    <w:rsid w:val="0433224A"/>
    <w:rsid w:val="044D724B"/>
    <w:rsid w:val="045C4378"/>
    <w:rsid w:val="045C6AAD"/>
    <w:rsid w:val="049325F6"/>
    <w:rsid w:val="049E5B69"/>
    <w:rsid w:val="04A627EF"/>
    <w:rsid w:val="04A62A1C"/>
    <w:rsid w:val="04B223FE"/>
    <w:rsid w:val="04C11604"/>
    <w:rsid w:val="04C2712A"/>
    <w:rsid w:val="04DC223A"/>
    <w:rsid w:val="04E053DD"/>
    <w:rsid w:val="04E90B5B"/>
    <w:rsid w:val="052027CE"/>
    <w:rsid w:val="05263B5D"/>
    <w:rsid w:val="05445D91"/>
    <w:rsid w:val="05687CD1"/>
    <w:rsid w:val="05706B86"/>
    <w:rsid w:val="057354CD"/>
    <w:rsid w:val="059565ED"/>
    <w:rsid w:val="05A16505"/>
    <w:rsid w:val="05E16FFC"/>
    <w:rsid w:val="05E64F67"/>
    <w:rsid w:val="05EF283C"/>
    <w:rsid w:val="05EF4C00"/>
    <w:rsid w:val="05F636D8"/>
    <w:rsid w:val="05FB0B46"/>
    <w:rsid w:val="060317A8"/>
    <w:rsid w:val="061C2827"/>
    <w:rsid w:val="06400C4E"/>
    <w:rsid w:val="064222D0"/>
    <w:rsid w:val="06424183"/>
    <w:rsid w:val="065169B7"/>
    <w:rsid w:val="069074E0"/>
    <w:rsid w:val="06917EBC"/>
    <w:rsid w:val="06D91818"/>
    <w:rsid w:val="07090AAE"/>
    <w:rsid w:val="070B5724"/>
    <w:rsid w:val="07143B86"/>
    <w:rsid w:val="07413A33"/>
    <w:rsid w:val="07631A7F"/>
    <w:rsid w:val="0764426B"/>
    <w:rsid w:val="07795681"/>
    <w:rsid w:val="077B4770"/>
    <w:rsid w:val="077E77B7"/>
    <w:rsid w:val="07BE1E31"/>
    <w:rsid w:val="07DE36ED"/>
    <w:rsid w:val="07E15B19"/>
    <w:rsid w:val="07E670D7"/>
    <w:rsid w:val="07ED0962"/>
    <w:rsid w:val="08002443"/>
    <w:rsid w:val="082E5202"/>
    <w:rsid w:val="08362149"/>
    <w:rsid w:val="08362309"/>
    <w:rsid w:val="08484B64"/>
    <w:rsid w:val="08564759"/>
    <w:rsid w:val="085813B6"/>
    <w:rsid w:val="085B4F8A"/>
    <w:rsid w:val="08881251"/>
    <w:rsid w:val="08B60D54"/>
    <w:rsid w:val="08DD4532"/>
    <w:rsid w:val="08DE5E09"/>
    <w:rsid w:val="08EE77B6"/>
    <w:rsid w:val="08F627E1"/>
    <w:rsid w:val="090C3711"/>
    <w:rsid w:val="09104908"/>
    <w:rsid w:val="09175C96"/>
    <w:rsid w:val="092E2FE0"/>
    <w:rsid w:val="095F02DA"/>
    <w:rsid w:val="09795283"/>
    <w:rsid w:val="097D7376"/>
    <w:rsid w:val="098B78A9"/>
    <w:rsid w:val="0992356F"/>
    <w:rsid w:val="099C43EE"/>
    <w:rsid w:val="09A339CE"/>
    <w:rsid w:val="09A9711B"/>
    <w:rsid w:val="09CA0F5B"/>
    <w:rsid w:val="09D30340"/>
    <w:rsid w:val="09EB2C7F"/>
    <w:rsid w:val="0A0D75A6"/>
    <w:rsid w:val="0A2436A1"/>
    <w:rsid w:val="0A247567"/>
    <w:rsid w:val="0A36039E"/>
    <w:rsid w:val="0A515D78"/>
    <w:rsid w:val="0A583185"/>
    <w:rsid w:val="0A9A6B7F"/>
    <w:rsid w:val="0AA55524"/>
    <w:rsid w:val="0AC4009C"/>
    <w:rsid w:val="0AF01B96"/>
    <w:rsid w:val="0B7329D8"/>
    <w:rsid w:val="0B76369B"/>
    <w:rsid w:val="0B7925F7"/>
    <w:rsid w:val="0B7A47BD"/>
    <w:rsid w:val="0BBB15EF"/>
    <w:rsid w:val="0BBC6838"/>
    <w:rsid w:val="0BD23ABC"/>
    <w:rsid w:val="0BEC4737"/>
    <w:rsid w:val="0BEE438C"/>
    <w:rsid w:val="0BF55645"/>
    <w:rsid w:val="0BF824BA"/>
    <w:rsid w:val="0C2030B4"/>
    <w:rsid w:val="0C5C4F20"/>
    <w:rsid w:val="0C782EF0"/>
    <w:rsid w:val="0CC25F19"/>
    <w:rsid w:val="0CCA3020"/>
    <w:rsid w:val="0CE30963"/>
    <w:rsid w:val="0CE92E4A"/>
    <w:rsid w:val="0CF4075F"/>
    <w:rsid w:val="0D156991"/>
    <w:rsid w:val="0D2A5754"/>
    <w:rsid w:val="0D2E1801"/>
    <w:rsid w:val="0D572DFC"/>
    <w:rsid w:val="0DA10145"/>
    <w:rsid w:val="0DCD2FD0"/>
    <w:rsid w:val="0DD34156"/>
    <w:rsid w:val="0E030B41"/>
    <w:rsid w:val="0E190380"/>
    <w:rsid w:val="0E2F5830"/>
    <w:rsid w:val="0E5005EE"/>
    <w:rsid w:val="0E601CE7"/>
    <w:rsid w:val="0E925420"/>
    <w:rsid w:val="0EA33B28"/>
    <w:rsid w:val="0EB452B4"/>
    <w:rsid w:val="0ED91C40"/>
    <w:rsid w:val="0F506E09"/>
    <w:rsid w:val="0F65319B"/>
    <w:rsid w:val="0F8E47D8"/>
    <w:rsid w:val="0FBB5756"/>
    <w:rsid w:val="0FBC30F4"/>
    <w:rsid w:val="0FC10502"/>
    <w:rsid w:val="0FE13EB8"/>
    <w:rsid w:val="0FF41B59"/>
    <w:rsid w:val="0FF46D31"/>
    <w:rsid w:val="0FFA1E6E"/>
    <w:rsid w:val="0FFA6644"/>
    <w:rsid w:val="0FFB1843"/>
    <w:rsid w:val="100625C1"/>
    <w:rsid w:val="103B3839"/>
    <w:rsid w:val="108B6F4F"/>
    <w:rsid w:val="108F6A5A"/>
    <w:rsid w:val="10993435"/>
    <w:rsid w:val="10B80323"/>
    <w:rsid w:val="10E2701F"/>
    <w:rsid w:val="10E87F8A"/>
    <w:rsid w:val="10E943BC"/>
    <w:rsid w:val="111C6C50"/>
    <w:rsid w:val="113D0A40"/>
    <w:rsid w:val="113F0E8A"/>
    <w:rsid w:val="114775E0"/>
    <w:rsid w:val="115B0B6C"/>
    <w:rsid w:val="118C521F"/>
    <w:rsid w:val="118F0348"/>
    <w:rsid w:val="11A83289"/>
    <w:rsid w:val="11AA3420"/>
    <w:rsid w:val="11C6025A"/>
    <w:rsid w:val="11C646FD"/>
    <w:rsid w:val="11C67EB9"/>
    <w:rsid w:val="11ED6A2F"/>
    <w:rsid w:val="11F05221"/>
    <w:rsid w:val="11F33019"/>
    <w:rsid w:val="120A1E1C"/>
    <w:rsid w:val="12135469"/>
    <w:rsid w:val="12305237"/>
    <w:rsid w:val="12485112"/>
    <w:rsid w:val="125D1084"/>
    <w:rsid w:val="127C1FF9"/>
    <w:rsid w:val="12D1254A"/>
    <w:rsid w:val="12D746E8"/>
    <w:rsid w:val="12E4499E"/>
    <w:rsid w:val="12FC7E22"/>
    <w:rsid w:val="13082AF4"/>
    <w:rsid w:val="13201FDB"/>
    <w:rsid w:val="132B3C56"/>
    <w:rsid w:val="13380578"/>
    <w:rsid w:val="1347361C"/>
    <w:rsid w:val="13543915"/>
    <w:rsid w:val="135B0454"/>
    <w:rsid w:val="13631AD8"/>
    <w:rsid w:val="136A08EF"/>
    <w:rsid w:val="13723DD9"/>
    <w:rsid w:val="138E4DA7"/>
    <w:rsid w:val="139B74C4"/>
    <w:rsid w:val="13AE369B"/>
    <w:rsid w:val="13B764CA"/>
    <w:rsid w:val="13D92017"/>
    <w:rsid w:val="14103A0E"/>
    <w:rsid w:val="14983A03"/>
    <w:rsid w:val="149A777C"/>
    <w:rsid w:val="14AE4770"/>
    <w:rsid w:val="14DC6C9D"/>
    <w:rsid w:val="14F13E4E"/>
    <w:rsid w:val="150B6AAB"/>
    <w:rsid w:val="15151B3F"/>
    <w:rsid w:val="1518552E"/>
    <w:rsid w:val="15200B35"/>
    <w:rsid w:val="15253332"/>
    <w:rsid w:val="154E6C26"/>
    <w:rsid w:val="15722EBE"/>
    <w:rsid w:val="157306F8"/>
    <w:rsid w:val="15815ADF"/>
    <w:rsid w:val="1598015F"/>
    <w:rsid w:val="15A20FDE"/>
    <w:rsid w:val="15C64B46"/>
    <w:rsid w:val="15DD0268"/>
    <w:rsid w:val="15E46F00"/>
    <w:rsid w:val="15E52F87"/>
    <w:rsid w:val="161F3DEF"/>
    <w:rsid w:val="1631475A"/>
    <w:rsid w:val="16553D6F"/>
    <w:rsid w:val="165A4E99"/>
    <w:rsid w:val="16636565"/>
    <w:rsid w:val="16750EFC"/>
    <w:rsid w:val="167A7865"/>
    <w:rsid w:val="16905894"/>
    <w:rsid w:val="16955D11"/>
    <w:rsid w:val="16A7189B"/>
    <w:rsid w:val="16A855B4"/>
    <w:rsid w:val="16DC3A90"/>
    <w:rsid w:val="16DF43FE"/>
    <w:rsid w:val="16F21AF1"/>
    <w:rsid w:val="173043C7"/>
    <w:rsid w:val="173117DB"/>
    <w:rsid w:val="1752258F"/>
    <w:rsid w:val="1756721F"/>
    <w:rsid w:val="17970EC7"/>
    <w:rsid w:val="17A34B99"/>
    <w:rsid w:val="17A538A6"/>
    <w:rsid w:val="17B2302E"/>
    <w:rsid w:val="17C03386"/>
    <w:rsid w:val="17CC2A8C"/>
    <w:rsid w:val="17CD1C16"/>
    <w:rsid w:val="17F43647"/>
    <w:rsid w:val="17F90BE4"/>
    <w:rsid w:val="17FF44C5"/>
    <w:rsid w:val="18060491"/>
    <w:rsid w:val="18253800"/>
    <w:rsid w:val="182B7BD0"/>
    <w:rsid w:val="18322780"/>
    <w:rsid w:val="1860075B"/>
    <w:rsid w:val="186526ED"/>
    <w:rsid w:val="187E4C12"/>
    <w:rsid w:val="189866C8"/>
    <w:rsid w:val="189E24DB"/>
    <w:rsid w:val="189E3F01"/>
    <w:rsid w:val="189E4F59"/>
    <w:rsid w:val="18B52DD6"/>
    <w:rsid w:val="18C15C1F"/>
    <w:rsid w:val="18C97B9C"/>
    <w:rsid w:val="18D73135"/>
    <w:rsid w:val="18EC56F3"/>
    <w:rsid w:val="18F62698"/>
    <w:rsid w:val="19041E9F"/>
    <w:rsid w:val="19094ED0"/>
    <w:rsid w:val="190C50A2"/>
    <w:rsid w:val="19564ABE"/>
    <w:rsid w:val="195C769B"/>
    <w:rsid w:val="19662322"/>
    <w:rsid w:val="199827F9"/>
    <w:rsid w:val="19AE29B1"/>
    <w:rsid w:val="19CB6AD2"/>
    <w:rsid w:val="19CB7B06"/>
    <w:rsid w:val="19D0792D"/>
    <w:rsid w:val="1A0910FD"/>
    <w:rsid w:val="1A1324AA"/>
    <w:rsid w:val="1A193D31"/>
    <w:rsid w:val="1A2574AA"/>
    <w:rsid w:val="1A27558E"/>
    <w:rsid w:val="1A3131AB"/>
    <w:rsid w:val="1A3F504D"/>
    <w:rsid w:val="1A420699"/>
    <w:rsid w:val="1A4C1518"/>
    <w:rsid w:val="1AA512DB"/>
    <w:rsid w:val="1AB01AA7"/>
    <w:rsid w:val="1AB574EE"/>
    <w:rsid w:val="1ABD4F99"/>
    <w:rsid w:val="1B210BF7"/>
    <w:rsid w:val="1B265465"/>
    <w:rsid w:val="1B277885"/>
    <w:rsid w:val="1B382B58"/>
    <w:rsid w:val="1B4E7257"/>
    <w:rsid w:val="1B506DE6"/>
    <w:rsid w:val="1B5468D6"/>
    <w:rsid w:val="1B9B4505"/>
    <w:rsid w:val="1B9C64CF"/>
    <w:rsid w:val="1BEE5EF3"/>
    <w:rsid w:val="1C0F4EF3"/>
    <w:rsid w:val="1C250273"/>
    <w:rsid w:val="1C4E2277"/>
    <w:rsid w:val="1C4F709D"/>
    <w:rsid w:val="1C5F51C6"/>
    <w:rsid w:val="1C6B260E"/>
    <w:rsid w:val="1C8C20A0"/>
    <w:rsid w:val="1C8D1986"/>
    <w:rsid w:val="1C961170"/>
    <w:rsid w:val="1C962C76"/>
    <w:rsid w:val="1CA538BE"/>
    <w:rsid w:val="1CB424E4"/>
    <w:rsid w:val="1CCB2BFE"/>
    <w:rsid w:val="1CD9106D"/>
    <w:rsid w:val="1CE66C3A"/>
    <w:rsid w:val="1D2E1647"/>
    <w:rsid w:val="1D3369BF"/>
    <w:rsid w:val="1D45188B"/>
    <w:rsid w:val="1D502B97"/>
    <w:rsid w:val="1D837E17"/>
    <w:rsid w:val="1D973E3C"/>
    <w:rsid w:val="1DB401C9"/>
    <w:rsid w:val="1DD50819"/>
    <w:rsid w:val="1DEB4FFB"/>
    <w:rsid w:val="1DF93765"/>
    <w:rsid w:val="1E027ADE"/>
    <w:rsid w:val="1E061A5F"/>
    <w:rsid w:val="1E131703"/>
    <w:rsid w:val="1E4C7D38"/>
    <w:rsid w:val="1E69162B"/>
    <w:rsid w:val="1E7E1EBC"/>
    <w:rsid w:val="1E801342"/>
    <w:rsid w:val="1EED1C91"/>
    <w:rsid w:val="1F0625DD"/>
    <w:rsid w:val="1F5C47B7"/>
    <w:rsid w:val="1F5F0481"/>
    <w:rsid w:val="1F6A07F3"/>
    <w:rsid w:val="1F6C7746"/>
    <w:rsid w:val="1F6E1F30"/>
    <w:rsid w:val="1F737547"/>
    <w:rsid w:val="1F7D3F22"/>
    <w:rsid w:val="1F7F7C9A"/>
    <w:rsid w:val="1F9E6C9F"/>
    <w:rsid w:val="1FDA661F"/>
    <w:rsid w:val="1FE741BD"/>
    <w:rsid w:val="200C59D1"/>
    <w:rsid w:val="201E070C"/>
    <w:rsid w:val="20216FA3"/>
    <w:rsid w:val="20223138"/>
    <w:rsid w:val="202763AC"/>
    <w:rsid w:val="20362A4E"/>
    <w:rsid w:val="205F229E"/>
    <w:rsid w:val="20672C08"/>
    <w:rsid w:val="206916EA"/>
    <w:rsid w:val="207A3905"/>
    <w:rsid w:val="207F0328"/>
    <w:rsid w:val="20870360"/>
    <w:rsid w:val="20983709"/>
    <w:rsid w:val="20A0611A"/>
    <w:rsid w:val="20A61C31"/>
    <w:rsid w:val="20AA51EA"/>
    <w:rsid w:val="20AA6F98"/>
    <w:rsid w:val="20B831F0"/>
    <w:rsid w:val="20BA6845"/>
    <w:rsid w:val="20C9519F"/>
    <w:rsid w:val="20E53278"/>
    <w:rsid w:val="211D3C0E"/>
    <w:rsid w:val="214747E7"/>
    <w:rsid w:val="214A27EF"/>
    <w:rsid w:val="21505E37"/>
    <w:rsid w:val="217F4F37"/>
    <w:rsid w:val="2181419D"/>
    <w:rsid w:val="21823A71"/>
    <w:rsid w:val="218C669E"/>
    <w:rsid w:val="21B87493"/>
    <w:rsid w:val="21CA447C"/>
    <w:rsid w:val="21E14C3C"/>
    <w:rsid w:val="21E629AA"/>
    <w:rsid w:val="21F81CCC"/>
    <w:rsid w:val="21FF50C2"/>
    <w:rsid w:val="22140B6D"/>
    <w:rsid w:val="2237485C"/>
    <w:rsid w:val="223E2796"/>
    <w:rsid w:val="22401962"/>
    <w:rsid w:val="22477195"/>
    <w:rsid w:val="224F7DF7"/>
    <w:rsid w:val="22602004"/>
    <w:rsid w:val="226F5E57"/>
    <w:rsid w:val="2271516D"/>
    <w:rsid w:val="2288155B"/>
    <w:rsid w:val="228B550B"/>
    <w:rsid w:val="22A30143"/>
    <w:rsid w:val="22B54051"/>
    <w:rsid w:val="22B60C01"/>
    <w:rsid w:val="22CE5255"/>
    <w:rsid w:val="22EB3FC4"/>
    <w:rsid w:val="2303547D"/>
    <w:rsid w:val="231828DF"/>
    <w:rsid w:val="231A178A"/>
    <w:rsid w:val="231D52C2"/>
    <w:rsid w:val="234F44E8"/>
    <w:rsid w:val="23515DF1"/>
    <w:rsid w:val="237B5F29"/>
    <w:rsid w:val="237F568B"/>
    <w:rsid w:val="2387772D"/>
    <w:rsid w:val="239004BD"/>
    <w:rsid w:val="23A128D5"/>
    <w:rsid w:val="23B954E0"/>
    <w:rsid w:val="23D0610D"/>
    <w:rsid w:val="23F0560A"/>
    <w:rsid w:val="23F23130"/>
    <w:rsid w:val="23F5677C"/>
    <w:rsid w:val="23F83A95"/>
    <w:rsid w:val="242A0B1C"/>
    <w:rsid w:val="246F29D3"/>
    <w:rsid w:val="24BD373E"/>
    <w:rsid w:val="24E44EDD"/>
    <w:rsid w:val="24EA3E07"/>
    <w:rsid w:val="24F66C50"/>
    <w:rsid w:val="2503311B"/>
    <w:rsid w:val="251754E8"/>
    <w:rsid w:val="251B66B7"/>
    <w:rsid w:val="254E083A"/>
    <w:rsid w:val="255B23B6"/>
    <w:rsid w:val="2571687C"/>
    <w:rsid w:val="25987956"/>
    <w:rsid w:val="25CE284D"/>
    <w:rsid w:val="25DB63FE"/>
    <w:rsid w:val="25F807A6"/>
    <w:rsid w:val="26025181"/>
    <w:rsid w:val="26307F40"/>
    <w:rsid w:val="26326B9E"/>
    <w:rsid w:val="264E03C6"/>
    <w:rsid w:val="26567DF3"/>
    <w:rsid w:val="26630315"/>
    <w:rsid w:val="26661BED"/>
    <w:rsid w:val="26684814"/>
    <w:rsid w:val="266D6812"/>
    <w:rsid w:val="26712A32"/>
    <w:rsid w:val="268F2EB8"/>
    <w:rsid w:val="26992F27"/>
    <w:rsid w:val="269C371C"/>
    <w:rsid w:val="269F2FCF"/>
    <w:rsid w:val="26A7274E"/>
    <w:rsid w:val="26A85D28"/>
    <w:rsid w:val="26AA1AA0"/>
    <w:rsid w:val="26B80661"/>
    <w:rsid w:val="26E56092"/>
    <w:rsid w:val="274615D5"/>
    <w:rsid w:val="27764C4D"/>
    <w:rsid w:val="278B672D"/>
    <w:rsid w:val="278F356A"/>
    <w:rsid w:val="27AD26C1"/>
    <w:rsid w:val="27FC0898"/>
    <w:rsid w:val="28180C8B"/>
    <w:rsid w:val="281A67DA"/>
    <w:rsid w:val="283F691A"/>
    <w:rsid w:val="2842515E"/>
    <w:rsid w:val="284E0B51"/>
    <w:rsid w:val="286E6AFD"/>
    <w:rsid w:val="288A5B91"/>
    <w:rsid w:val="28B079A6"/>
    <w:rsid w:val="28C52BC1"/>
    <w:rsid w:val="28E44642"/>
    <w:rsid w:val="28E61DBE"/>
    <w:rsid w:val="28EB12EF"/>
    <w:rsid w:val="28F57442"/>
    <w:rsid w:val="292E1631"/>
    <w:rsid w:val="293146FB"/>
    <w:rsid w:val="293A4213"/>
    <w:rsid w:val="293E77B9"/>
    <w:rsid w:val="294B3391"/>
    <w:rsid w:val="294E0E09"/>
    <w:rsid w:val="29525FDA"/>
    <w:rsid w:val="29530A48"/>
    <w:rsid w:val="2975284D"/>
    <w:rsid w:val="29785E86"/>
    <w:rsid w:val="297E0FC3"/>
    <w:rsid w:val="29824F56"/>
    <w:rsid w:val="298E7457"/>
    <w:rsid w:val="29A24CB1"/>
    <w:rsid w:val="29AE042A"/>
    <w:rsid w:val="29D20D7B"/>
    <w:rsid w:val="29EC6AF2"/>
    <w:rsid w:val="29EF316D"/>
    <w:rsid w:val="2A1243E7"/>
    <w:rsid w:val="2A196DE1"/>
    <w:rsid w:val="2A224043"/>
    <w:rsid w:val="2A331DAD"/>
    <w:rsid w:val="2A53244F"/>
    <w:rsid w:val="2A570718"/>
    <w:rsid w:val="2A7740BB"/>
    <w:rsid w:val="2A8242BD"/>
    <w:rsid w:val="2A846AAC"/>
    <w:rsid w:val="2AB63109"/>
    <w:rsid w:val="2AC60E73"/>
    <w:rsid w:val="2AE17A5A"/>
    <w:rsid w:val="2AFE685E"/>
    <w:rsid w:val="2B0F6376"/>
    <w:rsid w:val="2B3B6BB9"/>
    <w:rsid w:val="2B487ADA"/>
    <w:rsid w:val="2B5C5E0A"/>
    <w:rsid w:val="2B683CD8"/>
    <w:rsid w:val="2B6E0DD0"/>
    <w:rsid w:val="2B6E6478"/>
    <w:rsid w:val="2B7661DC"/>
    <w:rsid w:val="2B801021"/>
    <w:rsid w:val="2B81385B"/>
    <w:rsid w:val="2B816682"/>
    <w:rsid w:val="2B9A3695"/>
    <w:rsid w:val="2B9E7074"/>
    <w:rsid w:val="2BA131F7"/>
    <w:rsid w:val="2BA50E41"/>
    <w:rsid w:val="2BAD20DC"/>
    <w:rsid w:val="2BBE1485"/>
    <w:rsid w:val="2BBF5FEE"/>
    <w:rsid w:val="2BC039B7"/>
    <w:rsid w:val="2BD80F8E"/>
    <w:rsid w:val="2C1856FE"/>
    <w:rsid w:val="2C2F2207"/>
    <w:rsid w:val="2C35116D"/>
    <w:rsid w:val="2C3B7AAD"/>
    <w:rsid w:val="2C412EA7"/>
    <w:rsid w:val="2C6818AD"/>
    <w:rsid w:val="2C7212B2"/>
    <w:rsid w:val="2C7E74E2"/>
    <w:rsid w:val="2CA23219"/>
    <w:rsid w:val="2CAB494C"/>
    <w:rsid w:val="2CCD0296"/>
    <w:rsid w:val="2CE51A84"/>
    <w:rsid w:val="2CEF46B1"/>
    <w:rsid w:val="2CF16086"/>
    <w:rsid w:val="2CF92803"/>
    <w:rsid w:val="2D012636"/>
    <w:rsid w:val="2D2105E2"/>
    <w:rsid w:val="2D3C0C46"/>
    <w:rsid w:val="2D4254F8"/>
    <w:rsid w:val="2D430A35"/>
    <w:rsid w:val="2D4D068E"/>
    <w:rsid w:val="2D537E0C"/>
    <w:rsid w:val="2D542766"/>
    <w:rsid w:val="2D5A2425"/>
    <w:rsid w:val="2D720E3E"/>
    <w:rsid w:val="2D7B2AEE"/>
    <w:rsid w:val="2D8C63A3"/>
    <w:rsid w:val="2D9E7E85"/>
    <w:rsid w:val="2DA26424"/>
    <w:rsid w:val="2DDD275B"/>
    <w:rsid w:val="2DE51610"/>
    <w:rsid w:val="2E180A1E"/>
    <w:rsid w:val="2E187C37"/>
    <w:rsid w:val="2E1F2D74"/>
    <w:rsid w:val="2E48282B"/>
    <w:rsid w:val="2E9640D5"/>
    <w:rsid w:val="2EB46A04"/>
    <w:rsid w:val="2ED3590C"/>
    <w:rsid w:val="2ED95618"/>
    <w:rsid w:val="2EE367DC"/>
    <w:rsid w:val="2EFC04A4"/>
    <w:rsid w:val="2F340201"/>
    <w:rsid w:val="2F524A74"/>
    <w:rsid w:val="2F542EF1"/>
    <w:rsid w:val="2F551796"/>
    <w:rsid w:val="2F5702EB"/>
    <w:rsid w:val="2F6F7D2B"/>
    <w:rsid w:val="2F707D55"/>
    <w:rsid w:val="2F77098D"/>
    <w:rsid w:val="2F8D0833"/>
    <w:rsid w:val="2F990C83"/>
    <w:rsid w:val="2FA5374C"/>
    <w:rsid w:val="2FAF126E"/>
    <w:rsid w:val="2FB73743"/>
    <w:rsid w:val="2FC60CB2"/>
    <w:rsid w:val="2FD83018"/>
    <w:rsid w:val="301A05A3"/>
    <w:rsid w:val="301A2747"/>
    <w:rsid w:val="301B2034"/>
    <w:rsid w:val="303074BA"/>
    <w:rsid w:val="30405223"/>
    <w:rsid w:val="30810AAE"/>
    <w:rsid w:val="308415B4"/>
    <w:rsid w:val="308710A4"/>
    <w:rsid w:val="30964123"/>
    <w:rsid w:val="30D951AD"/>
    <w:rsid w:val="30FF013D"/>
    <w:rsid w:val="31116212"/>
    <w:rsid w:val="31327262"/>
    <w:rsid w:val="313B3B24"/>
    <w:rsid w:val="315870FA"/>
    <w:rsid w:val="315E5AD8"/>
    <w:rsid w:val="316B50EE"/>
    <w:rsid w:val="317F723F"/>
    <w:rsid w:val="318E3B65"/>
    <w:rsid w:val="31A32185"/>
    <w:rsid w:val="31D15C3F"/>
    <w:rsid w:val="31E71DFA"/>
    <w:rsid w:val="31EC1387"/>
    <w:rsid w:val="321A6940"/>
    <w:rsid w:val="322D33C3"/>
    <w:rsid w:val="323105C8"/>
    <w:rsid w:val="324F174E"/>
    <w:rsid w:val="326D5547"/>
    <w:rsid w:val="327400BB"/>
    <w:rsid w:val="32756DA8"/>
    <w:rsid w:val="32935ADE"/>
    <w:rsid w:val="32B75C71"/>
    <w:rsid w:val="32BE4D1D"/>
    <w:rsid w:val="32D57073"/>
    <w:rsid w:val="33152997"/>
    <w:rsid w:val="334119DE"/>
    <w:rsid w:val="33462B51"/>
    <w:rsid w:val="338F4799"/>
    <w:rsid w:val="33A12CC2"/>
    <w:rsid w:val="33AA7583"/>
    <w:rsid w:val="33CB318C"/>
    <w:rsid w:val="33D13793"/>
    <w:rsid w:val="33EA0E09"/>
    <w:rsid w:val="33FB26D9"/>
    <w:rsid w:val="340541A5"/>
    <w:rsid w:val="340C3D9A"/>
    <w:rsid w:val="3411315F"/>
    <w:rsid w:val="343043C9"/>
    <w:rsid w:val="343C3587"/>
    <w:rsid w:val="34403A44"/>
    <w:rsid w:val="344350E9"/>
    <w:rsid w:val="344C2B96"/>
    <w:rsid w:val="344D3CAA"/>
    <w:rsid w:val="349A13A6"/>
    <w:rsid w:val="34B71780"/>
    <w:rsid w:val="350031D3"/>
    <w:rsid w:val="350327A1"/>
    <w:rsid w:val="353A66E5"/>
    <w:rsid w:val="358E78B1"/>
    <w:rsid w:val="359D0A22"/>
    <w:rsid w:val="35B5220F"/>
    <w:rsid w:val="35B84C10"/>
    <w:rsid w:val="35D42696"/>
    <w:rsid w:val="35D60E92"/>
    <w:rsid w:val="35FD42FF"/>
    <w:rsid w:val="364A2958"/>
    <w:rsid w:val="36721007"/>
    <w:rsid w:val="36745C27"/>
    <w:rsid w:val="36811BDB"/>
    <w:rsid w:val="368D6359"/>
    <w:rsid w:val="368E4441"/>
    <w:rsid w:val="3696208C"/>
    <w:rsid w:val="37217C7A"/>
    <w:rsid w:val="3763200B"/>
    <w:rsid w:val="376C02D1"/>
    <w:rsid w:val="377D6D5D"/>
    <w:rsid w:val="378339A7"/>
    <w:rsid w:val="379B0AF2"/>
    <w:rsid w:val="37A34A15"/>
    <w:rsid w:val="37AF33BA"/>
    <w:rsid w:val="37BE184F"/>
    <w:rsid w:val="37CF6AD3"/>
    <w:rsid w:val="37DE011E"/>
    <w:rsid w:val="38107BD1"/>
    <w:rsid w:val="381D2515"/>
    <w:rsid w:val="382748DF"/>
    <w:rsid w:val="38293B15"/>
    <w:rsid w:val="38434D5F"/>
    <w:rsid w:val="389E68BD"/>
    <w:rsid w:val="38AA1DD4"/>
    <w:rsid w:val="38C5276A"/>
    <w:rsid w:val="38D64977"/>
    <w:rsid w:val="38E057F5"/>
    <w:rsid w:val="38E16AEB"/>
    <w:rsid w:val="38EF74D4"/>
    <w:rsid w:val="392F2A2E"/>
    <w:rsid w:val="39447B32"/>
    <w:rsid w:val="39553EC0"/>
    <w:rsid w:val="397273BD"/>
    <w:rsid w:val="39754190"/>
    <w:rsid w:val="397C551E"/>
    <w:rsid w:val="39AF1F04"/>
    <w:rsid w:val="39B20BAE"/>
    <w:rsid w:val="39E76710"/>
    <w:rsid w:val="3A0E1447"/>
    <w:rsid w:val="3A1C285D"/>
    <w:rsid w:val="3A3556CD"/>
    <w:rsid w:val="3A563E91"/>
    <w:rsid w:val="3A5E69D2"/>
    <w:rsid w:val="3A6B10EF"/>
    <w:rsid w:val="3A712BA9"/>
    <w:rsid w:val="3A8D72B7"/>
    <w:rsid w:val="3A904AB7"/>
    <w:rsid w:val="3A9E3272"/>
    <w:rsid w:val="3AB2042C"/>
    <w:rsid w:val="3AB74334"/>
    <w:rsid w:val="3AE01ADD"/>
    <w:rsid w:val="3B060D37"/>
    <w:rsid w:val="3B3F10B0"/>
    <w:rsid w:val="3B4F27BE"/>
    <w:rsid w:val="3B5D137F"/>
    <w:rsid w:val="3B6D2A19"/>
    <w:rsid w:val="3B721154"/>
    <w:rsid w:val="3B840969"/>
    <w:rsid w:val="3B9F696A"/>
    <w:rsid w:val="3BB44E0D"/>
    <w:rsid w:val="3BB84807"/>
    <w:rsid w:val="3BC46D08"/>
    <w:rsid w:val="3BE253E0"/>
    <w:rsid w:val="3C115FEF"/>
    <w:rsid w:val="3C5938F5"/>
    <w:rsid w:val="3C6B6C2F"/>
    <w:rsid w:val="3C6F75EF"/>
    <w:rsid w:val="3C954B2D"/>
    <w:rsid w:val="3C963735"/>
    <w:rsid w:val="3CB04E8D"/>
    <w:rsid w:val="3CE82ECA"/>
    <w:rsid w:val="3CF03B2D"/>
    <w:rsid w:val="3CF3655B"/>
    <w:rsid w:val="3CF73F06"/>
    <w:rsid w:val="3CFB0E50"/>
    <w:rsid w:val="3D130167"/>
    <w:rsid w:val="3D233F03"/>
    <w:rsid w:val="3D255ECD"/>
    <w:rsid w:val="3D3D3216"/>
    <w:rsid w:val="3D5F13DF"/>
    <w:rsid w:val="3D60174D"/>
    <w:rsid w:val="3D8020C7"/>
    <w:rsid w:val="3D875E61"/>
    <w:rsid w:val="3DBC4416"/>
    <w:rsid w:val="3DC26ABD"/>
    <w:rsid w:val="3DCE0312"/>
    <w:rsid w:val="3E01095B"/>
    <w:rsid w:val="3E2D0A8E"/>
    <w:rsid w:val="3EAB0654"/>
    <w:rsid w:val="3EAB1A1E"/>
    <w:rsid w:val="3EC42287"/>
    <w:rsid w:val="3ED92ACB"/>
    <w:rsid w:val="3EDA7941"/>
    <w:rsid w:val="3EE3644A"/>
    <w:rsid w:val="3EFB0C93"/>
    <w:rsid w:val="3F3146B5"/>
    <w:rsid w:val="3F3E54FD"/>
    <w:rsid w:val="3F437C8F"/>
    <w:rsid w:val="3F446ADE"/>
    <w:rsid w:val="3F4664A5"/>
    <w:rsid w:val="3F4E1CDD"/>
    <w:rsid w:val="3F541012"/>
    <w:rsid w:val="3F54375B"/>
    <w:rsid w:val="3F591E5E"/>
    <w:rsid w:val="3F5F1331"/>
    <w:rsid w:val="3F876BEE"/>
    <w:rsid w:val="3F961329"/>
    <w:rsid w:val="3FBA6DA0"/>
    <w:rsid w:val="3FC30156"/>
    <w:rsid w:val="3FD31C10"/>
    <w:rsid w:val="3FDF3C9F"/>
    <w:rsid w:val="3FE55BE1"/>
    <w:rsid w:val="40076CDF"/>
    <w:rsid w:val="4013542C"/>
    <w:rsid w:val="40210BCD"/>
    <w:rsid w:val="40214F87"/>
    <w:rsid w:val="403F1053"/>
    <w:rsid w:val="40775336"/>
    <w:rsid w:val="407A1C20"/>
    <w:rsid w:val="409F469F"/>
    <w:rsid w:val="40AE1364"/>
    <w:rsid w:val="40AF2AF7"/>
    <w:rsid w:val="40BB2DD0"/>
    <w:rsid w:val="40C159D6"/>
    <w:rsid w:val="40C559FD"/>
    <w:rsid w:val="40D81C05"/>
    <w:rsid w:val="40E02374"/>
    <w:rsid w:val="40E92C1D"/>
    <w:rsid w:val="40F8373D"/>
    <w:rsid w:val="410B53D9"/>
    <w:rsid w:val="410C362B"/>
    <w:rsid w:val="412D35A2"/>
    <w:rsid w:val="41433130"/>
    <w:rsid w:val="414F3518"/>
    <w:rsid w:val="415E5D52"/>
    <w:rsid w:val="41B40B8F"/>
    <w:rsid w:val="41B90FE0"/>
    <w:rsid w:val="41D046F0"/>
    <w:rsid w:val="41D127CA"/>
    <w:rsid w:val="41D91034"/>
    <w:rsid w:val="41E719A3"/>
    <w:rsid w:val="41E9396D"/>
    <w:rsid w:val="42057FAC"/>
    <w:rsid w:val="42142E8B"/>
    <w:rsid w:val="423B584A"/>
    <w:rsid w:val="42442951"/>
    <w:rsid w:val="42677BD5"/>
    <w:rsid w:val="427B20EB"/>
    <w:rsid w:val="428471F1"/>
    <w:rsid w:val="42970319"/>
    <w:rsid w:val="42975177"/>
    <w:rsid w:val="42B71A08"/>
    <w:rsid w:val="42CE5F19"/>
    <w:rsid w:val="42DE69E9"/>
    <w:rsid w:val="42FC3614"/>
    <w:rsid w:val="430A2F0B"/>
    <w:rsid w:val="43482DD2"/>
    <w:rsid w:val="437E1E93"/>
    <w:rsid w:val="439E42E3"/>
    <w:rsid w:val="43AC4C52"/>
    <w:rsid w:val="43CF1311"/>
    <w:rsid w:val="43D16466"/>
    <w:rsid w:val="43FD7920"/>
    <w:rsid w:val="44024872"/>
    <w:rsid w:val="440C5FB1"/>
    <w:rsid w:val="44136A7F"/>
    <w:rsid w:val="4432296D"/>
    <w:rsid w:val="443406F4"/>
    <w:rsid w:val="44596956"/>
    <w:rsid w:val="44A21EE4"/>
    <w:rsid w:val="44BF6C07"/>
    <w:rsid w:val="44C7270A"/>
    <w:rsid w:val="44CB55AC"/>
    <w:rsid w:val="44CE67ED"/>
    <w:rsid w:val="44D51F86"/>
    <w:rsid w:val="44EA741B"/>
    <w:rsid w:val="44F240B0"/>
    <w:rsid w:val="4522691B"/>
    <w:rsid w:val="454964D0"/>
    <w:rsid w:val="4550322E"/>
    <w:rsid w:val="45981A40"/>
    <w:rsid w:val="459C4BDD"/>
    <w:rsid w:val="45B222C8"/>
    <w:rsid w:val="45B63B66"/>
    <w:rsid w:val="45B7168C"/>
    <w:rsid w:val="45E71F71"/>
    <w:rsid w:val="46044578"/>
    <w:rsid w:val="460F771A"/>
    <w:rsid w:val="46145C7F"/>
    <w:rsid w:val="462D194E"/>
    <w:rsid w:val="464A46A0"/>
    <w:rsid w:val="464B69A4"/>
    <w:rsid w:val="465810C1"/>
    <w:rsid w:val="46582E6F"/>
    <w:rsid w:val="46665D4E"/>
    <w:rsid w:val="46717A8D"/>
    <w:rsid w:val="467C085E"/>
    <w:rsid w:val="46C6468B"/>
    <w:rsid w:val="46ED775F"/>
    <w:rsid w:val="471A6376"/>
    <w:rsid w:val="47233724"/>
    <w:rsid w:val="47264D6A"/>
    <w:rsid w:val="47305B9A"/>
    <w:rsid w:val="473D68BD"/>
    <w:rsid w:val="474433F3"/>
    <w:rsid w:val="474F1FEE"/>
    <w:rsid w:val="475C698F"/>
    <w:rsid w:val="47631ACB"/>
    <w:rsid w:val="476A04B9"/>
    <w:rsid w:val="479F774D"/>
    <w:rsid w:val="47B00729"/>
    <w:rsid w:val="47C812E4"/>
    <w:rsid w:val="47D50512"/>
    <w:rsid w:val="47E10B72"/>
    <w:rsid w:val="47EE201C"/>
    <w:rsid w:val="47FA6EE4"/>
    <w:rsid w:val="47FC756C"/>
    <w:rsid w:val="480C5A7A"/>
    <w:rsid w:val="48256D81"/>
    <w:rsid w:val="48383296"/>
    <w:rsid w:val="483D15FA"/>
    <w:rsid w:val="485903FB"/>
    <w:rsid w:val="48700172"/>
    <w:rsid w:val="4878790D"/>
    <w:rsid w:val="48945CB4"/>
    <w:rsid w:val="48B60321"/>
    <w:rsid w:val="490153E7"/>
    <w:rsid w:val="490270C2"/>
    <w:rsid w:val="49155047"/>
    <w:rsid w:val="494C11DF"/>
    <w:rsid w:val="49523BA5"/>
    <w:rsid w:val="495F62C2"/>
    <w:rsid w:val="49633F7F"/>
    <w:rsid w:val="497945BD"/>
    <w:rsid w:val="49AE7610"/>
    <w:rsid w:val="49BE62D2"/>
    <w:rsid w:val="49C01457"/>
    <w:rsid w:val="49C43614"/>
    <w:rsid w:val="49C86213"/>
    <w:rsid w:val="49CB6EAF"/>
    <w:rsid w:val="49F23D78"/>
    <w:rsid w:val="49FD6980"/>
    <w:rsid w:val="4A0F3797"/>
    <w:rsid w:val="4A147FCF"/>
    <w:rsid w:val="4A372D9B"/>
    <w:rsid w:val="4A3B0ADD"/>
    <w:rsid w:val="4A3B6D2F"/>
    <w:rsid w:val="4A463EF1"/>
    <w:rsid w:val="4A634CCB"/>
    <w:rsid w:val="4A6D2F20"/>
    <w:rsid w:val="4A852437"/>
    <w:rsid w:val="4A987CDE"/>
    <w:rsid w:val="4AA6709E"/>
    <w:rsid w:val="4AAF5028"/>
    <w:rsid w:val="4ACF3C53"/>
    <w:rsid w:val="4AD10298"/>
    <w:rsid w:val="4AD5779A"/>
    <w:rsid w:val="4AF8018E"/>
    <w:rsid w:val="4B0C0F30"/>
    <w:rsid w:val="4B167CDA"/>
    <w:rsid w:val="4B2A2B71"/>
    <w:rsid w:val="4B2D3967"/>
    <w:rsid w:val="4B320132"/>
    <w:rsid w:val="4B3A5807"/>
    <w:rsid w:val="4B4B2FA2"/>
    <w:rsid w:val="4B9C1A50"/>
    <w:rsid w:val="4BD27718"/>
    <w:rsid w:val="4BE572F4"/>
    <w:rsid w:val="4BFA454C"/>
    <w:rsid w:val="4C0B3769"/>
    <w:rsid w:val="4C0F2222"/>
    <w:rsid w:val="4C33625D"/>
    <w:rsid w:val="4C4A5D03"/>
    <w:rsid w:val="4C630C61"/>
    <w:rsid w:val="4C6D519A"/>
    <w:rsid w:val="4C817FAA"/>
    <w:rsid w:val="4C98707B"/>
    <w:rsid w:val="4CA23096"/>
    <w:rsid w:val="4CB628A7"/>
    <w:rsid w:val="4CDA321F"/>
    <w:rsid w:val="4CE0771A"/>
    <w:rsid w:val="4CE92A73"/>
    <w:rsid w:val="4D023B34"/>
    <w:rsid w:val="4D083DDA"/>
    <w:rsid w:val="4D2C0BB1"/>
    <w:rsid w:val="4D3B8E10"/>
    <w:rsid w:val="4D46662C"/>
    <w:rsid w:val="4D841D76"/>
    <w:rsid w:val="4D862070"/>
    <w:rsid w:val="4D880385"/>
    <w:rsid w:val="4D942FD5"/>
    <w:rsid w:val="4D981DA3"/>
    <w:rsid w:val="4DA248C0"/>
    <w:rsid w:val="4DB6503A"/>
    <w:rsid w:val="4E261AA5"/>
    <w:rsid w:val="4E263853"/>
    <w:rsid w:val="4E29791B"/>
    <w:rsid w:val="4E324158"/>
    <w:rsid w:val="4E40715C"/>
    <w:rsid w:val="4E810A89"/>
    <w:rsid w:val="4E8567CB"/>
    <w:rsid w:val="4EA0623D"/>
    <w:rsid w:val="4EA73E46"/>
    <w:rsid w:val="4EB90223"/>
    <w:rsid w:val="4EC92B5C"/>
    <w:rsid w:val="4EDB519D"/>
    <w:rsid w:val="4F16423D"/>
    <w:rsid w:val="4F174D74"/>
    <w:rsid w:val="4F876573"/>
    <w:rsid w:val="4F8B7E11"/>
    <w:rsid w:val="4F986F22"/>
    <w:rsid w:val="4FA03191"/>
    <w:rsid w:val="50111814"/>
    <w:rsid w:val="502B5150"/>
    <w:rsid w:val="502D0EC8"/>
    <w:rsid w:val="5039586C"/>
    <w:rsid w:val="50B60AFD"/>
    <w:rsid w:val="50B81EAD"/>
    <w:rsid w:val="50BB4726"/>
    <w:rsid w:val="50BC166D"/>
    <w:rsid w:val="5101065B"/>
    <w:rsid w:val="510915B1"/>
    <w:rsid w:val="5114036B"/>
    <w:rsid w:val="512C2F2E"/>
    <w:rsid w:val="516D30D3"/>
    <w:rsid w:val="51784456"/>
    <w:rsid w:val="5190050C"/>
    <w:rsid w:val="51BE6F63"/>
    <w:rsid w:val="51D610EC"/>
    <w:rsid w:val="522729B1"/>
    <w:rsid w:val="52426781"/>
    <w:rsid w:val="52491C87"/>
    <w:rsid w:val="524E6EE0"/>
    <w:rsid w:val="524F52D6"/>
    <w:rsid w:val="526112FD"/>
    <w:rsid w:val="52B753C1"/>
    <w:rsid w:val="52BC3D8D"/>
    <w:rsid w:val="52FC2DD4"/>
    <w:rsid w:val="53274620"/>
    <w:rsid w:val="53297084"/>
    <w:rsid w:val="53422EDD"/>
    <w:rsid w:val="5346672E"/>
    <w:rsid w:val="534E0E94"/>
    <w:rsid w:val="534F5D39"/>
    <w:rsid w:val="5382171E"/>
    <w:rsid w:val="53942DF6"/>
    <w:rsid w:val="53B11E10"/>
    <w:rsid w:val="53DD0E57"/>
    <w:rsid w:val="53DD43D8"/>
    <w:rsid w:val="53E301A4"/>
    <w:rsid w:val="53EE096F"/>
    <w:rsid w:val="54125AEF"/>
    <w:rsid w:val="54407B4A"/>
    <w:rsid w:val="54423355"/>
    <w:rsid w:val="544E58B1"/>
    <w:rsid w:val="545D220D"/>
    <w:rsid w:val="548E1B32"/>
    <w:rsid w:val="54CB47D8"/>
    <w:rsid w:val="54D264E2"/>
    <w:rsid w:val="54D51B2F"/>
    <w:rsid w:val="55025BEC"/>
    <w:rsid w:val="55286102"/>
    <w:rsid w:val="55346855"/>
    <w:rsid w:val="5536081F"/>
    <w:rsid w:val="553B7BE4"/>
    <w:rsid w:val="554967A4"/>
    <w:rsid w:val="556B73F9"/>
    <w:rsid w:val="556C4241"/>
    <w:rsid w:val="556C60B3"/>
    <w:rsid w:val="55704F3C"/>
    <w:rsid w:val="5579070C"/>
    <w:rsid w:val="558318B7"/>
    <w:rsid w:val="55A42F97"/>
    <w:rsid w:val="55A70609"/>
    <w:rsid w:val="55C93D9E"/>
    <w:rsid w:val="55D92A90"/>
    <w:rsid w:val="55F85AD5"/>
    <w:rsid w:val="55FF0ECD"/>
    <w:rsid w:val="560313B8"/>
    <w:rsid w:val="56064695"/>
    <w:rsid w:val="560C77D2"/>
    <w:rsid w:val="5617654C"/>
    <w:rsid w:val="561A1EEF"/>
    <w:rsid w:val="562F0C63"/>
    <w:rsid w:val="565431AF"/>
    <w:rsid w:val="56654051"/>
    <w:rsid w:val="56A93273"/>
    <w:rsid w:val="56B934B6"/>
    <w:rsid w:val="56EF6ED8"/>
    <w:rsid w:val="5708138E"/>
    <w:rsid w:val="571900B0"/>
    <w:rsid w:val="572B1EDA"/>
    <w:rsid w:val="574A05B2"/>
    <w:rsid w:val="57534858"/>
    <w:rsid w:val="576D5EDE"/>
    <w:rsid w:val="577F79BA"/>
    <w:rsid w:val="578C0DF0"/>
    <w:rsid w:val="57961A49"/>
    <w:rsid w:val="57A90820"/>
    <w:rsid w:val="57AE5FAB"/>
    <w:rsid w:val="57D778B4"/>
    <w:rsid w:val="57EE263E"/>
    <w:rsid w:val="57FF1BF6"/>
    <w:rsid w:val="58023817"/>
    <w:rsid w:val="581E5446"/>
    <w:rsid w:val="585C70C1"/>
    <w:rsid w:val="58704048"/>
    <w:rsid w:val="587F4216"/>
    <w:rsid w:val="58E95599"/>
    <w:rsid w:val="58EA5AE1"/>
    <w:rsid w:val="59017396"/>
    <w:rsid w:val="591A6BA1"/>
    <w:rsid w:val="591C482F"/>
    <w:rsid w:val="59200C9F"/>
    <w:rsid w:val="59232E69"/>
    <w:rsid w:val="592D2B3F"/>
    <w:rsid w:val="592F2EC1"/>
    <w:rsid w:val="594F09D0"/>
    <w:rsid w:val="59503122"/>
    <w:rsid w:val="59576FB6"/>
    <w:rsid w:val="599A2C47"/>
    <w:rsid w:val="599F20BC"/>
    <w:rsid w:val="59C35002"/>
    <w:rsid w:val="59E2197A"/>
    <w:rsid w:val="5A36440D"/>
    <w:rsid w:val="5A4D705A"/>
    <w:rsid w:val="5A4E2167"/>
    <w:rsid w:val="5A662DE2"/>
    <w:rsid w:val="5A6E1773"/>
    <w:rsid w:val="5A750329"/>
    <w:rsid w:val="5AD16223"/>
    <w:rsid w:val="5AE16125"/>
    <w:rsid w:val="5B0E18F6"/>
    <w:rsid w:val="5B13515F"/>
    <w:rsid w:val="5B1A1838"/>
    <w:rsid w:val="5B5437AD"/>
    <w:rsid w:val="5B6065F6"/>
    <w:rsid w:val="5B824278"/>
    <w:rsid w:val="5B9104C7"/>
    <w:rsid w:val="5BC21AD1"/>
    <w:rsid w:val="5BDB5C7C"/>
    <w:rsid w:val="5BEDBDE3"/>
    <w:rsid w:val="5BF208CF"/>
    <w:rsid w:val="5C1E5F24"/>
    <w:rsid w:val="5C296BEF"/>
    <w:rsid w:val="5C3F0658"/>
    <w:rsid w:val="5C457071"/>
    <w:rsid w:val="5C480E38"/>
    <w:rsid w:val="5C936503"/>
    <w:rsid w:val="5CDC7EFE"/>
    <w:rsid w:val="5D156AB6"/>
    <w:rsid w:val="5D160108"/>
    <w:rsid w:val="5D1D6D54"/>
    <w:rsid w:val="5D1F74DB"/>
    <w:rsid w:val="5D331C70"/>
    <w:rsid w:val="5D5932FD"/>
    <w:rsid w:val="5D6A047B"/>
    <w:rsid w:val="5D726E9B"/>
    <w:rsid w:val="5D861C18"/>
    <w:rsid w:val="5D8911ED"/>
    <w:rsid w:val="5DA5417A"/>
    <w:rsid w:val="5DBF70F0"/>
    <w:rsid w:val="5DC170F4"/>
    <w:rsid w:val="5DD961EC"/>
    <w:rsid w:val="5DDE456A"/>
    <w:rsid w:val="5DE54116"/>
    <w:rsid w:val="5DEC23C3"/>
    <w:rsid w:val="5DFF0350"/>
    <w:rsid w:val="5E08261E"/>
    <w:rsid w:val="5E1D5310"/>
    <w:rsid w:val="5E2D4789"/>
    <w:rsid w:val="5E2E33E7"/>
    <w:rsid w:val="5E3A3003"/>
    <w:rsid w:val="5E441137"/>
    <w:rsid w:val="5E6C475A"/>
    <w:rsid w:val="5E7D301B"/>
    <w:rsid w:val="5E8159BC"/>
    <w:rsid w:val="5ED87FA0"/>
    <w:rsid w:val="5EFB6CBA"/>
    <w:rsid w:val="5EFF7ED4"/>
    <w:rsid w:val="5F4960F8"/>
    <w:rsid w:val="5F610B8F"/>
    <w:rsid w:val="5F6441DB"/>
    <w:rsid w:val="5FAA6092"/>
    <w:rsid w:val="5FB2254F"/>
    <w:rsid w:val="5FC61E80"/>
    <w:rsid w:val="5FCF5AF8"/>
    <w:rsid w:val="5FD62369"/>
    <w:rsid w:val="5FF022BD"/>
    <w:rsid w:val="5FF217E7"/>
    <w:rsid w:val="602120CC"/>
    <w:rsid w:val="60393DC9"/>
    <w:rsid w:val="604421D7"/>
    <w:rsid w:val="605C4EB2"/>
    <w:rsid w:val="60A82C3F"/>
    <w:rsid w:val="60CE7B5E"/>
    <w:rsid w:val="60DB04CD"/>
    <w:rsid w:val="60DE3AB5"/>
    <w:rsid w:val="60E345C3"/>
    <w:rsid w:val="60EA6962"/>
    <w:rsid w:val="61001CE1"/>
    <w:rsid w:val="61007F33"/>
    <w:rsid w:val="6104426C"/>
    <w:rsid w:val="61072B68"/>
    <w:rsid w:val="610923E5"/>
    <w:rsid w:val="61515825"/>
    <w:rsid w:val="61646714"/>
    <w:rsid w:val="61686204"/>
    <w:rsid w:val="616E7593"/>
    <w:rsid w:val="61706E67"/>
    <w:rsid w:val="61811178"/>
    <w:rsid w:val="61A80D9D"/>
    <w:rsid w:val="61A92379"/>
    <w:rsid w:val="61B644FC"/>
    <w:rsid w:val="61C176C2"/>
    <w:rsid w:val="61CB79F9"/>
    <w:rsid w:val="61E74215"/>
    <w:rsid w:val="61F93300"/>
    <w:rsid w:val="621023F8"/>
    <w:rsid w:val="621353C7"/>
    <w:rsid w:val="62283A04"/>
    <w:rsid w:val="62317F01"/>
    <w:rsid w:val="6239194F"/>
    <w:rsid w:val="62522A10"/>
    <w:rsid w:val="625978FB"/>
    <w:rsid w:val="62637A64"/>
    <w:rsid w:val="628506F0"/>
    <w:rsid w:val="62EC4C13"/>
    <w:rsid w:val="63301A27"/>
    <w:rsid w:val="633A075F"/>
    <w:rsid w:val="63506F50"/>
    <w:rsid w:val="63783C29"/>
    <w:rsid w:val="63834150"/>
    <w:rsid w:val="63862629"/>
    <w:rsid w:val="638B7F88"/>
    <w:rsid w:val="63A94D00"/>
    <w:rsid w:val="63B53257"/>
    <w:rsid w:val="63BA6ABF"/>
    <w:rsid w:val="63C33D82"/>
    <w:rsid w:val="63C90AB0"/>
    <w:rsid w:val="63CC45DE"/>
    <w:rsid w:val="64411A82"/>
    <w:rsid w:val="64504D2E"/>
    <w:rsid w:val="64674372"/>
    <w:rsid w:val="646802C9"/>
    <w:rsid w:val="646F78AA"/>
    <w:rsid w:val="647749B0"/>
    <w:rsid w:val="64994927"/>
    <w:rsid w:val="64A31301"/>
    <w:rsid w:val="64A357A5"/>
    <w:rsid w:val="64A84B6A"/>
    <w:rsid w:val="64CA74BA"/>
    <w:rsid w:val="64E2007C"/>
    <w:rsid w:val="64E536C8"/>
    <w:rsid w:val="64FC2D2E"/>
    <w:rsid w:val="65163C77"/>
    <w:rsid w:val="6525357F"/>
    <w:rsid w:val="652E32C1"/>
    <w:rsid w:val="655D7702"/>
    <w:rsid w:val="65795028"/>
    <w:rsid w:val="657A60D1"/>
    <w:rsid w:val="657F3B1C"/>
    <w:rsid w:val="6592580F"/>
    <w:rsid w:val="65FF1909"/>
    <w:rsid w:val="66067D9A"/>
    <w:rsid w:val="660D4430"/>
    <w:rsid w:val="660E0B9C"/>
    <w:rsid w:val="664C06DF"/>
    <w:rsid w:val="66562CF4"/>
    <w:rsid w:val="665C3E5E"/>
    <w:rsid w:val="6666458A"/>
    <w:rsid w:val="667126D6"/>
    <w:rsid w:val="66722960"/>
    <w:rsid w:val="66807A78"/>
    <w:rsid w:val="669C7BE5"/>
    <w:rsid w:val="66A23F66"/>
    <w:rsid w:val="67045E56"/>
    <w:rsid w:val="671657BF"/>
    <w:rsid w:val="671958AB"/>
    <w:rsid w:val="67397CFB"/>
    <w:rsid w:val="6751773B"/>
    <w:rsid w:val="67551568"/>
    <w:rsid w:val="675608AD"/>
    <w:rsid w:val="67650AF0"/>
    <w:rsid w:val="679A69EC"/>
    <w:rsid w:val="67CB129B"/>
    <w:rsid w:val="67D619EE"/>
    <w:rsid w:val="67DD6823"/>
    <w:rsid w:val="68060D49"/>
    <w:rsid w:val="680A7DBC"/>
    <w:rsid w:val="681A18DB"/>
    <w:rsid w:val="68203FAD"/>
    <w:rsid w:val="682A24A3"/>
    <w:rsid w:val="68457FA1"/>
    <w:rsid w:val="68511338"/>
    <w:rsid w:val="68695928"/>
    <w:rsid w:val="68817BAC"/>
    <w:rsid w:val="688356D2"/>
    <w:rsid w:val="688431F8"/>
    <w:rsid w:val="68937F31"/>
    <w:rsid w:val="68BE2EFF"/>
    <w:rsid w:val="68EE5810"/>
    <w:rsid w:val="68F10201"/>
    <w:rsid w:val="68F94A3F"/>
    <w:rsid w:val="69004F74"/>
    <w:rsid w:val="69243017"/>
    <w:rsid w:val="69386F64"/>
    <w:rsid w:val="6A026ACA"/>
    <w:rsid w:val="6A070584"/>
    <w:rsid w:val="6A1567FD"/>
    <w:rsid w:val="6A16174A"/>
    <w:rsid w:val="6A1E6870"/>
    <w:rsid w:val="6A2A744A"/>
    <w:rsid w:val="6A326C4F"/>
    <w:rsid w:val="6A386990"/>
    <w:rsid w:val="6A4610AD"/>
    <w:rsid w:val="6A6E0775"/>
    <w:rsid w:val="6A9816EF"/>
    <w:rsid w:val="6AB20BF7"/>
    <w:rsid w:val="6AB725D7"/>
    <w:rsid w:val="6AC344AB"/>
    <w:rsid w:val="6AED248E"/>
    <w:rsid w:val="6AF5187B"/>
    <w:rsid w:val="6AFD073E"/>
    <w:rsid w:val="6B297E9B"/>
    <w:rsid w:val="6B363DC9"/>
    <w:rsid w:val="6B5276F7"/>
    <w:rsid w:val="6B5F14B6"/>
    <w:rsid w:val="6B652676"/>
    <w:rsid w:val="6B742E27"/>
    <w:rsid w:val="6B97756C"/>
    <w:rsid w:val="6BAC00E4"/>
    <w:rsid w:val="6BB37032"/>
    <w:rsid w:val="6BF638B1"/>
    <w:rsid w:val="6BF67173"/>
    <w:rsid w:val="6C285999"/>
    <w:rsid w:val="6C2A5117"/>
    <w:rsid w:val="6C3E1380"/>
    <w:rsid w:val="6C5B7135"/>
    <w:rsid w:val="6C5D6CCE"/>
    <w:rsid w:val="6C5E0930"/>
    <w:rsid w:val="6C770900"/>
    <w:rsid w:val="6CB30550"/>
    <w:rsid w:val="6CB716E9"/>
    <w:rsid w:val="6CBC625B"/>
    <w:rsid w:val="6CC33971"/>
    <w:rsid w:val="6CC36B4A"/>
    <w:rsid w:val="6CD96208"/>
    <w:rsid w:val="6CFE5C6F"/>
    <w:rsid w:val="6D0A3FA1"/>
    <w:rsid w:val="6D2D0302"/>
    <w:rsid w:val="6D444C85"/>
    <w:rsid w:val="6D5928BA"/>
    <w:rsid w:val="6D5B664F"/>
    <w:rsid w:val="6D5E495F"/>
    <w:rsid w:val="6D6B4986"/>
    <w:rsid w:val="6D853C9A"/>
    <w:rsid w:val="6D91263F"/>
    <w:rsid w:val="6D9A740B"/>
    <w:rsid w:val="6D9B34BE"/>
    <w:rsid w:val="6DAA2B42"/>
    <w:rsid w:val="6DCE2536"/>
    <w:rsid w:val="6DDA2238"/>
    <w:rsid w:val="6DE379EF"/>
    <w:rsid w:val="6DE91DD9"/>
    <w:rsid w:val="6E041063"/>
    <w:rsid w:val="6E2361E9"/>
    <w:rsid w:val="6E276AFF"/>
    <w:rsid w:val="6E3D4902"/>
    <w:rsid w:val="6E3D7D41"/>
    <w:rsid w:val="6E43083D"/>
    <w:rsid w:val="6E5758D8"/>
    <w:rsid w:val="6E5900FA"/>
    <w:rsid w:val="6E647D53"/>
    <w:rsid w:val="6E6E60FB"/>
    <w:rsid w:val="6E714CD0"/>
    <w:rsid w:val="6EA42846"/>
    <w:rsid w:val="6EAF3BF9"/>
    <w:rsid w:val="6EDC3D8E"/>
    <w:rsid w:val="6EE3336E"/>
    <w:rsid w:val="6F23376B"/>
    <w:rsid w:val="6F306111"/>
    <w:rsid w:val="6F457E73"/>
    <w:rsid w:val="6F5953DE"/>
    <w:rsid w:val="6F680F7E"/>
    <w:rsid w:val="6F712728"/>
    <w:rsid w:val="6F7E0C03"/>
    <w:rsid w:val="6F7E5A85"/>
    <w:rsid w:val="6FA97205"/>
    <w:rsid w:val="6FB16FC8"/>
    <w:rsid w:val="6FC36CFC"/>
    <w:rsid w:val="6FDE4D23"/>
    <w:rsid w:val="6FF13869"/>
    <w:rsid w:val="6FFA7B93"/>
    <w:rsid w:val="6FFD5A3A"/>
    <w:rsid w:val="700609AE"/>
    <w:rsid w:val="702477F6"/>
    <w:rsid w:val="70343755"/>
    <w:rsid w:val="70433998"/>
    <w:rsid w:val="7069117B"/>
    <w:rsid w:val="70800573"/>
    <w:rsid w:val="708B7819"/>
    <w:rsid w:val="70904E30"/>
    <w:rsid w:val="70E041F0"/>
    <w:rsid w:val="70E3772C"/>
    <w:rsid w:val="70E60EF4"/>
    <w:rsid w:val="70EB02B8"/>
    <w:rsid w:val="70F21646"/>
    <w:rsid w:val="710B095A"/>
    <w:rsid w:val="712B2DAA"/>
    <w:rsid w:val="712C6020"/>
    <w:rsid w:val="715A79E3"/>
    <w:rsid w:val="715E74B8"/>
    <w:rsid w:val="716C2DF0"/>
    <w:rsid w:val="71830860"/>
    <w:rsid w:val="71864485"/>
    <w:rsid w:val="71AB2E5D"/>
    <w:rsid w:val="71B73A75"/>
    <w:rsid w:val="71C823A7"/>
    <w:rsid w:val="71DB0E58"/>
    <w:rsid w:val="71E500FD"/>
    <w:rsid w:val="722639DC"/>
    <w:rsid w:val="72330169"/>
    <w:rsid w:val="72533B26"/>
    <w:rsid w:val="72677E12"/>
    <w:rsid w:val="72751354"/>
    <w:rsid w:val="728C2277"/>
    <w:rsid w:val="72943709"/>
    <w:rsid w:val="72946F8C"/>
    <w:rsid w:val="72C667C9"/>
    <w:rsid w:val="72CD38DE"/>
    <w:rsid w:val="72D26780"/>
    <w:rsid w:val="72DC6B02"/>
    <w:rsid w:val="72DF3E4C"/>
    <w:rsid w:val="72DF5BFA"/>
    <w:rsid w:val="72E06B0C"/>
    <w:rsid w:val="72F0782C"/>
    <w:rsid w:val="731928D5"/>
    <w:rsid w:val="73245576"/>
    <w:rsid w:val="73475494"/>
    <w:rsid w:val="737E5413"/>
    <w:rsid w:val="73966201"/>
    <w:rsid w:val="73CC065C"/>
    <w:rsid w:val="73EA1ABC"/>
    <w:rsid w:val="73ED07EB"/>
    <w:rsid w:val="73ED2599"/>
    <w:rsid w:val="74671085"/>
    <w:rsid w:val="749C353E"/>
    <w:rsid w:val="74C5476C"/>
    <w:rsid w:val="74F71921"/>
    <w:rsid w:val="75047B9A"/>
    <w:rsid w:val="754716C9"/>
    <w:rsid w:val="75AE7B06"/>
    <w:rsid w:val="75B01AD0"/>
    <w:rsid w:val="75B82733"/>
    <w:rsid w:val="75D02172"/>
    <w:rsid w:val="75D03F20"/>
    <w:rsid w:val="75D73501"/>
    <w:rsid w:val="76087EFE"/>
    <w:rsid w:val="76190B85"/>
    <w:rsid w:val="761A1D50"/>
    <w:rsid w:val="7647697E"/>
    <w:rsid w:val="7661200D"/>
    <w:rsid w:val="766C17AF"/>
    <w:rsid w:val="76797585"/>
    <w:rsid w:val="767E397C"/>
    <w:rsid w:val="76A50958"/>
    <w:rsid w:val="76A74C81"/>
    <w:rsid w:val="76AC04E9"/>
    <w:rsid w:val="76AE28CC"/>
    <w:rsid w:val="76AF3B36"/>
    <w:rsid w:val="76C47033"/>
    <w:rsid w:val="76CA5CDD"/>
    <w:rsid w:val="76CA6BC2"/>
    <w:rsid w:val="76DD06A3"/>
    <w:rsid w:val="76E41A31"/>
    <w:rsid w:val="770D5CA3"/>
    <w:rsid w:val="771542E1"/>
    <w:rsid w:val="7733764C"/>
    <w:rsid w:val="773DBF72"/>
    <w:rsid w:val="775FABCF"/>
    <w:rsid w:val="776A29A3"/>
    <w:rsid w:val="77732DB5"/>
    <w:rsid w:val="77737B0E"/>
    <w:rsid w:val="77746F28"/>
    <w:rsid w:val="7783749C"/>
    <w:rsid w:val="778FE21A"/>
    <w:rsid w:val="77974261"/>
    <w:rsid w:val="77974CF3"/>
    <w:rsid w:val="77A85155"/>
    <w:rsid w:val="77D7DA4C"/>
    <w:rsid w:val="77DA4BE2"/>
    <w:rsid w:val="77E912C9"/>
    <w:rsid w:val="77F47238"/>
    <w:rsid w:val="78191BAF"/>
    <w:rsid w:val="78356786"/>
    <w:rsid w:val="784A1CEC"/>
    <w:rsid w:val="78657FA9"/>
    <w:rsid w:val="789E3C3D"/>
    <w:rsid w:val="78A540D5"/>
    <w:rsid w:val="78A94B7B"/>
    <w:rsid w:val="78AF42C1"/>
    <w:rsid w:val="78BC253A"/>
    <w:rsid w:val="78E026CC"/>
    <w:rsid w:val="78FB737E"/>
    <w:rsid w:val="78FD1C4F"/>
    <w:rsid w:val="78FE3A0F"/>
    <w:rsid w:val="791A5BDE"/>
    <w:rsid w:val="791E3856"/>
    <w:rsid w:val="7920296E"/>
    <w:rsid w:val="79216EEA"/>
    <w:rsid w:val="79226841"/>
    <w:rsid w:val="7936053E"/>
    <w:rsid w:val="794545A7"/>
    <w:rsid w:val="795A07A3"/>
    <w:rsid w:val="795D3040"/>
    <w:rsid w:val="797352EE"/>
    <w:rsid w:val="79CA240A"/>
    <w:rsid w:val="79CF0039"/>
    <w:rsid w:val="79D53B6A"/>
    <w:rsid w:val="79E626C4"/>
    <w:rsid w:val="79EF0B5A"/>
    <w:rsid w:val="7A1A1C0E"/>
    <w:rsid w:val="7A1B1ACA"/>
    <w:rsid w:val="7A353921"/>
    <w:rsid w:val="7A374EF3"/>
    <w:rsid w:val="7A395C82"/>
    <w:rsid w:val="7A3B7C00"/>
    <w:rsid w:val="7A5D7213"/>
    <w:rsid w:val="7AA31C03"/>
    <w:rsid w:val="7ABD0F17"/>
    <w:rsid w:val="7ACA3C31"/>
    <w:rsid w:val="7AE53FCA"/>
    <w:rsid w:val="7B227200"/>
    <w:rsid w:val="7B4F6A61"/>
    <w:rsid w:val="7B603F74"/>
    <w:rsid w:val="7B641393"/>
    <w:rsid w:val="7B6475E5"/>
    <w:rsid w:val="7B7F441F"/>
    <w:rsid w:val="7B7F7335"/>
    <w:rsid w:val="7B9B28DB"/>
    <w:rsid w:val="7B9B6ED9"/>
    <w:rsid w:val="7BAE2DCA"/>
    <w:rsid w:val="7BBF52C7"/>
    <w:rsid w:val="7BC02645"/>
    <w:rsid w:val="7BD61B65"/>
    <w:rsid w:val="7BDC53CD"/>
    <w:rsid w:val="7BE61DA8"/>
    <w:rsid w:val="7BFC3B42"/>
    <w:rsid w:val="7C077F70"/>
    <w:rsid w:val="7C330D65"/>
    <w:rsid w:val="7C3B1C8C"/>
    <w:rsid w:val="7C420CF0"/>
    <w:rsid w:val="7C541407"/>
    <w:rsid w:val="7C55303D"/>
    <w:rsid w:val="7C6D4186"/>
    <w:rsid w:val="7C9C4B5C"/>
    <w:rsid w:val="7C9C690A"/>
    <w:rsid w:val="7CC74773"/>
    <w:rsid w:val="7D0F2F2C"/>
    <w:rsid w:val="7D1F5414"/>
    <w:rsid w:val="7D280FE6"/>
    <w:rsid w:val="7D284642"/>
    <w:rsid w:val="7D32679C"/>
    <w:rsid w:val="7D3F6633"/>
    <w:rsid w:val="7D497E9A"/>
    <w:rsid w:val="7D6756B4"/>
    <w:rsid w:val="7D746691"/>
    <w:rsid w:val="7D7D0325"/>
    <w:rsid w:val="7DB010CD"/>
    <w:rsid w:val="7DC41CEC"/>
    <w:rsid w:val="7DCC5182"/>
    <w:rsid w:val="7DCC76C3"/>
    <w:rsid w:val="7DD15020"/>
    <w:rsid w:val="7DDD542C"/>
    <w:rsid w:val="7DF734B5"/>
    <w:rsid w:val="7DF84014"/>
    <w:rsid w:val="7DFF6CE7"/>
    <w:rsid w:val="7E01736D"/>
    <w:rsid w:val="7E0806FB"/>
    <w:rsid w:val="7E4731C0"/>
    <w:rsid w:val="7E490D14"/>
    <w:rsid w:val="7E4E51D5"/>
    <w:rsid w:val="7E5C0C5B"/>
    <w:rsid w:val="7E5F22E5"/>
    <w:rsid w:val="7E646068"/>
    <w:rsid w:val="7E8134D0"/>
    <w:rsid w:val="7E874B1F"/>
    <w:rsid w:val="7E877572"/>
    <w:rsid w:val="7E953F59"/>
    <w:rsid w:val="7EA25E88"/>
    <w:rsid w:val="7EB10D93"/>
    <w:rsid w:val="7EB41CA9"/>
    <w:rsid w:val="7EB45B92"/>
    <w:rsid w:val="7EC3454F"/>
    <w:rsid w:val="7F0D55D4"/>
    <w:rsid w:val="7F196938"/>
    <w:rsid w:val="7F233313"/>
    <w:rsid w:val="7F285FB8"/>
    <w:rsid w:val="7F2C21C7"/>
    <w:rsid w:val="7F2C6E56"/>
    <w:rsid w:val="7F485D15"/>
    <w:rsid w:val="7F933D56"/>
    <w:rsid w:val="7FAA73FD"/>
    <w:rsid w:val="8FB79A74"/>
    <w:rsid w:val="9DFB64E3"/>
    <w:rsid w:val="AE667605"/>
    <w:rsid w:val="B3DFA02E"/>
    <w:rsid w:val="BF7FEF20"/>
    <w:rsid w:val="D3FDB80A"/>
    <w:rsid w:val="DBEFAAF1"/>
    <w:rsid w:val="EE3B6F65"/>
    <w:rsid w:val="EF971C27"/>
    <w:rsid w:val="F0DB26DD"/>
    <w:rsid w:val="F36AD325"/>
    <w:rsid w:val="F76B7330"/>
    <w:rsid w:val="F7CFE070"/>
    <w:rsid w:val="FA0FE0FE"/>
    <w:rsid w:val="FEDBEE87"/>
    <w:rsid w:val="FF5B87C7"/>
    <w:rsid w:val="FFFF15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2"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_GB2312" w:hAnsi="仿宋_GB2312" w:eastAsia="仿宋_GB2312" w:cs="Times New Roman"/>
      <w:kern w:val="2"/>
      <w:sz w:val="32"/>
      <w:szCs w:val="24"/>
      <w:lang w:val="en-US" w:eastAsia="zh-CN" w:bidi="ar-SA"/>
    </w:rPr>
  </w:style>
  <w:style w:type="paragraph" w:styleId="3">
    <w:name w:val="heading 1"/>
    <w:basedOn w:val="1"/>
    <w:next w:val="1"/>
    <w:link w:val="17"/>
    <w:qFormat/>
    <w:uiPriority w:val="0"/>
    <w:pPr>
      <w:spacing w:before="0" w:beforeAutospacing="0" w:after="0" w:afterAutospacing="0"/>
      <w:jc w:val="left"/>
      <w:outlineLvl w:val="0"/>
    </w:pPr>
    <w:rPr>
      <w:rFonts w:ascii="黑体" w:hAnsi="黑体" w:eastAsia="黑体" w:cs="宋体"/>
      <w:bCs/>
      <w:kern w:val="44"/>
      <w:szCs w:val="48"/>
      <w:lang w:bidi="ar"/>
    </w:rPr>
  </w:style>
  <w:style w:type="paragraph" w:styleId="2">
    <w:name w:val="heading 2"/>
    <w:basedOn w:val="1"/>
    <w:next w:val="1"/>
    <w:unhideWhenUsed/>
    <w:qFormat/>
    <w:uiPriority w:val="9"/>
    <w:pPr>
      <w:keepNext/>
      <w:keepLines/>
      <w:spacing w:line="560" w:lineRule="exact"/>
      <w:ind w:firstLine="880" w:firstLineChars="200"/>
      <w:outlineLvl w:val="1"/>
    </w:pPr>
    <w:rPr>
      <w:rFonts w:ascii="Calibri Light" w:hAnsi="Calibri Light" w:eastAsia="楷体_GB2312" w:cs="Times New Roman"/>
      <w:b/>
      <w:bCs/>
      <w:sz w:val="32"/>
      <w:szCs w:val="32"/>
    </w:rPr>
  </w:style>
  <w:style w:type="paragraph" w:styleId="4">
    <w:name w:val="heading 3"/>
    <w:basedOn w:val="1"/>
    <w:next w:val="1"/>
    <w:unhideWhenUsed/>
    <w:qFormat/>
    <w:uiPriority w:val="0"/>
    <w:pPr>
      <w:keepNext/>
      <w:keepLines/>
      <w:ind w:firstLine="640" w:firstLineChars="200"/>
      <w:outlineLvl w:val="2"/>
    </w:pPr>
    <w:rPr>
      <w:rFonts w:hAnsi="仿宋_GB2312" w:cs="Times New Roman"/>
      <w:b/>
      <w:bCs/>
      <w:szCs w:val="32"/>
    </w:rPr>
  </w:style>
  <w:style w:type="paragraph" w:styleId="5">
    <w:name w:val="heading 4"/>
    <w:basedOn w:val="1"/>
    <w:next w:val="1"/>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99"/>
    <w:pPr>
      <w:jc w:val="left"/>
    </w:pPr>
  </w:style>
  <w:style w:type="paragraph" w:styleId="7">
    <w:name w:val="Body Text"/>
    <w:basedOn w:val="1"/>
    <w:next w:val="1"/>
    <w:qFormat/>
    <w:uiPriority w:val="0"/>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Subtitle"/>
    <w:basedOn w:val="1"/>
    <w:next w:val="1"/>
    <w:qFormat/>
    <w:uiPriority w:val="2"/>
    <w:rPr>
      <w:rFonts w:ascii="仿宋_GB2312" w:hAnsi="仿宋_GB2312" w:cs="仿宋_GB2312"/>
      <w:szCs w:val="32"/>
    </w:rPr>
  </w:style>
  <w:style w:type="paragraph" w:styleId="11">
    <w:name w:val="Normal (Web)"/>
    <w:basedOn w:val="1"/>
    <w:qFormat/>
    <w:uiPriority w:val="99"/>
    <w:pPr>
      <w:spacing w:beforeAutospacing="1" w:afterAutospacing="1"/>
      <w:jc w:val="left"/>
    </w:pPr>
    <w:rPr>
      <w:rFonts w:cs="Times New Roman"/>
      <w:sz w:val="24"/>
    </w:rPr>
  </w:style>
  <w:style w:type="paragraph" w:styleId="12">
    <w:name w:val="Title"/>
    <w:basedOn w:val="1"/>
    <w:next w:val="1"/>
    <w:qFormat/>
    <w:uiPriority w:val="10"/>
    <w:pPr>
      <w:spacing w:after="0" w:line="240" w:lineRule="auto"/>
      <w:contextualSpacing/>
    </w:pPr>
    <w:rPr>
      <w:rFonts w:ascii="Calibri Light" w:hAnsi="Calibri Light" w:eastAsia="宋体" w:cs="Times New Roman"/>
      <w:spacing w:val="-10"/>
      <w:kern w:val="28"/>
      <w:sz w:val="56"/>
      <w:szCs w:val="56"/>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character" w:customStyle="1" w:styleId="17">
    <w:name w:val="标题 1 Char"/>
    <w:link w:val="3"/>
    <w:qFormat/>
    <w:uiPriority w:val="0"/>
    <w:rPr>
      <w:rFonts w:ascii="黑体" w:hAnsi="黑体" w:eastAsia="黑体" w:cs="宋体"/>
      <w:bCs/>
      <w:kern w:val="44"/>
      <w:szCs w:val="48"/>
      <w:lang w:bidi="ar"/>
    </w:rPr>
  </w:style>
  <w:style w:type="paragraph" w:customStyle="1" w:styleId="18">
    <w:name w:val="pa-0"/>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9">
    <w:name w:val="ca-3"/>
    <w:basedOn w:val="15"/>
    <w:qFormat/>
    <w:uiPriority w:val="0"/>
  </w:style>
  <w:style w:type="paragraph" w:customStyle="1" w:styleId="20">
    <w:name w:val="文件正文"/>
    <w:basedOn w:val="10"/>
    <w:qFormat/>
    <w:uiPriority w:val="2"/>
    <w:pPr>
      <w:spacing w:line="560" w:lineRule="exact"/>
      <w:ind w:firstLine="622" w:firstLineChars="200"/>
    </w:pPr>
  </w:style>
  <w:style w:type="character" w:customStyle="1" w:styleId="21">
    <w:name w:val="ca-4"/>
    <w:basedOn w:val="15"/>
    <w:qFormat/>
    <w:uiPriority w:val="0"/>
  </w:style>
  <w:style w:type="paragraph" w:styleId="22">
    <w:name w:val="List Paragraph"/>
    <w:basedOn w:val="1"/>
    <w:qFormat/>
    <w:uiPriority w:val="0"/>
    <w:pPr>
      <w:ind w:left="720"/>
      <w:contextualSpacing/>
    </w:pPr>
  </w:style>
  <w:style w:type="paragraph" w:customStyle="1" w:styleId="23">
    <w:name w:val="样式1"/>
    <w:basedOn w:val="3"/>
    <w:next w:val="1"/>
    <w:qFormat/>
    <w:uiPriority w:val="0"/>
    <w:pPr>
      <w:adjustRightInd w:val="0"/>
      <w:snapToGrid w:val="0"/>
      <w:spacing w:line="560" w:lineRule="exact"/>
      <w:jc w:val="center"/>
      <w:outlineLvl w:val="1"/>
    </w:pPr>
    <w:rPr>
      <w:rFonts w:ascii="Times New Roman" w:hAnsi="Times New Roman" w:cs="Times New Roman"/>
      <w:kern w:val="2"/>
    </w:rPr>
  </w:style>
  <w:style w:type="paragraph" w:customStyle="1" w:styleId="24">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22257</Words>
  <Characters>22854</Characters>
  <Lines>70</Lines>
  <Paragraphs>19</Paragraphs>
  <TotalTime>8</TotalTime>
  <ScaleCrop>false</ScaleCrop>
  <LinksUpToDate>false</LinksUpToDate>
  <CharactersWithSpaces>24793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2024-06-27T11:43:00Z</dcterms:created>
  <dc:creator>liyh</dc:creator>
  <cp:lastModifiedBy>lijq</cp:lastModifiedBy>
  <cp:lastPrinted>2025-07-09T08:39:00Z</cp:lastPrinted>
  <dcterms:modified xsi:type="dcterms:W3CDTF">2025-07-14T17:08:03Z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9274BC596F99D3D3F3E26C682A02D7CF</vt:lpwstr>
  </property>
  <property fmtid="{D5CDD505-2E9C-101B-9397-08002B2CF9AE}" pid="4" name="KSOTemplateDocerSaveRecord">
    <vt:lpwstr>eyJoZGlkIjoiYTkwNWUwMmUwNWZlOWY5ZTdmOWEzZjcwMmQ5MzJkZTciLCJ1c2VySWQiOiIxNTk1MjEwMzY2In0=</vt:lpwstr>
  </property>
</Properties>
</file>