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44"/>
          <w:szCs w:val="44"/>
        </w:rPr>
      </w:pPr>
      <w:bookmarkStart w:id="0" w:name="_GoBack"/>
      <w:bookmarkEnd w:id="0"/>
      <w:r>
        <w:rPr>
          <w:rFonts w:hint="eastAsia" w:ascii="黑体" w:hAnsi="黑体" w:eastAsia="黑体" w:cs="黑体"/>
          <w:b/>
          <w:color w:val="000000"/>
          <w:sz w:val="44"/>
          <w:szCs w:val="44"/>
        </w:rPr>
        <w:t>非公开招标方式采购公示表</w:t>
      </w:r>
    </w:p>
    <w:p>
      <w:pPr>
        <w:rPr>
          <w:rFonts w:ascii="仿宋" w:hAnsi="仿宋" w:eastAsia="仿宋"/>
          <w:color w:val="000000"/>
          <w:szCs w:val="21"/>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olor w:val="000000"/>
                <w:szCs w:val="21"/>
              </w:rPr>
            </w:pPr>
            <w:r>
              <w:rPr>
                <w:rFonts w:hint="eastAsia" w:ascii="仿宋" w:hAnsi="仿宋" w:eastAsia="仿宋"/>
                <w:color w:val="000000"/>
                <w:szCs w:val="21"/>
              </w:rPr>
              <w:t>依照《深圳经济特区政府采购条例》第二十、二十一条规定，</w:t>
            </w:r>
            <w:r>
              <w:rPr>
                <w:rFonts w:hint="eastAsia" w:ascii="仿宋" w:hAnsi="仿宋" w:eastAsia="仿宋" w:cs="宋体"/>
                <w:color w:val="000000"/>
                <w:kern w:val="0"/>
                <w:szCs w:val="21"/>
              </w:rPr>
              <w:t>深圳市规划和自然资源局</w:t>
            </w:r>
            <w:r>
              <w:rPr>
                <w:rFonts w:hint="eastAsia" w:ascii="仿宋" w:hAnsi="仿宋" w:eastAsia="仿宋" w:cs="宋体"/>
                <w:color w:val="000000"/>
                <w:kern w:val="0"/>
                <w:szCs w:val="21"/>
                <w:lang w:eastAsia="zh-CN"/>
              </w:rPr>
              <w:t>罗湖管理局</w:t>
            </w:r>
            <w:r>
              <w:rPr>
                <w:rFonts w:hint="eastAsia" w:ascii="仿宋" w:hAnsi="仿宋" w:eastAsia="仿宋" w:cs="宋体"/>
                <w:color w:val="000000"/>
                <w:kern w:val="0"/>
                <w:szCs w:val="21"/>
              </w:rPr>
              <w:t>就</w:t>
            </w:r>
            <w:r>
              <w:rPr>
                <w:rFonts w:hint="eastAsia" w:ascii="仿宋" w:hAnsi="仿宋" w:eastAsia="仿宋"/>
                <w:color w:val="000000"/>
                <w:szCs w:val="21"/>
              </w:rPr>
              <w:t>《202</w:t>
            </w:r>
            <w:r>
              <w:rPr>
                <w:rFonts w:hint="eastAsia" w:ascii="仿宋" w:hAnsi="仿宋" w:eastAsia="仿宋"/>
                <w:color w:val="000000"/>
                <w:szCs w:val="21"/>
                <w:lang w:val="en-US" w:eastAsia="zh-CN"/>
              </w:rPr>
              <w:t>5</w:t>
            </w:r>
            <w:r>
              <w:rPr>
                <w:rFonts w:hint="eastAsia" w:ascii="仿宋" w:hAnsi="仿宋" w:eastAsia="仿宋"/>
                <w:color w:val="000000"/>
                <w:szCs w:val="21"/>
              </w:rPr>
              <w:t>年罗湖区薇甘菊防控作业设计项目》项目采用直接确定供应商方式采购，现将有关情况向潜在政府采购供应商征求意见: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仿宋" w:hAnsi="仿宋" w:eastAsia="仿宋"/>
                <w:bCs/>
                <w:color w:val="000000"/>
                <w:szCs w:val="21"/>
              </w:rPr>
            </w:pPr>
            <w:r>
              <w:rPr>
                <w:rFonts w:hint="eastAsia" w:ascii="仿宋" w:hAnsi="仿宋" w:eastAsia="仿宋"/>
                <w:bCs/>
                <w:color w:val="000000"/>
                <w:szCs w:val="21"/>
              </w:rPr>
              <w:t>采购项目名称：</w:t>
            </w:r>
            <w:r>
              <w:rPr>
                <w:rFonts w:hint="eastAsia" w:ascii="仿宋" w:hAnsi="仿宋" w:eastAsia="仿宋" w:cs="仿宋"/>
                <w:lang w:val="en-US" w:eastAsia="zh-CN"/>
              </w:rPr>
              <w:t>202</w:t>
            </w:r>
            <w:r>
              <w:rPr>
                <w:rFonts w:hint="default" w:ascii="仿宋" w:hAnsi="仿宋" w:eastAsia="仿宋" w:cs="仿宋"/>
                <w:lang w:val="en-US" w:eastAsia="zh-CN"/>
              </w:rPr>
              <w:t>5</w:t>
            </w:r>
            <w:r>
              <w:rPr>
                <w:rFonts w:hint="eastAsia" w:ascii="仿宋" w:hAnsi="仿宋" w:eastAsia="仿宋" w:cs="仿宋"/>
              </w:rPr>
              <w:t>年罗湖区</w:t>
            </w:r>
            <w:r>
              <w:rPr>
                <w:rFonts w:hint="eastAsia" w:ascii="仿宋" w:hAnsi="仿宋" w:eastAsia="仿宋" w:cs="仿宋"/>
                <w:lang w:eastAsia="zh-CN"/>
              </w:rPr>
              <w:t>薇甘菊防控作业设计</w:t>
            </w:r>
            <w:r>
              <w:rPr>
                <w:rFonts w:hint="eastAsia" w:ascii="仿宋" w:hAnsi="仿宋" w:eastAsia="仿宋" w:cs="仿宋"/>
                <w:lang w:val="en-US" w:eastAsia="zh-CN"/>
              </w:rPr>
              <w:t>项目</w:t>
            </w:r>
          </w:p>
          <w:p>
            <w:pPr>
              <w:spacing w:line="400" w:lineRule="exact"/>
              <w:rPr>
                <w:rFonts w:ascii="仿宋" w:hAnsi="仿宋" w:eastAsia="仿宋"/>
                <w:bCs/>
                <w:color w:val="000000"/>
                <w:szCs w:val="21"/>
              </w:rPr>
            </w:pPr>
            <w:r>
              <w:rPr>
                <w:rFonts w:hint="eastAsia" w:ascii="仿宋" w:hAnsi="仿宋" w:eastAsia="仿宋"/>
                <w:bCs/>
                <w:color w:val="000000"/>
                <w:szCs w:val="21"/>
              </w:rPr>
              <w:t>项目预算金额：人民币</w:t>
            </w:r>
            <w:r>
              <w:rPr>
                <w:rFonts w:hint="eastAsia" w:ascii="仿宋" w:hAnsi="仿宋" w:eastAsia="仿宋"/>
                <w:bCs/>
                <w:color w:val="000000"/>
                <w:szCs w:val="21"/>
                <w:lang w:eastAsia="zh-CN"/>
              </w:rPr>
              <w:t>拾万</w:t>
            </w:r>
            <w:r>
              <w:rPr>
                <w:rFonts w:hint="eastAsia" w:ascii="仿宋" w:hAnsi="仿宋" w:eastAsia="仿宋"/>
                <w:bCs/>
                <w:color w:val="000000"/>
                <w:szCs w:val="21"/>
              </w:rPr>
              <w:t>整（￥</w:t>
            </w:r>
            <w:r>
              <w:rPr>
                <w:rFonts w:hint="eastAsia" w:ascii="仿宋" w:hAnsi="仿宋" w:eastAsia="仿宋"/>
                <w:bCs/>
                <w:color w:val="000000"/>
                <w:szCs w:val="21"/>
                <w:lang w:val="en-US" w:eastAsia="zh-CN"/>
              </w:rPr>
              <w:t>10</w:t>
            </w:r>
            <w:r>
              <w:rPr>
                <w:rFonts w:hint="default" w:ascii="仿宋" w:hAnsi="仿宋" w:eastAsia="仿宋"/>
                <w:bCs/>
                <w:color w:val="000000"/>
                <w:szCs w:val="21"/>
                <w:lang w:val="en-US" w:eastAsia="zh-CN"/>
              </w:rPr>
              <w:t>0</w:t>
            </w:r>
            <w:r>
              <w:rPr>
                <w:rFonts w:hint="eastAsia" w:ascii="仿宋" w:hAnsi="仿宋" w:eastAsia="仿宋"/>
                <w:bCs/>
                <w:color w:val="00000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hint="default" w:ascii="仿宋" w:hAnsi="仿宋" w:eastAsia="仿宋"/>
                <w:bCs/>
                <w:color w:val="000000"/>
                <w:szCs w:val="21"/>
                <w:lang w:val="en-US" w:eastAsia="zh-CN"/>
              </w:rPr>
            </w:pPr>
            <w:r>
              <w:rPr>
                <w:rFonts w:hint="eastAsia" w:ascii="仿宋" w:hAnsi="仿宋" w:eastAsia="仿宋"/>
                <w:bCs/>
                <w:color w:val="000000"/>
                <w:szCs w:val="21"/>
                <w:lang w:val="en-US" w:eastAsia="zh-CN"/>
              </w:rPr>
              <w:t>采购项目描述：</w:t>
            </w:r>
          </w:p>
          <w:p>
            <w:pPr>
              <w:ind w:firstLine="421" w:firstLineChars="200"/>
              <w:rPr>
                <w:rFonts w:ascii="仿宋" w:hAnsi="仿宋" w:eastAsia="仿宋"/>
                <w:b/>
                <w:color w:val="000000"/>
              </w:rPr>
            </w:pPr>
            <w:r>
              <w:rPr>
                <w:rFonts w:hint="eastAsia" w:ascii="仿宋" w:hAnsi="仿宋" w:eastAsia="仿宋"/>
                <w:b/>
                <w:color w:val="000000"/>
              </w:rPr>
              <w:t>一、项目内容</w:t>
            </w:r>
          </w:p>
          <w:p>
            <w:pPr>
              <w:ind w:firstLine="420" w:firstLineChars="200"/>
              <w:rPr>
                <w:rFonts w:hint="eastAsia" w:ascii="仿宋" w:hAnsi="仿宋" w:eastAsia="仿宋" w:cs="仿宋"/>
                <w:color w:val="000000"/>
                <w:highlight w:val="none"/>
                <w:u w:color="000000"/>
                <w:lang w:val="en-US" w:eastAsia="zh-CN"/>
              </w:rPr>
            </w:pPr>
            <w:r>
              <w:rPr>
                <w:rFonts w:hint="eastAsia" w:ascii="仿宋" w:hAnsi="仿宋" w:eastAsia="仿宋" w:cs="仿宋"/>
                <w:color w:val="000000"/>
                <w:highlight w:val="none"/>
                <w:u w:color="000000"/>
                <w:lang w:val="en-US" w:eastAsia="zh-CN"/>
              </w:rPr>
              <w:t>薇甘菊是我国检疫性林业有害生物和重大林业有害生物，通过快速传播扩大侵害面积、缠绕和覆盖其它植物，掠夺其它植物的生存空间，导致受害植物死亡而形成单优势群落，危害生物多样性，对森林资源和生态安全构成严重威胁，是我市林业有害生物防控工作的重中之重。薇甘菊防治也是林长制和生态文明建设的重要内容。为做好辖区薇甘菊防治工作，巩固辖区造林绿化成果，维护生态安全。根据《市绿化委员会 市林业局关于下达2025年度薇甘菊防治任务的通知》（深绿〔2025〕1号），2025年罗湖区薇甘菊防治面积为2403.43亩，为保障薇甘菊防治工作正常开展，结合市林业局下达的2025年防治任务图斑进行防治作业设计，需开展《2025年罗湖区薇甘菊防控作业设计项目》，作为2025年罗湖区薇甘菊防控的依据。</w:t>
            </w:r>
          </w:p>
          <w:p>
            <w:pPr>
              <w:ind w:firstLine="421" w:firstLineChars="200"/>
              <w:rPr>
                <w:rFonts w:ascii="仿宋" w:hAnsi="仿宋" w:eastAsia="仿宋"/>
                <w:b/>
                <w:color w:val="000000"/>
              </w:rPr>
            </w:pPr>
            <w:r>
              <w:rPr>
                <w:rFonts w:hint="eastAsia" w:ascii="仿宋" w:hAnsi="仿宋" w:eastAsia="仿宋"/>
                <w:b/>
                <w:color w:val="000000"/>
              </w:rPr>
              <w:t>二、成果要求</w:t>
            </w:r>
          </w:p>
          <w:p>
            <w:pPr>
              <w:spacing w:line="400" w:lineRule="exact"/>
              <w:ind w:firstLine="420" w:firstLineChars="200"/>
              <w:rPr>
                <w:rFonts w:hint="eastAsia" w:ascii="仿宋" w:hAnsi="仿宋" w:eastAsia="仿宋" w:cs="仿宋"/>
                <w:color w:val="000000"/>
                <w:u w:color="000000"/>
                <w:lang w:val="en-US" w:eastAsia="zh-CN"/>
              </w:rPr>
            </w:pPr>
            <w:r>
              <w:rPr>
                <w:rFonts w:hint="eastAsia" w:ascii="仿宋" w:hAnsi="仿宋" w:eastAsia="仿宋" w:cs="仿宋"/>
                <w:color w:val="000000"/>
                <w:u w:color="000000"/>
                <w:lang w:val="en-US" w:eastAsia="zh-CN"/>
              </w:rPr>
              <w:t>（1）2025年罗湖区薇甘菊防控作业设计图2份（设计图内容包括薇甘菊防治小班、面积、防治方式等）；</w:t>
            </w:r>
          </w:p>
          <w:p>
            <w:pPr>
              <w:spacing w:line="400" w:lineRule="exact"/>
              <w:ind w:firstLine="420" w:firstLineChars="200"/>
              <w:rPr>
                <w:rFonts w:hint="eastAsia" w:ascii="仿宋" w:hAnsi="仿宋" w:eastAsia="仿宋" w:cs="仿宋"/>
                <w:color w:val="000000"/>
                <w:u w:color="000000"/>
                <w:lang w:val="en-US" w:eastAsia="zh-CN"/>
              </w:rPr>
            </w:pPr>
            <w:r>
              <w:rPr>
                <w:rFonts w:hint="eastAsia" w:ascii="仿宋" w:hAnsi="仿宋" w:eastAsia="仿宋" w:cs="仿宋"/>
                <w:color w:val="000000"/>
                <w:u w:color="000000"/>
                <w:lang w:val="en-US" w:eastAsia="zh-CN"/>
              </w:rPr>
              <w:t>（2）2025年罗湖区薇甘菊防控作业设计文本2份（文本内容有作业说明、作业图、工程量统计、安全作业、投资概算、本年度防控成效评价、下一年度重点防控区域建议、防控成效对比图等）</w:t>
            </w:r>
          </w:p>
          <w:p>
            <w:pPr>
              <w:spacing w:line="400" w:lineRule="exact"/>
              <w:ind w:firstLine="420" w:firstLineChars="200"/>
              <w:rPr>
                <w:rFonts w:hint="eastAsia" w:ascii="仿宋" w:hAnsi="仿宋" w:eastAsia="仿宋" w:cs="Times New Roman"/>
                <w:bCs/>
                <w:color w:val="000000"/>
                <w:szCs w:val="21"/>
                <w:lang w:val="en-US" w:eastAsia="zh-CN"/>
              </w:rPr>
            </w:pPr>
            <w:r>
              <w:rPr>
                <w:rFonts w:hint="eastAsia" w:ascii="仿宋" w:hAnsi="仿宋" w:eastAsia="仿宋" w:cs="仿宋"/>
                <w:color w:val="000000"/>
                <w:u w:color="000000"/>
                <w:lang w:val="en-US" w:eastAsia="zh-CN"/>
              </w:rPr>
              <w:t>（3）提交以上资料电子文档（电子光盘1份）。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522" w:type="dxa"/>
          </w:tcPr>
          <w:p>
            <w:pPr>
              <w:spacing w:line="440" w:lineRule="exact"/>
              <w:rPr>
                <w:rFonts w:ascii="仿宋" w:hAnsi="仿宋" w:eastAsia="仿宋"/>
                <w:bCs/>
                <w:color w:val="000000"/>
                <w:szCs w:val="21"/>
              </w:rPr>
            </w:pPr>
            <w:r>
              <w:rPr>
                <w:rFonts w:hint="eastAsia" w:ascii="仿宋" w:hAnsi="仿宋" w:eastAsia="仿宋"/>
                <w:bCs/>
                <w:color w:val="000000"/>
                <w:szCs w:val="21"/>
              </w:rPr>
              <w:t>拟定供应商名单：</w:t>
            </w:r>
          </w:p>
          <w:p>
            <w:pPr>
              <w:spacing w:line="440" w:lineRule="exact"/>
              <w:ind w:firstLine="420" w:firstLineChars="200"/>
              <w:rPr>
                <w:rFonts w:ascii="仿宋" w:hAnsi="仿宋" w:eastAsia="仿宋"/>
                <w:color w:val="000000"/>
                <w:szCs w:val="21"/>
              </w:rPr>
            </w:pPr>
            <w:r>
              <w:rPr>
                <w:rFonts w:hint="eastAsia" w:ascii="仿宋" w:hAnsi="仿宋" w:eastAsia="仿宋" w:cs="仿宋"/>
                <w:bCs/>
                <w:color w:val="000000"/>
                <w:szCs w:val="21"/>
                <w:lang w:eastAsia="zh-CN"/>
              </w:rPr>
              <w:t>广东省岭南院勘察设计院有限公司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22" w:type="dxa"/>
          </w:tcPr>
          <w:p>
            <w:pPr>
              <w:spacing w:line="440" w:lineRule="exact"/>
              <w:rPr>
                <w:rFonts w:ascii="仿宋" w:hAnsi="仿宋" w:eastAsia="仿宋"/>
                <w:bCs/>
                <w:color w:val="auto"/>
                <w:szCs w:val="21"/>
              </w:rPr>
            </w:pPr>
            <w:r>
              <w:rPr>
                <w:rFonts w:hint="eastAsia" w:ascii="仿宋" w:hAnsi="仿宋" w:eastAsia="仿宋"/>
                <w:bCs/>
                <w:color w:val="auto"/>
                <w:szCs w:val="21"/>
              </w:rPr>
              <w:t>申请理由及相关说明：</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根据《深圳市规划和自然资源局罗湖管理局政府采购管理制度》第八条 【组织形式】政府采购按组织形式分为政府集中采购和自行采购；第九条【集中采购】政府集中采购是指对集中采购目录以内以及集中采购目录以外、集中采购限额标准以上的项目实施的采购,货物、服务、工程类的集中采购限额标准为100万元(含)；第十条【自行采购】自行采购是指集中采购目录以外、金额在集中采购限额标准以下的项目,以及暂不纳入集中采购范围的项目和集中采购范围内的特殊情形的项目；同时根据《深圳市规划和自然资源局政府采购管理制度》附件1：采购工作流程指引-流程指引2：自行采购金额在 20 万元(含)以上必须委托代理机构开展。自行采购金额在 20 万元(不含)可采用以下三种方式：委托代理机构，自行组织开展,直接确定供应商本项目预算金额为人民币10万元整，项目经费来源于区经费，建议采取自行采购，以直接确定供应商的方式开展采购工作。</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第十一条 【采购方式】政府采购采用公开招标、竞争性谈判、单一来源、邀请招标、框架协议、公开征集、邀请竞标、询价、直接确认供应商及法律法规认定的其他采购方式。</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本项目拟采用自行采购-直接确定供应商的采购方式，理由如下：</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1.广东省岭南院勘察设计有限公司是广东省林业调查规划院、广东省财政厅出资建立的林业行业国有企业，拥有林业调查规划设计甲B级、工程咨询资信乙级、测绘乙级、造林绿化监理丙级、林业有害生物防治丙级、信息系统建设和服务能力基本级（CS2）等专业资质。曾获“全国绿化先进集体”、“广东省林业龙头企业”等称号，在林业规划设计、有害生物防治服务、生态资源监测、技术咨询等方面具有丰富的项目经验，综合实力较强。</w:t>
            </w:r>
          </w:p>
          <w:p>
            <w:pPr>
              <w:spacing w:line="440" w:lineRule="exact"/>
              <w:ind w:firstLine="420" w:firstLineChars="200"/>
              <w:rPr>
                <w:rFonts w:ascii="仿宋" w:hAnsi="仿宋" w:eastAsia="仿宋"/>
                <w:color w:val="000000"/>
                <w:szCs w:val="21"/>
                <w:lang w:val="en"/>
              </w:rPr>
            </w:pPr>
            <w:r>
              <w:rPr>
                <w:rFonts w:hint="eastAsia" w:ascii="仿宋" w:hAnsi="仿宋" w:eastAsia="仿宋"/>
                <w:bCs/>
                <w:color w:val="auto"/>
                <w:szCs w:val="21"/>
                <w:lang w:val="en-US" w:eastAsia="zh-CN"/>
              </w:rPr>
              <w:t>2.广东省岭南院勘察设计有限公司承接过2024年罗湖区薇甘菊防控作业设计、绿美罗湖生态建设综合研究、罗湖区森林抚育作业设计项目，对罗湖区自然资源分布、各地区可达线路、薇甘菊防控等情况较为了解，具有良好的调查设计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22" w:type="dxa"/>
          </w:tcPr>
          <w:p>
            <w:pPr>
              <w:spacing w:line="400" w:lineRule="exact"/>
              <w:rPr>
                <w:rFonts w:ascii="仿宋" w:hAnsi="仿宋" w:eastAsia="仿宋"/>
                <w:bCs/>
                <w:color w:val="000000"/>
                <w:szCs w:val="21"/>
              </w:rPr>
            </w:pPr>
            <w:r>
              <w:rPr>
                <w:rFonts w:hint="eastAsia" w:ascii="仿宋" w:hAnsi="仿宋" w:eastAsia="仿宋"/>
                <w:bCs/>
                <w:color w:val="000000"/>
                <w:szCs w:val="21"/>
              </w:rPr>
              <w:t>征求意见期限：</w:t>
            </w:r>
          </w:p>
          <w:p>
            <w:pPr>
              <w:spacing w:before="62" w:beforeLines="20" w:after="62" w:afterLines="20" w:line="400" w:lineRule="exact"/>
              <w:ind w:firstLine="420" w:firstLineChars="200"/>
              <w:rPr>
                <w:rFonts w:ascii="仿宋" w:hAnsi="仿宋" w:eastAsia="仿宋"/>
                <w:color w:val="000000"/>
                <w:szCs w:val="21"/>
              </w:rPr>
            </w:pPr>
            <w:r>
              <w:rPr>
                <w:rFonts w:hint="eastAsia" w:ascii="仿宋" w:hAnsi="仿宋" w:eastAsia="仿宋"/>
                <w:color w:val="000000"/>
                <w:szCs w:val="21"/>
              </w:rPr>
              <w:t>从202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7</w:t>
            </w:r>
            <w:r>
              <w:rPr>
                <w:rFonts w:hint="eastAsia" w:ascii="仿宋" w:hAnsi="仿宋" w:eastAsia="仿宋"/>
                <w:color w:val="000000"/>
                <w:szCs w:val="21"/>
              </w:rPr>
              <w:t>日起至202</w:t>
            </w:r>
            <w:r>
              <w:rPr>
                <w:rFonts w:hint="default" w:ascii="仿宋" w:hAnsi="仿宋" w:eastAsia="仿宋"/>
                <w:color w:val="000000"/>
                <w:szCs w:val="21"/>
                <w:lang w:val="en-US"/>
              </w:rPr>
              <w:t>5</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11</w:t>
            </w:r>
            <w:r>
              <w:rPr>
                <w:rFonts w:hint="eastAsia" w:ascii="仿宋" w:hAnsi="仿宋" w:eastAsia="仿宋"/>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8522" w:type="dxa"/>
          </w:tcPr>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bCs/>
                <w:color w:val="000000"/>
                <w:kern w:val="0"/>
                <w:szCs w:val="21"/>
              </w:rPr>
              <w:t>联系方式：</w:t>
            </w:r>
          </w:p>
          <w:p>
            <w:pPr>
              <w:widowControl/>
              <w:spacing w:before="100" w:beforeAutospacing="1" w:after="100" w:afterAutospacing="1" w:line="320" w:lineRule="exact"/>
              <w:ind w:firstLine="48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采购人:深圳市规划和自然资源局</w:t>
            </w:r>
            <w:r>
              <w:rPr>
                <w:rFonts w:hint="eastAsia" w:ascii="仿宋" w:hAnsi="仿宋" w:eastAsia="仿宋" w:cs="宋体"/>
                <w:color w:val="000000"/>
                <w:kern w:val="0"/>
                <w:szCs w:val="21"/>
                <w:lang w:eastAsia="zh-CN"/>
              </w:rPr>
              <w:t>罗湖管理局</w:t>
            </w:r>
          </w:p>
          <w:p>
            <w:pPr>
              <w:widowControl/>
              <w:spacing w:before="100" w:beforeAutospacing="1" w:after="100" w:afterAutospacing="1" w:line="320" w:lineRule="exact"/>
              <w:ind w:firstLine="48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联系人：</w:t>
            </w:r>
            <w:r>
              <w:rPr>
                <w:rFonts w:hint="eastAsia" w:ascii="仿宋" w:hAnsi="仿宋" w:eastAsia="仿宋" w:cs="宋体"/>
                <w:color w:val="000000"/>
                <w:kern w:val="0"/>
                <w:szCs w:val="21"/>
                <w:lang w:eastAsia="zh-CN"/>
              </w:rPr>
              <w:t>李</w:t>
            </w:r>
            <w:r>
              <w:rPr>
                <w:rFonts w:hint="eastAsia" w:ascii="仿宋" w:hAnsi="仿宋" w:eastAsia="仿宋" w:cs="宋体"/>
                <w:color w:val="000000"/>
                <w:kern w:val="0"/>
                <w:szCs w:val="21"/>
                <w:lang w:val="en-US" w:eastAsia="zh-CN"/>
              </w:rPr>
              <w:t>工</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地址：深圳市罗湖区清水河一路博隆大厦</w:t>
            </w:r>
          </w:p>
          <w:p>
            <w:pPr>
              <w:widowControl/>
              <w:spacing w:before="100" w:beforeAutospacing="1" w:after="100" w:afterAutospacing="1" w:line="320" w:lineRule="exact"/>
              <w:ind w:firstLine="420" w:firstLineChars="200"/>
              <w:jc w:val="left"/>
              <w:rPr>
                <w:rFonts w:ascii="仿宋" w:hAnsi="仿宋" w:eastAsia="仿宋" w:cs="宋体"/>
                <w:color w:val="000000"/>
                <w:kern w:val="0"/>
                <w:szCs w:val="21"/>
              </w:rPr>
            </w:pPr>
            <w:r>
              <w:rPr>
                <w:rFonts w:hint="eastAsia" w:ascii="仿宋" w:hAnsi="仿宋" w:eastAsia="仿宋" w:cs="宋体"/>
                <w:color w:val="000000"/>
                <w:kern w:val="0"/>
                <w:szCs w:val="21"/>
              </w:rPr>
              <w:t>联系电话：0755-</w:t>
            </w:r>
            <w:r>
              <w:rPr>
                <w:rFonts w:hint="eastAsia" w:ascii="仿宋" w:hAnsi="仿宋" w:eastAsia="仿宋" w:cs="宋体"/>
                <w:color w:val="000000"/>
                <w:kern w:val="0"/>
                <w:szCs w:val="21"/>
                <w:lang w:val="en-US" w:eastAsia="zh-CN"/>
              </w:rPr>
              <w:t>82346199</w:t>
            </w:r>
            <w:r>
              <w:rPr>
                <w:rFonts w:hint="eastAsia" w:ascii="仿宋" w:hAnsi="仿宋" w:eastAsia="仿宋" w:cs="宋体"/>
                <w:color w:val="000000"/>
                <w:kern w:val="0"/>
                <w:szCs w:val="21"/>
              </w:rPr>
              <w:t xml:space="preserve">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00" w:lineRule="exact"/>
              <w:rPr>
                <w:rFonts w:ascii="仿宋" w:hAnsi="仿宋" w:eastAsia="仿宋"/>
                <w:color w:val="000000"/>
                <w:szCs w:val="21"/>
              </w:rPr>
            </w:pPr>
            <w:r>
              <w:rPr>
                <w:rFonts w:hint="eastAsia" w:ascii="仿宋" w:hAnsi="仿宋" w:eastAsia="仿宋"/>
                <w:bCs/>
                <w:color w:val="000000"/>
                <w:szCs w:val="21"/>
              </w:rPr>
              <w:t>备注：</w:t>
            </w:r>
            <w:r>
              <w:rPr>
                <w:rFonts w:hint="eastAsia" w:ascii="仿宋" w:hAnsi="仿宋" w:eastAsia="仿宋"/>
                <w:color w:val="000000"/>
                <w:szCs w:val="21"/>
              </w:rPr>
              <w:t>潜在政府采购供应商对公示内容有异议的，请于</w:t>
            </w:r>
            <w:r>
              <w:rPr>
                <w:rFonts w:hint="eastAsia" w:ascii="仿宋" w:hAnsi="仿宋" w:eastAsia="仿宋"/>
                <w:bCs/>
                <w:color w:val="000000"/>
                <w:szCs w:val="21"/>
              </w:rPr>
              <w:t>公示之日起至期满后两个工作日内</w:t>
            </w:r>
            <w:r>
              <w:rPr>
                <w:rFonts w:hint="eastAsia" w:ascii="仿宋" w:hAnsi="仿宋" w:eastAsia="仿宋"/>
                <w:color w:val="000000"/>
                <w:szCs w:val="21"/>
              </w:rPr>
              <w:t>以实名书面（包括联系人、地址、联系电话）形式将意见反馈至</w:t>
            </w:r>
            <w:r>
              <w:rPr>
                <w:rFonts w:hint="eastAsia" w:ascii="仿宋" w:hAnsi="仿宋" w:eastAsia="仿宋" w:cs="宋体"/>
                <w:color w:val="000000"/>
                <w:kern w:val="0"/>
                <w:szCs w:val="21"/>
              </w:rPr>
              <w:t>深圳市规划和自然资源局</w:t>
            </w:r>
            <w:r>
              <w:rPr>
                <w:rFonts w:hint="eastAsia" w:ascii="仿宋" w:hAnsi="仿宋" w:eastAsia="仿宋" w:cs="宋体"/>
                <w:color w:val="000000"/>
                <w:kern w:val="0"/>
                <w:szCs w:val="21"/>
                <w:lang w:eastAsia="zh-CN"/>
              </w:rPr>
              <w:t>罗湖管理局</w:t>
            </w:r>
            <w:r>
              <w:rPr>
                <w:rFonts w:hint="eastAsia" w:ascii="仿宋" w:hAnsi="仿宋" w:eastAsia="仿宋" w:cs="宋体"/>
                <w:color w:val="000000"/>
                <w:kern w:val="0"/>
                <w:szCs w:val="21"/>
              </w:rPr>
              <w:t>。</w:t>
            </w:r>
          </w:p>
        </w:tc>
      </w:tr>
    </w:tbl>
    <w:p>
      <w:pPr>
        <w:rPr>
          <w:rFonts w:ascii="仿宋" w:hAnsi="仿宋" w:eastAsia="仿宋"/>
          <w:color w:val="000000"/>
          <w:szCs w:val="21"/>
        </w:rPr>
      </w:pPr>
      <w:r>
        <w:rPr>
          <w:rFonts w:hint="eastAsia" w:ascii="仿宋" w:hAnsi="仿宋" w:eastAsia="仿宋"/>
          <w:color w:val="000000"/>
          <w:szCs w:val="21"/>
        </w:rPr>
        <w:t>上述内容需包括：</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Cs w:val="21"/>
        </w:rPr>
        <w:t>（三）申请非公开招标的采购方式、理由及证明材料；</w:t>
      </w:r>
    </w:p>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（四）相关行业及潜在供应商情况；</w:t>
      </w:r>
    </w:p>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（五）参与非公开招标的供应商的产生方式和理由；</w:t>
      </w:r>
    </w:p>
    <w:p>
      <w:pPr>
        <w:rPr>
          <w:rFonts w:hint="eastAsia" w:ascii="仿宋" w:hAnsi="仿宋" w:eastAsia="仿宋"/>
          <w:color w:val="000000"/>
        </w:rPr>
      </w:pPr>
      <w:r>
        <w:rPr>
          <w:rFonts w:hint="eastAsia" w:ascii="仿宋" w:hAnsi="仿宋" w:eastAsia="仿宋" w:cs="宋体"/>
          <w:color w:val="000000"/>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NDJhYmRjYjlkYThmMDhjYjJjMzI5ZjA4N2MzYTcifQ=="/>
  </w:docVars>
  <w:rsids>
    <w:rsidRoot w:val="00B76BEB"/>
    <w:rsid w:val="00115A6C"/>
    <w:rsid w:val="0018097D"/>
    <w:rsid w:val="00182B53"/>
    <w:rsid w:val="00235B53"/>
    <w:rsid w:val="00300A38"/>
    <w:rsid w:val="00337763"/>
    <w:rsid w:val="003845C3"/>
    <w:rsid w:val="00413524"/>
    <w:rsid w:val="00430E94"/>
    <w:rsid w:val="0049093A"/>
    <w:rsid w:val="00491A5E"/>
    <w:rsid w:val="00522499"/>
    <w:rsid w:val="00577A7D"/>
    <w:rsid w:val="005920B0"/>
    <w:rsid w:val="00603BCD"/>
    <w:rsid w:val="0065206B"/>
    <w:rsid w:val="006E6663"/>
    <w:rsid w:val="00722C60"/>
    <w:rsid w:val="00763160"/>
    <w:rsid w:val="007B1FB2"/>
    <w:rsid w:val="007F0F77"/>
    <w:rsid w:val="00861C7B"/>
    <w:rsid w:val="008671A4"/>
    <w:rsid w:val="00905F8E"/>
    <w:rsid w:val="00950401"/>
    <w:rsid w:val="00B200C7"/>
    <w:rsid w:val="00B76BEB"/>
    <w:rsid w:val="00B93194"/>
    <w:rsid w:val="00C1158C"/>
    <w:rsid w:val="00CC4994"/>
    <w:rsid w:val="00D24108"/>
    <w:rsid w:val="00DB4531"/>
    <w:rsid w:val="00DC27E2"/>
    <w:rsid w:val="00E163DE"/>
    <w:rsid w:val="00E2373A"/>
    <w:rsid w:val="00E26A8A"/>
    <w:rsid w:val="00E62CB0"/>
    <w:rsid w:val="00F07653"/>
    <w:rsid w:val="00F33B64"/>
    <w:rsid w:val="090C0AA8"/>
    <w:rsid w:val="0B7D1D04"/>
    <w:rsid w:val="0BAA21F6"/>
    <w:rsid w:val="0F621C9A"/>
    <w:rsid w:val="10BD2EB1"/>
    <w:rsid w:val="143E5975"/>
    <w:rsid w:val="16881555"/>
    <w:rsid w:val="18484605"/>
    <w:rsid w:val="1EB457AA"/>
    <w:rsid w:val="25777B71"/>
    <w:rsid w:val="27E14CA2"/>
    <w:rsid w:val="29F94919"/>
    <w:rsid w:val="2A5361BF"/>
    <w:rsid w:val="2ED328D0"/>
    <w:rsid w:val="2EE66996"/>
    <w:rsid w:val="3B905D15"/>
    <w:rsid w:val="3C375200"/>
    <w:rsid w:val="3D8FB3E2"/>
    <w:rsid w:val="407F122E"/>
    <w:rsid w:val="43050671"/>
    <w:rsid w:val="45561319"/>
    <w:rsid w:val="47737560"/>
    <w:rsid w:val="4BFA540E"/>
    <w:rsid w:val="4C3C5E34"/>
    <w:rsid w:val="4CB22A5F"/>
    <w:rsid w:val="54B31354"/>
    <w:rsid w:val="588200F0"/>
    <w:rsid w:val="59B7B952"/>
    <w:rsid w:val="5AA6717A"/>
    <w:rsid w:val="5DFFBE06"/>
    <w:rsid w:val="5F193C93"/>
    <w:rsid w:val="5FD3CCE7"/>
    <w:rsid w:val="65B80DDC"/>
    <w:rsid w:val="6D675F74"/>
    <w:rsid w:val="705C4B76"/>
    <w:rsid w:val="719647F2"/>
    <w:rsid w:val="77EBE73E"/>
    <w:rsid w:val="7AAD6C71"/>
    <w:rsid w:val="7BDFDFCF"/>
    <w:rsid w:val="7BFFB04D"/>
    <w:rsid w:val="7C9F14AE"/>
    <w:rsid w:val="7D5FED70"/>
    <w:rsid w:val="7F097F7C"/>
    <w:rsid w:val="7F67F3C6"/>
    <w:rsid w:val="7F7BCDAA"/>
    <w:rsid w:val="7FCB75D8"/>
    <w:rsid w:val="7FDBEAFE"/>
    <w:rsid w:val="7FEE3FB5"/>
    <w:rsid w:val="7FFA4D43"/>
    <w:rsid w:val="AD7F579A"/>
    <w:rsid w:val="AE76A308"/>
    <w:rsid w:val="AE8CDDA5"/>
    <w:rsid w:val="BDCE4BE8"/>
    <w:rsid w:val="DFDD3847"/>
    <w:rsid w:val="E76BD70F"/>
    <w:rsid w:val="ED5757BC"/>
    <w:rsid w:val="EEFE54A8"/>
    <w:rsid w:val="F5AF1EF3"/>
    <w:rsid w:val="FBEBA6EC"/>
    <w:rsid w:val="FD7F1915"/>
    <w:rsid w:val="FFBF9607"/>
    <w:rsid w:val="FFC2B824"/>
    <w:rsid w:val="FFFB8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1199</Words>
  <Characters>1251</Characters>
  <Lines>11</Lines>
  <Paragraphs>3</Paragraphs>
  <TotalTime>127</TotalTime>
  <ScaleCrop>false</ScaleCrop>
  <LinksUpToDate>false</LinksUpToDate>
  <CharactersWithSpaces>1265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2021-04-30T01:47:00Z</dcterms:created>
  <dc:creator>hou wei</dc:creator>
  <cp:lastModifiedBy>liun</cp:lastModifiedBy>
  <cp:lastPrinted>2025-07-07T23:42:00Z</cp:lastPrinted>
  <dcterms:modified xsi:type="dcterms:W3CDTF">2025-07-07T15:51:26Z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562AA1D1D43666463B4B3F64DCBD0DD6</vt:lpwstr>
  </property>
</Properties>
</file>