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46881">
      <w:pPr>
        <w:outlineLvl w:val="2"/>
        <w:rPr>
          <w:rFonts w:ascii="仿宋" w:hAnsi="仿宋" w:eastAsia="仿宋" w:cs="仿宋"/>
          <w:color w:val="000000" w:themeColor="text1"/>
          <w:sz w:val="28"/>
          <w:szCs w:val="22"/>
          <w:lang w:bidi="ar"/>
          <w14:textFill>
            <w14:solidFill>
              <w14:schemeClr w14:val="tx1"/>
            </w14:solidFill>
          </w14:textFill>
        </w:rPr>
      </w:pPr>
      <w:bookmarkStart w:id="0" w:name="_Toc12869"/>
      <w:bookmarkStart w:id="1" w:name="_Toc32235"/>
      <w:bookmarkStart w:id="2" w:name="_Toc16819"/>
      <w:bookmarkStart w:id="3" w:name="_Toc14836"/>
      <w:r>
        <w:rPr>
          <w:rFonts w:hint="eastAsia" w:ascii="仿宋" w:hAnsi="仿宋" w:eastAsia="仿宋" w:cs="仿宋"/>
          <w:color w:val="000000" w:themeColor="text1"/>
          <w:sz w:val="28"/>
          <w:szCs w:val="22"/>
          <w:lang w:bidi="ar"/>
          <w14:textFill>
            <w14:solidFill>
              <w14:schemeClr w14:val="tx1"/>
            </w14:solidFill>
          </w14:textFill>
        </w:rPr>
        <w:t>附件1-6：非公开招标方式采购公示表</w:t>
      </w:r>
      <w:bookmarkEnd w:id="0"/>
      <w:bookmarkEnd w:id="1"/>
      <w:bookmarkEnd w:id="2"/>
      <w:bookmarkEnd w:id="3"/>
    </w:p>
    <w:p w14:paraId="4C24C9C5">
      <w:pPr>
        <w:jc w:val="center"/>
        <w:rPr>
          <w:rFonts w:ascii="宋体" w:hAnsi="宋体" w:eastAsia="宋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非公开招标方式采购公示表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2F6B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CCE0E5C">
            <w:pPr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依照《深圳经济特区政府采购条例》第二十、二十一条规定，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深圳市规划和自然资源局就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《深圳市2025年度建设项目用地预审、土地供应报批及监测统计分析》项目采用单一来源方式采购，现将有关情况向潜在政府采购供应商征求意见：</w:t>
            </w:r>
          </w:p>
        </w:tc>
      </w:tr>
      <w:tr w14:paraId="2EC22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882F27E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采购项目名称 ：深圳市2025年度建设项目用地预审、土地供应报批及监测统计分析</w:t>
            </w:r>
          </w:p>
          <w:p w14:paraId="373BE91B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项目预算金额：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110.5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 w14:paraId="17CA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B775361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采购项目描述：</w:t>
            </w:r>
          </w:p>
          <w:p w14:paraId="7F767957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1.工作内容</w:t>
            </w:r>
          </w:p>
          <w:p w14:paraId="5D6F67F2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本项目工作内容为4个专题：</w:t>
            </w:r>
          </w:p>
          <w:p w14:paraId="49A7A8D7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（1）深圳市2025年度国家和省级建设项目用地预审符合性/合规性评估</w:t>
            </w:r>
          </w:p>
          <w:p w14:paraId="44378A8C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（2）深圳市2025年度市区级建设项目用地预审监测与评估</w:t>
            </w:r>
          </w:p>
          <w:p w14:paraId="75AC059E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（3）深圳市2025年度市投市建类建设项目土地供应方案报批符合性/合规性评估</w:t>
            </w:r>
          </w:p>
          <w:p w14:paraId="692CB8CA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（4）深圳市2025年度建设项目土地供应方案审批监测与评估（不包含城市更新）</w:t>
            </w:r>
          </w:p>
          <w:p w14:paraId="75B66EBC">
            <w:pPr>
              <w:spacing w:line="440" w:lineRule="exact"/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18AA99D4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2.项目用途</w:t>
            </w:r>
          </w:p>
          <w:p w14:paraId="3856E9EE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建设项目用地预审、土地供应方案报批作为建设项目用途管制全链条上的重要环节，项目旨在对相关工作开展进行研究，梳理建设相应的数据库，对于建设项目全流程审批工作管理有重要意义；同时进一步提高建设项目审查工作的规范性和准确性，提升审查工作效率，保障了我市民生的重大重点建设项目的顺利推进，有利用我市的社会经济发展。</w:t>
            </w:r>
          </w:p>
          <w:p w14:paraId="150B4B0C">
            <w:pPr>
              <w:spacing w:line="440" w:lineRule="exact"/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52F98DF9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3.成果数量</w:t>
            </w:r>
          </w:p>
          <w:p w14:paraId="67444ADE">
            <w:pPr>
              <w:spacing w:line="440" w:lineRule="exact"/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（1）《深圳市2025年度建设项目用地预审监测评估报告》（word格式, 电子、纸质，数量1）。</w:t>
            </w:r>
          </w:p>
          <w:p w14:paraId="670E4F5F">
            <w:pPr>
              <w:spacing w:line="440" w:lineRule="exact"/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（2）《深圳市2025年度建设项目土地供应方案报批监测评估报告》（word格式, 电子、纸质，数量1）。</w:t>
            </w:r>
          </w:p>
          <w:p w14:paraId="2D59C506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成果交付形式及数量：按深圳市规划和自然资源局的具体要求交付，包括电子（光盘）成果、纸质成果等各2套，提交数量应能满足招标人的使用要求。格式为DOC/PDF或者PPT格式。</w:t>
            </w:r>
          </w:p>
          <w:p w14:paraId="6884DE08">
            <w:pPr>
              <w:spacing w:line="440" w:lineRule="exact"/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 w14:paraId="0F3B2F3A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4.简要技术要求</w:t>
            </w:r>
          </w:p>
          <w:p w14:paraId="0579B8C1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（1）深圳市2025年度国家和省级建设项目用地预审符合性/合规性评估</w:t>
            </w:r>
          </w:p>
          <w:p w14:paraId="7EE611B4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主要工作内容包括：国家和省级建设项目用地预审技术审查、国家和省级建设项目用地预审工作技术支持等工作。</w:t>
            </w:r>
          </w:p>
          <w:p w14:paraId="0FFB8961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（2）深圳市2025年度市区级建设项目用地预审监测与评估</w:t>
            </w:r>
          </w:p>
          <w:p w14:paraId="6ABD2875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主要工作内容包括：用地预审备案工作技术支持、季度评估工作。</w:t>
            </w:r>
          </w:p>
          <w:p w14:paraId="0C4BFC8F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（3）深圳市2025年度市投市建类建设项目土地供应方案报批符合性/合规性评估</w:t>
            </w:r>
          </w:p>
          <w:p w14:paraId="7B333D94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主要工作内容包括：工作准备、技术准备、空间管控要素评估、出具管控要素评估意见、为各管理局开展建设项目土地供应（不含城市更新）工作提供技术支持</w:t>
            </w:r>
          </w:p>
          <w:p w14:paraId="38B4CA87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（4）深圳市2025年度建设项目土地供应方案审批监测与评估（不包含城市更新）</w:t>
            </w:r>
          </w:p>
          <w:p w14:paraId="77D1E12E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主要工作内容包括：项目清单汇总、项目清单质量检查、项目清单月度更新。同时针对2025年区级土地供应报批工作进行评估。</w:t>
            </w:r>
          </w:p>
          <w:p w14:paraId="21018BCC">
            <w:pPr>
              <w:spacing w:before="62" w:beforeLines="20" w:line="440" w:lineRule="exact"/>
              <w:ind w:firstLine="400" w:firstLineChars="200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098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33F5064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拟定供应商名单：</w:t>
            </w:r>
          </w:p>
          <w:p w14:paraId="525D775D">
            <w:pPr>
              <w:spacing w:before="62" w:beforeLines="20" w:line="440" w:lineRule="exact"/>
              <w:ind w:firstLine="400" w:firstLineChars="200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深圳市规划国土发展研究中心</w:t>
            </w:r>
          </w:p>
          <w:p w14:paraId="40C28A3B">
            <w:pPr>
              <w:spacing w:before="62" w:beforeLines="20" w:line="440" w:lineRule="exact"/>
              <w:ind w:firstLine="400" w:firstLineChars="200"/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136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A8E80C1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申请理由及相关说明：</w:t>
            </w:r>
          </w:p>
          <w:p w14:paraId="7D22E0F8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该项目工作属于我市年度开展工作，承担单位需对我市建设项目用地预审、土地供应方案报批的相关业务和情况较为熟悉，能动态、及时提供相关服务工作，且与相关职能部门等有较好地合作关系，因此，必须委托有工作基础，能较好配合我局业务开展、能与其他部门良好沟通的单位承担。</w:t>
            </w:r>
          </w:p>
          <w:p w14:paraId="79CA1EE7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2.市规划国土发展研究中心多年从事我市建设项目用地预审、土地供应方案报批相关工作等多方面政策探索工作，涉及领域广，队伍专业性强，能够有效保证本项目开展的连续性和相关政策的协调性。</w:t>
            </w:r>
          </w:p>
          <w:p w14:paraId="577CB055">
            <w:pPr>
              <w:spacing w:line="440" w:lineRule="exact"/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依据《深圳经济特区政府采购条例》的第二十一条第（三）款规定，即“为了保证与原有政府采购项目的一致性或者服务配套的要求，需要向原供应商添购的”。基于前期相关工作的延续性，以及市规划国土发展研究中心职能定位、同类项目业绩情况，申请采用单一来源采购的方式确定供应商，供应商为深圳市规划国土发展研究中心。</w:t>
            </w:r>
          </w:p>
        </w:tc>
      </w:tr>
      <w:tr w14:paraId="48A69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46B35DD">
            <w:pPr>
              <w:spacing w:line="440" w:lineRule="exact"/>
              <w:rPr>
                <w:rFonts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征求意见期限：</w:t>
            </w:r>
          </w:p>
          <w:p w14:paraId="0AAA8962">
            <w:pPr>
              <w:spacing w:before="62" w:beforeLines="20" w:after="62" w:afterLines="20" w:line="440" w:lineRule="exact"/>
              <w:ind w:firstLine="400" w:firstLineChars="200"/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从2025年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日起至2025年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日止</w:t>
            </w:r>
          </w:p>
        </w:tc>
      </w:tr>
      <w:tr w14:paraId="5781B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7BA10E89">
            <w:pPr>
              <w:spacing w:before="100" w:beforeAutospacing="1" w:after="100" w:afterAutospacing="1" w:line="32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联系方式：</w:t>
            </w:r>
          </w:p>
          <w:p w14:paraId="3F78C88C">
            <w:pPr>
              <w:spacing w:before="100" w:beforeAutospacing="1" w:after="100" w:afterAutospacing="1" w:line="320" w:lineRule="exact"/>
              <w:ind w:firstLine="48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采购人：深圳市规划和自然资源局</w:t>
            </w:r>
          </w:p>
          <w:p w14:paraId="73E12564">
            <w:pPr>
              <w:spacing w:before="100" w:beforeAutospacing="1" w:after="100" w:afterAutospacing="1" w:line="320" w:lineRule="exact"/>
              <w:ind w:firstLine="48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联系人：白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 w14:paraId="05440BB7">
            <w:pPr>
              <w:spacing w:before="100" w:beforeAutospacing="1" w:after="100" w:afterAutospacing="1" w:line="320" w:lineRule="exact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　地址：深圳市红荔西路8009号规划大厦</w:t>
            </w:r>
          </w:p>
          <w:p w14:paraId="081C2698">
            <w:pPr>
              <w:spacing w:before="100" w:beforeAutospacing="1" w:after="100" w:afterAutospacing="1" w:line="320" w:lineRule="exact"/>
              <w:ind w:firstLine="400" w:firstLineChars="200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联系电话：0755-839</w:t>
            </w:r>
            <w:bookmarkStart w:id="4" w:name="_GoBack"/>
            <w:bookmarkEnd w:id="4"/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49385           传真：0755-83949385</w:t>
            </w:r>
          </w:p>
        </w:tc>
      </w:tr>
      <w:tr w14:paraId="0AAB8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52FBA34F">
            <w:pPr>
              <w:rPr>
                <w:rFonts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潜在政府采购供应商对公示内容有异议的，请于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公示之日起至期满后两个工作日内</w:t>
            </w:r>
            <w:r>
              <w:rPr>
                <w:rFonts w:hint="eastAsia" w:ascii="宋体" w:hAnsi="宋体" w:eastAsia="宋体" w:cs="宋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以实名书面（包括联系人、地址、联系电话）形式将意见反馈至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深圳市规划和自然资源局/深圳市海洋发展局。</w:t>
            </w:r>
          </w:p>
        </w:tc>
      </w:tr>
    </w:tbl>
    <w:p w14:paraId="301F5311">
      <w:pPr>
        <w:rPr>
          <w:rFonts w:ascii="宋体" w:hAnsi="宋体" w:eastAsia="宋体" w:cs="宋体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上述内容需包括：</w:t>
      </w:r>
    </w:p>
    <w:p w14:paraId="65D0817F">
      <w:pPr>
        <w:jc w:val="left"/>
        <w:rPr>
          <w:rFonts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（一）采购人名称、项目名称、采购计划、项目规模及资金来源情况；</w:t>
      </w:r>
    </w:p>
    <w:p w14:paraId="7687BE5B">
      <w:pPr>
        <w:jc w:val="left"/>
        <w:rPr>
          <w:rFonts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（二）项目技术需求和标准；</w:t>
      </w:r>
    </w:p>
    <w:p w14:paraId="0B61C580">
      <w:pPr>
        <w:jc w:val="left"/>
        <w:rPr>
          <w:rFonts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（三）申请非公开招标的采购方式、理由及证明材料；</w:t>
      </w:r>
    </w:p>
    <w:p w14:paraId="38CC9426">
      <w:pPr>
        <w:jc w:val="left"/>
        <w:rPr>
          <w:rFonts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（四）相关行业及潜在供应商情况；</w:t>
      </w:r>
    </w:p>
    <w:p w14:paraId="046466EC">
      <w:pPr>
        <w:jc w:val="left"/>
        <w:rPr>
          <w:rFonts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（五）参与非公开招标的供应商的产生方式和理由；</w:t>
      </w:r>
    </w:p>
    <w:p w14:paraId="76F2CAEC">
      <w:pPr>
        <w:rPr>
          <w:rFonts w:hint="eastAsia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0"/>
          <w:szCs w:val="20"/>
          <w14:textFill>
            <w14:solidFill>
              <w14:schemeClr w14:val="tx1"/>
            </w14:solidFill>
          </w14:textFill>
        </w:rPr>
        <w:t>（六）涉密、应急项目的认定材料。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8E"/>
    <w:rsid w:val="008B2AAC"/>
    <w:rsid w:val="008F504B"/>
    <w:rsid w:val="00936190"/>
    <w:rsid w:val="0095028E"/>
    <w:rsid w:val="009A11B9"/>
    <w:rsid w:val="00E037B4"/>
    <w:rsid w:val="00E53D6C"/>
    <w:rsid w:val="00FD56D6"/>
    <w:rsid w:val="053E0EEC"/>
    <w:rsid w:val="15366037"/>
    <w:rsid w:val="185D5756"/>
    <w:rsid w:val="3D723FA5"/>
    <w:rsid w:val="549C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1684</Words>
  <Characters>1783</Characters>
  <Lines>13</Lines>
  <Paragraphs>3</Paragraphs>
  <TotalTime>2</TotalTime>
  <ScaleCrop>false</ScaleCrop>
  <LinksUpToDate>false</LinksUpToDate>
  <CharactersWithSpaces>1799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2025-01-23T01:39:00Z</dcterms:created>
  <dc:creator>hongxh</dc:creator>
  <cp:lastModifiedBy>小金</cp:lastModifiedBy>
  <dcterms:modified xsi:type="dcterms:W3CDTF">2025-05-08T07:02:13Z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5362AB59D9154176BA9170E53869B7AA</vt:lpwstr>
  </property>
  <property fmtid="{D5CDD505-2E9C-101B-9397-08002B2CF9AE}" pid="4" name="KSOTemplateDocerSaveRecord">
    <vt:lpwstr>eyJoZGlkIjoiN2YzNjBkOTgyNWQ1YTMxYzM3MzMwNWFiODNmOWIzYWMiLCJ1c2VySWQiOiIyODAxMTcyNjYifQ==</vt:lpwstr>
  </property>
</Properties>
</file>