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46881">
      <w:pPr>
        <w:outlineLvl w:val="2"/>
        <w:rPr>
          <w:rFonts w:ascii="仿宋" w:hAnsi="仿宋" w:eastAsia="仿宋" w:cs="仿宋"/>
          <w:color w:val="000000" w:themeColor="text1"/>
          <w:sz w:val="28"/>
          <w:szCs w:val="22"/>
          <w:lang w:bidi="ar"/>
          <w14:textFill>
            <w14:solidFill>
              <w14:schemeClr w14:val="tx1"/>
            </w14:solidFill>
          </w14:textFill>
        </w:rPr>
      </w:pPr>
      <w:bookmarkStart w:id="0" w:name="_Toc16819"/>
      <w:bookmarkStart w:id="1" w:name="_Toc14836"/>
      <w:bookmarkStart w:id="2" w:name="_Toc32235"/>
      <w:bookmarkStart w:id="3" w:name="_Toc12869"/>
      <w:r>
        <w:rPr>
          <w:rFonts w:hint="eastAsia" w:ascii="仿宋" w:hAnsi="仿宋" w:eastAsia="仿宋" w:cs="仿宋"/>
          <w:color w:val="000000" w:themeColor="text1"/>
          <w:sz w:val="28"/>
          <w:szCs w:val="22"/>
          <w:lang w:bidi="ar"/>
          <w14:textFill>
            <w14:solidFill>
              <w14:schemeClr w14:val="tx1"/>
            </w14:solidFill>
          </w14:textFill>
        </w:rPr>
        <w:t>附件1-6：非公开招标方式采购公示表</w:t>
      </w:r>
      <w:bookmarkEnd w:id="0"/>
      <w:bookmarkEnd w:id="1"/>
      <w:bookmarkEnd w:id="2"/>
      <w:bookmarkEnd w:id="3"/>
    </w:p>
    <w:p w14:paraId="4C24C9C5">
      <w:pPr>
        <w:jc w:val="center"/>
        <w:rPr>
          <w:rFonts w:ascii="宋体" w:hAnsi="宋体" w:eastAsia="宋体" w:cs="宋体"/>
          <w:color w:val="000000" w:themeColor="text1"/>
          <w:sz w:val="44"/>
          <w:szCs w:val="44"/>
          <w14:textFill>
            <w14:solidFill>
              <w14:schemeClr w14:val="tx1"/>
            </w14:solidFill>
          </w14:textFill>
        </w:rPr>
      </w:pPr>
      <w:r>
        <w:rPr>
          <w:rFonts w:hint="eastAsia" w:ascii="宋体" w:hAnsi="宋体" w:eastAsia="宋体" w:cs="宋体"/>
          <w:b/>
          <w:color w:val="000000" w:themeColor="text1"/>
          <w:sz w:val="44"/>
          <w:szCs w:val="44"/>
          <w14:textFill>
            <w14:solidFill>
              <w14:schemeClr w14:val="tx1"/>
            </w14:solidFill>
          </w14:textFill>
        </w:rPr>
        <w:t>非公开招标方式采购公示表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2F6B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CCE0E5C">
            <w:pP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依照《深圳经济特区政府采购条例》第二十、二十一条规定，</w:t>
            </w:r>
            <w:r>
              <w:rPr>
                <w:rFonts w:hint="eastAsia" w:ascii="宋体" w:hAnsi="宋体" w:eastAsia="宋体" w:cs="宋体"/>
                <w:color w:val="000000" w:themeColor="text1"/>
                <w:kern w:val="0"/>
                <w:sz w:val="20"/>
                <w:szCs w:val="20"/>
                <w14:textFill>
                  <w14:solidFill>
                    <w14:schemeClr w14:val="tx1"/>
                  </w14:solidFill>
                </w14:textFill>
              </w:rPr>
              <w:t>深圳市规划和自然资源局就</w:t>
            </w:r>
            <w:r>
              <w:rPr>
                <w:rFonts w:hint="eastAsia" w:ascii="宋体" w:hAnsi="宋体" w:eastAsia="宋体" w:cs="宋体"/>
                <w:color w:val="000000" w:themeColor="text1"/>
                <w:sz w:val="20"/>
                <w:szCs w:val="20"/>
                <w14:textFill>
                  <w14:solidFill>
                    <w14:schemeClr w14:val="tx1"/>
                  </w14:solidFill>
                </w14:textFill>
              </w:rPr>
              <w:t>《</w:t>
            </w:r>
            <w:r>
              <w:rPr>
                <w:rFonts w:hint="eastAsia" w:ascii="宋体" w:hAnsi="宋体" w:eastAsia="宋体" w:cs="宋体"/>
                <w:bCs/>
                <w:color w:val="000000" w:themeColor="text1"/>
                <w:sz w:val="20"/>
                <w:szCs w:val="20"/>
                <w14:textFill>
                  <w14:solidFill>
                    <w14:schemeClr w14:val="tx1"/>
                  </w14:solidFill>
                </w14:textFill>
              </w:rPr>
              <w:t>深圳市2025年度工业用地更新调查及综合分析评价</w:t>
            </w:r>
            <w:r>
              <w:rPr>
                <w:rFonts w:hint="eastAsia" w:ascii="宋体" w:hAnsi="宋体" w:eastAsia="宋体" w:cs="宋体"/>
                <w:color w:val="000000" w:themeColor="text1"/>
                <w:sz w:val="20"/>
                <w:szCs w:val="20"/>
                <w14:textFill>
                  <w14:solidFill>
                    <w14:schemeClr w14:val="tx1"/>
                  </w14:solidFill>
                </w14:textFill>
              </w:rPr>
              <w:t>》项目采用单一来源方式采购，现将有关情况向潜在政府采购供应商征求意见：</w:t>
            </w:r>
          </w:p>
        </w:tc>
      </w:tr>
      <w:tr w14:paraId="2EC22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882F27E">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采购项目名称：深圳市2025年度工业用地更新调查及综合分析评价</w:t>
            </w:r>
          </w:p>
          <w:p w14:paraId="373BE91B">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项目预算金额：</w:t>
            </w:r>
            <w:r>
              <w:rPr>
                <w:rFonts w:ascii="宋体" w:hAnsi="宋体" w:eastAsia="宋体" w:cs="宋体"/>
                <w:bCs/>
                <w:color w:val="000000" w:themeColor="text1"/>
                <w:sz w:val="20"/>
                <w:szCs w:val="20"/>
                <w14:textFill>
                  <w14:solidFill>
                    <w14:schemeClr w14:val="tx1"/>
                  </w14:solidFill>
                </w14:textFill>
              </w:rPr>
              <w:t>99.6</w:t>
            </w:r>
            <w:r>
              <w:rPr>
                <w:rFonts w:hint="eastAsia" w:ascii="宋体" w:hAnsi="宋体" w:eastAsia="宋体" w:cs="宋体"/>
                <w:bCs/>
                <w:color w:val="000000" w:themeColor="text1"/>
                <w:sz w:val="20"/>
                <w:szCs w:val="20"/>
                <w14:textFill>
                  <w14:solidFill>
                    <w14:schemeClr w14:val="tx1"/>
                  </w14:solidFill>
                </w14:textFill>
              </w:rPr>
              <w:t>万元</w:t>
            </w:r>
          </w:p>
        </w:tc>
      </w:tr>
      <w:tr w14:paraId="17CA3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B775361">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采购项目描述：</w:t>
            </w:r>
          </w:p>
          <w:p w14:paraId="7F767957">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1.工作内容</w:t>
            </w:r>
          </w:p>
          <w:p w14:paraId="05D08292">
            <w:pPr>
              <w:spacing w:line="440" w:lineRule="exact"/>
              <w:ind w:firstLine="200" w:firstLineChars="1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（1）工业用地和地上企业更新调查</w:t>
            </w:r>
          </w:p>
          <w:p w14:paraId="2B2DD183">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1）工作准备：①资料收集与分析；②编写技术方案；③开展技术指导和培训。</w:t>
            </w:r>
          </w:p>
          <w:p w14:paraId="17CB6A74">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2）技术准备：①地企空间关联技术设计；②全市更新调查底图准备；③工业用地调查准备；④地上企业调查准备。</w:t>
            </w:r>
          </w:p>
          <w:p w14:paraId="71BFB223">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3）内业处理：①内业准备；②数据录入；③数据库建设；④数据表格；⑤更新调查图绘制。</w:t>
            </w:r>
          </w:p>
          <w:p w14:paraId="6221EC4A">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4）外业调查：①用地外业核准；②外业抽样检查。</w:t>
            </w:r>
          </w:p>
          <w:p w14:paraId="4A72AB39">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5）成果验收：①各区上报数据检查和复核；②预检；③验收。</w:t>
            </w:r>
          </w:p>
          <w:p w14:paraId="2C1F8978">
            <w:pPr>
              <w:spacing w:line="440" w:lineRule="exact"/>
              <w:ind w:firstLine="200" w:firstLineChars="1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（2）开发利用综合分析评价</w:t>
            </w:r>
          </w:p>
          <w:p w14:paraId="50E97950">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1）指标体系构建和用地分类：①指标体系；②用地分类。</w:t>
            </w:r>
          </w:p>
          <w:p w14:paraId="75B66EBC">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2）空间特征分析：①用地现状分析；②空间演变特征；③编制分析评价总结报告。</w:t>
            </w:r>
          </w:p>
          <w:p w14:paraId="18AA99D4">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2.项目用途</w:t>
            </w:r>
          </w:p>
          <w:p w14:paraId="150B4B0C">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本项目是筑牢我市“工业立市、制造强市”优势、落实新质生产力要素配置创新要求的基础性工作，包括年度更新调查和成果应用评价两部分内容：①市级更新调查将按照2024年12月31日调查时间统筹各区开展年度调查，实现全市工业用地和地上企业开发利用现状动态更新及一张图汇交，②首次开展的应用评价，将围绕工业用地规模、结构、布局、品质、强度、密度及地上企业数量、行类分类、产业集聚等维度开展空间特征分析，构建适应我市产业发展特点的产业空间全周期管理评价体系，实现对产业空间绩效分类。项目成果将支撑我市当前20+8战略性新兴产业发展规划、低效工业用地盘整、集中连片开发等重点工作。</w:t>
            </w:r>
          </w:p>
          <w:p w14:paraId="52F98DF9">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3.成果数量</w:t>
            </w:r>
          </w:p>
          <w:p w14:paraId="6668698E">
            <w:pPr>
              <w:spacing w:line="440" w:lineRule="exact"/>
              <w:ind w:firstLine="200" w:firstLineChars="100"/>
              <w:rPr>
                <w:rFonts w:hint="eastAsia"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（1）2024年深圳市工业用地更新调查成果数据库（GIS格式，2000国家大地坐标系，电子，数量1）；</w:t>
            </w:r>
          </w:p>
          <w:p w14:paraId="17CA2C73">
            <w:pPr>
              <w:spacing w:line="440" w:lineRule="exact"/>
              <w:ind w:firstLine="200" w:firstLineChars="100"/>
              <w:rPr>
                <w:rFonts w:hint="eastAsia"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（2）深圳市工业用地综合分析评价研究报告（word格式，电子、纸质，数量1）；</w:t>
            </w:r>
          </w:p>
          <w:p w14:paraId="744743F5">
            <w:pPr>
              <w:spacing w:line="440" w:lineRule="exact"/>
              <w:ind w:firstLine="200" w:firstLineChars="100"/>
              <w:rPr>
                <w:rFonts w:hint="eastAsia"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（3）数据说明文件（word格式，电子、纸质，数量1）。</w:t>
            </w:r>
          </w:p>
          <w:p w14:paraId="2D59C506">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成果交付形式及数量：按深圳市规划和自然资源局的具体要求交付，包括电子（光盘）成果、纸质成果等各2套，提交数量应能满足招标人的使用要求。</w:t>
            </w:r>
          </w:p>
          <w:p w14:paraId="6884DE08">
            <w:pPr>
              <w:spacing w:line="440" w:lineRule="exact"/>
              <w:rPr>
                <w:rFonts w:ascii="宋体" w:hAnsi="宋体" w:eastAsia="宋体" w:cs="宋体"/>
                <w:bCs/>
                <w:color w:val="000000" w:themeColor="text1"/>
                <w:sz w:val="20"/>
                <w:szCs w:val="20"/>
                <w14:textFill>
                  <w14:solidFill>
                    <w14:schemeClr w14:val="tx1"/>
                  </w14:solidFill>
                </w14:textFill>
              </w:rPr>
            </w:pPr>
          </w:p>
          <w:p w14:paraId="0F3B2F3A">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4.简要技术要求</w:t>
            </w:r>
          </w:p>
          <w:p w14:paraId="0579B8C1">
            <w:pPr>
              <w:spacing w:line="440" w:lineRule="exact"/>
              <w:ind w:firstLine="400" w:firstLineChars="200"/>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按照《关于开展工业用地和产业园区调查工作的通知》（粤自然资函〔2024〕236号）通知文件及相关配套技术方案和标准，按时上报成果，通过省自然资源厅统一验收。</w:t>
            </w:r>
          </w:p>
          <w:p w14:paraId="21018BCC">
            <w:pPr>
              <w:spacing w:line="440" w:lineRule="exact"/>
              <w:rPr>
                <w:rFonts w:ascii="宋体" w:hAnsi="宋体" w:eastAsia="宋体" w:cs="宋体"/>
                <w:bCs/>
                <w:color w:val="000000" w:themeColor="text1"/>
                <w:sz w:val="20"/>
                <w:szCs w:val="20"/>
                <w14:textFill>
                  <w14:solidFill>
                    <w14:schemeClr w14:val="tx1"/>
                  </w14:solidFill>
                </w14:textFill>
              </w:rPr>
            </w:pPr>
          </w:p>
        </w:tc>
      </w:tr>
      <w:tr w14:paraId="0B09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33F5064">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拟定供应商名单：</w:t>
            </w:r>
          </w:p>
          <w:p w14:paraId="525D775D">
            <w:pPr>
              <w:spacing w:before="62" w:beforeLines="20" w:line="44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深圳市规划国土发展研究中心</w:t>
            </w:r>
          </w:p>
          <w:p w14:paraId="40C28A3B">
            <w:pPr>
              <w:spacing w:before="62" w:beforeLines="20" w:line="440" w:lineRule="exact"/>
              <w:ind w:firstLine="400" w:firstLineChars="200"/>
              <w:rPr>
                <w:rFonts w:ascii="宋体" w:hAnsi="宋体" w:eastAsia="宋体" w:cs="宋体"/>
                <w:color w:val="000000" w:themeColor="text1"/>
                <w:sz w:val="20"/>
                <w:szCs w:val="20"/>
                <w14:textFill>
                  <w14:solidFill>
                    <w14:schemeClr w14:val="tx1"/>
                  </w14:solidFill>
                </w14:textFill>
              </w:rPr>
            </w:pPr>
          </w:p>
        </w:tc>
      </w:tr>
      <w:tr w14:paraId="55136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A8E80C1">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申请理由及相关说明：</w:t>
            </w:r>
          </w:p>
          <w:p w14:paraId="4518E8B2">
            <w:pPr>
              <w:spacing w:before="62" w:beforeLines="20" w:line="44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1</w:t>
            </w:r>
            <w:r>
              <w:rPr>
                <w:rFonts w:ascii="宋体" w:hAnsi="宋体" w:eastAsia="宋体" w:cs="宋体"/>
                <w:color w:val="000000" w:themeColor="text1"/>
                <w:sz w:val="20"/>
                <w:szCs w:val="20"/>
                <w14:textFill>
                  <w14:solidFill>
                    <w14:schemeClr w14:val="tx1"/>
                  </w14:solidFill>
                </w14:textFill>
              </w:rPr>
              <w:t>.</w:t>
            </w:r>
            <w:r>
              <w:rPr>
                <w:rFonts w:hint="eastAsia" w:ascii="宋体" w:hAnsi="宋体" w:eastAsia="宋体" w:cs="宋体"/>
                <w:color w:val="000000" w:themeColor="text1"/>
                <w:sz w:val="20"/>
                <w:szCs w:val="20"/>
                <w14:textFill>
                  <w14:solidFill>
                    <w14:schemeClr w14:val="tx1"/>
                  </w14:solidFill>
                </w14:textFill>
              </w:rPr>
              <w:t>本项目具有保密要求：按照《广东省工业用地和产业园区调查技术方案》，针对调查数据保密，特别要求“外业调查严禁使用调查设备连接互联网，仅允许在政务外网或离线环境开展，并按照保密要求对过程数据进行管理”、“作业单位应加强经常性保密教育和保密检查，增强工作人员保密意识，严格遵守各项信息安全管理制度，确保不发生失密、泄密问题”。</w:t>
            </w:r>
          </w:p>
          <w:p w14:paraId="503E2CE3">
            <w:pPr>
              <w:spacing w:before="62" w:beforeLines="20" w:line="440" w:lineRule="exact"/>
              <w:ind w:firstLine="400" w:firstLineChars="20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2.</w:t>
            </w:r>
            <w:r>
              <w:rPr>
                <w:rFonts w:hint="eastAsia" w:ascii="宋体" w:hAnsi="宋体" w:eastAsia="宋体" w:cs="宋体"/>
                <w:color w:val="000000" w:themeColor="text1"/>
                <w:sz w:val="20"/>
                <w:szCs w:val="20"/>
                <w14:textFill>
                  <w14:solidFill>
                    <w14:schemeClr w14:val="tx1"/>
                  </w14:solidFill>
                </w14:textFill>
              </w:rPr>
              <w:t>与原有政府采购项目的一致性或者服务配套的要求：该项目工作属于我市年度更新调查项目，为有效保证本次更新调查和应用评价开展的连续性和相关政策协调性，须委托具有首次调查工作基础，能较好配合我局业务开展、能与其他部门良好沟通的单位承担。</w:t>
            </w:r>
          </w:p>
          <w:p w14:paraId="0B7A5E70">
            <w:pPr>
              <w:spacing w:before="62" w:beforeLines="20" w:line="440" w:lineRule="exact"/>
              <w:ind w:firstLine="400" w:firstLineChars="200"/>
              <w:rPr>
                <w:rFonts w:ascii="宋体" w:hAnsi="宋体" w:eastAsia="宋体" w:cs="宋体"/>
                <w:color w:val="000000" w:themeColor="text1"/>
                <w:sz w:val="20"/>
                <w:szCs w:val="20"/>
                <w14:textFill>
                  <w14:solidFill>
                    <w14:schemeClr w14:val="tx1"/>
                  </w14:solidFill>
                </w14:textFill>
              </w:rPr>
            </w:pPr>
            <w:r>
              <w:rPr>
                <w:rFonts w:ascii="宋体" w:hAnsi="宋体" w:eastAsia="宋体" w:cs="宋体"/>
                <w:color w:val="000000" w:themeColor="text1"/>
                <w:sz w:val="20"/>
                <w:szCs w:val="20"/>
                <w14:textFill>
                  <w14:solidFill>
                    <w14:schemeClr w14:val="tx1"/>
                  </w14:solidFill>
                </w14:textFill>
              </w:rPr>
              <w:t>3.</w:t>
            </w:r>
            <w:r>
              <w:rPr>
                <w:rFonts w:hint="eastAsia" w:ascii="宋体" w:hAnsi="宋体" w:eastAsia="宋体" w:cs="宋体"/>
                <w:color w:val="000000" w:themeColor="text1"/>
                <w:sz w:val="20"/>
                <w:szCs w:val="20"/>
                <w14:textFill>
                  <w14:solidFill>
                    <w14:schemeClr w14:val="tx1"/>
                  </w14:solidFill>
                </w14:textFill>
              </w:rPr>
              <w:t>本项目具有复杂性、专业性、特殊性：本项目是基于不动产登记数据、土地供应数据、国土变更调查等数据的用地、经济综合性调查，需要对地-企调查技术路线进行重新设计，并与产业用地供应、开发区节约集约用地评价、土地市场动态监测技术等项目进行深度衔接，需要在规定时间内通过数据共享或数据接口形式与发改、工信、税务等职能部门企业运行统计数据进行空间关联，项目内容复杂，技术难度大，具有一定复杂性及专业性。</w:t>
            </w:r>
          </w:p>
          <w:p w14:paraId="577CB055">
            <w:pPr>
              <w:spacing w:before="62" w:beforeLines="20" w:line="44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综上，基于项目数据保密要求、专业复杂性、工作延续一致性以及市规划国土发展研究中心</w:t>
            </w:r>
            <w:bookmarkStart w:id="4" w:name="_Hlk195174501"/>
            <w:r>
              <w:rPr>
                <w:rFonts w:hint="eastAsia" w:ascii="宋体" w:hAnsi="宋体" w:eastAsia="宋体" w:cs="宋体"/>
                <w:color w:val="000000" w:themeColor="text1"/>
                <w:sz w:val="20"/>
                <w:szCs w:val="20"/>
                <w14:textFill>
                  <w14:solidFill>
                    <w14:schemeClr w14:val="tx1"/>
                  </w14:solidFill>
                </w14:textFill>
              </w:rPr>
              <w:t>保密管理、首次调查项目经验、同类项目业绩情况</w:t>
            </w:r>
            <w:bookmarkEnd w:id="4"/>
            <w:r>
              <w:rPr>
                <w:rFonts w:hint="eastAsia" w:ascii="宋体" w:hAnsi="宋体" w:eastAsia="宋体" w:cs="宋体"/>
                <w:color w:val="000000" w:themeColor="text1"/>
                <w:sz w:val="20"/>
                <w:szCs w:val="20"/>
                <w14:textFill>
                  <w14:solidFill>
                    <w14:schemeClr w14:val="tx1"/>
                  </w14:solidFill>
                </w14:textFill>
              </w:rPr>
              <w:t>，申请采用单一来源采购的方式确定供应商，供应商为深圳市规划国土发展研究中心。</w:t>
            </w:r>
          </w:p>
        </w:tc>
      </w:tr>
      <w:tr w14:paraId="48A69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46B35DD">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征求意见期限：</w:t>
            </w:r>
          </w:p>
          <w:p w14:paraId="0AAA8962">
            <w:pPr>
              <w:spacing w:before="62" w:beforeLines="20" w:after="62" w:afterLines="20" w:line="44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从2025年</w:t>
            </w:r>
            <w:r>
              <w:rPr>
                <w:rFonts w:hint="eastAsia" w:ascii="宋体" w:hAnsi="宋体" w:eastAsia="宋体" w:cs="宋体"/>
                <w:color w:val="000000" w:themeColor="text1"/>
                <w:sz w:val="20"/>
                <w:szCs w:val="20"/>
                <w:lang w:val="en-US" w:eastAsia="zh-CN"/>
                <w14:textFill>
                  <w14:solidFill>
                    <w14:schemeClr w14:val="tx1"/>
                  </w14:solidFill>
                </w14:textFill>
              </w:rPr>
              <w:t>5</w:t>
            </w:r>
            <w:r>
              <w:rPr>
                <w:rFonts w:hint="eastAsia" w:ascii="宋体" w:hAnsi="宋体" w:eastAsia="宋体" w:cs="宋体"/>
                <w:color w:val="000000" w:themeColor="text1"/>
                <w:sz w:val="20"/>
                <w:szCs w:val="20"/>
                <w14:textFill>
                  <w14:solidFill>
                    <w14:schemeClr w14:val="tx1"/>
                  </w14:solidFill>
                </w14:textFill>
              </w:rPr>
              <w:t>月</w:t>
            </w:r>
            <w:r>
              <w:rPr>
                <w:rFonts w:hint="eastAsia" w:ascii="宋体" w:hAnsi="宋体" w:eastAsia="宋体" w:cs="宋体"/>
                <w:color w:val="000000" w:themeColor="text1"/>
                <w:sz w:val="20"/>
                <w:szCs w:val="20"/>
                <w:lang w:val="en-US" w:eastAsia="zh-CN"/>
                <w14:textFill>
                  <w14:solidFill>
                    <w14:schemeClr w14:val="tx1"/>
                  </w14:solidFill>
                </w14:textFill>
              </w:rPr>
              <w:t>8</w:t>
            </w:r>
            <w:r>
              <w:rPr>
                <w:rFonts w:hint="eastAsia" w:ascii="宋体" w:hAnsi="宋体" w:eastAsia="宋体" w:cs="宋体"/>
                <w:color w:val="000000" w:themeColor="text1"/>
                <w:sz w:val="20"/>
                <w:szCs w:val="20"/>
                <w14:textFill>
                  <w14:solidFill>
                    <w14:schemeClr w14:val="tx1"/>
                  </w14:solidFill>
                </w14:textFill>
              </w:rPr>
              <w:t>日起至2025年</w:t>
            </w:r>
            <w:r>
              <w:rPr>
                <w:rFonts w:hint="eastAsia" w:ascii="宋体" w:hAnsi="宋体" w:eastAsia="宋体" w:cs="宋体"/>
                <w:color w:val="000000" w:themeColor="text1"/>
                <w:sz w:val="20"/>
                <w:szCs w:val="20"/>
                <w:lang w:val="en-US" w:eastAsia="zh-CN"/>
                <w14:textFill>
                  <w14:solidFill>
                    <w14:schemeClr w14:val="tx1"/>
                  </w14:solidFill>
                </w14:textFill>
              </w:rPr>
              <w:t>5</w:t>
            </w:r>
            <w:r>
              <w:rPr>
                <w:rFonts w:hint="eastAsia" w:ascii="宋体" w:hAnsi="宋体" w:eastAsia="宋体" w:cs="宋体"/>
                <w:color w:val="000000" w:themeColor="text1"/>
                <w:sz w:val="20"/>
                <w:szCs w:val="20"/>
                <w14:textFill>
                  <w14:solidFill>
                    <w14:schemeClr w14:val="tx1"/>
                  </w14:solidFill>
                </w14:textFill>
              </w:rPr>
              <w:t>月</w:t>
            </w:r>
            <w:r>
              <w:rPr>
                <w:rFonts w:hint="eastAsia" w:ascii="宋体" w:hAnsi="宋体" w:eastAsia="宋体" w:cs="宋体"/>
                <w:color w:val="000000" w:themeColor="text1"/>
                <w:sz w:val="20"/>
                <w:szCs w:val="20"/>
                <w:lang w:val="en-US" w:eastAsia="zh-CN"/>
                <w14:textFill>
                  <w14:solidFill>
                    <w14:schemeClr w14:val="tx1"/>
                  </w14:solidFill>
                </w14:textFill>
              </w:rPr>
              <w:t>13</w:t>
            </w:r>
            <w:r>
              <w:rPr>
                <w:rFonts w:hint="eastAsia" w:ascii="宋体" w:hAnsi="宋体" w:eastAsia="宋体" w:cs="宋体"/>
                <w:color w:val="000000" w:themeColor="text1"/>
                <w:sz w:val="20"/>
                <w:szCs w:val="20"/>
                <w14:textFill>
                  <w14:solidFill>
                    <w14:schemeClr w14:val="tx1"/>
                  </w14:solidFill>
                </w14:textFill>
              </w:rPr>
              <w:t>日止</w:t>
            </w:r>
          </w:p>
        </w:tc>
      </w:tr>
      <w:tr w14:paraId="5781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BA10E89">
            <w:pPr>
              <w:spacing w:before="100" w:beforeAutospacing="1" w:after="100" w:afterAutospacing="1" w:line="32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bCs/>
                <w:color w:val="000000" w:themeColor="text1"/>
                <w:kern w:val="0"/>
                <w:sz w:val="20"/>
                <w:szCs w:val="20"/>
                <w14:textFill>
                  <w14:solidFill>
                    <w14:schemeClr w14:val="tx1"/>
                  </w14:solidFill>
                </w14:textFill>
              </w:rPr>
              <w:t>联系方式：</w:t>
            </w:r>
          </w:p>
          <w:p w14:paraId="3F78C88C">
            <w:pPr>
              <w:spacing w:before="100" w:beforeAutospacing="1" w:after="100" w:afterAutospacing="1" w:line="320" w:lineRule="exact"/>
              <w:ind w:firstLine="480"/>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采购人：深圳市规划和自然资源局</w:t>
            </w:r>
          </w:p>
          <w:p w14:paraId="73E12564">
            <w:pPr>
              <w:spacing w:before="100" w:beforeAutospacing="1" w:after="100" w:afterAutospacing="1" w:line="320" w:lineRule="exact"/>
              <w:ind w:firstLine="480"/>
              <w:jc w:val="left"/>
              <w:rPr>
                <w:rFonts w:hint="eastAsia" w:ascii="宋体" w:hAnsi="宋体" w:eastAsia="宋体" w:cs="宋体"/>
                <w:color w:val="000000" w:themeColor="text1"/>
                <w:kern w:val="0"/>
                <w:sz w:val="20"/>
                <w:szCs w:val="20"/>
                <w:lang w:eastAsia="zh-CN"/>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联系人：徐</w:t>
            </w:r>
            <w:r>
              <w:rPr>
                <w:rFonts w:hint="eastAsia" w:ascii="宋体" w:hAnsi="宋体" w:eastAsia="宋体" w:cs="宋体"/>
                <w:color w:val="000000" w:themeColor="text1"/>
                <w:kern w:val="0"/>
                <w:sz w:val="20"/>
                <w:szCs w:val="20"/>
                <w:lang w:val="en-US" w:eastAsia="zh-CN"/>
                <w14:textFill>
                  <w14:solidFill>
                    <w14:schemeClr w14:val="tx1"/>
                  </w14:solidFill>
                </w14:textFill>
              </w:rPr>
              <w:t>工</w:t>
            </w:r>
            <w:bookmarkStart w:id="5" w:name="_GoBack"/>
            <w:bookmarkEnd w:id="5"/>
          </w:p>
          <w:p w14:paraId="05440BB7">
            <w:pPr>
              <w:spacing w:before="100" w:beforeAutospacing="1" w:after="100" w:afterAutospacing="1" w:line="32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地址：深圳市红荔西路8009号规划大厦</w:t>
            </w:r>
          </w:p>
          <w:p w14:paraId="081C2698">
            <w:pPr>
              <w:spacing w:before="100" w:beforeAutospacing="1" w:after="100" w:afterAutospacing="1" w:line="320" w:lineRule="exact"/>
              <w:ind w:firstLine="400" w:firstLineChars="200"/>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联系电话：0755-8394</w:t>
            </w:r>
            <w:r>
              <w:rPr>
                <w:rFonts w:ascii="宋体" w:hAnsi="宋体" w:eastAsia="宋体" w:cs="宋体"/>
                <w:color w:val="000000" w:themeColor="text1"/>
                <w:kern w:val="0"/>
                <w:sz w:val="20"/>
                <w:szCs w:val="20"/>
                <w14:textFill>
                  <w14:solidFill>
                    <w14:schemeClr w14:val="tx1"/>
                  </w14:solidFill>
                </w14:textFill>
              </w:rPr>
              <w:t>9281</w:t>
            </w:r>
            <w:r>
              <w:rPr>
                <w:rFonts w:hint="eastAsia" w:ascii="宋体" w:hAnsi="宋体" w:eastAsia="宋体" w:cs="宋体"/>
                <w:color w:val="000000" w:themeColor="text1"/>
                <w:kern w:val="0"/>
                <w:sz w:val="20"/>
                <w:szCs w:val="20"/>
                <w14:textFill>
                  <w14:solidFill>
                    <w14:schemeClr w14:val="tx1"/>
                  </w14:solidFill>
                </w14:textFill>
              </w:rPr>
              <w:t xml:space="preserve">          传真：0755-83949385</w:t>
            </w:r>
          </w:p>
        </w:tc>
      </w:tr>
      <w:tr w14:paraId="0AAB8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2FBA34F">
            <w:pP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备注：</w:t>
            </w:r>
            <w:r>
              <w:rPr>
                <w:rFonts w:hint="eastAsia" w:ascii="宋体" w:hAnsi="宋体" w:eastAsia="宋体" w:cs="宋体"/>
                <w:color w:val="000000" w:themeColor="text1"/>
                <w:sz w:val="20"/>
                <w:szCs w:val="20"/>
                <w14:textFill>
                  <w14:solidFill>
                    <w14:schemeClr w14:val="tx1"/>
                  </w14:solidFill>
                </w14:textFill>
              </w:rPr>
              <w:t>潜在政府采购供应商对公示内容有异议的，请于</w:t>
            </w:r>
            <w:r>
              <w:rPr>
                <w:rFonts w:hint="eastAsia" w:ascii="宋体" w:hAnsi="宋体" w:eastAsia="宋体" w:cs="宋体"/>
                <w:bCs/>
                <w:color w:val="000000" w:themeColor="text1"/>
                <w:sz w:val="20"/>
                <w:szCs w:val="20"/>
                <w14:textFill>
                  <w14:solidFill>
                    <w14:schemeClr w14:val="tx1"/>
                  </w14:solidFill>
                </w14:textFill>
              </w:rPr>
              <w:t>公示之日起至期满后两个工作日内</w:t>
            </w:r>
            <w:r>
              <w:rPr>
                <w:rFonts w:hint="eastAsia" w:ascii="宋体" w:hAnsi="宋体" w:eastAsia="宋体" w:cs="宋体"/>
                <w:color w:val="000000" w:themeColor="text1"/>
                <w:sz w:val="20"/>
                <w:szCs w:val="20"/>
                <w14:textFill>
                  <w14:solidFill>
                    <w14:schemeClr w14:val="tx1"/>
                  </w14:solidFill>
                </w14:textFill>
              </w:rPr>
              <w:t>以实名书面（包括联系人、地址、联系电话）形式将意见反馈至</w:t>
            </w:r>
            <w:r>
              <w:rPr>
                <w:rFonts w:hint="eastAsia" w:ascii="宋体" w:hAnsi="宋体" w:eastAsia="宋体" w:cs="宋体"/>
                <w:color w:val="000000" w:themeColor="text1"/>
                <w:kern w:val="0"/>
                <w:sz w:val="20"/>
                <w:szCs w:val="20"/>
                <w14:textFill>
                  <w14:solidFill>
                    <w14:schemeClr w14:val="tx1"/>
                  </w14:solidFill>
                </w14:textFill>
              </w:rPr>
              <w:t>深圳市规划和自然资源局/深圳市海洋发展局。</w:t>
            </w:r>
          </w:p>
        </w:tc>
      </w:tr>
    </w:tbl>
    <w:p w14:paraId="301F5311">
      <w:pP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上述内容需包括：</w:t>
      </w:r>
    </w:p>
    <w:p w14:paraId="65D0817F">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（一）采购人名称、项目名称、采购计划、项目规模及资金来源情况；</w:t>
      </w:r>
    </w:p>
    <w:p w14:paraId="7687BE5B">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（二）项目技术需求和标准；</w:t>
      </w:r>
    </w:p>
    <w:p w14:paraId="0B61C580">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（三）申请非公开招标的采购方式、理由及证明材料；</w:t>
      </w:r>
    </w:p>
    <w:p w14:paraId="38CC9426">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（四）相关行业及潜在供应商情况；</w:t>
      </w:r>
    </w:p>
    <w:p w14:paraId="046466EC">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（五）参与非公开招标的供应商的产生方式和理由；</w:t>
      </w:r>
    </w:p>
    <w:p w14:paraId="76F2CAEC">
      <w:r>
        <w:rPr>
          <w:rFonts w:hint="eastAsia" w:ascii="宋体" w:hAnsi="宋体" w:eastAsia="宋体" w:cs="宋体"/>
          <w:color w:val="000000" w:themeColor="text1"/>
          <w:kern w:val="0"/>
          <w:sz w:val="20"/>
          <w:szCs w:val="20"/>
          <w14:textFill>
            <w14:solidFill>
              <w14:schemeClr w14:val="tx1"/>
            </w14:solidFill>
          </w14:textFill>
        </w:rPr>
        <w:t>（六）涉密、应急项目的认定材料。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28E"/>
    <w:rsid w:val="001B198D"/>
    <w:rsid w:val="003E327B"/>
    <w:rsid w:val="00404482"/>
    <w:rsid w:val="005244E8"/>
    <w:rsid w:val="00525514"/>
    <w:rsid w:val="00546212"/>
    <w:rsid w:val="008B2AAC"/>
    <w:rsid w:val="008F504B"/>
    <w:rsid w:val="00936190"/>
    <w:rsid w:val="0095028E"/>
    <w:rsid w:val="009A11B9"/>
    <w:rsid w:val="00B75B26"/>
    <w:rsid w:val="00D10A6B"/>
    <w:rsid w:val="00D428EA"/>
    <w:rsid w:val="00D43499"/>
    <w:rsid w:val="00DB0BC1"/>
    <w:rsid w:val="00E037B4"/>
    <w:rsid w:val="00E53D6C"/>
    <w:rsid w:val="00E81952"/>
    <w:rsid w:val="00FD56D6"/>
    <w:rsid w:val="053E0EEC"/>
    <w:rsid w:val="185D5756"/>
    <w:rsid w:val="222B2DE9"/>
    <w:rsid w:val="65FA4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r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1872</Words>
  <Characters>1950</Characters>
  <Lines>13</Lines>
  <Paragraphs>3</Paragraphs>
  <TotalTime>0</TotalTime>
  <ScaleCrop>false</ScaleCrop>
  <LinksUpToDate>false</LinksUpToDate>
  <CharactersWithSpaces>1970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2025-01-23T01:39:00Z</dcterms:created>
  <dc:creator>hongxh</dc:creator>
  <cp:lastModifiedBy>小金</cp:lastModifiedBy>
  <cp:lastPrinted>2025-04-10T02:54:00Z</cp:lastPrinted>
  <dcterms:modified xsi:type="dcterms:W3CDTF">2025-05-08T07:03:58Z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5362AB59D9154176BA9170E53869B7AA</vt:lpwstr>
  </property>
  <property fmtid="{D5CDD505-2E9C-101B-9397-08002B2CF9AE}" pid="4" name="KSOTemplateDocerSaveRecord">
    <vt:lpwstr>eyJoZGlkIjoiN2YzNjBkOTgyNWQ1YTMxYzM3MzMwNWFiODNmOWIzYWMiLCJ1c2VySWQiOiIyODAxMTcyNjYifQ==</vt:lpwstr>
  </property>
</Properties>
</file>