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18"/>
          <w:szCs w:val="20"/>
        </w:rPr>
      </w:pPr>
      <w:r>
        <w:rPr>
          <w:rFonts w:hint="eastAsia" w:ascii="方正小标宋_GBK" w:hAnsi="Times New Roman" w:eastAsia="方正小标宋_GBK" w:cs="Calibri"/>
          <w:sz w:val="36"/>
          <w:szCs w:val="18"/>
        </w:rPr>
        <w:t>关于[西丽中心区地区]法定图则03-16地块规划调整的通告</w:t>
      </w:r>
    </w:p>
    <w:p/>
    <w:p>
      <w:pPr>
        <w:adjustRightInd w:val="0"/>
        <w:ind w:firstLine="480" w:firstLineChars="200"/>
        <w:rPr>
          <w:rFonts w:hint="eastAsia"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依据《深圳市城市规划条例》，[西丽中心区地区]法定图则03-16地块规划调整</w:t>
      </w:r>
      <w:r>
        <w:rPr>
          <w:rFonts w:hint="eastAsia" w:ascii="仿宋_GB2312" w:hAnsi="Times New Roman" w:eastAsia="仿宋_GB2312" w:cs="Calibri"/>
          <w:sz w:val="24"/>
          <w:szCs w:val="24"/>
          <w:lang w:eastAsia="zh-CN"/>
        </w:rPr>
        <w:t>事项已经</w:t>
      </w:r>
      <w:r>
        <w:rPr>
          <w:rFonts w:hint="eastAsia" w:ascii="仿宋_GB2312" w:hAnsi="Times New Roman" w:eastAsia="仿宋_GB2312" w:cs="Calibri"/>
          <w:sz w:val="24"/>
          <w:szCs w:val="24"/>
        </w:rPr>
        <w:t>深圳市</w:t>
      </w:r>
      <w:r>
        <w:rPr>
          <w:rFonts w:hint="eastAsia" w:ascii="仿宋_GB2312" w:hAnsi="Times New Roman" w:eastAsia="仿宋_GB2312" w:cs="Calibri"/>
          <w:sz w:val="24"/>
          <w:szCs w:val="24"/>
          <w:lang w:eastAsia="zh-CN"/>
        </w:rPr>
        <w:t>城市规划委员会法定图则委员会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</w:rPr>
        <w:t>年第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  <w:lang w:val="en-US" w:eastAsia="zh-CN"/>
        </w:rPr>
        <w:t>9次会</w:t>
      </w:r>
      <w:r>
        <w:rPr>
          <w:rFonts w:hint="eastAsia" w:ascii="仿宋_GB2312" w:hAnsi="Times New Roman" w:eastAsia="仿宋_GB2312" w:cs="Calibri"/>
          <w:sz w:val="24"/>
          <w:szCs w:val="24"/>
          <w:highlight w:val="none"/>
        </w:rPr>
        <w:t>议审批通</w:t>
      </w:r>
      <w:r>
        <w:rPr>
          <w:rFonts w:hint="eastAsia" w:ascii="仿宋_GB2312" w:hAnsi="Times New Roman" w:eastAsia="仿宋_GB2312" w:cs="Calibri"/>
          <w:sz w:val="24"/>
          <w:szCs w:val="24"/>
        </w:rPr>
        <w:t>过，现予以公布：</w:t>
      </w:r>
    </w:p>
    <w:p>
      <w:pPr>
        <w:adjustRightInd w:val="0"/>
        <w:ind w:firstLine="420" w:firstLineChars="200"/>
        <w:rPr>
          <w:rFonts w:hint="eastAsia" w:ascii="仿宋_GB2312" w:hAnsi="Times New Roman" w:eastAsia="仿宋_GB2312" w:cs="Calibri"/>
          <w:sz w:val="24"/>
          <w:szCs w:val="24"/>
        </w:rPr>
      </w:pPr>
      <w:r>
        <w:drawing>
          <wp:inline distT="0" distB="0" distL="114300" distR="114300">
            <wp:extent cx="5268595" cy="5217160"/>
            <wp:effectExtent l="0" t="0" r="8255" b="2540"/>
            <wp:docPr id="3" name="图片 3" descr="03-16地块法定图则调整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-16地块法定图则调整后"/>
                    <pic:cNvPicPr>
                      <a:picLocks noChangeAspect="1"/>
                    </pic:cNvPicPr>
                  </pic:nvPicPr>
                  <pic:blipFill>
                    <a:blip r:embed="rId4"/>
                    <a:srcRect b="2664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1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ind w:firstLine="420" w:firstLineChars="200"/>
      </w:pPr>
    </w:p>
    <w:p>
      <w:pPr>
        <w:adjustRightInd w:val="0"/>
        <w:ind w:firstLine="420" w:firstLineChars="200"/>
      </w:pPr>
    </w:p>
    <w:p>
      <w:pPr>
        <w:adjustRightInd w:val="0"/>
        <w:ind w:firstLine="420" w:firstLineChars="200"/>
      </w:pPr>
    </w:p>
    <w:p>
      <w:pPr>
        <w:adjustRightInd w:val="0"/>
        <w:ind w:firstLine="420" w:firstLineChars="200"/>
      </w:pPr>
    </w:p>
    <w:p>
      <w:pPr>
        <w:adjustRightInd w:val="0"/>
        <w:ind w:firstLine="420" w:firstLineChars="200"/>
      </w:pPr>
    </w:p>
    <w:p>
      <w:pPr>
        <w:adjustRightInd w:val="0"/>
        <w:ind w:firstLine="420" w:firstLineChars="200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889"/>
        <w:gridCol w:w="671"/>
        <w:gridCol w:w="1165"/>
        <w:gridCol w:w="1214"/>
        <w:gridCol w:w="779"/>
        <w:gridCol w:w="2045"/>
        <w:gridCol w:w="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hint="default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  <w:lang w:val="en-US" w:eastAsia="zh-CN"/>
              </w:rPr>
              <w:t>图则名称</w:t>
            </w:r>
          </w:p>
        </w:tc>
        <w:tc>
          <w:tcPr>
            <w:tcW w:w="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4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2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[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eastAsia="zh-CN"/>
              </w:rPr>
              <w:t>西丽中心区地区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]</w:t>
            </w: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法定图则</w:t>
            </w:r>
          </w:p>
        </w:tc>
        <w:tc>
          <w:tcPr>
            <w:tcW w:w="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03-16</w:t>
            </w:r>
          </w:p>
        </w:tc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M1</w:t>
            </w:r>
          </w:p>
        </w:tc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普通工业用地</w:t>
            </w:r>
          </w:p>
        </w:tc>
        <w:tc>
          <w:tcPr>
            <w:tcW w:w="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104996</w:t>
            </w:r>
          </w:p>
        </w:tc>
        <w:tc>
          <w:tcPr>
            <w:tcW w:w="4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  <w:lang w:val="en-US" w:eastAsia="zh-CN"/>
              </w:rPr>
              <w:t>1.93</w:t>
            </w:r>
          </w:p>
        </w:tc>
        <w:tc>
          <w:tcPr>
            <w:tcW w:w="12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幼儿园（3班，不少于1880平方米）、托育机构（不少于600平方米）、党群服务中心（不少于1000平方米）、社区健康服务站（不少于400平方米）、社区体育活动场地（场地面积不少于850平方米）</w:t>
            </w:r>
          </w:p>
        </w:tc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0"/>
                <w:szCs w:val="20"/>
              </w:rPr>
              <w:t>规划，03-14、03-15、03-16三个地块的配套集中在03-16地块建设</w:t>
            </w:r>
          </w:p>
        </w:tc>
      </w:tr>
    </w:tbl>
    <w:p>
      <w:pPr>
        <w:jc w:val="center"/>
      </w:pPr>
    </w:p>
    <w:p>
      <w:pPr>
        <w:spacing w:before="120" w:after="120"/>
        <w:ind w:right="560" w:firstLine="480"/>
        <w:jc w:val="right"/>
        <w:rPr>
          <w:rFonts w:hint="eastAsia"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  <w:bookmarkStart w:id="0" w:name="_GoBack"/>
      <w:bookmarkEnd w:id="0"/>
    </w:p>
    <w:p>
      <w:pPr>
        <w:wordWrap/>
        <w:spacing w:before="120" w:after="120"/>
        <w:ind w:right="560" w:firstLine="480"/>
        <w:jc w:val="right"/>
        <w:rPr>
          <w:rFonts w:hint="eastAsia" w:ascii="仿宋_GB2312" w:hAnsi="Calibri" w:eastAsia="仿宋_GB2312" w:cs="Calibri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 xml:space="preserve">                                      深圳市规划和自然资源局</w:t>
      </w: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</w:t>
      </w: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 xml:space="preserve">             </w:t>
      </w:r>
    </w:p>
    <w:p>
      <w:pPr>
        <w:wordWrap/>
        <w:spacing w:before="120" w:after="120"/>
        <w:ind w:right="560" w:firstLine="480"/>
        <w:jc w:val="right"/>
        <w:rPr>
          <w:rFonts w:hint="default" w:ascii="仿宋_GB2312" w:hAnsi="Calibri" w:eastAsia="仿宋_GB2312" w:cs="Calibri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sz w:val="24"/>
          <w:szCs w:val="24"/>
          <w:lang w:val="en-US" w:eastAsia="zh-CN"/>
        </w:rPr>
        <w:t xml:space="preserve">2025年5月18日  </w:t>
      </w:r>
    </w:p>
    <w:p>
      <w:pPr>
        <w:ind w:right="480"/>
        <w:jc w:val="right"/>
        <w:rPr>
          <w:rFonts w:hint="eastAsia" w:ascii="仿宋_GB2312" w:hAnsi="Calibri" w:eastAsia="仿宋_GB2312" w:cs="Calibr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TFjN2UwYjY3YTRmMGQzMGI3ZGI0OTc0MWU5ZGMifQ=="/>
  </w:docVars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230D67DA"/>
    <w:rsid w:val="34E548AF"/>
    <w:rsid w:val="3BFDDF16"/>
    <w:rsid w:val="3D3A04E9"/>
    <w:rsid w:val="43C1395A"/>
    <w:rsid w:val="4CC84389"/>
    <w:rsid w:val="53E55B54"/>
    <w:rsid w:val="56510A74"/>
    <w:rsid w:val="59441EBA"/>
    <w:rsid w:val="5B4B11BD"/>
    <w:rsid w:val="5BC35983"/>
    <w:rsid w:val="65655DCA"/>
    <w:rsid w:val="675FF69F"/>
    <w:rsid w:val="7EFDAC0F"/>
    <w:rsid w:val="D7B57C9D"/>
    <w:rsid w:val="E795E4AA"/>
    <w:rsid w:val="EF9F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1</TotalTime>
  <ScaleCrop>false</ScaleCrop>
  <LinksUpToDate>false</LinksUpToDate>
  <CharactersWithSpaces>326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2019-07-06T06:22:00Z</dcterms:created>
  <dc:creator>谭权</dc:creator>
  <cp:lastModifiedBy>liuzihan</cp:lastModifiedBy>
  <cp:lastPrinted>2017-04-22T03:56:00Z</cp:lastPrinted>
  <dcterms:modified xsi:type="dcterms:W3CDTF">2025-05-18T18:59:45Z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96F95653A21D4574BD52BB1401C0C284_13</vt:lpwstr>
  </property>
</Properties>
</file>