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样稿</w:t>
      </w:r>
      <w:r>
        <w:rPr>
          <w:rFonts w:hint="eastAsia" w:ascii="仿宋_GB2312" w:hAnsi="仿宋_GB2312" w:eastAsia="仿宋_GB2312" w:cs="仿宋_GB2312"/>
          <w:b w:val="0"/>
          <w:bCs/>
          <w:sz w:val="32"/>
          <w:szCs w:val="32"/>
          <w:lang w:val="en-US" w:eastAsia="zh-CN"/>
        </w:rPr>
        <w:t>1</w:t>
      </w:r>
    </w:p>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rPr>
          <w:rFonts w:ascii="仿宋" w:hAnsi="仿宋" w:eastAsia="仿宋"/>
          <w:szCs w:val="21"/>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522" w:type="dxa"/>
          </w:tcPr>
          <w:p>
            <w:pPr>
              <w:spacing w:line="240" w:lineRule="auto"/>
              <w:ind w:firstLine="315" w:firstLineChars="150"/>
              <w:rPr>
                <w:rFonts w:hint="eastAsia" w:ascii="仿宋" w:hAnsi="仿宋" w:eastAsia="仿宋"/>
                <w:color w:val="000000"/>
                <w:szCs w:val="21"/>
              </w:rPr>
            </w:pPr>
            <w:r>
              <w:rPr>
                <w:rFonts w:hint="eastAsia" w:ascii="仿宋" w:hAnsi="仿宋" w:eastAsia="仿宋"/>
                <w:color w:val="000000"/>
                <w:szCs w:val="21"/>
              </w:rPr>
              <w:t>依照《深圳经济特区政府采购条例》第二十、二十</w:t>
            </w:r>
            <w:r>
              <w:rPr>
                <w:rFonts w:hint="eastAsia" w:ascii="仿宋" w:hAnsi="仿宋" w:eastAsia="仿宋"/>
                <w:color w:val="000000"/>
                <w:szCs w:val="21"/>
                <w:lang w:val="en-US" w:eastAsia="zh-CN"/>
              </w:rPr>
              <w:t>三</w:t>
            </w:r>
            <w:r>
              <w:rPr>
                <w:rFonts w:hint="eastAsia" w:ascii="仿宋" w:hAnsi="仿宋" w:eastAsia="仿宋"/>
                <w:color w:val="000000"/>
                <w:szCs w:val="21"/>
              </w:rPr>
              <w:t>条规定，深圳市规划和自然资源局</w:t>
            </w:r>
            <w:r>
              <w:rPr>
                <w:rFonts w:hint="eastAsia" w:ascii="仿宋" w:hAnsi="仿宋" w:eastAsia="仿宋"/>
                <w:color w:val="000000"/>
                <w:szCs w:val="21"/>
                <w:lang w:val="en-US" w:eastAsia="zh-CN"/>
              </w:rPr>
              <w:t>坪山管理局</w:t>
            </w:r>
            <w:r>
              <w:rPr>
                <w:rFonts w:hint="eastAsia" w:ascii="仿宋" w:hAnsi="仿宋" w:eastAsia="仿宋"/>
                <w:color w:val="000000"/>
                <w:szCs w:val="21"/>
              </w:rPr>
              <w:t>就《坪山区2025年地质灾害预防知识宣传及培训》项目采用</w:t>
            </w:r>
            <w:r>
              <w:rPr>
                <w:rFonts w:hint="eastAsia" w:ascii="仿宋" w:hAnsi="仿宋" w:eastAsia="仿宋"/>
                <w:color w:val="000000"/>
                <w:szCs w:val="21"/>
                <w:u w:val="none"/>
                <w:lang w:val="en-US" w:eastAsia="zh-CN"/>
              </w:rPr>
              <w:t xml:space="preserve"> 直接确定供应商 </w:t>
            </w:r>
            <w:r>
              <w:rPr>
                <w:rFonts w:hint="eastAsia" w:ascii="仿宋" w:hAnsi="仿宋" w:eastAsia="仿宋"/>
                <w:color w:val="000000"/>
                <w:szCs w:val="21"/>
              </w:rPr>
              <w:t>方式采购，现将有关情况向潜在政府采购供应商征求意见</w:t>
            </w:r>
            <w:r>
              <w:rPr>
                <w:rFonts w:hint="eastAsia" w:ascii="仿宋" w:hAnsi="仿宋" w:eastAsia="仿宋"/>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22" w:type="dxa"/>
          </w:tcPr>
          <w:p>
            <w:pPr>
              <w:spacing w:line="240" w:lineRule="auto"/>
              <w:ind w:firstLine="315" w:firstLineChars="150"/>
              <w:rPr>
                <w:rFonts w:hint="eastAsia" w:ascii="仿宋" w:hAnsi="仿宋" w:eastAsia="仿宋"/>
                <w:bCs w:val="0"/>
                <w:color w:val="000000"/>
                <w:szCs w:val="21"/>
              </w:rPr>
            </w:pPr>
            <w:r>
              <w:rPr>
                <w:rFonts w:hint="eastAsia" w:ascii="仿宋" w:hAnsi="仿宋" w:eastAsia="仿宋"/>
                <w:bCs w:val="0"/>
                <w:color w:val="000000"/>
                <w:szCs w:val="21"/>
              </w:rPr>
              <w:t>采购项目名称：</w:t>
            </w:r>
            <w:r>
              <w:rPr>
                <w:rFonts w:hint="eastAsia" w:ascii="仿宋" w:hAnsi="仿宋" w:eastAsia="仿宋"/>
                <w:color w:val="000000"/>
                <w:szCs w:val="21"/>
              </w:rPr>
              <w:t>坪山区2025年地质灾害预防知识宣传及培训</w:t>
            </w:r>
          </w:p>
          <w:p>
            <w:pPr>
              <w:spacing w:line="240" w:lineRule="auto"/>
              <w:ind w:firstLine="315" w:firstLineChars="150"/>
              <w:rPr>
                <w:rFonts w:ascii="仿宋" w:hAnsi="仿宋" w:eastAsia="仿宋"/>
                <w:bCs/>
                <w:szCs w:val="21"/>
              </w:rPr>
            </w:pPr>
            <w:r>
              <w:rPr>
                <w:rFonts w:hint="eastAsia" w:ascii="仿宋" w:hAnsi="仿宋" w:eastAsia="仿宋"/>
                <w:bCs w:val="0"/>
                <w:color w:val="000000"/>
                <w:szCs w:val="21"/>
              </w:rPr>
              <w:t>项目预算金额：</w:t>
            </w:r>
            <w:r>
              <w:rPr>
                <w:rFonts w:hint="eastAsia" w:ascii="仿宋" w:hAnsi="仿宋" w:eastAsia="仿宋"/>
                <w:bCs w:val="0"/>
                <w:color w:val="000000"/>
                <w:szCs w:val="21"/>
                <w:lang w:val="en-US" w:eastAsia="zh-CN"/>
              </w:rPr>
              <w:t>12</w:t>
            </w:r>
            <w:r>
              <w:rPr>
                <w:rFonts w:hint="eastAsia" w:ascii="仿宋" w:hAnsi="仿宋" w:eastAsia="仿宋"/>
                <w:bCs w:val="0"/>
                <w:color w:val="000000"/>
                <w:szCs w:val="21"/>
              </w:rPr>
              <w:t>万元</w:t>
            </w:r>
            <w:r>
              <w:rPr>
                <w:rFonts w:hint="eastAsia" w:ascii="仿宋" w:hAnsi="仿宋" w:eastAsia="仿宋"/>
                <w:bCs/>
                <w:szCs w:val="21"/>
                <w:lang w:eastAsia="zh-CN"/>
              </w:rPr>
              <w:t>（该项目费用拟从我局驻区单位补助经费中列支）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szCs w:val="21"/>
              </w:rPr>
            </w:pPr>
            <w:r>
              <w:rPr>
                <w:rFonts w:ascii="仿宋" w:hAnsi="仿宋" w:eastAsia="仿宋"/>
                <w:bCs/>
                <w:szCs w:val="21"/>
              </w:rPr>
              <w:t>采购项目描述：</w:t>
            </w:r>
          </w:p>
          <w:p>
            <w:pPr>
              <w:numPr>
                <w:ilvl w:val="0"/>
                <w:numId w:val="0"/>
              </w:numPr>
              <w:spacing w:line="360" w:lineRule="auto"/>
              <w:ind w:firstLine="421" w:firstLineChars="200"/>
              <w:rPr>
                <w:rFonts w:hint="eastAsia" w:ascii="仿宋" w:hAnsi="仿宋" w:eastAsia="仿宋"/>
                <w:b/>
                <w:bCs w:val="0"/>
                <w:szCs w:val="21"/>
                <w:lang w:val="en-US" w:eastAsia="zh-CN"/>
              </w:rPr>
            </w:pPr>
            <w:bookmarkStart w:id="0" w:name="_Toc6916"/>
            <w:r>
              <w:rPr>
                <w:rFonts w:hint="eastAsia" w:ascii="仿宋" w:hAnsi="仿宋" w:eastAsia="仿宋"/>
                <w:b/>
                <w:bCs w:val="0"/>
                <w:szCs w:val="21"/>
                <w:lang w:val="en-US" w:eastAsia="zh-CN"/>
              </w:rPr>
              <w:t>一、</w:t>
            </w:r>
            <w:bookmarkEnd w:id="0"/>
            <w:r>
              <w:rPr>
                <w:rFonts w:hint="eastAsia" w:ascii="仿宋" w:hAnsi="仿宋" w:eastAsia="仿宋"/>
                <w:b/>
                <w:bCs w:val="0"/>
                <w:szCs w:val="21"/>
                <w:lang w:val="en-US" w:eastAsia="zh-CN"/>
              </w:rPr>
              <w:t>基本情况</w:t>
            </w:r>
          </w:p>
          <w:p>
            <w:pPr>
              <w:numPr>
                <w:ilvl w:val="0"/>
                <w:numId w:val="0"/>
              </w:numPr>
              <w:spacing w:line="360" w:lineRule="auto"/>
              <w:ind w:firstLine="420" w:firstLineChars="200"/>
              <w:rPr>
                <w:rFonts w:hint="eastAsia" w:ascii="仿宋" w:hAnsi="仿宋" w:eastAsia="仿宋"/>
                <w:bCs/>
                <w:szCs w:val="21"/>
              </w:rPr>
            </w:pPr>
            <w:r>
              <w:rPr>
                <w:rFonts w:hint="eastAsia" w:ascii="仿宋" w:hAnsi="仿宋" w:eastAsia="仿宋"/>
                <w:bCs/>
                <w:szCs w:val="21"/>
              </w:rPr>
              <w:t>地质灾害防治是贯彻落实习近平总书记关于防灾减灾救灾的重要批示指示的关键举措，也是守护人民生命财产安全的重要工作。为全面贯彻党的二十大精神，深入贯彻落实党中央、国务院关于防灾减灾救灾工作的决策部署，持续推进地质灾害防治工作，提升基层地质灾害防治能力，减轻和避免地质灾害造成的损失，我局深刻认识到地质灾害防治工作的紧迫性和重要性，注重地质灾害防治知识的普及教育，通过线上线下相结合的方式，开展形式多样的宣传教育活动，增强公众的防灾减灾意识和自我保护能力。</w:t>
            </w:r>
          </w:p>
          <w:p>
            <w:pPr>
              <w:numPr>
                <w:ilvl w:val="0"/>
                <w:numId w:val="0"/>
              </w:numPr>
              <w:spacing w:line="360" w:lineRule="auto"/>
              <w:ind w:firstLine="420" w:firstLineChars="200"/>
              <w:rPr>
                <w:rFonts w:hint="eastAsia" w:ascii="仿宋" w:hAnsi="仿宋" w:eastAsia="仿宋"/>
                <w:bCs/>
                <w:szCs w:val="21"/>
              </w:rPr>
            </w:pPr>
            <w:r>
              <w:rPr>
                <w:rFonts w:hint="eastAsia" w:ascii="仿宋" w:hAnsi="仿宋" w:eastAsia="仿宋"/>
                <w:bCs/>
                <w:szCs w:val="21"/>
              </w:rPr>
              <w:t>地质灾害防治知识宣传培训是构建地质灾害防治体系的重要组成部分。根据《广东省地质灾害防治三年行动方案（2023-2025年）》</w:t>
            </w:r>
            <w:r>
              <w:rPr>
                <w:rFonts w:hint="eastAsia" w:ascii="仿宋" w:hAnsi="仿宋" w:eastAsia="仿宋"/>
                <w:bCs/>
                <w:szCs w:val="21"/>
                <w:lang w:eastAsia="zh-CN"/>
              </w:rPr>
              <w:t>（</w:t>
            </w:r>
            <w:r>
              <w:rPr>
                <w:rFonts w:hint="eastAsia" w:ascii="仿宋" w:hAnsi="仿宋" w:eastAsia="仿宋"/>
                <w:bCs/>
                <w:szCs w:val="21"/>
              </w:rPr>
              <w:t>粤办函〔2023〕43号</w:t>
            </w:r>
            <w:r>
              <w:rPr>
                <w:rFonts w:hint="eastAsia" w:ascii="仿宋" w:hAnsi="仿宋" w:eastAsia="仿宋"/>
                <w:bCs/>
                <w:szCs w:val="21"/>
                <w:lang w:eastAsia="zh-CN"/>
              </w:rPr>
              <w:t>）</w:t>
            </w:r>
            <w:r>
              <w:rPr>
                <w:rFonts w:hint="eastAsia" w:ascii="仿宋" w:hAnsi="仿宋" w:eastAsia="仿宋"/>
                <w:bCs/>
                <w:szCs w:val="21"/>
              </w:rPr>
              <w:t>、《深圳市地质灾害综合防治能力提升三年行动实施方案（2023-2025年）》</w:t>
            </w:r>
            <w:r>
              <w:rPr>
                <w:rFonts w:hint="eastAsia" w:ascii="仿宋" w:hAnsi="仿宋" w:eastAsia="仿宋"/>
                <w:bCs/>
                <w:szCs w:val="21"/>
                <w:lang w:eastAsia="zh-CN"/>
              </w:rPr>
              <w:t>（</w:t>
            </w:r>
            <w:r>
              <w:rPr>
                <w:rFonts w:hint="eastAsia" w:ascii="仿宋" w:hAnsi="仿宋" w:eastAsia="仿宋"/>
                <w:bCs/>
                <w:szCs w:val="21"/>
              </w:rPr>
              <w:t>深规划资源〔2023〕454号</w:t>
            </w:r>
            <w:r>
              <w:rPr>
                <w:rFonts w:hint="eastAsia" w:ascii="仿宋" w:hAnsi="仿宋" w:eastAsia="仿宋"/>
                <w:bCs/>
                <w:szCs w:val="21"/>
                <w:lang w:eastAsia="zh-CN"/>
              </w:rPr>
              <w:t>）</w:t>
            </w:r>
            <w:r>
              <w:rPr>
                <w:rFonts w:hint="eastAsia" w:ascii="仿宋" w:hAnsi="仿宋" w:eastAsia="仿宋"/>
                <w:bCs/>
                <w:szCs w:val="21"/>
              </w:rPr>
              <w:t>相关规定，我局拟于2025年面向辖区地质灾害防治工作相关职能部门业务骨干、基层单位工作人员及区内群众开展地质防治工作培训和宣传。</w:t>
            </w:r>
          </w:p>
          <w:p>
            <w:pPr>
              <w:numPr>
                <w:ilvl w:val="0"/>
                <w:numId w:val="0"/>
              </w:numPr>
              <w:spacing w:line="360" w:lineRule="auto"/>
              <w:ind w:firstLine="421" w:firstLineChars="200"/>
              <w:rPr>
                <w:rFonts w:hint="eastAsia" w:ascii="仿宋" w:hAnsi="仿宋" w:eastAsia="仿宋"/>
                <w:b/>
                <w:bCs w:val="0"/>
                <w:szCs w:val="21"/>
              </w:rPr>
            </w:pPr>
            <w:r>
              <w:rPr>
                <w:rFonts w:hint="eastAsia" w:ascii="仿宋" w:hAnsi="仿宋" w:eastAsia="仿宋"/>
                <w:b/>
                <w:bCs w:val="0"/>
                <w:szCs w:val="21"/>
                <w:lang w:val="en-US" w:eastAsia="zh-CN"/>
              </w:rPr>
              <w:t>二</w:t>
            </w:r>
            <w:r>
              <w:rPr>
                <w:rFonts w:hint="eastAsia" w:ascii="仿宋" w:hAnsi="仿宋" w:eastAsia="仿宋"/>
                <w:b/>
                <w:bCs w:val="0"/>
                <w:szCs w:val="21"/>
              </w:rPr>
              <w:t>、</w:t>
            </w:r>
            <w:r>
              <w:rPr>
                <w:rFonts w:hint="eastAsia" w:ascii="仿宋" w:hAnsi="仿宋" w:eastAsia="仿宋"/>
                <w:b/>
                <w:bCs w:val="0"/>
                <w:szCs w:val="21"/>
                <w:lang w:val="en-US" w:eastAsia="zh-CN"/>
              </w:rPr>
              <w:t>项目</w:t>
            </w:r>
            <w:r>
              <w:rPr>
                <w:rFonts w:hint="eastAsia" w:ascii="仿宋" w:hAnsi="仿宋" w:eastAsia="仿宋"/>
                <w:b/>
                <w:bCs w:val="0"/>
                <w:szCs w:val="21"/>
              </w:rPr>
              <w:t>内容</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本项目具体工作内容如下：</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（一）组织并开展2场主题培训讲座活动。</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在辖区内为基层单位工作人员分别开展2场主题为地质灾害和安全生产的地灾防治工作培训，提升基层工作人员关于地质灾害防治的专业知识以及防范和应对灾害的能力。</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（二）策划并开展2场线下定点宣传。</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在辖区内我局选择的地质灾害隐患点区域，面向公众开展2场以地质灾害、防灾减灾、安全生产为主题的定点宣传活动，增强公众对地质灾害的防范意识，提升自我防护和应急响应能力，使防灾减灾知识深入人心。主要形式包括：展板展示、宣传资料发放、趣味互动等。</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（三）媒体宣传4次</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在活动期间，通过编写新闻稿件将活动信息及时传递给媒体和公众，同时利用各类新媒体平台，如微信公众号、今日头条等，进行广泛投放，提高活动的曝光度和影响力。</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（四）宣传品定制</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val="en-US" w:eastAsia="zh-CN"/>
              </w:rPr>
              <w:t>1.</w:t>
            </w:r>
            <w:r>
              <w:rPr>
                <w:rFonts w:hint="eastAsia" w:ascii="仿宋" w:hAnsi="仿宋" w:eastAsia="仿宋"/>
                <w:bCs/>
                <w:szCs w:val="21"/>
                <w:lang w:eastAsia="zh-CN"/>
              </w:rPr>
              <w:t>宣传纪念品500份。</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val="en-US" w:eastAsia="zh-CN"/>
              </w:rPr>
              <w:t>2.</w:t>
            </w:r>
            <w:r>
              <w:rPr>
                <w:rFonts w:hint="eastAsia" w:ascii="仿宋" w:hAnsi="仿宋" w:eastAsia="仿宋"/>
                <w:bCs/>
                <w:szCs w:val="21"/>
                <w:lang w:eastAsia="zh-CN"/>
              </w:rPr>
              <w:t>宣传折页2款，每款500份，共计1000份。</w:t>
            </w:r>
          </w:p>
          <w:p>
            <w:pPr>
              <w:numPr>
                <w:ilvl w:val="0"/>
                <w:numId w:val="0"/>
              </w:numPr>
              <w:spacing w:line="360" w:lineRule="auto"/>
              <w:ind w:firstLine="421" w:firstLineChars="200"/>
              <w:rPr>
                <w:rFonts w:hint="eastAsia" w:ascii="仿宋" w:hAnsi="仿宋" w:eastAsia="仿宋"/>
                <w:b/>
                <w:bCs w:val="0"/>
                <w:szCs w:val="21"/>
                <w:lang w:val="en-US" w:eastAsia="zh-CN"/>
              </w:rPr>
            </w:pPr>
            <w:r>
              <w:rPr>
                <w:rFonts w:hint="eastAsia" w:ascii="仿宋" w:hAnsi="仿宋" w:eastAsia="仿宋"/>
                <w:b/>
                <w:bCs w:val="0"/>
                <w:szCs w:val="21"/>
                <w:lang w:val="en-US" w:eastAsia="zh-CN"/>
              </w:rPr>
              <w:t>三、项目质量要求或标准</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线下和线上宣传活动要求覆盖范围广、辐射人群多、互动环节丰富，能够深入展开地质灾害相关知识宣传，营造全社会共同参与地质灾害防治的良好氛围，为构建安全、和谐的社会环境贡献力量。每场线下活动前均需提交具体的活动策划方案并经我局审核同意。</w:t>
            </w:r>
          </w:p>
          <w:p>
            <w:pPr>
              <w:numPr>
                <w:ilvl w:val="0"/>
                <w:numId w:val="0"/>
              </w:numPr>
              <w:spacing w:line="360" w:lineRule="auto"/>
              <w:ind w:firstLine="421" w:firstLineChars="200"/>
              <w:rPr>
                <w:rFonts w:hint="eastAsia" w:ascii="仿宋" w:hAnsi="仿宋" w:eastAsia="仿宋"/>
                <w:b/>
                <w:bCs w:val="0"/>
                <w:szCs w:val="21"/>
                <w:lang w:val="en-US" w:eastAsia="zh-CN"/>
              </w:rPr>
            </w:pPr>
            <w:r>
              <w:rPr>
                <w:rFonts w:hint="eastAsia" w:ascii="仿宋" w:hAnsi="仿宋" w:eastAsia="仿宋"/>
                <w:b/>
                <w:bCs w:val="0"/>
                <w:szCs w:val="21"/>
                <w:lang w:val="en-US" w:eastAsia="zh-CN"/>
              </w:rPr>
              <w:t>四、项目成果</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本项目的正式成果主要包括：</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（一）《坪山区2025年地质灾害预防知识宣传及培训项目》实施方案、总结报告，其中纸质版2套；电子版DOCX、PDF格式1份。</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（二）项目的主视觉、知识展板、宣传折页等物料设计稿，格式为JPG、PNG、PS等。</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（三）宣传活动照片，项目全部照片数量不少于100张，格式为JPG、PNG。</w:t>
            </w:r>
          </w:p>
          <w:p>
            <w:pPr>
              <w:numPr>
                <w:ilvl w:val="0"/>
                <w:numId w:val="0"/>
              </w:numPr>
              <w:spacing w:line="360" w:lineRule="auto"/>
              <w:ind w:firstLine="421" w:firstLineChars="200"/>
              <w:rPr>
                <w:rFonts w:hint="eastAsia" w:ascii="仿宋" w:hAnsi="仿宋" w:eastAsia="仿宋"/>
                <w:b/>
                <w:bCs w:val="0"/>
                <w:szCs w:val="21"/>
                <w:lang w:val="en-US" w:eastAsia="zh-CN"/>
              </w:rPr>
            </w:pPr>
            <w:r>
              <w:rPr>
                <w:rFonts w:hint="eastAsia" w:ascii="仿宋" w:hAnsi="仿宋" w:eastAsia="仿宋"/>
                <w:b/>
                <w:bCs w:val="0"/>
                <w:szCs w:val="21"/>
                <w:lang w:val="en-US" w:eastAsia="zh-CN"/>
              </w:rPr>
              <w:t>五、项目服务期限</w:t>
            </w:r>
          </w:p>
          <w:p>
            <w:pPr>
              <w:numPr>
                <w:ilvl w:val="0"/>
                <w:numId w:val="0"/>
              </w:numPr>
              <w:spacing w:line="360" w:lineRule="auto"/>
              <w:ind w:firstLine="420" w:firstLineChars="200"/>
              <w:rPr>
                <w:rFonts w:hint="eastAsia" w:ascii="仿宋" w:hAnsi="仿宋" w:eastAsia="仿宋"/>
                <w:bCs/>
                <w:szCs w:val="21"/>
                <w:lang w:eastAsia="zh-CN"/>
              </w:rPr>
            </w:pPr>
            <w:r>
              <w:rPr>
                <w:rFonts w:hint="eastAsia" w:ascii="仿宋" w:hAnsi="仿宋" w:eastAsia="仿宋"/>
                <w:bCs/>
                <w:szCs w:val="21"/>
                <w:lang w:eastAsia="zh-CN"/>
              </w:rPr>
              <w:t>自合同签订之日起12个月止。</w:t>
            </w:r>
          </w:p>
          <w:p>
            <w:pPr>
              <w:pStyle w:val="2"/>
              <w:ind w:firstLine="421" w:firstLineChars="200"/>
              <w:rPr>
                <w:rFonts w:hint="eastAsia" w:ascii="仿宋" w:hAnsi="仿宋" w:eastAsia="仿宋" w:cs="Times New Roman"/>
                <w:b/>
                <w:bCs w:val="0"/>
                <w:kern w:val="2"/>
                <w:sz w:val="21"/>
                <w:szCs w:val="21"/>
                <w:lang w:val="en-US" w:eastAsia="zh-CN" w:bidi="ar-SA"/>
              </w:rPr>
            </w:pPr>
            <w:r>
              <w:rPr>
                <w:rFonts w:hint="eastAsia" w:ascii="仿宋" w:hAnsi="仿宋" w:eastAsia="仿宋" w:cs="Times New Roman"/>
                <w:b/>
                <w:bCs w:val="0"/>
                <w:kern w:val="2"/>
                <w:sz w:val="21"/>
                <w:szCs w:val="21"/>
                <w:lang w:val="en-US" w:eastAsia="zh-CN" w:bidi="ar-SA"/>
              </w:rPr>
              <w:t>六、采购方式</w:t>
            </w:r>
          </w:p>
          <w:p>
            <w:pPr>
              <w:pStyle w:val="2"/>
              <w:ind w:firstLine="400" w:firstLineChars="200"/>
              <w:rPr>
                <w:rFonts w:hint="eastAsia"/>
                <w:lang w:eastAsia="zh-CN"/>
              </w:rPr>
            </w:pPr>
            <w:r>
              <w:rPr>
                <w:rFonts w:hint="eastAsia" w:ascii="仿宋" w:hAnsi="仿宋" w:eastAsia="仿宋"/>
                <w:bCs/>
                <w:szCs w:val="21"/>
                <w:lang w:val="en-US" w:eastAsia="zh-CN"/>
              </w:rPr>
              <w:t>该项目符合《深圳市规划和自然资源局坪山管理局政府采购管理制度》第四章第（6）点“采购金额在20万元（不含）以下的项目，可采用直接确定供应商方式”的条件，经询价，</w:t>
            </w:r>
            <w:r>
              <w:rPr>
                <w:rFonts w:hint="eastAsia" w:ascii="仿宋" w:hAnsi="仿宋" w:eastAsia="仿宋"/>
                <w:bCs/>
                <w:szCs w:val="21"/>
                <w:lang w:eastAsia="zh-CN"/>
              </w:rPr>
              <w:t>深圳市元素生态咨询有限公司报价最低，拟直接确定为供应商。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0"/>
              </w:numPr>
              <w:spacing w:line="360" w:lineRule="auto"/>
              <w:ind w:firstLine="420" w:firstLineChars="200"/>
              <w:rPr>
                <w:rFonts w:hint="eastAsia" w:ascii="仿宋" w:hAnsi="仿宋" w:eastAsia="仿宋"/>
                <w:bCs/>
                <w:szCs w:val="21"/>
                <w:lang w:eastAsia="zh-CN"/>
              </w:rPr>
            </w:pPr>
            <w:r>
              <w:rPr>
                <w:rFonts w:ascii="仿宋" w:hAnsi="仿宋" w:eastAsia="仿宋"/>
                <w:bCs/>
                <w:szCs w:val="21"/>
              </w:rPr>
              <w:t>拟</w:t>
            </w:r>
            <w:r>
              <w:rPr>
                <w:rFonts w:hint="eastAsia" w:ascii="仿宋" w:hAnsi="仿宋" w:eastAsia="仿宋"/>
                <w:bCs/>
                <w:szCs w:val="21"/>
                <w:lang w:eastAsia="zh-CN"/>
              </w:rPr>
              <w:t>定供应商名单：</w:t>
            </w:r>
          </w:p>
          <w:p>
            <w:pPr>
              <w:numPr>
                <w:ilvl w:val="0"/>
                <w:numId w:val="0"/>
              </w:numPr>
              <w:spacing w:line="360" w:lineRule="auto"/>
              <w:ind w:firstLine="420" w:firstLineChars="200"/>
              <w:rPr>
                <w:rFonts w:hint="eastAsia"/>
                <w:lang w:eastAsia="zh-CN"/>
              </w:rPr>
            </w:pPr>
            <w:r>
              <w:rPr>
                <w:rFonts w:hint="eastAsia" w:ascii="仿宋" w:hAnsi="仿宋" w:eastAsia="仿宋"/>
                <w:bCs/>
                <w:szCs w:val="21"/>
                <w:lang w:eastAsia="zh-CN"/>
              </w:rPr>
              <w:t>深圳市元素生态咨询有限公司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522" w:type="dxa"/>
          </w:tcPr>
          <w:p>
            <w:pPr>
              <w:spacing w:line="360" w:lineRule="auto"/>
              <w:rPr>
                <w:rFonts w:hint="eastAsia" w:ascii="仿宋" w:hAnsi="仿宋" w:eastAsia="仿宋"/>
                <w:bCs/>
                <w:szCs w:val="21"/>
              </w:rPr>
            </w:pPr>
            <w:r>
              <w:rPr>
                <w:rFonts w:ascii="仿宋" w:hAnsi="仿宋" w:eastAsia="仿宋"/>
                <w:bCs/>
                <w:szCs w:val="21"/>
              </w:rPr>
              <w:t>申请理由及相关说明：</w:t>
            </w:r>
          </w:p>
          <w:p>
            <w:pPr>
              <w:numPr>
                <w:ilvl w:val="0"/>
                <w:numId w:val="0"/>
              </w:numPr>
              <w:spacing w:line="360" w:lineRule="auto"/>
              <w:ind w:firstLine="420" w:firstLineChars="200"/>
              <w:rPr>
                <w:rFonts w:hint="eastAsia" w:ascii="仿宋" w:hAnsi="仿宋" w:eastAsia="仿宋"/>
                <w:bCs/>
                <w:szCs w:val="21"/>
                <w:lang w:val="en-US" w:eastAsia="zh-CN"/>
              </w:rPr>
            </w:pPr>
            <w:r>
              <w:rPr>
                <w:rFonts w:hint="eastAsia" w:ascii="仿宋" w:hAnsi="仿宋" w:eastAsia="仿宋"/>
                <w:bCs/>
                <w:color w:val="000000" w:themeColor="text1"/>
                <w:szCs w:val="21"/>
                <w:u w:val="none"/>
                <w:lang w:val="en" w:eastAsia="zh-CN"/>
                <w14:textFill>
                  <w14:solidFill>
                    <w14:schemeClr w14:val="tx1"/>
                  </w14:solidFill>
                </w14:textFill>
              </w:rPr>
              <w:t>参照历年工作安排，</w:t>
            </w:r>
            <w:r>
              <w:rPr>
                <w:rFonts w:hint="eastAsia" w:ascii="仿宋" w:hAnsi="仿宋" w:eastAsia="仿宋"/>
                <w:bCs/>
                <w:color w:val="000000" w:themeColor="text1"/>
                <w:szCs w:val="21"/>
                <w:u w:val="none"/>
                <w:lang w:val="en-US" w:eastAsia="zh-CN"/>
                <w14:textFill>
                  <w14:solidFill>
                    <w14:schemeClr w14:val="tx1"/>
                  </w14:solidFill>
                </w14:textFill>
              </w:rPr>
              <w:t>为按时按质完成上级部门交办的宣传工作任务，</w:t>
            </w:r>
            <w:r>
              <w:rPr>
                <w:rFonts w:hint="eastAsia" w:ascii="仿宋" w:hAnsi="仿宋" w:eastAsia="仿宋"/>
                <w:bCs/>
                <w:szCs w:val="21"/>
                <w:lang w:val="en-US" w:eastAsia="zh-CN"/>
              </w:rPr>
              <w:t>需开展</w:t>
            </w:r>
            <w:r>
              <w:rPr>
                <w:rFonts w:hint="eastAsia" w:ascii="仿宋" w:hAnsi="仿宋" w:eastAsia="仿宋"/>
                <w:szCs w:val="21"/>
              </w:rPr>
              <w:t>坪山区2025年地质灾害预防知识宣传及培训</w:t>
            </w:r>
            <w:r>
              <w:rPr>
                <w:rFonts w:hint="eastAsia" w:ascii="仿宋" w:hAnsi="仿宋" w:eastAsia="仿宋"/>
                <w:bCs/>
                <w:szCs w:val="21"/>
                <w:lang w:val="en-US" w:eastAsia="zh-CN"/>
              </w:rPr>
              <w:t>。</w:t>
            </w:r>
          </w:p>
          <w:p>
            <w:pPr>
              <w:numPr>
                <w:ilvl w:val="0"/>
                <w:numId w:val="0"/>
              </w:numPr>
              <w:spacing w:line="360" w:lineRule="auto"/>
              <w:ind w:firstLine="420" w:firstLineChars="200"/>
              <w:rPr>
                <w:rFonts w:hint="default" w:ascii="仿宋" w:hAnsi="仿宋" w:eastAsia="仿宋"/>
                <w:szCs w:val="21"/>
                <w:lang w:val="en-US"/>
              </w:rPr>
            </w:pPr>
            <w:r>
              <w:rPr>
                <w:rFonts w:hint="eastAsia" w:ascii="仿宋" w:hAnsi="仿宋" w:eastAsia="仿宋"/>
                <w:bCs/>
                <w:szCs w:val="21"/>
                <w:lang w:val="en-US" w:eastAsia="zh-CN"/>
              </w:rPr>
              <w:t>鉴于地质灾害防治宣传专业性</w:t>
            </w:r>
            <w:bookmarkStart w:id="1" w:name="_GoBack"/>
            <w:bookmarkEnd w:id="1"/>
            <w:r>
              <w:rPr>
                <w:rFonts w:hint="eastAsia" w:ascii="仿宋" w:hAnsi="仿宋" w:eastAsia="仿宋"/>
                <w:bCs/>
                <w:szCs w:val="21"/>
                <w:lang w:val="en-US" w:eastAsia="zh-CN"/>
              </w:rPr>
              <w:t>强，需严格遵循相关政策法规，并针对不同受众定制培训内容；同时活动涉及多形式宣传、多部门协调及专业物料制作，组织复杂度高。经调研，文化宣传服务市场成熟、价格透明，符合《深圳经济特区政府采购条例》采购条件，拟通过询价方式比选确定供应商，确保宣传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szCs w:val="21"/>
              </w:rPr>
            </w:pPr>
            <w:r>
              <w:rPr>
                <w:rFonts w:ascii="仿宋" w:hAnsi="仿宋" w:eastAsia="仿宋"/>
                <w:bCs/>
                <w:szCs w:val="21"/>
              </w:rPr>
              <w:t>征求意见期限：</w:t>
            </w:r>
          </w:p>
          <w:p>
            <w:pPr>
              <w:spacing w:before="62" w:beforeLines="20" w:after="62" w:afterLines="20" w:line="360" w:lineRule="auto"/>
              <w:ind w:firstLine="420" w:firstLineChars="200"/>
              <w:rPr>
                <w:rFonts w:ascii="仿宋" w:hAnsi="仿宋" w:eastAsia="仿宋"/>
                <w:szCs w:val="21"/>
              </w:rPr>
            </w:pPr>
            <w:r>
              <w:rPr>
                <w:rFonts w:hint="default" w:ascii="仿宋" w:hAnsi="仿宋" w:eastAsia="仿宋"/>
                <w:bCs/>
                <w:szCs w:val="21"/>
                <w:highlight w:val="none"/>
                <w:lang w:val="en-US" w:eastAsia="zh-CN"/>
              </w:rPr>
              <w:t>从2025年5月1</w:t>
            </w:r>
            <w:r>
              <w:rPr>
                <w:rFonts w:hint="eastAsia" w:ascii="仿宋" w:hAnsi="仿宋" w:eastAsia="仿宋"/>
                <w:bCs/>
                <w:szCs w:val="21"/>
                <w:highlight w:val="none"/>
                <w:lang w:val="en-US" w:eastAsia="zh-CN"/>
              </w:rPr>
              <w:t>4</w:t>
            </w:r>
            <w:r>
              <w:rPr>
                <w:rFonts w:hint="default" w:ascii="仿宋" w:hAnsi="仿宋" w:eastAsia="仿宋"/>
                <w:bCs/>
                <w:szCs w:val="21"/>
                <w:highlight w:val="none"/>
                <w:lang w:val="en-US" w:eastAsia="zh-CN"/>
              </w:rPr>
              <w:t>日起至2024年5月16日（三个工作日）止。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60" w:lineRule="auto"/>
              <w:jc w:val="left"/>
              <w:rPr>
                <w:rFonts w:ascii="仿宋" w:hAnsi="仿宋" w:eastAsia="仿宋" w:cs="宋体"/>
                <w:kern w:val="0"/>
                <w:szCs w:val="21"/>
              </w:rPr>
            </w:pPr>
            <w:r>
              <w:rPr>
                <w:rFonts w:ascii="仿宋" w:hAnsi="仿宋" w:eastAsia="仿宋" w:cs="宋体"/>
                <w:bCs/>
                <w:kern w:val="0"/>
                <w:szCs w:val="21"/>
              </w:rPr>
              <w:t>联系方式：</w:t>
            </w:r>
          </w:p>
          <w:p>
            <w:pPr>
              <w:widowControl/>
              <w:spacing w:before="100" w:beforeAutospacing="1" w:after="100" w:afterAutospacing="1" w:line="360" w:lineRule="auto"/>
              <w:ind w:firstLine="480"/>
              <w:jc w:val="left"/>
              <w:rPr>
                <w:rFonts w:hint="default" w:ascii="仿宋" w:hAnsi="仿宋" w:eastAsia="仿宋"/>
                <w:szCs w:val="21"/>
                <w:lang w:val="en-US" w:eastAsia="zh-CN"/>
              </w:rPr>
            </w:pPr>
            <w:r>
              <w:rPr>
                <w:rFonts w:hint="eastAsia" w:ascii="仿宋" w:hAnsi="仿宋" w:eastAsia="仿宋"/>
                <w:szCs w:val="21"/>
                <w:lang w:eastAsia="zh-CN"/>
              </w:rPr>
              <w:t>采购方</w:t>
            </w:r>
            <w:r>
              <w:rPr>
                <w:rFonts w:ascii="仿宋" w:hAnsi="仿宋" w:eastAsia="仿宋"/>
                <w:szCs w:val="21"/>
              </w:rPr>
              <w:t>:深圳市规划和自然资源局</w:t>
            </w:r>
            <w:r>
              <w:rPr>
                <w:rFonts w:hint="eastAsia" w:ascii="仿宋" w:hAnsi="仿宋" w:eastAsia="仿宋"/>
                <w:szCs w:val="21"/>
                <w:lang w:val="en-US" w:eastAsia="zh-CN"/>
              </w:rPr>
              <w:t>坪山管理局</w:t>
            </w:r>
          </w:p>
          <w:p>
            <w:pPr>
              <w:widowControl/>
              <w:spacing w:before="100" w:beforeAutospacing="1" w:after="100" w:afterAutospacing="1" w:line="360" w:lineRule="auto"/>
              <w:ind w:firstLine="480"/>
              <w:jc w:val="left"/>
              <w:rPr>
                <w:rFonts w:hint="default" w:ascii="仿宋" w:hAnsi="仿宋" w:eastAsia="仿宋"/>
                <w:szCs w:val="21"/>
                <w:lang w:val="en-US" w:eastAsia="zh-CN"/>
              </w:rPr>
            </w:pPr>
            <w:r>
              <w:rPr>
                <w:rFonts w:ascii="仿宋" w:hAnsi="仿宋" w:eastAsia="仿宋"/>
                <w:szCs w:val="21"/>
              </w:rPr>
              <w:t>联系人：</w:t>
            </w:r>
            <w:r>
              <w:rPr>
                <w:rFonts w:hint="eastAsia" w:ascii="仿宋" w:hAnsi="仿宋" w:eastAsia="仿宋"/>
                <w:szCs w:val="21"/>
                <w:lang w:val="en-US" w:eastAsia="zh-CN"/>
              </w:rPr>
              <w:t>向工</w:t>
            </w:r>
          </w:p>
          <w:p>
            <w:pPr>
              <w:widowControl/>
              <w:spacing w:before="100" w:beforeAutospacing="1" w:after="100" w:afterAutospacing="1" w:line="360" w:lineRule="auto"/>
              <w:ind w:firstLine="480"/>
              <w:jc w:val="left"/>
              <w:rPr>
                <w:rFonts w:ascii="仿宋" w:hAnsi="仿宋" w:eastAsia="仿宋"/>
                <w:szCs w:val="21"/>
              </w:rPr>
            </w:pPr>
            <w:r>
              <w:rPr>
                <w:rFonts w:ascii="仿宋" w:hAnsi="仿宋" w:eastAsia="仿宋"/>
                <w:szCs w:val="21"/>
              </w:rPr>
              <w:t>地址：</w:t>
            </w:r>
            <w:r>
              <w:rPr>
                <w:rFonts w:hint="eastAsia" w:ascii="仿宋" w:hAnsi="仿宋" w:eastAsia="仿宋"/>
                <w:szCs w:val="21"/>
              </w:rPr>
              <w:t>深圳市坪山区</w:t>
            </w:r>
            <w:r>
              <w:rPr>
                <w:rFonts w:hint="eastAsia" w:ascii="仿宋" w:hAnsi="仿宋" w:eastAsia="仿宋"/>
                <w:szCs w:val="21"/>
                <w:lang w:val="en-US" w:eastAsia="zh-CN"/>
              </w:rPr>
              <w:t>坪慧路</w:t>
            </w:r>
            <w:r>
              <w:rPr>
                <w:rFonts w:hint="eastAsia" w:ascii="仿宋" w:hAnsi="仿宋" w:eastAsia="仿宋"/>
                <w:szCs w:val="21"/>
              </w:rPr>
              <w:t>6号</w:t>
            </w:r>
          </w:p>
          <w:p>
            <w:pPr>
              <w:widowControl/>
              <w:spacing w:before="100" w:beforeAutospacing="1" w:after="100" w:afterAutospacing="1" w:line="360" w:lineRule="auto"/>
              <w:ind w:firstLine="480"/>
              <w:jc w:val="left"/>
              <w:rPr>
                <w:rFonts w:hint="default" w:ascii="仿宋" w:hAnsi="仿宋" w:eastAsia="仿宋" w:cs="宋体"/>
                <w:kern w:val="0"/>
                <w:szCs w:val="21"/>
                <w:lang w:val="en-US" w:eastAsia="zh-CN"/>
              </w:rPr>
            </w:pPr>
            <w:r>
              <w:rPr>
                <w:rFonts w:ascii="仿宋" w:hAnsi="仿宋" w:eastAsia="仿宋"/>
                <w:szCs w:val="21"/>
              </w:rPr>
              <w:t>联系电话：</w:t>
            </w:r>
            <w:r>
              <w:rPr>
                <w:rFonts w:hint="eastAsia" w:ascii="仿宋" w:hAnsi="仿宋" w:eastAsia="仿宋"/>
                <w:szCs w:val="21"/>
                <w:lang w:val="en-US" w:eastAsia="zh-CN"/>
              </w:rPr>
              <w:t>28297855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60" w:lineRule="auto"/>
              <w:ind w:firstLine="480"/>
              <w:jc w:val="left"/>
              <w:rPr>
                <w:rFonts w:ascii="仿宋" w:hAnsi="仿宋" w:eastAsia="仿宋"/>
                <w:szCs w:val="21"/>
              </w:rPr>
            </w:pPr>
            <w:r>
              <w:rPr>
                <w:rFonts w:hint="eastAsia" w:ascii="仿宋" w:hAnsi="仿宋" w:eastAsia="仿宋"/>
                <w:bCs w:val="0"/>
                <w:color w:val="000000"/>
                <w:szCs w:val="21"/>
              </w:rPr>
              <w:t>备注：</w:t>
            </w:r>
            <w:r>
              <w:rPr>
                <w:rFonts w:hint="eastAsia" w:ascii="仿宋" w:hAnsi="仿宋" w:eastAsia="仿宋"/>
                <w:color w:val="000000"/>
                <w:szCs w:val="21"/>
              </w:rPr>
              <w:t>潜在政府采购供应商对公示内容有异议的，请于</w:t>
            </w:r>
            <w:r>
              <w:rPr>
                <w:rFonts w:hint="eastAsia" w:ascii="仿宋" w:hAnsi="仿宋" w:eastAsia="仿宋"/>
                <w:bCs w:val="0"/>
                <w:color w:val="000000"/>
                <w:szCs w:val="21"/>
              </w:rPr>
              <w:t>公示之日起至期满后两个工作日内</w:t>
            </w:r>
            <w:r>
              <w:rPr>
                <w:rFonts w:hint="eastAsia" w:ascii="仿宋" w:hAnsi="仿宋" w:eastAsia="仿宋"/>
                <w:color w:val="000000"/>
                <w:szCs w:val="21"/>
              </w:rPr>
              <w:t>以实名书面（包括联系人、地址、联系电话）形式将意见反馈至</w:t>
            </w:r>
            <w:r>
              <w:rPr>
                <w:rFonts w:hint="eastAsia" w:ascii="仿宋" w:hAnsi="仿宋" w:eastAsia="仿宋" w:cs="Times New Roman"/>
                <w:color w:val="000000"/>
                <w:kern w:val="2"/>
                <w:szCs w:val="21"/>
              </w:rPr>
              <w:t>深圳市规划和自然资源局</w:t>
            </w:r>
            <w:r>
              <w:rPr>
                <w:rFonts w:hint="eastAsia" w:ascii="仿宋" w:hAnsi="仿宋" w:eastAsia="仿宋" w:cs="Times New Roman"/>
                <w:color w:val="000000"/>
                <w:kern w:val="2"/>
                <w:szCs w:val="21"/>
                <w:lang w:val="en-US" w:eastAsia="zh-CN"/>
              </w:rPr>
              <w:t>坪山管理局</w:t>
            </w:r>
            <w:r>
              <w:rPr>
                <w:rFonts w:hint="eastAsia" w:ascii="仿宋" w:hAnsi="仿宋" w:eastAsia="仿宋" w:cs="Times New Roman"/>
                <w:color w:val="000000"/>
                <w:kern w:val="2"/>
                <w:szCs w:val="21"/>
              </w:rPr>
              <w:t>。</w:t>
            </w:r>
          </w:p>
        </w:tc>
      </w:tr>
    </w:tbl>
    <w:p>
      <w:pPr>
        <w:spacing w:line="360" w:lineRule="auto"/>
        <w:rPr>
          <w:rFonts w:ascii="仿宋" w:hAnsi="仿宋" w:eastAsia="仿宋" w:cs="宋体"/>
          <w:kern w:val="0"/>
          <w:sz w:val="20"/>
          <w:szCs w:val="20"/>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SungStd-Light-Acro">
    <w:altName w:val="方正书宋_GBK"/>
    <w:panose1 w:val="020B0604020202020204"/>
    <w:charset w:val="88"/>
    <w:family w:val="auto"/>
    <w:pitch w:val="default"/>
    <w:sig w:usb0="00000000" w:usb1="00000000" w:usb2="00000010" w:usb3="00000000" w:csb0="0010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NTg1ZWFjZDNkOTc4ZmQ1MzA0Y2E0NjMwNDMyZmYifQ=="/>
  </w:docVars>
  <w:rsids>
    <w:rsidRoot w:val="005C6439"/>
    <w:rsid w:val="000A0C76"/>
    <w:rsid w:val="0012405D"/>
    <w:rsid w:val="00201191"/>
    <w:rsid w:val="002E788C"/>
    <w:rsid w:val="0034567A"/>
    <w:rsid w:val="00350EF0"/>
    <w:rsid w:val="003824E2"/>
    <w:rsid w:val="00396BAE"/>
    <w:rsid w:val="00476C59"/>
    <w:rsid w:val="005C6439"/>
    <w:rsid w:val="0073344F"/>
    <w:rsid w:val="007F2B9C"/>
    <w:rsid w:val="00826D24"/>
    <w:rsid w:val="008B5369"/>
    <w:rsid w:val="00921F1B"/>
    <w:rsid w:val="00936E98"/>
    <w:rsid w:val="009C5664"/>
    <w:rsid w:val="00A22437"/>
    <w:rsid w:val="00A43391"/>
    <w:rsid w:val="00C71523"/>
    <w:rsid w:val="00D33DC4"/>
    <w:rsid w:val="00D635D7"/>
    <w:rsid w:val="00D83AFB"/>
    <w:rsid w:val="00E3031D"/>
    <w:rsid w:val="00E774E4"/>
    <w:rsid w:val="00FF3279"/>
    <w:rsid w:val="0DF749BE"/>
    <w:rsid w:val="0F3D3C79"/>
    <w:rsid w:val="0FBF84B8"/>
    <w:rsid w:val="1BB73FE3"/>
    <w:rsid w:val="29767C09"/>
    <w:rsid w:val="2DFB707D"/>
    <w:rsid w:val="32A61A60"/>
    <w:rsid w:val="3A75689A"/>
    <w:rsid w:val="3DF99178"/>
    <w:rsid w:val="3E3F5286"/>
    <w:rsid w:val="3E6F2709"/>
    <w:rsid w:val="3EBF2C04"/>
    <w:rsid w:val="3F5E87A9"/>
    <w:rsid w:val="43903A09"/>
    <w:rsid w:val="45B95DC5"/>
    <w:rsid w:val="47F830A4"/>
    <w:rsid w:val="574134AB"/>
    <w:rsid w:val="57B32C30"/>
    <w:rsid w:val="5D1E755C"/>
    <w:rsid w:val="5EFBA82A"/>
    <w:rsid w:val="6B9F54F2"/>
    <w:rsid w:val="6F4D7DB5"/>
    <w:rsid w:val="6FBDA6FC"/>
    <w:rsid w:val="6FCFCE0E"/>
    <w:rsid w:val="6FF17ACF"/>
    <w:rsid w:val="72E715C5"/>
    <w:rsid w:val="75462FEF"/>
    <w:rsid w:val="78055E5D"/>
    <w:rsid w:val="7AF9DFBD"/>
    <w:rsid w:val="7B387CEB"/>
    <w:rsid w:val="7BB9873A"/>
    <w:rsid w:val="7E3C799D"/>
    <w:rsid w:val="7FCB3311"/>
    <w:rsid w:val="7FFF913F"/>
    <w:rsid w:val="7FFFABFC"/>
    <w:rsid w:val="8FEFCC0F"/>
    <w:rsid w:val="DBBF3DBF"/>
    <w:rsid w:val="DDD10688"/>
    <w:rsid w:val="DEFF543D"/>
    <w:rsid w:val="DF692B8D"/>
    <w:rsid w:val="DFACFCD3"/>
    <w:rsid w:val="EA7C05CD"/>
    <w:rsid w:val="EF7E6E49"/>
    <w:rsid w:val="F4DF3D3D"/>
    <w:rsid w:val="F6D6A742"/>
    <w:rsid w:val="FACF90B1"/>
    <w:rsid w:val="FB76CA03"/>
    <w:rsid w:val="FC1AC25D"/>
    <w:rsid w:val="FDFFA82D"/>
    <w:rsid w:val="FF9FB1B4"/>
    <w:rsid w:val="FFADB475"/>
    <w:rsid w:val="FFC3B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djustRightInd w:val="0"/>
      <w:snapToGrid w:val="0"/>
      <w:spacing w:beforeLines="50" w:afterLines="50" w:line="360" w:lineRule="auto"/>
      <w:ind w:firstLine="531" w:firstLineChars="147"/>
      <w:jc w:val="center"/>
      <w:outlineLvl w:val="0"/>
    </w:pPr>
    <w:rPr>
      <w:rFonts w:ascii="仿宋" w:hAnsi="仿宋" w:eastAsia="仿宋" w:cs="Arial"/>
      <w:b/>
      <w:bCs/>
      <w:color w:val="000000"/>
      <w:kern w:val="0"/>
      <w:sz w:val="30"/>
      <w:szCs w:val="24"/>
      <w:lang w:val="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line="240" w:lineRule="auto"/>
    </w:pPr>
    <w:rPr>
      <w:rFonts w:ascii="MSungStd-Light-Acro" w:eastAsia="MSungStd-Light-Acro"/>
      <w:sz w:val="20"/>
      <w:szCs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Title"/>
    <w:basedOn w:val="1"/>
    <w:next w:val="1"/>
    <w:qFormat/>
    <w:uiPriority w:val="10"/>
    <w:pPr>
      <w:spacing w:after="0" w:line="240" w:lineRule="auto"/>
      <w:contextualSpacing/>
    </w:pPr>
    <w:rPr>
      <w:rFonts w:ascii="Cambria" w:hAnsi="Cambria" w:eastAsia="宋体" w:cs="Times New Roman"/>
      <w:spacing w:val="-10"/>
      <w:sz w:val="56"/>
      <w:szCs w:val="56"/>
    </w:rPr>
  </w:style>
  <w:style w:type="paragraph" w:styleId="10">
    <w:name w:val="List Paragraph"/>
    <w:basedOn w:val="1"/>
    <w:qFormat/>
    <w:uiPriority w:val="34"/>
    <w:pPr>
      <w:ind w:firstLine="420" w:firstLineChars="200"/>
    </w:p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1771</Words>
  <Characters>1847</Characters>
  <Lines>8</Lines>
  <Paragraphs>2</Paragraphs>
  <TotalTime>19</TotalTime>
  <ScaleCrop>false</ScaleCrop>
  <LinksUpToDate>false</LinksUpToDate>
  <CharactersWithSpaces>1849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2022-10-15T11:38:00Z</dcterms:created>
  <dc:creator>null</dc:creator>
  <cp:lastModifiedBy>qiubl</cp:lastModifiedBy>
  <cp:lastPrinted>2025-05-15T06:26:00Z</cp:lastPrinted>
  <dcterms:modified xsi:type="dcterms:W3CDTF">2025-05-14T14:36:12Z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E883A663F633C38AEBE6226864FB3B9F</vt:lpwstr>
  </property>
  <property fmtid="{D5CDD505-2E9C-101B-9397-08002B2CF9AE}" pid="4" name="KSOTemplateDocerSaveRecord">
    <vt:lpwstr>eyJoZGlkIjoiMzEwNTM5NzYwMDRjMzkwZTVkZjY2ODkwMGIxNGU0OTUiLCJ1c2VySWQiOiI0MDk4OTU1NjAifQ==</vt:lpwstr>
  </property>
</Properties>
</file>