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非公开招标方式采购公示表</w:t>
      </w:r>
    </w:p>
    <w:p>
      <w:pPr>
        <w:rPr>
          <w:rFonts w:ascii="Verdana" w:hAnsi="Verdan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依照《深圳经济特区政府采购条例》，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深圳市规划和自然资源局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坪山管理局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eastAsia="仿宋_GB2312"/>
                <w:sz w:val="24"/>
                <w:szCs w:val="24"/>
              </w:rPr>
              <w:t>《深圳市规划和自然资源局坪山管理局2025年度固定资产盘点及维护服务》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直接确定供应商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方式采购，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采购项目名称 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深圳市规划和自然资源局坪山管理局2025年度固定资产盘点及维护服务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项目预算金额：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采购项目描述：(内容、用途、数量、简要技术需求等)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1.根据最新政策文件，协助开展固定资产及无形资产全面清查盘点，每年不少于一次。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2.对资产财务账和实物账的核对，整理出正常、盘盈、盘亏、待报废固定资产四套报表。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3.结合资产清查盘点的数据，进行标签的打印，完成单位固定资产的标签粘贴；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4.对单位新增资产的标签打印、补贴。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5.协助做好固定资产报废处置工作及处置过程中的数据整理服务。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6.指导在系统中填报单位国有资产月报、年报，协助核对有关数据，帮助解决系统反馈的问题。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7.定期核查智慧财政资产系统与单位资产系统数据，确保资产系统数据的准确性、完整性、一致性。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8.在合同服务期内随时为本单位提供多种形式的资产业务咨询、指导服务。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9.协助完成资产管理的其他相关工作。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二、项目成果：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1.在规定时间内完成全面清查盘点，提交盘点报告和资产台账（包括但不限于：未到使用年限资产台账；已到使用年限正常使用资产台账；已到使用年限需报废处置的资产台账）。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2.资产卡片状态规范性体检。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3.报废资产处置账册明细。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4.项目实施完成后的工作总结报告，应结合项目实施过程中发现的问题，提出相应的整改意见。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以上成果需提交电子件和纸质件，有关系统维护根据日常提供服务情况进行验收。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三、服务期限</w:t>
            </w:r>
          </w:p>
          <w:p>
            <w:pPr>
              <w:spacing w:line="440" w:lineRule="exact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合同签订之日起1年。根据《深圳经济特区政府采购条例》《深圳经济特区政府采购条例实施细则》等文件规定，本项目完成后经采购人履约评价为优，则可续期合同，续期最多不超过两次，每次续期不得超过12个月，续期的合同实质性内容不得改变。</w:t>
            </w:r>
          </w:p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17" w:hRule="atLeast"/>
        </w:trPr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拟定供应商名单：</w:t>
            </w:r>
          </w:p>
          <w:p>
            <w:pPr>
              <w:spacing w:before="62" w:beforeLines="20" w:line="440" w:lineRule="exact"/>
              <w:ind w:firstLine="480" w:firstLineChars="200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深圳市金政软件技术有限公司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119" w:hRule="atLeast"/>
        </w:trPr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申请理由及相关说明：</w:t>
            </w:r>
          </w:p>
          <w:p>
            <w:pPr>
              <w:spacing w:line="360" w:lineRule="auto"/>
              <w:ind w:firstLine="480" w:firstLineChars="200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《深圳市规划和自然资源局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坪山管理局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政府采购管理制度》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规定，本项目预算金额在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20万以下，按制度规定可采用直接确定供应商采购方式。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2" w:hRule="atLeast"/>
        </w:trPr>
        <w:tc>
          <w:tcPr>
            <w:tcW w:w="8522" w:type="dxa"/>
          </w:tcPr>
          <w:p>
            <w:pPr>
              <w:widowControl/>
              <w:spacing w:beforeLines="0" w:afterLines="0" w:line="240" w:lineRule="auto"/>
              <w:jc w:val="left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征求意见期限：</w:t>
            </w:r>
          </w:p>
          <w:p>
            <w:pPr>
              <w:spacing w:before="0" w:beforeLines="0" w:after="0" w:afterLines="0" w:line="240" w:lineRule="auto"/>
              <w:ind w:firstLine="48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从202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日起至202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采购人:深圳市规划和自然资源局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坪山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 w:eastAsia="zh-CN"/>
              </w:rPr>
              <w:t>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地址：深圳市坪山区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坪慧路6号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联系电话：0755-2829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潜在政府采购供应商对公示内容有异议的，请于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2025年5月1</w:t>
            </w:r>
            <w:r>
              <w:rPr>
                <w:rFonts w:hint="default" w:ascii="仿宋_GB2312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以实名书面（包括联系人、地址、联系电话）形式将意见反馈至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深圳市规划和自然资源局坪山管理局。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方正仿宋_GBK" w:hAnsi="方正仿宋_GBK" w:eastAsia="方正仿宋_GBK" w:cs="方正仿宋_GBK"/>
          <w:color w:val="auto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0"/>
          <w:szCs w:val="20"/>
          <w:highlight w:val="none"/>
        </w:rPr>
        <w:t>上述内容需包括：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（一）采购人名称、项目名称、采购计划、项目规模及资金来源情况；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（二）项目技术需求和标准；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（三）申请非公开招标的采购方式、理由及证明材料；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（四）相关行业及潜在供应商情况；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（五）参与非公开招标的供应商的产生方式和理由；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sectPr>
          <w:pgSz w:w="11906" w:h="16838"/>
          <w:pgMar w:top="1814" w:right="1474" w:bottom="1814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（六）涉密、应急项目的认定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  <w:lang w:eastAsia="zh-CN"/>
        </w:rPr>
        <w:t>材料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2D"/>
    <w:rsid w:val="00003BAE"/>
    <w:rsid w:val="00023C84"/>
    <w:rsid w:val="000243DA"/>
    <w:rsid w:val="0002517F"/>
    <w:rsid w:val="0003350E"/>
    <w:rsid w:val="000360D2"/>
    <w:rsid w:val="00041599"/>
    <w:rsid w:val="00065DC9"/>
    <w:rsid w:val="000A0686"/>
    <w:rsid w:val="000A1C68"/>
    <w:rsid w:val="000C2468"/>
    <w:rsid w:val="000C2E14"/>
    <w:rsid w:val="000D4263"/>
    <w:rsid w:val="000E1D3D"/>
    <w:rsid w:val="000F33C0"/>
    <w:rsid w:val="00110D0C"/>
    <w:rsid w:val="001A050D"/>
    <w:rsid w:val="001C050B"/>
    <w:rsid w:val="001C2B67"/>
    <w:rsid w:val="001C5906"/>
    <w:rsid w:val="001E6881"/>
    <w:rsid w:val="001E77E3"/>
    <w:rsid w:val="001F41CF"/>
    <w:rsid w:val="001F578C"/>
    <w:rsid w:val="00217D63"/>
    <w:rsid w:val="002449EF"/>
    <w:rsid w:val="00294FA1"/>
    <w:rsid w:val="002A0838"/>
    <w:rsid w:val="002B0AAA"/>
    <w:rsid w:val="002B4AEE"/>
    <w:rsid w:val="002F6C0C"/>
    <w:rsid w:val="003145E1"/>
    <w:rsid w:val="003270F9"/>
    <w:rsid w:val="00377D78"/>
    <w:rsid w:val="00382EBD"/>
    <w:rsid w:val="003C3933"/>
    <w:rsid w:val="003E6383"/>
    <w:rsid w:val="003F26BA"/>
    <w:rsid w:val="00406403"/>
    <w:rsid w:val="00443D07"/>
    <w:rsid w:val="0048177D"/>
    <w:rsid w:val="00492B94"/>
    <w:rsid w:val="004C01A1"/>
    <w:rsid w:val="004D5F78"/>
    <w:rsid w:val="00551306"/>
    <w:rsid w:val="00571BB3"/>
    <w:rsid w:val="005729E3"/>
    <w:rsid w:val="0057615F"/>
    <w:rsid w:val="005A1270"/>
    <w:rsid w:val="005B444F"/>
    <w:rsid w:val="005B71CA"/>
    <w:rsid w:val="005C40AB"/>
    <w:rsid w:val="0062021B"/>
    <w:rsid w:val="00661C52"/>
    <w:rsid w:val="006919C0"/>
    <w:rsid w:val="00697188"/>
    <w:rsid w:val="006C6C8A"/>
    <w:rsid w:val="006F4109"/>
    <w:rsid w:val="00711CC5"/>
    <w:rsid w:val="0072780C"/>
    <w:rsid w:val="00757D2D"/>
    <w:rsid w:val="00775B27"/>
    <w:rsid w:val="007B5684"/>
    <w:rsid w:val="007B6D34"/>
    <w:rsid w:val="007E3768"/>
    <w:rsid w:val="00831201"/>
    <w:rsid w:val="0083373B"/>
    <w:rsid w:val="00890D70"/>
    <w:rsid w:val="008B533B"/>
    <w:rsid w:val="008C739A"/>
    <w:rsid w:val="008D74FC"/>
    <w:rsid w:val="0092159E"/>
    <w:rsid w:val="009246AA"/>
    <w:rsid w:val="00955719"/>
    <w:rsid w:val="009B2BAA"/>
    <w:rsid w:val="009D77B8"/>
    <w:rsid w:val="009F68C0"/>
    <w:rsid w:val="00A27765"/>
    <w:rsid w:val="00A40C35"/>
    <w:rsid w:val="00A54248"/>
    <w:rsid w:val="00A7314E"/>
    <w:rsid w:val="00AC2A2D"/>
    <w:rsid w:val="00AD0B17"/>
    <w:rsid w:val="00AF2B5F"/>
    <w:rsid w:val="00B043BD"/>
    <w:rsid w:val="00B642FC"/>
    <w:rsid w:val="00B71D16"/>
    <w:rsid w:val="00B958FC"/>
    <w:rsid w:val="00BA0970"/>
    <w:rsid w:val="00BA4055"/>
    <w:rsid w:val="00BC294A"/>
    <w:rsid w:val="00BE5C91"/>
    <w:rsid w:val="00C01BEC"/>
    <w:rsid w:val="00C21260"/>
    <w:rsid w:val="00C3793C"/>
    <w:rsid w:val="00C632A6"/>
    <w:rsid w:val="00C718E0"/>
    <w:rsid w:val="00C84029"/>
    <w:rsid w:val="00C8719A"/>
    <w:rsid w:val="00CB26F4"/>
    <w:rsid w:val="00CF164A"/>
    <w:rsid w:val="00D1774F"/>
    <w:rsid w:val="00D230D2"/>
    <w:rsid w:val="00D4603E"/>
    <w:rsid w:val="00D504DA"/>
    <w:rsid w:val="00D61DBA"/>
    <w:rsid w:val="00D9410F"/>
    <w:rsid w:val="00DE212A"/>
    <w:rsid w:val="00DF13A1"/>
    <w:rsid w:val="00E02BF4"/>
    <w:rsid w:val="00E0408D"/>
    <w:rsid w:val="00E1161C"/>
    <w:rsid w:val="00E2002F"/>
    <w:rsid w:val="00E26498"/>
    <w:rsid w:val="00E31190"/>
    <w:rsid w:val="00E36826"/>
    <w:rsid w:val="00E426F7"/>
    <w:rsid w:val="00E43138"/>
    <w:rsid w:val="00E65467"/>
    <w:rsid w:val="00EA7C1F"/>
    <w:rsid w:val="00EB2EAE"/>
    <w:rsid w:val="00EB5888"/>
    <w:rsid w:val="00EB6EFD"/>
    <w:rsid w:val="00EC0AA1"/>
    <w:rsid w:val="00F0022B"/>
    <w:rsid w:val="00F13D3B"/>
    <w:rsid w:val="00F2555A"/>
    <w:rsid w:val="00F32B4F"/>
    <w:rsid w:val="00F402A5"/>
    <w:rsid w:val="00F86A64"/>
    <w:rsid w:val="00FD6863"/>
    <w:rsid w:val="00FE0CA5"/>
    <w:rsid w:val="00FE0E31"/>
    <w:rsid w:val="00FE1793"/>
    <w:rsid w:val="0268233A"/>
    <w:rsid w:val="08B50CF5"/>
    <w:rsid w:val="08D37178"/>
    <w:rsid w:val="0E4F6CDB"/>
    <w:rsid w:val="0F827F06"/>
    <w:rsid w:val="113A0A69"/>
    <w:rsid w:val="14E975F9"/>
    <w:rsid w:val="1F2C4F85"/>
    <w:rsid w:val="4FDFAD87"/>
    <w:rsid w:val="50EC34D3"/>
    <w:rsid w:val="52E55580"/>
    <w:rsid w:val="52FF7BBB"/>
    <w:rsid w:val="541679DE"/>
    <w:rsid w:val="581C26FA"/>
    <w:rsid w:val="58471610"/>
    <w:rsid w:val="590C68F2"/>
    <w:rsid w:val="597451C1"/>
    <w:rsid w:val="642E63A5"/>
    <w:rsid w:val="643221C1"/>
    <w:rsid w:val="6ACF15D9"/>
    <w:rsid w:val="6B769CD0"/>
    <w:rsid w:val="709C2123"/>
    <w:rsid w:val="77B8FA81"/>
    <w:rsid w:val="77DF73A2"/>
    <w:rsid w:val="797F1AE7"/>
    <w:rsid w:val="7AFF0393"/>
    <w:rsid w:val="7EFEFA5F"/>
    <w:rsid w:val="7FEB5DF7"/>
    <w:rsid w:val="7FEC72D4"/>
    <w:rsid w:val="AFFFAB38"/>
    <w:rsid w:val="BDBE1294"/>
    <w:rsid w:val="C7FDDE37"/>
    <w:rsid w:val="CFFE8541"/>
    <w:rsid w:val="DFFDE7F1"/>
    <w:rsid w:val="E7FF295F"/>
    <w:rsid w:val="EFE3A94A"/>
    <w:rsid w:val="EFED32EC"/>
    <w:rsid w:val="FB7F4EC0"/>
    <w:rsid w:val="FDFE0C86"/>
    <w:rsid w:val="FE7FC496"/>
    <w:rsid w:val="FEEDD13D"/>
    <w:rsid w:val="FF7789E3"/>
    <w:rsid w:val="FFBD6672"/>
    <w:rsid w:val="FFFA8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120" w:after="120" w:line="360" w:lineRule="auto"/>
      <w:outlineLvl w:val="1"/>
    </w:pPr>
    <w:rPr>
      <w:rFonts w:ascii="黑体" w:hAnsi="Times New Roman" w:eastAsia="黑体" w:cs="Times New Roman"/>
      <w:sz w:val="3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5">
    <w:name w:val="Normal Indent"/>
    <w:basedOn w:val="1"/>
    <w:next w:val="6"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line="360" w:lineRule="auto"/>
    </w:pPr>
    <w:rPr>
      <w:b/>
      <w:bCs/>
      <w:sz w:val="24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4"/>
    <w:qFormat/>
    <w:uiPriority w:val="0"/>
    <w:rPr>
      <w:rFonts w:ascii="黑体" w:hAnsi="Times New Roman" w:eastAsia="黑体" w:cs="Times New Roman"/>
      <w:sz w:val="30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210</Words>
  <Characters>1202</Characters>
  <Lines>10</Lines>
  <Paragraphs>2</Paragraphs>
  <TotalTime>5</TotalTime>
  <ScaleCrop>false</ScaleCrop>
  <LinksUpToDate>false</LinksUpToDate>
  <CharactersWithSpaces>1410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2021-07-24T23:51:00Z</dcterms:created>
  <dc:creator>Windows 用户</dc:creator>
  <cp:lastModifiedBy>qiubl</cp:lastModifiedBy>
  <cp:lastPrinted>2023-05-08T22:26:00Z</cp:lastPrinted>
  <dcterms:modified xsi:type="dcterms:W3CDTF">2025-05-12T09:57:56Z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6DA32BA70CB04D5AA45521686BCC7723</vt:lpwstr>
  </property>
</Properties>
</file>