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ascii="宋体" w:hAnsi="宋体" w:cs="黑体"/>
          <w:b/>
          <w:color w:val="000000"/>
          <w:sz w:val="32"/>
          <w:szCs w:val="32"/>
        </w:rPr>
      </w:pPr>
      <w:r>
        <w:rPr>
          <w:rFonts w:hint="eastAsia" w:ascii="宋体" w:hAnsi="宋体" w:cs="黑体"/>
          <w:b/>
          <w:color w:val="000000"/>
          <w:sz w:val="32"/>
          <w:szCs w:val="32"/>
        </w:rPr>
        <w:t>非公开招标方式采购公示表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ascii="仿宋" w:hAnsi="仿宋" w:eastAsia="仿宋"/>
          <w:color w:val="000000"/>
          <w:szCs w:val="21"/>
        </w:rPr>
      </w:pPr>
    </w:p>
    <w:tbl>
      <w:tblPr>
        <w:tblStyle w:val="3"/>
        <w:tblW w:w="88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9" w:hRule="atLeast"/>
        </w:trPr>
        <w:tc>
          <w:tcPr>
            <w:tcW w:w="88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依照《深圳经济特区政府采购条例》第二十、二十一条规定，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深圳大鹏半岛国家地质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自然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公园管理处</w:t>
            </w:r>
            <w:r>
              <w:rPr>
                <w:rFonts w:ascii="仿宋" w:hAnsi="仿宋" w:eastAsia="仿宋" w:cs="宋体"/>
                <w:color w:val="000000"/>
                <w:sz w:val="28"/>
                <w:szCs w:val="28"/>
              </w:rPr>
              <w:t>就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《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松科、茶科等植物病虫害防治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》项目采用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非公开招标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方式采购，现将有关情况向潜在政府采购供应商征求意见: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</w:trPr>
        <w:tc>
          <w:tcPr>
            <w:tcW w:w="88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  <w:t>采购项目名称</w:t>
            </w:r>
            <w:r>
              <w:rPr>
                <w:rFonts w:eastAsia="仿宋" w:cs="Calibri"/>
                <w:bCs/>
                <w:color w:val="000000"/>
                <w:sz w:val="28"/>
                <w:szCs w:val="28"/>
              </w:rPr>
              <w:t> </w:t>
            </w:r>
            <w:r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  <w:t>：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松科、茶科等植物病虫害防治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  <w:t>项目预算金额：</w:t>
            </w: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en-US" w:eastAsia="zh-CN"/>
              </w:rPr>
              <w:t>84,000元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>项目资金来源：</w:t>
            </w: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en-US" w:eastAsia="zh-CN"/>
              </w:rPr>
              <w:t>部门预算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88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采购项目描述：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要求对园区范围内松科、茶科等植物进行病虫害监测及防治，配合管理处开展突发性病虫害防治工作。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8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  <w:t>拟定供应商名单：</w:t>
            </w: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en-US" w:eastAsia="zh-CN"/>
              </w:rPr>
              <w:t>暂无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1" w:hRule="atLeast"/>
        </w:trPr>
        <w:tc>
          <w:tcPr>
            <w:tcW w:w="88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  <w:t>申请理由及相关说明：</w:t>
            </w: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>根据《深圳市规划和自然资源局政府采购管理制度》和《深圳大鹏半岛国家地质自然公园管理处政府采购管理制度》，</w:t>
            </w: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en-US" w:eastAsia="zh-CN"/>
              </w:rPr>
              <w:t>结合公园</w:t>
            </w: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>实际需求，采购符合</w:t>
            </w: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en-US" w:eastAsia="zh-CN"/>
              </w:rPr>
              <w:t>专业技术要求的供应商</w:t>
            </w: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>，实现科学化、</w:t>
            </w: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en-US" w:eastAsia="zh-CN"/>
              </w:rPr>
              <w:t>专业</w:t>
            </w: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>化、规范化的</w:t>
            </w: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en-US" w:eastAsia="zh-CN"/>
              </w:rPr>
              <w:t>病虫害防治</w:t>
            </w: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>，</w:t>
            </w: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en-US" w:eastAsia="zh-CN"/>
              </w:rPr>
              <w:t>鉴于林业市场的特殊性、技术的专业性，供应商范围有限，地质公园地处偏远，项目总投资较少，拟采用邀请招标方式开展</w:t>
            </w: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>采购。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8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  <w:t>征求意见期限：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从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2025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4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16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日起至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2025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4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23</w:t>
            </w:r>
            <w:bookmarkStart w:id="0" w:name="_GoBack"/>
            <w:bookmarkEnd w:id="0"/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日止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2" w:hRule="atLeast"/>
        </w:trPr>
        <w:tc>
          <w:tcPr>
            <w:tcW w:w="88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宋体"/>
                <w:bCs/>
                <w:color w:val="000000"/>
                <w:sz w:val="28"/>
                <w:szCs w:val="28"/>
              </w:rPr>
              <w:t>联系方式：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/>
              <w:textAlignment w:val="auto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 w:cs="宋体"/>
                <w:color w:val="000000"/>
                <w:sz w:val="28"/>
                <w:szCs w:val="28"/>
              </w:rPr>
              <w:t>采购人: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 xml:space="preserve"> 深圳大鹏半岛国家地质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自然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公园管理处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/>
              <w:textAlignment w:val="auto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 w:cs="宋体"/>
                <w:color w:val="000000"/>
                <w:sz w:val="28"/>
                <w:szCs w:val="28"/>
              </w:rPr>
              <w:t>联系人：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李海燕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sz w:val="28"/>
                <w:szCs w:val="28"/>
              </w:rPr>
              <w:t>　　地址：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深圳市大鹏新区南澳街道地质公园路1号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textAlignment w:val="auto"/>
              <w:rPr>
                <w:rFonts w:hint="default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 w:cs="宋体"/>
                <w:color w:val="000000"/>
                <w:sz w:val="28"/>
                <w:szCs w:val="28"/>
              </w:rPr>
              <w:t>联系电话：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0755-85213975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</w:trPr>
        <w:tc>
          <w:tcPr>
            <w:tcW w:w="88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  <w:t>备注：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潜在政府采购供应商对公示内容有异议的，请于</w:t>
            </w:r>
            <w:r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  <w:t>公示之日起至期满后两个工作日内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以实名书面（包括联系人、地址、联系电话）形式将意见反馈至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深圳大鹏半岛国家地质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自然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公园管理处</w:t>
            </w:r>
            <w:r>
              <w:rPr>
                <w:rFonts w:ascii="仿宋" w:hAnsi="仿宋" w:eastAsia="仿宋" w:cs="宋体"/>
                <w:color w:val="000000"/>
                <w:sz w:val="28"/>
                <w:szCs w:val="28"/>
              </w:rPr>
              <w:t>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line="440" w:lineRule="exact"/>
        <w:textAlignment w:val="auto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上述内容需包括：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（一）采购人名称、项目名称、采购计划、项目规模及资金来源情况；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（二）项目技术需求和标准；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（三）申请非公开招标的采购方式、理由及证明材料；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（四）相关行业及潜在供应商情况；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（五）参与非公开招标的供应商的产生方式和理由；</w:t>
      </w:r>
    </w:p>
    <w:p>
      <w:pPr>
        <w:snapToGrid/>
        <w:spacing w:line="440" w:lineRule="exact"/>
        <w:rPr>
          <w:rFonts w:hint="eastAsia" w:ascii="仿宋" w:hAnsi="仿宋" w:eastAsia="仿宋"/>
          <w:color w:val="000000"/>
          <w:sz w:val="32"/>
          <w:szCs w:val="32"/>
          <w:lang w:val="en-GB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（六）涉密、应急项目的认定材料。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0C5A60"/>
    <w:rsid w:val="007C5FC7"/>
    <w:rsid w:val="2326470A"/>
    <w:rsid w:val="23B452A1"/>
    <w:rsid w:val="270C5A60"/>
    <w:rsid w:val="3E660278"/>
    <w:rsid w:val="64410080"/>
    <w:rsid w:val="7CB26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665</Words>
  <Characters>682</Characters>
  <Lines>0</Lines>
  <Paragraphs>0</Paragraphs>
  <TotalTime>6</TotalTime>
  <ScaleCrop>false</ScaleCrop>
  <LinksUpToDate>false</LinksUpToDate>
  <CharactersWithSpaces>702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2025-03-13T08:44:00Z</dcterms:created>
  <dc:creator>petrel</dc:creator>
  <cp:lastModifiedBy>小红帽</cp:lastModifiedBy>
  <cp:lastPrinted>2025-03-24T02:58:00Z</cp:lastPrinted>
  <dcterms:modified xsi:type="dcterms:W3CDTF">2025-04-16T03:41:02Z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757C6A665F0D4518BBD4F5E647D23536_11</vt:lpwstr>
  </property>
  <property fmtid="{D5CDD505-2E9C-101B-9397-08002B2CF9AE}" pid="4" name="KSOTemplateDocerSaveRecord">
    <vt:lpwstr>eyJoZGlkIjoiN2NhOWU3YzVjYzc2N2NmNjgwNjM4ZWFjMmE5MGQzYWYiLCJ1c2VySWQiOiIzODM2NDM3MDkifQ==</vt:lpwstr>
  </property>
</Properties>
</file>