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EC0BD" w14:textId="77777777" w:rsidR="00B37831" w:rsidRPr="00B37831" w:rsidRDefault="00B37831" w:rsidP="00B37831">
      <w:pPr>
        <w:widowControl/>
        <w:jc w:val="left"/>
        <w:outlineLvl w:val="2"/>
        <w:rPr>
          <w:rFonts w:ascii="仿宋" w:eastAsia="仿宋" w:hAnsi="仿宋" w:cs="仿宋"/>
          <w:color w:val="000000"/>
          <w:sz w:val="28"/>
          <w:lang w:bidi="ar"/>
        </w:rPr>
      </w:pPr>
      <w:bookmarkStart w:id="0" w:name="_Toc32235"/>
      <w:bookmarkStart w:id="1" w:name="_Toc14836"/>
      <w:bookmarkStart w:id="2" w:name="_Toc12869"/>
      <w:bookmarkStart w:id="3" w:name="_Toc16819"/>
      <w:r w:rsidRPr="00B37831">
        <w:rPr>
          <w:rFonts w:ascii="仿宋" w:eastAsia="仿宋" w:hAnsi="仿宋" w:cs="仿宋" w:hint="eastAsia"/>
          <w:color w:val="000000"/>
          <w:sz w:val="28"/>
          <w:lang w:bidi="ar"/>
        </w:rPr>
        <w:t>附件1-6：非公开招标方式采购公示表</w:t>
      </w:r>
      <w:bookmarkEnd w:id="0"/>
      <w:bookmarkEnd w:id="1"/>
      <w:bookmarkEnd w:id="2"/>
      <w:bookmarkEnd w:id="3"/>
    </w:p>
    <w:p w14:paraId="5B94F20B" w14:textId="77777777" w:rsidR="00B37831" w:rsidRPr="00B37831" w:rsidRDefault="00B37831" w:rsidP="00B37831">
      <w:pPr>
        <w:jc w:val="center"/>
        <w:rPr>
          <w:rFonts w:ascii="宋体" w:eastAsia="宋体" w:hAnsi="宋体" w:cs="宋体"/>
          <w:color w:val="000000"/>
          <w:sz w:val="44"/>
          <w:szCs w:val="44"/>
        </w:rPr>
      </w:pPr>
      <w:r w:rsidRPr="00B37831">
        <w:rPr>
          <w:rFonts w:ascii="宋体" w:eastAsia="宋体" w:hAnsi="宋体" w:cs="宋体" w:hint="eastAsia"/>
          <w:b/>
          <w:color w:val="000000"/>
          <w:sz w:val="44"/>
          <w:szCs w:val="44"/>
        </w:rPr>
        <w:t>非公开招标方式采购公示表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37831" w:rsidRPr="005420B9" w14:paraId="043A3928" w14:textId="77777777" w:rsidTr="003421BB">
        <w:tc>
          <w:tcPr>
            <w:tcW w:w="8522" w:type="dxa"/>
          </w:tcPr>
          <w:p w14:paraId="7C1672AC" w14:textId="77777777" w:rsidR="00B37831" w:rsidRPr="005420B9" w:rsidRDefault="00B37831" w:rsidP="00B37831">
            <w:pPr>
              <w:jc w:val="left"/>
              <w:rPr>
                <w:rFonts w:ascii="仿宋" w:eastAsia="仿宋" w:hAnsi="仿宋" w:cs="宋体" w:hint="eastAsia"/>
                <w:color w:val="000000"/>
                <w:szCs w:val="21"/>
              </w:rPr>
            </w:pPr>
            <w:r w:rsidRPr="005420B9">
              <w:rPr>
                <w:rFonts w:ascii="仿宋" w:eastAsia="仿宋" w:hAnsi="仿宋" w:cs="宋体" w:hint="eastAsia"/>
                <w:color w:val="000000"/>
                <w:szCs w:val="21"/>
              </w:rPr>
              <w:t>依照《深圳经济特区政府采购条例》第二十、二十一条规定，</w:t>
            </w:r>
            <w:r w:rsidRPr="005420B9">
              <w:rPr>
                <w:rFonts w:ascii="仿宋" w:eastAsia="仿宋" w:hAnsi="仿宋" w:cs="宋体" w:hint="eastAsia"/>
                <w:color w:val="000000"/>
                <w:kern w:val="0"/>
                <w:szCs w:val="21"/>
              </w:rPr>
              <w:t>深圳市规划和自然资源局/深圳市海洋发展局就</w:t>
            </w:r>
            <w:r w:rsidRPr="005420B9">
              <w:rPr>
                <w:rFonts w:ascii="仿宋" w:eastAsia="仿宋" w:hAnsi="仿宋" w:cs="宋体" w:hint="eastAsia"/>
                <w:color w:val="000000"/>
                <w:szCs w:val="21"/>
              </w:rPr>
              <w:t>《</w:t>
            </w:r>
            <w:r w:rsidR="00600487" w:rsidRPr="005420B9">
              <w:rPr>
                <w:rFonts w:ascii="仿宋" w:eastAsia="仿宋" w:hAnsi="仿宋" w:cs="宋体" w:hint="eastAsia"/>
                <w:color w:val="000000"/>
                <w:szCs w:val="21"/>
              </w:rPr>
              <w:t>2025年城市更新规划管理技术服务</w:t>
            </w:r>
            <w:r w:rsidRPr="005420B9">
              <w:rPr>
                <w:rFonts w:ascii="仿宋" w:eastAsia="仿宋" w:hAnsi="仿宋" w:cs="宋体" w:hint="eastAsia"/>
                <w:color w:val="000000"/>
                <w:szCs w:val="21"/>
              </w:rPr>
              <w:t>》项目采用</w:t>
            </w:r>
            <w:r w:rsidR="00600487" w:rsidRPr="005420B9">
              <w:rPr>
                <w:rFonts w:ascii="仿宋" w:eastAsia="仿宋" w:hAnsi="仿宋" w:cs="宋体" w:hint="eastAsia"/>
                <w:color w:val="000000"/>
                <w:szCs w:val="21"/>
              </w:rPr>
              <w:t>单一来源</w:t>
            </w:r>
            <w:r w:rsidRPr="005420B9">
              <w:rPr>
                <w:rFonts w:ascii="仿宋" w:eastAsia="仿宋" w:hAnsi="仿宋" w:cs="宋体" w:hint="eastAsia"/>
                <w:color w:val="000000"/>
                <w:szCs w:val="21"/>
              </w:rPr>
              <w:t>方式采购，现将有关情况向</w:t>
            </w:r>
            <w:proofErr w:type="gramStart"/>
            <w:r w:rsidRPr="005420B9">
              <w:rPr>
                <w:rFonts w:ascii="仿宋" w:eastAsia="仿宋" w:hAnsi="仿宋" w:cs="宋体" w:hint="eastAsia"/>
                <w:color w:val="000000"/>
                <w:szCs w:val="21"/>
              </w:rPr>
              <w:t>潜在政府</w:t>
            </w:r>
            <w:proofErr w:type="gramEnd"/>
            <w:r w:rsidRPr="005420B9">
              <w:rPr>
                <w:rFonts w:ascii="仿宋" w:eastAsia="仿宋" w:hAnsi="仿宋" w:cs="宋体" w:hint="eastAsia"/>
                <w:color w:val="000000"/>
                <w:szCs w:val="21"/>
              </w:rPr>
              <w:t>采购供应商征求意见：</w:t>
            </w:r>
          </w:p>
        </w:tc>
      </w:tr>
      <w:tr w:rsidR="00B37831" w:rsidRPr="005420B9" w14:paraId="371915F3" w14:textId="77777777" w:rsidTr="003421BB">
        <w:tc>
          <w:tcPr>
            <w:tcW w:w="8522" w:type="dxa"/>
          </w:tcPr>
          <w:p w14:paraId="48AF72FF" w14:textId="77777777" w:rsidR="00B37831" w:rsidRPr="005420B9" w:rsidRDefault="00B37831" w:rsidP="00B37831">
            <w:pPr>
              <w:spacing w:line="440" w:lineRule="exact"/>
              <w:jc w:val="left"/>
              <w:rPr>
                <w:rFonts w:ascii="仿宋" w:eastAsia="仿宋" w:hAnsi="仿宋" w:cs="宋体" w:hint="eastAsia"/>
                <w:bCs/>
                <w:color w:val="000000"/>
                <w:szCs w:val="21"/>
              </w:rPr>
            </w:pPr>
            <w:r w:rsidRPr="005420B9">
              <w:rPr>
                <w:rFonts w:ascii="仿宋" w:eastAsia="仿宋" w:hAnsi="仿宋" w:cs="宋体" w:hint="eastAsia"/>
                <w:bCs/>
                <w:color w:val="000000"/>
                <w:szCs w:val="21"/>
              </w:rPr>
              <w:t>采购项目名称</w:t>
            </w:r>
            <w:r w:rsidRPr="005420B9">
              <w:rPr>
                <w:rFonts w:ascii="Calibri" w:eastAsia="仿宋" w:hAnsi="Calibri" w:cs="Calibri"/>
                <w:bCs/>
                <w:color w:val="000000"/>
                <w:szCs w:val="21"/>
              </w:rPr>
              <w:t> </w:t>
            </w:r>
            <w:r w:rsidRPr="005420B9">
              <w:rPr>
                <w:rFonts w:ascii="仿宋" w:eastAsia="仿宋" w:hAnsi="仿宋" w:cs="宋体" w:hint="eastAsia"/>
                <w:bCs/>
                <w:color w:val="000000"/>
                <w:szCs w:val="21"/>
              </w:rPr>
              <w:t>：</w:t>
            </w:r>
            <w:r w:rsidR="00600487" w:rsidRPr="005420B9">
              <w:rPr>
                <w:rFonts w:ascii="仿宋" w:eastAsia="仿宋" w:hAnsi="仿宋" w:cs="宋体" w:hint="eastAsia"/>
                <w:bCs/>
                <w:color w:val="000000"/>
                <w:szCs w:val="21"/>
              </w:rPr>
              <w:t>2025年城市更新规划管理技术服务</w:t>
            </w:r>
          </w:p>
          <w:p w14:paraId="0DDB74B6" w14:textId="77777777" w:rsidR="00B37831" w:rsidRPr="005420B9" w:rsidRDefault="00B37831" w:rsidP="00B37831">
            <w:pPr>
              <w:spacing w:line="440" w:lineRule="exact"/>
              <w:jc w:val="left"/>
              <w:rPr>
                <w:rFonts w:ascii="仿宋" w:eastAsia="仿宋" w:hAnsi="仿宋" w:cs="宋体" w:hint="eastAsia"/>
                <w:bCs/>
                <w:color w:val="000000"/>
                <w:szCs w:val="21"/>
              </w:rPr>
            </w:pPr>
            <w:r w:rsidRPr="005420B9">
              <w:rPr>
                <w:rFonts w:ascii="仿宋" w:eastAsia="仿宋" w:hAnsi="仿宋" w:cs="宋体" w:hint="eastAsia"/>
                <w:bCs/>
                <w:color w:val="000000"/>
                <w:szCs w:val="21"/>
              </w:rPr>
              <w:t>项目预算金额：</w:t>
            </w:r>
            <w:r w:rsidR="00600487" w:rsidRPr="005420B9">
              <w:rPr>
                <w:rFonts w:ascii="仿宋" w:eastAsia="仿宋" w:hAnsi="仿宋" w:cs="宋体" w:hint="eastAsia"/>
                <w:bCs/>
                <w:color w:val="000000"/>
                <w:szCs w:val="21"/>
              </w:rPr>
              <w:t>960000元</w:t>
            </w:r>
          </w:p>
        </w:tc>
      </w:tr>
      <w:tr w:rsidR="00B37831" w:rsidRPr="005420B9" w14:paraId="7B31AD48" w14:textId="77777777" w:rsidTr="003421BB">
        <w:tc>
          <w:tcPr>
            <w:tcW w:w="8522" w:type="dxa"/>
          </w:tcPr>
          <w:p w14:paraId="586BEF15" w14:textId="77777777" w:rsidR="00B37831" w:rsidRPr="005420B9" w:rsidRDefault="00B37831" w:rsidP="00B37831">
            <w:pPr>
              <w:spacing w:line="440" w:lineRule="exact"/>
              <w:jc w:val="left"/>
              <w:rPr>
                <w:rFonts w:ascii="仿宋" w:eastAsia="仿宋" w:hAnsi="仿宋" w:cs="宋体" w:hint="eastAsia"/>
                <w:bCs/>
                <w:color w:val="000000"/>
                <w:szCs w:val="21"/>
              </w:rPr>
            </w:pPr>
            <w:r w:rsidRPr="005420B9">
              <w:rPr>
                <w:rFonts w:ascii="仿宋" w:eastAsia="仿宋" w:hAnsi="仿宋" w:cs="宋体" w:hint="eastAsia"/>
                <w:bCs/>
                <w:color w:val="000000"/>
                <w:szCs w:val="21"/>
              </w:rPr>
              <w:t>采购项目描述：（内容、用途、数量、简要技术需求等）</w:t>
            </w:r>
          </w:p>
          <w:p w14:paraId="3FBFD05F" w14:textId="2965F878" w:rsidR="00BC3F31" w:rsidRPr="005420B9" w:rsidRDefault="00E120DD" w:rsidP="00BC3F31">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1</w:t>
            </w:r>
            <w:r w:rsidR="00BC3F31" w:rsidRPr="005420B9">
              <w:rPr>
                <w:rFonts w:ascii="仿宋" w:eastAsia="仿宋" w:hAnsi="仿宋" w:cs="宋体" w:hint="eastAsia"/>
                <w:color w:val="000000"/>
                <w:szCs w:val="21"/>
              </w:rPr>
              <w:t>、</w:t>
            </w:r>
            <w:r w:rsidRPr="005420B9">
              <w:rPr>
                <w:rFonts w:ascii="仿宋" w:eastAsia="仿宋" w:hAnsi="仿宋" w:cs="宋体" w:hint="eastAsia"/>
                <w:color w:val="000000"/>
                <w:szCs w:val="21"/>
              </w:rPr>
              <w:t>项目</w:t>
            </w:r>
            <w:r w:rsidR="005420B9" w:rsidRPr="005420B9">
              <w:rPr>
                <w:rFonts w:ascii="仿宋" w:eastAsia="仿宋" w:hAnsi="仿宋" w:cs="宋体" w:hint="eastAsia"/>
                <w:color w:val="000000"/>
                <w:szCs w:val="21"/>
              </w:rPr>
              <w:t>背景</w:t>
            </w:r>
          </w:p>
          <w:p w14:paraId="4FFB3E61" w14:textId="77777777" w:rsidR="005420B9"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规划先行，需要专业队伍进行城市更新单元规划审查。我市城市更新单元规划编制、审查和审批涉及《关于加强和改进城市更新实施工作的暂行措施》、《深圳市拆除重建类城市更新单元规划审批规定》、《深圳市拆除重建类城市更新单元规划审批操作规则》、《深圳市拆除重建类城市更新单元规划编制技术规定》、《深圳市城市更新项目保障性住房配建规定》、《深圳市城市更新项目创新型产业用房配建规定》、《深圳市拆除重建类城市更新单元规划容积率审查规定》等多个政策。各区在审查过程中，容易产生标准不一致的情况，需要专门的技术支持团队开展项目技术审查工作，及时发现规划审查过程中存在问题，进一步统一城市更新单元规划审查标准。</w:t>
            </w:r>
          </w:p>
          <w:p w14:paraId="7494FD01" w14:textId="77777777" w:rsidR="005420B9"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城市更新类“工业上楼”项目规划政策创新性强，需要专业队伍协助审查。2024年3月底，经市政府同意，市工信局、</w:t>
            </w:r>
            <w:proofErr w:type="gramStart"/>
            <w:r w:rsidRPr="005420B9">
              <w:rPr>
                <w:rFonts w:ascii="仿宋" w:eastAsia="仿宋" w:hAnsi="仿宋" w:cs="宋体" w:hint="eastAsia"/>
                <w:color w:val="000000"/>
                <w:szCs w:val="21"/>
              </w:rPr>
              <w:t>规自局</w:t>
            </w:r>
            <w:proofErr w:type="gramEnd"/>
            <w:r w:rsidRPr="005420B9">
              <w:rPr>
                <w:rFonts w:ascii="仿宋" w:eastAsia="仿宋" w:hAnsi="仿宋" w:cs="宋体" w:hint="eastAsia"/>
                <w:color w:val="000000"/>
                <w:szCs w:val="21"/>
              </w:rPr>
              <w:t>及其它相关部门联合印发《深圳市关于推动支持“工业上楼”厂房空间建设的工作指引》，进一步明确了“工业上楼”项目的审批工作机制，将项目审批工作专班办公室设在</w:t>
            </w:r>
            <w:proofErr w:type="gramStart"/>
            <w:r w:rsidRPr="005420B9">
              <w:rPr>
                <w:rFonts w:ascii="仿宋" w:eastAsia="仿宋" w:hAnsi="仿宋" w:cs="宋体" w:hint="eastAsia"/>
                <w:color w:val="000000"/>
                <w:szCs w:val="21"/>
              </w:rPr>
              <w:t>规</w:t>
            </w:r>
            <w:proofErr w:type="gramEnd"/>
            <w:r w:rsidRPr="005420B9">
              <w:rPr>
                <w:rFonts w:ascii="仿宋" w:eastAsia="仿宋" w:hAnsi="仿宋" w:cs="宋体" w:hint="eastAsia"/>
                <w:color w:val="000000"/>
                <w:szCs w:val="21"/>
              </w:rPr>
              <w:t>自局，并对城市更新类项目在用地规模、开发强度、反哺居住、公共配套设施等方面提出了新的管控要求。城市更新类“工业上楼”项目规划需同时符合城市更新单元规划编制的相关政策和《工作指引》要求，为切实加强规划统筹，提高项目规划科学性合理性，有必要委托专业技术团队开展相关规划技术审查工作，为城市更新类“工业上楼”项目规划审批推进提供技术支持。</w:t>
            </w:r>
          </w:p>
          <w:p w14:paraId="3CA99AE3" w14:textId="12BB138A" w:rsidR="00E120DD"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综上，为更好地落实市委市政府的工作部署，本项目将结合最新政策调整与外部形势变化，强化政府统筹主导，进一步加大城市更新单元规划和城市更新类“工业上楼”项目规划审查的技术支持力度，加强对各区城市更新规划工作的监督，有序推进全市城市更新工作，促进城市可持续发展。</w:t>
            </w:r>
          </w:p>
          <w:p w14:paraId="51A7D027" w14:textId="77777777" w:rsidR="00E120DD" w:rsidRPr="005420B9" w:rsidRDefault="00E120DD" w:rsidP="00E120DD">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2、项目工作目标</w:t>
            </w:r>
          </w:p>
          <w:p w14:paraId="2DE95245" w14:textId="77777777" w:rsidR="00E120DD" w:rsidRPr="005420B9" w:rsidRDefault="00E120DD" w:rsidP="00E120DD">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本项目旨在落实市委市政府的工作部署，结合最新政策调整与外部形势变化，强化政府统筹主导，进一步加大城市更新单元规划和城市更新类“工业上楼”项目规划审查的技术支持力度，加强对各区城市更新规划工作的监督，有序推进全市城市更新工作，促进城市可持续发展。</w:t>
            </w:r>
          </w:p>
          <w:p w14:paraId="243134A5" w14:textId="6F0EA4E8" w:rsidR="005420B9"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3</w:t>
            </w:r>
            <w:r w:rsidRPr="005420B9">
              <w:rPr>
                <w:rFonts w:ascii="仿宋" w:eastAsia="仿宋" w:hAnsi="仿宋" w:cs="宋体" w:hint="eastAsia"/>
                <w:color w:val="000000"/>
                <w:szCs w:val="21"/>
              </w:rPr>
              <w:t>、项目技术要求</w:t>
            </w:r>
          </w:p>
          <w:p w14:paraId="0EBD6008" w14:textId="77777777" w:rsidR="005420B9"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2025年城市更新单元规划管理技术服务主要包括以下内容：</w:t>
            </w:r>
          </w:p>
          <w:p w14:paraId="1219CE54" w14:textId="77777777" w:rsidR="005420B9"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（1）城市更新单元规划技术审查</w:t>
            </w:r>
          </w:p>
          <w:p w14:paraId="030D2192" w14:textId="77777777" w:rsidR="005420B9"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根据《深圳市拆除重建类城市更新单元规划编制技术规定》、《深圳市拆除重建类城市更新单元规划审批规定》等的相关规定，协助市规划和自然资源局对各区更新单元规划进行审查，审查内容包括规划内容和深度、规划统筹、容积率、土地移交、主导功能、上层次规划衔接、公共服务承载力、政策性用房配建、用地空间控制、建筑功能控制、城市设</w:t>
            </w:r>
            <w:r w:rsidRPr="005420B9">
              <w:rPr>
                <w:rFonts w:ascii="仿宋" w:eastAsia="仿宋" w:hAnsi="仿宋" w:cs="宋体" w:hint="eastAsia"/>
                <w:color w:val="000000"/>
                <w:szCs w:val="21"/>
              </w:rPr>
              <w:lastRenderedPageBreak/>
              <w:t>计控制、土壤污染防治等，并形成项目技术审查意见，及时发现各区规划审查的不一致现象。同时，参加更新单元规划审查会议，及时掌握更新单元规划审批过程中关注的内容和审批的标准。提出优化城市更新单元规划审查和审批政策的建议。</w:t>
            </w:r>
          </w:p>
          <w:p w14:paraId="29CD823B" w14:textId="77777777" w:rsidR="005420B9"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（2）城市更新类“工业上楼”项目规划方案技术审查</w:t>
            </w:r>
          </w:p>
          <w:p w14:paraId="434EC21C" w14:textId="77777777" w:rsidR="005420B9"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对城市更新类“工业上楼”项目的规划方案开展技术审查，重点审查项目在城市更新计划符合性、控制性区域管控、用地布局合理性、容积率、公共配套设施、建筑增量管控、厂房定制化设计、各类规划控制指标落实情况、与现行政策规范不一致情况等方面的特征和存在问题，提出优化完善建议，并形成技术审查意见。</w:t>
            </w:r>
          </w:p>
          <w:p w14:paraId="6B05DC55" w14:textId="6DD9F92C" w:rsidR="00BC3F31" w:rsidRPr="005420B9" w:rsidRDefault="005420B9"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4</w:t>
            </w:r>
            <w:r w:rsidR="00BC3F31" w:rsidRPr="005420B9">
              <w:rPr>
                <w:rFonts w:ascii="仿宋" w:eastAsia="仿宋" w:hAnsi="仿宋" w:cs="宋体" w:hint="eastAsia"/>
                <w:color w:val="000000"/>
                <w:szCs w:val="21"/>
              </w:rPr>
              <w:t>、</w:t>
            </w:r>
            <w:r w:rsidR="00E120DD" w:rsidRPr="005420B9">
              <w:rPr>
                <w:rFonts w:ascii="仿宋" w:eastAsia="仿宋" w:hAnsi="仿宋" w:cs="宋体" w:hint="eastAsia"/>
                <w:color w:val="000000"/>
                <w:szCs w:val="21"/>
              </w:rPr>
              <w:t>项目</w:t>
            </w:r>
            <w:r w:rsidR="00BC3F31" w:rsidRPr="005420B9">
              <w:rPr>
                <w:rFonts w:ascii="仿宋" w:eastAsia="仿宋" w:hAnsi="仿宋" w:cs="宋体" w:hint="eastAsia"/>
                <w:color w:val="000000"/>
                <w:szCs w:val="21"/>
              </w:rPr>
              <w:t>成果要求</w:t>
            </w:r>
          </w:p>
          <w:p w14:paraId="5AE29CB7" w14:textId="77777777" w:rsidR="00BC3F31" w:rsidRPr="005420B9" w:rsidRDefault="00BC3F31" w:rsidP="00BC3F31">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本项目成果主要包括以下内容：</w:t>
            </w:r>
          </w:p>
          <w:p w14:paraId="42A311CA" w14:textId="77777777" w:rsidR="00BC3F31" w:rsidRPr="005420B9" w:rsidRDefault="00BC3F31" w:rsidP="00BC3F31">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（1）《2025年深圳市城市更新单元规划审查技术意见》；</w:t>
            </w:r>
          </w:p>
          <w:p w14:paraId="791379B9" w14:textId="3F79949F" w:rsidR="00B37831" w:rsidRPr="005420B9" w:rsidRDefault="00BC3F31" w:rsidP="005420B9">
            <w:pPr>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（2）《2025年度城市更新类“工业上楼”项目规划方案审查技术意见》。</w:t>
            </w:r>
          </w:p>
        </w:tc>
      </w:tr>
      <w:tr w:rsidR="00B37831" w:rsidRPr="005420B9" w14:paraId="097CD87C" w14:textId="77777777" w:rsidTr="003421BB">
        <w:tc>
          <w:tcPr>
            <w:tcW w:w="8522" w:type="dxa"/>
          </w:tcPr>
          <w:p w14:paraId="3BD1A5C2" w14:textId="77777777" w:rsidR="00B37831" w:rsidRPr="005420B9" w:rsidRDefault="00B37831" w:rsidP="00B37831">
            <w:pPr>
              <w:spacing w:line="440" w:lineRule="exact"/>
              <w:jc w:val="left"/>
              <w:rPr>
                <w:rFonts w:ascii="仿宋" w:eastAsia="仿宋" w:hAnsi="仿宋" w:cs="宋体" w:hint="eastAsia"/>
                <w:bCs/>
                <w:color w:val="000000"/>
                <w:szCs w:val="21"/>
              </w:rPr>
            </w:pPr>
            <w:r w:rsidRPr="005420B9">
              <w:rPr>
                <w:rFonts w:ascii="仿宋" w:eastAsia="仿宋" w:hAnsi="仿宋" w:cs="宋体" w:hint="eastAsia"/>
                <w:bCs/>
                <w:color w:val="000000"/>
                <w:szCs w:val="21"/>
              </w:rPr>
              <w:lastRenderedPageBreak/>
              <w:t>拟定供应商名单：</w:t>
            </w:r>
          </w:p>
          <w:p w14:paraId="74D0CE07" w14:textId="77777777" w:rsidR="00B37831" w:rsidRPr="005420B9" w:rsidRDefault="00600487" w:rsidP="00B37831">
            <w:pPr>
              <w:spacing w:beforeLines="20" w:before="62" w:line="440" w:lineRule="exact"/>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深圳市规划国土发展研究中心</w:t>
            </w:r>
          </w:p>
        </w:tc>
      </w:tr>
      <w:tr w:rsidR="00B37831" w:rsidRPr="005420B9" w14:paraId="452D0D8D" w14:textId="77777777" w:rsidTr="003421BB">
        <w:tc>
          <w:tcPr>
            <w:tcW w:w="8522" w:type="dxa"/>
          </w:tcPr>
          <w:p w14:paraId="1589BCEE" w14:textId="77777777" w:rsidR="00B37831" w:rsidRPr="005420B9" w:rsidRDefault="00B37831" w:rsidP="00B37831">
            <w:pPr>
              <w:spacing w:line="440" w:lineRule="exact"/>
              <w:jc w:val="left"/>
              <w:rPr>
                <w:rFonts w:ascii="仿宋" w:eastAsia="仿宋" w:hAnsi="仿宋" w:cs="宋体" w:hint="eastAsia"/>
                <w:bCs/>
                <w:color w:val="000000"/>
                <w:szCs w:val="21"/>
              </w:rPr>
            </w:pPr>
            <w:r w:rsidRPr="005420B9">
              <w:rPr>
                <w:rFonts w:ascii="仿宋" w:eastAsia="仿宋" w:hAnsi="仿宋" w:cs="宋体" w:hint="eastAsia"/>
                <w:bCs/>
                <w:color w:val="000000"/>
                <w:szCs w:val="21"/>
              </w:rPr>
              <w:t>申请理由及相关说明：</w:t>
            </w:r>
          </w:p>
          <w:p w14:paraId="6021AC8F" w14:textId="77777777" w:rsidR="00E120DD" w:rsidRPr="005420B9" w:rsidRDefault="00E120DD" w:rsidP="00E120DD">
            <w:pPr>
              <w:ind w:firstLineChars="200" w:firstLine="420"/>
              <w:jc w:val="left"/>
              <w:rPr>
                <w:rFonts w:ascii="仿宋" w:eastAsia="仿宋" w:hAnsi="仿宋" w:cs="宋体" w:hint="eastAsia"/>
                <w:color w:val="000000"/>
                <w:szCs w:val="21"/>
                <w:lang w:val="en"/>
              </w:rPr>
            </w:pPr>
            <w:r w:rsidRPr="005420B9">
              <w:rPr>
                <w:rFonts w:ascii="仿宋" w:eastAsia="仿宋" w:hAnsi="仿宋" w:cs="宋体" w:hint="eastAsia"/>
                <w:color w:val="000000"/>
                <w:szCs w:val="21"/>
                <w:lang w:val="en"/>
              </w:rPr>
              <w:t>（1）项目需提供城市更新单元规划的查询、统计等相关技术服务，该工作内容需涉及全市自2009年至今的城市更新规划等基础数据，深圳市规划国土发展研究中心属于我局下属法定机构，拥有完整数据。</w:t>
            </w:r>
          </w:p>
          <w:p w14:paraId="06E5C956" w14:textId="3E3494BD" w:rsidR="00E120DD" w:rsidRPr="005420B9" w:rsidRDefault="00E120DD" w:rsidP="00E120DD">
            <w:pPr>
              <w:ind w:firstLineChars="200" w:firstLine="420"/>
              <w:jc w:val="left"/>
              <w:rPr>
                <w:rFonts w:ascii="仿宋" w:eastAsia="仿宋" w:hAnsi="仿宋" w:cs="宋体" w:hint="eastAsia"/>
                <w:color w:val="000000"/>
                <w:szCs w:val="21"/>
                <w:lang w:val="en"/>
              </w:rPr>
            </w:pPr>
            <w:r w:rsidRPr="005420B9">
              <w:rPr>
                <w:rFonts w:ascii="仿宋" w:eastAsia="仿宋" w:hAnsi="仿宋" w:cs="宋体" w:hint="eastAsia"/>
                <w:color w:val="000000"/>
                <w:szCs w:val="21"/>
                <w:lang w:val="en"/>
              </w:rPr>
              <w:t>（2）项目需对全市城市更新</w:t>
            </w:r>
            <w:r w:rsidR="005420B9">
              <w:rPr>
                <w:rFonts w:ascii="仿宋" w:eastAsia="仿宋" w:hAnsi="仿宋" w:cs="宋体" w:hint="eastAsia"/>
                <w:color w:val="000000"/>
                <w:szCs w:val="21"/>
                <w:lang w:val="en"/>
              </w:rPr>
              <w:t>单元</w:t>
            </w:r>
            <w:r w:rsidRPr="005420B9">
              <w:rPr>
                <w:rFonts w:ascii="仿宋" w:eastAsia="仿宋" w:hAnsi="仿宋" w:cs="宋体" w:hint="eastAsia"/>
                <w:color w:val="000000"/>
                <w:szCs w:val="21"/>
                <w:lang w:val="en"/>
              </w:rPr>
              <w:t>规划汇总</w:t>
            </w:r>
            <w:r w:rsidR="005420B9">
              <w:rPr>
                <w:rFonts w:ascii="仿宋" w:eastAsia="仿宋" w:hAnsi="仿宋" w:cs="宋体" w:hint="eastAsia"/>
                <w:color w:val="000000"/>
                <w:szCs w:val="21"/>
                <w:lang w:val="en"/>
              </w:rPr>
              <w:t>并开展规划审查</w:t>
            </w:r>
            <w:r w:rsidRPr="005420B9">
              <w:rPr>
                <w:rFonts w:ascii="仿宋" w:eastAsia="仿宋" w:hAnsi="仿宋" w:cs="宋体" w:hint="eastAsia"/>
                <w:color w:val="000000"/>
                <w:szCs w:val="21"/>
                <w:lang w:val="en"/>
              </w:rPr>
              <w:t>，涉及申报主体、政府等各方切身利益，选取下属法定机构深圳市规划国土发展研究中心作为供应商，可以保障规划的公平、公正和公共利益导向。</w:t>
            </w:r>
          </w:p>
          <w:p w14:paraId="3869A47C" w14:textId="569A9F5B" w:rsidR="00E120DD" w:rsidRPr="005420B9" w:rsidRDefault="00E120DD" w:rsidP="00E120DD">
            <w:pPr>
              <w:ind w:firstLineChars="200" w:firstLine="420"/>
              <w:jc w:val="left"/>
              <w:rPr>
                <w:rFonts w:ascii="仿宋" w:eastAsia="仿宋" w:hAnsi="仿宋" w:cs="宋体" w:hint="eastAsia"/>
                <w:color w:val="000000"/>
                <w:szCs w:val="21"/>
                <w:lang w:val="en"/>
              </w:rPr>
            </w:pPr>
            <w:r w:rsidRPr="005420B9">
              <w:rPr>
                <w:rFonts w:ascii="仿宋" w:eastAsia="仿宋" w:hAnsi="仿宋" w:cs="宋体" w:hint="eastAsia"/>
                <w:color w:val="000000"/>
                <w:szCs w:val="21"/>
                <w:lang w:val="en"/>
              </w:rPr>
              <w:t>（3）城市更新规划管理是我局日常工作，本项工作延续性强，且部分工作必须及时提交成果，需要紧密跟进城市更新规划工作动态，因此需要一支专业、稳定的团队长期跟进此项工作。2009年以来，深圳市规划国土发展研究中心一直承担我局城市更新</w:t>
            </w:r>
            <w:r w:rsidR="005420B9">
              <w:rPr>
                <w:rFonts w:ascii="仿宋" w:eastAsia="仿宋" w:hAnsi="仿宋" w:cs="宋体" w:hint="eastAsia"/>
                <w:color w:val="000000"/>
                <w:szCs w:val="21"/>
                <w:lang w:val="en"/>
              </w:rPr>
              <w:t>相关</w:t>
            </w:r>
            <w:r w:rsidRPr="005420B9">
              <w:rPr>
                <w:rFonts w:ascii="仿宋" w:eastAsia="仿宋" w:hAnsi="仿宋" w:cs="宋体" w:hint="eastAsia"/>
                <w:color w:val="000000"/>
                <w:szCs w:val="21"/>
                <w:lang w:val="en"/>
              </w:rPr>
              <w:t>管理服务工作，在人才培养、技术储备等方面具有坚实的基础，在对外沟通方面也与省、市、区规划自然资源</w:t>
            </w:r>
            <w:r w:rsidR="00AD0865">
              <w:rPr>
                <w:rFonts w:ascii="仿宋" w:eastAsia="仿宋" w:hAnsi="仿宋" w:cs="宋体" w:hint="eastAsia"/>
                <w:color w:val="000000"/>
                <w:szCs w:val="21"/>
                <w:lang w:val="en"/>
              </w:rPr>
              <w:t>管理</w:t>
            </w:r>
            <w:r w:rsidRPr="005420B9">
              <w:rPr>
                <w:rFonts w:ascii="仿宋" w:eastAsia="仿宋" w:hAnsi="仿宋" w:cs="宋体" w:hint="eastAsia"/>
                <w:color w:val="000000"/>
                <w:szCs w:val="21"/>
                <w:lang w:val="en"/>
              </w:rPr>
              <w:t>部门建立了稳定的合作关系。</w:t>
            </w:r>
            <w:r w:rsidR="00AD0865">
              <w:rPr>
                <w:rFonts w:ascii="仿宋" w:eastAsia="仿宋" w:hAnsi="仿宋" w:cs="宋体" w:hint="eastAsia"/>
                <w:color w:val="000000"/>
                <w:szCs w:val="21"/>
                <w:lang w:val="en"/>
              </w:rPr>
              <w:t>自</w:t>
            </w:r>
            <w:r w:rsidRPr="005420B9">
              <w:rPr>
                <w:rFonts w:ascii="仿宋" w:eastAsia="仿宋" w:hAnsi="仿宋" w:cs="宋体" w:hint="eastAsia"/>
                <w:color w:val="000000"/>
                <w:szCs w:val="21"/>
                <w:lang w:val="en"/>
              </w:rPr>
              <w:t>2020</w:t>
            </w:r>
            <w:r w:rsidR="00AD0865">
              <w:rPr>
                <w:rFonts w:ascii="仿宋" w:eastAsia="仿宋" w:hAnsi="仿宋" w:cs="宋体" w:hint="eastAsia"/>
                <w:color w:val="000000"/>
                <w:szCs w:val="21"/>
                <w:lang w:val="en"/>
              </w:rPr>
              <w:t>年起开始</w:t>
            </w:r>
            <w:r w:rsidRPr="005420B9">
              <w:rPr>
                <w:rFonts w:ascii="仿宋" w:eastAsia="仿宋" w:hAnsi="仿宋" w:cs="宋体" w:hint="eastAsia"/>
                <w:color w:val="000000"/>
                <w:szCs w:val="21"/>
                <w:lang w:val="en"/>
              </w:rPr>
              <w:t>委托深圳市规划国土发展研究中心开展了城市更新规划管理相关技术服务，取得了较好的成效。</w:t>
            </w:r>
          </w:p>
          <w:p w14:paraId="47D80462" w14:textId="77777777" w:rsidR="00B37831" w:rsidRPr="005420B9" w:rsidRDefault="00E120DD" w:rsidP="00E120DD">
            <w:pPr>
              <w:ind w:firstLineChars="200" w:firstLine="420"/>
              <w:jc w:val="left"/>
              <w:rPr>
                <w:rFonts w:ascii="仿宋" w:eastAsia="仿宋" w:hAnsi="仿宋" w:cs="宋体" w:hint="eastAsia"/>
                <w:color w:val="000000"/>
                <w:szCs w:val="21"/>
                <w:lang w:val="en"/>
              </w:rPr>
            </w:pPr>
            <w:r w:rsidRPr="005420B9">
              <w:rPr>
                <w:rFonts w:ascii="仿宋" w:eastAsia="仿宋" w:hAnsi="仿宋" w:cs="宋体" w:hint="eastAsia"/>
                <w:color w:val="000000"/>
                <w:szCs w:val="21"/>
                <w:lang w:val="en"/>
              </w:rPr>
              <w:t>综上，该单位是长期服务我局的下属法定机构，各方面条件都适宜承担本项目任务，在项目采购过程中具有不可替代性，因此建议以单一来源采购方式委托该团队开展该项工作。</w:t>
            </w:r>
          </w:p>
        </w:tc>
      </w:tr>
      <w:tr w:rsidR="00B37831" w:rsidRPr="005420B9" w14:paraId="4B48D267" w14:textId="77777777" w:rsidTr="003421BB">
        <w:tc>
          <w:tcPr>
            <w:tcW w:w="8522" w:type="dxa"/>
          </w:tcPr>
          <w:p w14:paraId="6C6DADEA" w14:textId="77777777" w:rsidR="00B37831" w:rsidRPr="005420B9" w:rsidRDefault="00B37831" w:rsidP="00B37831">
            <w:pPr>
              <w:spacing w:line="440" w:lineRule="exact"/>
              <w:jc w:val="left"/>
              <w:rPr>
                <w:rFonts w:ascii="仿宋" w:eastAsia="仿宋" w:hAnsi="仿宋" w:cs="宋体" w:hint="eastAsia"/>
                <w:bCs/>
                <w:color w:val="000000"/>
                <w:szCs w:val="21"/>
              </w:rPr>
            </w:pPr>
            <w:r w:rsidRPr="005420B9">
              <w:rPr>
                <w:rFonts w:ascii="仿宋" w:eastAsia="仿宋" w:hAnsi="仿宋" w:cs="宋体" w:hint="eastAsia"/>
                <w:bCs/>
                <w:color w:val="000000"/>
                <w:szCs w:val="21"/>
              </w:rPr>
              <w:t>征求意见期限：</w:t>
            </w:r>
          </w:p>
          <w:p w14:paraId="46B5E617" w14:textId="77777777" w:rsidR="00B37831" w:rsidRPr="005420B9" w:rsidRDefault="00B37831" w:rsidP="00B37831">
            <w:pPr>
              <w:spacing w:beforeLines="20" w:before="62" w:afterLines="20" w:after="62" w:line="440" w:lineRule="exact"/>
              <w:ind w:firstLineChars="200" w:firstLine="420"/>
              <w:jc w:val="left"/>
              <w:rPr>
                <w:rFonts w:ascii="仿宋" w:eastAsia="仿宋" w:hAnsi="仿宋" w:cs="宋体" w:hint="eastAsia"/>
                <w:color w:val="000000"/>
                <w:szCs w:val="21"/>
              </w:rPr>
            </w:pPr>
            <w:r w:rsidRPr="005420B9">
              <w:rPr>
                <w:rFonts w:ascii="仿宋" w:eastAsia="仿宋" w:hAnsi="仿宋" w:cs="宋体" w:hint="eastAsia"/>
                <w:color w:val="000000"/>
                <w:szCs w:val="21"/>
              </w:rPr>
              <w:t>从20</w:t>
            </w:r>
            <w:r w:rsidR="00600487" w:rsidRPr="005420B9">
              <w:rPr>
                <w:rFonts w:ascii="仿宋" w:eastAsia="仿宋" w:hAnsi="仿宋" w:cs="宋体" w:hint="eastAsia"/>
                <w:color w:val="000000"/>
                <w:szCs w:val="21"/>
              </w:rPr>
              <w:t>25</w:t>
            </w:r>
            <w:r w:rsidRPr="005420B9">
              <w:rPr>
                <w:rFonts w:ascii="仿宋" w:eastAsia="仿宋" w:hAnsi="仿宋" w:cs="宋体" w:hint="eastAsia"/>
                <w:color w:val="000000"/>
                <w:szCs w:val="21"/>
              </w:rPr>
              <w:t>年  月  日起至20</w:t>
            </w:r>
            <w:r w:rsidR="00600487" w:rsidRPr="005420B9">
              <w:rPr>
                <w:rFonts w:ascii="仿宋" w:eastAsia="仿宋" w:hAnsi="仿宋" w:cs="宋体" w:hint="eastAsia"/>
                <w:color w:val="000000"/>
                <w:szCs w:val="21"/>
              </w:rPr>
              <w:t>25</w:t>
            </w:r>
            <w:r w:rsidRPr="005420B9">
              <w:rPr>
                <w:rFonts w:ascii="仿宋" w:eastAsia="仿宋" w:hAnsi="仿宋" w:cs="宋体" w:hint="eastAsia"/>
                <w:color w:val="000000"/>
                <w:szCs w:val="21"/>
              </w:rPr>
              <w:t>年  月  日止</w:t>
            </w:r>
          </w:p>
        </w:tc>
      </w:tr>
      <w:tr w:rsidR="00B37831" w:rsidRPr="005420B9" w14:paraId="6AC4E710" w14:textId="77777777" w:rsidTr="003421BB">
        <w:tc>
          <w:tcPr>
            <w:tcW w:w="8522" w:type="dxa"/>
          </w:tcPr>
          <w:p w14:paraId="43BC8F49" w14:textId="77777777" w:rsidR="00B37831" w:rsidRPr="005420B9" w:rsidRDefault="00B37831" w:rsidP="00B37831">
            <w:pPr>
              <w:spacing w:before="100" w:beforeAutospacing="1" w:after="100" w:afterAutospacing="1" w:line="320" w:lineRule="exact"/>
              <w:jc w:val="left"/>
              <w:rPr>
                <w:rFonts w:ascii="仿宋" w:eastAsia="仿宋" w:hAnsi="仿宋" w:cs="宋体" w:hint="eastAsia"/>
                <w:color w:val="000000"/>
                <w:kern w:val="0"/>
                <w:szCs w:val="21"/>
              </w:rPr>
            </w:pPr>
            <w:r w:rsidRPr="005420B9">
              <w:rPr>
                <w:rFonts w:ascii="仿宋" w:eastAsia="仿宋" w:hAnsi="仿宋" w:cs="宋体" w:hint="eastAsia"/>
                <w:bCs/>
                <w:color w:val="000000"/>
                <w:kern w:val="0"/>
                <w:szCs w:val="21"/>
              </w:rPr>
              <w:t>联系方式：</w:t>
            </w:r>
          </w:p>
          <w:p w14:paraId="33D1C381" w14:textId="04E04A04" w:rsidR="00B37831" w:rsidRPr="005420B9" w:rsidRDefault="00B37831" w:rsidP="00B37831">
            <w:pPr>
              <w:spacing w:before="100" w:beforeAutospacing="1" w:after="100" w:afterAutospacing="1" w:line="320" w:lineRule="exact"/>
              <w:ind w:firstLine="480"/>
              <w:jc w:val="left"/>
              <w:rPr>
                <w:rFonts w:ascii="仿宋" w:eastAsia="仿宋" w:hAnsi="仿宋" w:cs="宋体" w:hint="eastAsia"/>
                <w:color w:val="000000"/>
                <w:kern w:val="0"/>
                <w:szCs w:val="21"/>
              </w:rPr>
            </w:pPr>
            <w:r w:rsidRPr="005420B9">
              <w:rPr>
                <w:rFonts w:ascii="仿宋" w:eastAsia="仿宋" w:hAnsi="仿宋" w:cs="宋体" w:hint="eastAsia"/>
                <w:color w:val="000000"/>
                <w:kern w:val="0"/>
                <w:szCs w:val="21"/>
              </w:rPr>
              <w:t>采购人：深圳市规划和自然资源局</w:t>
            </w:r>
          </w:p>
          <w:p w14:paraId="1145F97E" w14:textId="504A7677" w:rsidR="00B37831" w:rsidRPr="005420B9" w:rsidRDefault="00B37831" w:rsidP="00B37831">
            <w:pPr>
              <w:spacing w:before="100" w:beforeAutospacing="1" w:after="100" w:afterAutospacing="1" w:line="320" w:lineRule="exact"/>
              <w:ind w:firstLine="480"/>
              <w:jc w:val="left"/>
              <w:rPr>
                <w:rFonts w:ascii="仿宋" w:eastAsia="仿宋" w:hAnsi="仿宋" w:cs="宋体" w:hint="eastAsia"/>
                <w:color w:val="000000"/>
                <w:kern w:val="0"/>
                <w:szCs w:val="21"/>
              </w:rPr>
            </w:pPr>
            <w:r w:rsidRPr="005420B9">
              <w:rPr>
                <w:rFonts w:ascii="仿宋" w:eastAsia="仿宋" w:hAnsi="仿宋" w:cs="宋体" w:hint="eastAsia"/>
                <w:color w:val="000000"/>
                <w:kern w:val="0"/>
                <w:szCs w:val="21"/>
              </w:rPr>
              <w:t>联系人：</w:t>
            </w:r>
            <w:r w:rsidR="00AD0865">
              <w:rPr>
                <w:rFonts w:ascii="仿宋" w:eastAsia="仿宋" w:hAnsi="仿宋" w:cs="宋体" w:hint="eastAsia"/>
                <w:color w:val="000000"/>
                <w:kern w:val="0"/>
                <w:szCs w:val="21"/>
              </w:rPr>
              <w:t>李林纯</w:t>
            </w:r>
          </w:p>
          <w:p w14:paraId="44811125" w14:textId="77777777" w:rsidR="00B37831" w:rsidRPr="005420B9" w:rsidRDefault="00B37831" w:rsidP="00B37831">
            <w:pPr>
              <w:spacing w:before="100" w:beforeAutospacing="1" w:after="100" w:afterAutospacing="1" w:line="320" w:lineRule="exact"/>
              <w:jc w:val="left"/>
              <w:rPr>
                <w:rFonts w:ascii="仿宋" w:eastAsia="仿宋" w:hAnsi="仿宋" w:cs="宋体" w:hint="eastAsia"/>
                <w:color w:val="000000"/>
                <w:kern w:val="0"/>
                <w:szCs w:val="21"/>
              </w:rPr>
            </w:pPr>
            <w:r w:rsidRPr="005420B9">
              <w:rPr>
                <w:rFonts w:ascii="仿宋" w:eastAsia="仿宋" w:hAnsi="仿宋" w:cs="宋体" w:hint="eastAsia"/>
                <w:color w:val="000000"/>
                <w:kern w:val="0"/>
                <w:szCs w:val="21"/>
              </w:rPr>
              <w:t xml:space="preserve">　　地址：深圳市红</w:t>
            </w:r>
            <w:proofErr w:type="gramStart"/>
            <w:r w:rsidRPr="005420B9">
              <w:rPr>
                <w:rFonts w:ascii="仿宋" w:eastAsia="仿宋" w:hAnsi="仿宋" w:cs="宋体" w:hint="eastAsia"/>
                <w:color w:val="000000"/>
                <w:kern w:val="0"/>
                <w:szCs w:val="21"/>
              </w:rPr>
              <w:t>荔</w:t>
            </w:r>
            <w:proofErr w:type="gramEnd"/>
            <w:r w:rsidRPr="005420B9">
              <w:rPr>
                <w:rFonts w:ascii="仿宋" w:eastAsia="仿宋" w:hAnsi="仿宋" w:cs="宋体" w:hint="eastAsia"/>
                <w:color w:val="000000"/>
                <w:kern w:val="0"/>
                <w:szCs w:val="21"/>
              </w:rPr>
              <w:t>西路8009号规划大厦</w:t>
            </w:r>
          </w:p>
          <w:p w14:paraId="267B7F07" w14:textId="077A3EFB" w:rsidR="00B37831" w:rsidRPr="005420B9" w:rsidRDefault="00B37831" w:rsidP="00B37831">
            <w:pPr>
              <w:spacing w:before="100" w:beforeAutospacing="1" w:after="100" w:afterAutospacing="1" w:line="320" w:lineRule="exact"/>
              <w:ind w:firstLineChars="200" w:firstLine="420"/>
              <w:jc w:val="left"/>
              <w:rPr>
                <w:rFonts w:ascii="仿宋" w:eastAsia="仿宋" w:hAnsi="仿宋" w:cs="宋体" w:hint="eastAsia"/>
                <w:color w:val="000000"/>
                <w:kern w:val="0"/>
                <w:szCs w:val="21"/>
              </w:rPr>
            </w:pPr>
            <w:r w:rsidRPr="005420B9">
              <w:rPr>
                <w:rFonts w:ascii="仿宋" w:eastAsia="仿宋" w:hAnsi="仿宋" w:cs="宋体" w:hint="eastAsia"/>
                <w:color w:val="000000"/>
                <w:kern w:val="0"/>
                <w:szCs w:val="21"/>
              </w:rPr>
              <w:t>联系电话：</w:t>
            </w:r>
            <w:r w:rsidR="00AD0865" w:rsidRPr="00AD0865">
              <w:rPr>
                <w:rFonts w:ascii="仿宋" w:eastAsia="仿宋" w:hAnsi="仿宋" w:cs="宋体"/>
                <w:color w:val="000000"/>
                <w:kern w:val="0"/>
                <w:szCs w:val="21"/>
              </w:rPr>
              <w:t>82897793</w:t>
            </w:r>
            <w:r w:rsidRPr="005420B9">
              <w:rPr>
                <w:rFonts w:ascii="仿宋" w:eastAsia="仿宋" w:hAnsi="仿宋" w:cs="宋体" w:hint="eastAsia"/>
                <w:color w:val="000000"/>
                <w:kern w:val="0"/>
                <w:szCs w:val="21"/>
              </w:rPr>
              <w:t xml:space="preserve">            传真：</w:t>
            </w:r>
          </w:p>
        </w:tc>
      </w:tr>
      <w:tr w:rsidR="00B37831" w:rsidRPr="005420B9" w14:paraId="429AD2E5" w14:textId="77777777" w:rsidTr="003421BB">
        <w:tc>
          <w:tcPr>
            <w:tcW w:w="8522" w:type="dxa"/>
          </w:tcPr>
          <w:p w14:paraId="1EE14182" w14:textId="77777777" w:rsidR="00B37831" w:rsidRPr="005420B9" w:rsidRDefault="00B37831" w:rsidP="00B37831">
            <w:pPr>
              <w:jc w:val="left"/>
              <w:rPr>
                <w:rFonts w:ascii="仿宋" w:eastAsia="仿宋" w:hAnsi="仿宋" w:cs="宋体" w:hint="eastAsia"/>
                <w:color w:val="000000"/>
                <w:szCs w:val="21"/>
              </w:rPr>
            </w:pPr>
            <w:r w:rsidRPr="005420B9">
              <w:rPr>
                <w:rFonts w:ascii="仿宋" w:eastAsia="仿宋" w:hAnsi="仿宋" w:cs="宋体" w:hint="eastAsia"/>
                <w:bCs/>
                <w:color w:val="000000"/>
                <w:szCs w:val="21"/>
              </w:rPr>
              <w:t>备注：</w:t>
            </w:r>
            <w:proofErr w:type="gramStart"/>
            <w:r w:rsidRPr="005420B9">
              <w:rPr>
                <w:rFonts w:ascii="仿宋" w:eastAsia="仿宋" w:hAnsi="仿宋" w:cs="宋体" w:hint="eastAsia"/>
                <w:color w:val="000000"/>
                <w:szCs w:val="21"/>
              </w:rPr>
              <w:t>潜在政府</w:t>
            </w:r>
            <w:proofErr w:type="gramEnd"/>
            <w:r w:rsidRPr="005420B9">
              <w:rPr>
                <w:rFonts w:ascii="仿宋" w:eastAsia="仿宋" w:hAnsi="仿宋" w:cs="宋体" w:hint="eastAsia"/>
                <w:color w:val="000000"/>
                <w:szCs w:val="21"/>
              </w:rPr>
              <w:t>采购供应商对公示内容有异议的，请于</w:t>
            </w:r>
            <w:r w:rsidRPr="005420B9">
              <w:rPr>
                <w:rFonts w:ascii="仿宋" w:eastAsia="仿宋" w:hAnsi="仿宋" w:cs="宋体" w:hint="eastAsia"/>
                <w:bCs/>
                <w:color w:val="000000"/>
                <w:szCs w:val="21"/>
              </w:rPr>
              <w:t>公示之日起至期满后两个工作日内</w:t>
            </w:r>
            <w:r w:rsidRPr="005420B9">
              <w:rPr>
                <w:rFonts w:ascii="仿宋" w:eastAsia="仿宋" w:hAnsi="仿宋" w:cs="宋体" w:hint="eastAsia"/>
                <w:color w:val="000000"/>
                <w:szCs w:val="21"/>
              </w:rPr>
              <w:lastRenderedPageBreak/>
              <w:t>以实名书面（包括联系人、地址、联系电话）形式将意见反馈至</w:t>
            </w:r>
            <w:r w:rsidRPr="005420B9">
              <w:rPr>
                <w:rFonts w:ascii="仿宋" w:eastAsia="仿宋" w:hAnsi="仿宋" w:cs="宋体" w:hint="eastAsia"/>
                <w:color w:val="000000"/>
                <w:kern w:val="0"/>
                <w:szCs w:val="21"/>
              </w:rPr>
              <w:t>深圳市规划和自然资源局/深圳市海洋发展局。</w:t>
            </w:r>
          </w:p>
        </w:tc>
      </w:tr>
    </w:tbl>
    <w:p w14:paraId="48997DA6" w14:textId="77777777" w:rsidR="00B37831" w:rsidRPr="00AD0865" w:rsidRDefault="00B37831" w:rsidP="00B37831">
      <w:pPr>
        <w:jc w:val="left"/>
        <w:rPr>
          <w:rFonts w:ascii="仿宋" w:eastAsia="仿宋" w:hAnsi="仿宋" w:cs="宋体"/>
          <w:color w:val="000000"/>
          <w:szCs w:val="21"/>
        </w:rPr>
      </w:pPr>
      <w:r w:rsidRPr="00AD0865">
        <w:rPr>
          <w:rFonts w:ascii="仿宋" w:eastAsia="仿宋" w:hAnsi="仿宋" w:cs="宋体" w:hint="eastAsia"/>
          <w:color w:val="000000"/>
          <w:szCs w:val="21"/>
        </w:rPr>
        <w:lastRenderedPageBreak/>
        <w:t>上述内容需包括：</w:t>
      </w:r>
    </w:p>
    <w:p w14:paraId="437616B5" w14:textId="77777777" w:rsidR="00B37831" w:rsidRPr="00AD0865" w:rsidRDefault="00B37831" w:rsidP="00B37831">
      <w:pPr>
        <w:jc w:val="left"/>
        <w:rPr>
          <w:rFonts w:ascii="仿宋" w:eastAsia="仿宋" w:hAnsi="仿宋" w:cs="宋体"/>
          <w:color w:val="000000"/>
          <w:kern w:val="0"/>
          <w:szCs w:val="21"/>
        </w:rPr>
      </w:pPr>
      <w:r w:rsidRPr="00AD0865">
        <w:rPr>
          <w:rFonts w:ascii="仿宋" w:eastAsia="仿宋" w:hAnsi="仿宋" w:cs="宋体" w:hint="eastAsia"/>
          <w:color w:val="000000"/>
          <w:kern w:val="0"/>
          <w:szCs w:val="21"/>
        </w:rPr>
        <w:t>（一）采购人名称、项目名称、采购计划、项目规模及资金来源情况；</w:t>
      </w:r>
    </w:p>
    <w:p w14:paraId="2451E995" w14:textId="77777777" w:rsidR="00B37831" w:rsidRPr="00AD0865" w:rsidRDefault="00B37831" w:rsidP="00B37831">
      <w:pPr>
        <w:jc w:val="left"/>
        <w:rPr>
          <w:rFonts w:ascii="仿宋" w:eastAsia="仿宋" w:hAnsi="仿宋" w:cs="宋体"/>
          <w:color w:val="000000"/>
          <w:kern w:val="0"/>
          <w:szCs w:val="21"/>
        </w:rPr>
      </w:pPr>
      <w:r w:rsidRPr="00AD0865">
        <w:rPr>
          <w:rFonts w:ascii="仿宋" w:eastAsia="仿宋" w:hAnsi="仿宋" w:cs="宋体" w:hint="eastAsia"/>
          <w:color w:val="000000"/>
          <w:kern w:val="0"/>
          <w:szCs w:val="21"/>
        </w:rPr>
        <w:t>（二）项目技术需求和标准；</w:t>
      </w:r>
    </w:p>
    <w:p w14:paraId="757ACC12" w14:textId="77777777" w:rsidR="00B37831" w:rsidRPr="00AD0865" w:rsidRDefault="00B37831" w:rsidP="00B37831">
      <w:pPr>
        <w:jc w:val="left"/>
        <w:rPr>
          <w:rFonts w:ascii="仿宋" w:eastAsia="仿宋" w:hAnsi="仿宋" w:cs="宋体"/>
          <w:color w:val="000000"/>
          <w:kern w:val="0"/>
          <w:szCs w:val="21"/>
        </w:rPr>
      </w:pPr>
      <w:r w:rsidRPr="00AD0865">
        <w:rPr>
          <w:rFonts w:ascii="仿宋" w:eastAsia="仿宋" w:hAnsi="仿宋" w:cs="宋体" w:hint="eastAsia"/>
          <w:color w:val="000000"/>
          <w:kern w:val="0"/>
          <w:szCs w:val="21"/>
        </w:rPr>
        <w:t>（三）</w:t>
      </w:r>
      <w:proofErr w:type="gramStart"/>
      <w:r w:rsidRPr="00AD0865">
        <w:rPr>
          <w:rFonts w:ascii="仿宋" w:eastAsia="仿宋" w:hAnsi="仿宋" w:cs="宋体" w:hint="eastAsia"/>
          <w:color w:val="000000"/>
          <w:kern w:val="0"/>
          <w:szCs w:val="21"/>
        </w:rPr>
        <w:t>申请非</w:t>
      </w:r>
      <w:proofErr w:type="gramEnd"/>
      <w:r w:rsidRPr="00AD0865">
        <w:rPr>
          <w:rFonts w:ascii="仿宋" w:eastAsia="仿宋" w:hAnsi="仿宋" w:cs="宋体" w:hint="eastAsia"/>
          <w:color w:val="000000"/>
          <w:kern w:val="0"/>
          <w:szCs w:val="21"/>
        </w:rPr>
        <w:t>公开招标的采购方式、理由及证明材料；</w:t>
      </w:r>
    </w:p>
    <w:p w14:paraId="02F3D1AB" w14:textId="77777777" w:rsidR="00B37831" w:rsidRPr="00AD0865" w:rsidRDefault="00B37831" w:rsidP="00B37831">
      <w:pPr>
        <w:jc w:val="left"/>
        <w:rPr>
          <w:rFonts w:ascii="仿宋" w:eastAsia="仿宋" w:hAnsi="仿宋" w:cs="宋体"/>
          <w:color w:val="000000"/>
          <w:kern w:val="0"/>
          <w:szCs w:val="21"/>
        </w:rPr>
      </w:pPr>
      <w:r w:rsidRPr="00AD0865">
        <w:rPr>
          <w:rFonts w:ascii="仿宋" w:eastAsia="仿宋" w:hAnsi="仿宋" w:cs="宋体" w:hint="eastAsia"/>
          <w:color w:val="000000"/>
          <w:kern w:val="0"/>
          <w:szCs w:val="21"/>
        </w:rPr>
        <w:t>（四）相关行业及潜在供应商情况；</w:t>
      </w:r>
    </w:p>
    <w:p w14:paraId="5EBF3BCD" w14:textId="77777777" w:rsidR="00B37831" w:rsidRPr="00AD0865" w:rsidRDefault="00B37831" w:rsidP="00B37831">
      <w:pPr>
        <w:jc w:val="left"/>
        <w:rPr>
          <w:rFonts w:ascii="仿宋" w:eastAsia="仿宋" w:hAnsi="仿宋" w:cs="宋体"/>
          <w:color w:val="000000"/>
          <w:kern w:val="0"/>
          <w:szCs w:val="21"/>
        </w:rPr>
      </w:pPr>
      <w:r w:rsidRPr="00AD0865">
        <w:rPr>
          <w:rFonts w:ascii="仿宋" w:eastAsia="仿宋" w:hAnsi="仿宋" w:cs="宋体" w:hint="eastAsia"/>
          <w:color w:val="000000"/>
          <w:kern w:val="0"/>
          <w:szCs w:val="21"/>
        </w:rPr>
        <w:t>（五）参与非公开招标的供应商的产生方式和理由；</w:t>
      </w:r>
    </w:p>
    <w:p w14:paraId="0A3BD802" w14:textId="6F8A5FC8" w:rsidR="00F94BB1" w:rsidRPr="00AD0865" w:rsidRDefault="00B37831" w:rsidP="00AD0865">
      <w:pPr>
        <w:jc w:val="left"/>
        <w:rPr>
          <w:rFonts w:ascii="仿宋" w:eastAsia="仿宋" w:hAnsi="仿宋" w:cs="宋体" w:hint="eastAsia"/>
          <w:color w:val="000000"/>
          <w:szCs w:val="21"/>
        </w:rPr>
      </w:pPr>
      <w:r w:rsidRPr="00AD0865">
        <w:rPr>
          <w:rFonts w:ascii="仿宋" w:eastAsia="仿宋" w:hAnsi="仿宋" w:cs="宋体" w:hint="eastAsia"/>
          <w:color w:val="000000"/>
          <w:kern w:val="0"/>
          <w:szCs w:val="21"/>
        </w:rPr>
        <w:t>（六）涉密、应急项目的认定材料。</w:t>
      </w:r>
    </w:p>
    <w:sectPr w:rsidR="00F94BB1" w:rsidRPr="00AD08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CA75D" w14:textId="77777777" w:rsidR="00CA42D6" w:rsidRDefault="00CA42D6" w:rsidP="00600487">
      <w:r>
        <w:separator/>
      </w:r>
    </w:p>
  </w:endnote>
  <w:endnote w:type="continuationSeparator" w:id="0">
    <w:p w14:paraId="00904B13" w14:textId="77777777" w:rsidR="00CA42D6" w:rsidRDefault="00CA42D6" w:rsidP="0060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24C69" w14:textId="77777777" w:rsidR="00CA42D6" w:rsidRDefault="00CA42D6" w:rsidP="00600487">
      <w:r>
        <w:separator/>
      </w:r>
    </w:p>
  </w:footnote>
  <w:footnote w:type="continuationSeparator" w:id="0">
    <w:p w14:paraId="65C956D6" w14:textId="77777777" w:rsidR="00CA42D6" w:rsidRDefault="00CA42D6" w:rsidP="00600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31"/>
    <w:rsid w:val="000F3E33"/>
    <w:rsid w:val="005420B9"/>
    <w:rsid w:val="00600487"/>
    <w:rsid w:val="00AD0865"/>
    <w:rsid w:val="00B37831"/>
    <w:rsid w:val="00BB69D1"/>
    <w:rsid w:val="00BC3F31"/>
    <w:rsid w:val="00CA42D6"/>
    <w:rsid w:val="00D75BC3"/>
    <w:rsid w:val="00DB336B"/>
    <w:rsid w:val="00E120DD"/>
    <w:rsid w:val="00F9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0F194"/>
  <w15:chartTrackingRefBased/>
  <w15:docId w15:val="{DADD17AD-D52F-435D-B5CD-A0B18ED9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4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0487"/>
    <w:rPr>
      <w:sz w:val="18"/>
      <w:szCs w:val="18"/>
    </w:rPr>
  </w:style>
  <w:style w:type="paragraph" w:styleId="a5">
    <w:name w:val="footer"/>
    <w:basedOn w:val="a"/>
    <w:link w:val="a6"/>
    <w:uiPriority w:val="99"/>
    <w:unhideWhenUsed/>
    <w:rsid w:val="00600487"/>
    <w:pPr>
      <w:tabs>
        <w:tab w:val="center" w:pos="4153"/>
        <w:tab w:val="right" w:pos="8306"/>
      </w:tabs>
      <w:snapToGrid w:val="0"/>
      <w:jc w:val="left"/>
    </w:pPr>
    <w:rPr>
      <w:sz w:val="18"/>
      <w:szCs w:val="18"/>
    </w:rPr>
  </w:style>
  <w:style w:type="character" w:customStyle="1" w:styleId="a6">
    <w:name w:val="页脚 字符"/>
    <w:basedOn w:val="a0"/>
    <w:link w:val="a5"/>
    <w:uiPriority w:val="99"/>
    <w:rsid w:val="006004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谭艳霞</dc:creator>
  <cp:keywords/>
  <dc:description/>
  <cp:lastModifiedBy>谭艳霞</cp:lastModifiedBy>
  <cp:revision>5</cp:revision>
  <dcterms:created xsi:type="dcterms:W3CDTF">2025-03-11T09:50:00Z</dcterms:created>
  <dcterms:modified xsi:type="dcterms:W3CDTF">2025-03-11T11:45:00Z</dcterms:modified>
</cp:coreProperties>
</file>