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08E4F" w14:textId="77777777" w:rsidR="005A6C82" w:rsidRDefault="00CF58F4">
      <w:pPr>
        <w:pStyle w:val="a7"/>
        <w:adjustRightInd w:val="0"/>
        <w:spacing w:line="580" w:lineRule="exact"/>
        <w:ind w:firstLineChars="0" w:firstLine="0"/>
        <w:rPr>
          <w:rFonts w:ascii="仿宋" w:eastAsia="仿宋" w:hAnsi="仿宋"/>
          <w:sz w:val="44"/>
          <w:szCs w:val="44"/>
        </w:rPr>
      </w:pPr>
      <w:r>
        <w:rPr>
          <w:rFonts w:ascii="仿宋" w:eastAsia="仿宋" w:hAnsi="仿宋" w:hint="eastAsia"/>
          <w:sz w:val="32"/>
          <w:szCs w:val="24"/>
        </w:rPr>
        <w:t>附件6：</w:t>
      </w:r>
    </w:p>
    <w:p w14:paraId="28001CBB" w14:textId="77777777" w:rsidR="005A6C82" w:rsidRDefault="005A6C82">
      <w:pPr>
        <w:rPr>
          <w:rFonts w:ascii="仿宋" w:eastAsia="仿宋" w:hAnsi="仿宋"/>
        </w:rPr>
      </w:pPr>
    </w:p>
    <w:p w14:paraId="275AF5F8" w14:textId="77777777" w:rsidR="005A6C82" w:rsidRDefault="00CF58F4">
      <w:pPr>
        <w:jc w:val="center"/>
        <w:rPr>
          <w:rFonts w:ascii="黑体" w:eastAsia="黑体" w:hAnsi="黑体" w:cs="黑体"/>
          <w:b/>
          <w:sz w:val="44"/>
          <w:szCs w:val="44"/>
        </w:rPr>
      </w:pPr>
      <w:r>
        <w:rPr>
          <w:rFonts w:ascii="黑体" w:eastAsia="黑体" w:hAnsi="黑体" w:cs="黑体" w:hint="eastAsia"/>
          <w:b/>
          <w:sz w:val="44"/>
          <w:szCs w:val="44"/>
        </w:rPr>
        <w:t>非公开招标方式采购公示表</w:t>
      </w:r>
    </w:p>
    <w:p w14:paraId="679B023C" w14:textId="77777777" w:rsidR="005A6C82" w:rsidRDefault="005A6C82">
      <w:pPr>
        <w:rPr>
          <w:rFonts w:ascii="仿宋" w:eastAsia="仿宋" w:hAnsi="仿宋"/>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A6C82" w14:paraId="7899FB76" w14:textId="77777777">
        <w:tc>
          <w:tcPr>
            <w:tcW w:w="8522" w:type="dxa"/>
          </w:tcPr>
          <w:p w14:paraId="40B19B27" w14:textId="197222E6" w:rsidR="005A6C82" w:rsidRDefault="00CF58F4">
            <w:pPr>
              <w:rPr>
                <w:rFonts w:ascii="仿宋" w:eastAsia="仿宋" w:hAnsi="仿宋"/>
                <w:szCs w:val="21"/>
              </w:rPr>
            </w:pPr>
            <w:r>
              <w:rPr>
                <w:rFonts w:ascii="仿宋" w:eastAsia="仿宋" w:hAnsi="仿宋"/>
                <w:szCs w:val="21"/>
              </w:rPr>
              <w:t>依照《深圳经济特区政府采购条例》第二十、二十一条规定，</w:t>
            </w:r>
            <w:r>
              <w:rPr>
                <w:rFonts w:ascii="仿宋" w:eastAsia="仿宋" w:hAnsi="仿宋" w:cs="宋体"/>
                <w:kern w:val="0"/>
                <w:szCs w:val="21"/>
              </w:rPr>
              <w:t>深圳市规划和自然资源局就</w:t>
            </w:r>
            <w:r>
              <w:rPr>
                <w:rFonts w:ascii="仿宋" w:eastAsia="仿宋" w:hAnsi="仿宋" w:hint="eastAsia"/>
                <w:szCs w:val="21"/>
              </w:rPr>
              <w:t>《</w:t>
            </w:r>
            <w:r w:rsidR="00596ADC" w:rsidRPr="00596ADC">
              <w:rPr>
                <w:rFonts w:ascii="仿宋" w:eastAsia="仿宋" w:hAnsi="仿宋" w:hint="eastAsia"/>
                <w:szCs w:val="21"/>
              </w:rPr>
              <w:t>深圳市国土空间相关专项规划纳入详细规划实现路径设计与技术规范制定</w:t>
            </w:r>
            <w:r>
              <w:rPr>
                <w:rFonts w:ascii="仿宋" w:eastAsia="仿宋" w:hAnsi="仿宋" w:hint="eastAsia"/>
                <w:szCs w:val="21"/>
              </w:rPr>
              <w:t>》</w:t>
            </w:r>
            <w:r>
              <w:rPr>
                <w:rFonts w:ascii="仿宋" w:eastAsia="仿宋" w:hAnsi="仿宋"/>
                <w:szCs w:val="21"/>
              </w:rPr>
              <w:t>项目采用</w:t>
            </w:r>
            <w:r>
              <w:rPr>
                <w:rFonts w:ascii="仿宋" w:eastAsia="仿宋" w:hAnsi="仿宋" w:hint="eastAsia"/>
                <w:szCs w:val="21"/>
              </w:rPr>
              <w:t>单一来源</w:t>
            </w:r>
            <w:r>
              <w:rPr>
                <w:rFonts w:ascii="仿宋" w:eastAsia="仿宋" w:hAnsi="仿宋"/>
                <w:szCs w:val="21"/>
              </w:rPr>
              <w:t>方式采购，现将有关情况向</w:t>
            </w:r>
            <w:proofErr w:type="gramStart"/>
            <w:r>
              <w:rPr>
                <w:rFonts w:ascii="仿宋" w:eastAsia="仿宋" w:hAnsi="仿宋"/>
                <w:szCs w:val="21"/>
              </w:rPr>
              <w:t>潜在政府</w:t>
            </w:r>
            <w:proofErr w:type="gramEnd"/>
            <w:r>
              <w:rPr>
                <w:rFonts w:ascii="仿宋" w:eastAsia="仿宋" w:hAnsi="仿宋"/>
                <w:szCs w:val="21"/>
              </w:rPr>
              <w:t>采购供应商征求意见:</w:t>
            </w:r>
          </w:p>
        </w:tc>
      </w:tr>
      <w:tr w:rsidR="005A6C82" w14:paraId="7A8FA1A2" w14:textId="77777777">
        <w:tc>
          <w:tcPr>
            <w:tcW w:w="8522" w:type="dxa"/>
          </w:tcPr>
          <w:p w14:paraId="4650C4F8" w14:textId="563AAE45" w:rsidR="005A6C82" w:rsidRDefault="00CF58F4" w:rsidP="0074188D">
            <w:pPr>
              <w:rPr>
                <w:rFonts w:ascii="仿宋" w:eastAsia="仿宋" w:hAnsi="仿宋"/>
                <w:bCs/>
                <w:szCs w:val="21"/>
              </w:rPr>
            </w:pPr>
            <w:r>
              <w:rPr>
                <w:rFonts w:ascii="仿宋" w:eastAsia="仿宋" w:hAnsi="仿宋"/>
                <w:bCs/>
                <w:szCs w:val="21"/>
              </w:rPr>
              <w:t>采购项目名称</w:t>
            </w:r>
            <w:r>
              <w:rPr>
                <w:rFonts w:eastAsia="仿宋" w:cs="Calibri"/>
                <w:bCs/>
                <w:szCs w:val="21"/>
              </w:rPr>
              <w:t> </w:t>
            </w:r>
            <w:r>
              <w:rPr>
                <w:rFonts w:ascii="仿宋" w:eastAsia="仿宋" w:hAnsi="仿宋"/>
                <w:bCs/>
                <w:szCs w:val="21"/>
              </w:rPr>
              <w:t>：</w:t>
            </w:r>
            <w:r>
              <w:rPr>
                <w:rFonts w:ascii="仿宋" w:eastAsia="仿宋" w:hAnsi="仿宋" w:hint="eastAsia"/>
                <w:bCs/>
                <w:szCs w:val="21"/>
              </w:rPr>
              <w:t>《</w:t>
            </w:r>
            <w:r w:rsidR="00641D57" w:rsidRPr="00641D57">
              <w:rPr>
                <w:rFonts w:ascii="仿宋" w:eastAsia="仿宋" w:hAnsi="仿宋" w:hint="eastAsia"/>
                <w:bCs/>
                <w:szCs w:val="21"/>
              </w:rPr>
              <w:t>深圳市国土空间相关专项规划纳入详细规划实现路径设计与技术规范制定</w:t>
            </w:r>
            <w:r>
              <w:rPr>
                <w:rFonts w:ascii="仿宋" w:eastAsia="仿宋" w:hAnsi="仿宋" w:hint="eastAsia"/>
                <w:bCs/>
                <w:szCs w:val="21"/>
              </w:rPr>
              <w:t>》</w:t>
            </w:r>
          </w:p>
          <w:p w14:paraId="23A1358A" w14:textId="466AB2B0" w:rsidR="005A6C82" w:rsidRDefault="00CF58F4" w:rsidP="0074188D">
            <w:pPr>
              <w:rPr>
                <w:rFonts w:ascii="仿宋" w:eastAsia="仿宋" w:hAnsi="仿宋"/>
                <w:bCs/>
                <w:szCs w:val="21"/>
              </w:rPr>
            </w:pPr>
            <w:r>
              <w:rPr>
                <w:rFonts w:ascii="仿宋" w:eastAsia="仿宋" w:hAnsi="仿宋"/>
                <w:bCs/>
                <w:szCs w:val="21"/>
              </w:rPr>
              <w:t>项目预算金额：</w:t>
            </w:r>
            <w:r w:rsidRPr="000B3D40">
              <w:rPr>
                <w:rFonts w:ascii="仿宋" w:eastAsia="仿宋" w:hAnsi="仿宋" w:hint="eastAsia"/>
                <w:bCs/>
                <w:szCs w:val="21"/>
              </w:rPr>
              <w:t>人民币</w:t>
            </w:r>
            <w:proofErr w:type="gramStart"/>
            <w:r w:rsidR="00CC1E86" w:rsidRPr="000B3D40">
              <w:rPr>
                <w:rFonts w:ascii="仿宋" w:eastAsia="仿宋" w:hAnsi="仿宋" w:hint="eastAsia"/>
                <w:bCs/>
                <w:szCs w:val="21"/>
              </w:rPr>
              <w:t>贰拾肆万</w:t>
            </w:r>
            <w:proofErr w:type="gramEnd"/>
            <w:r w:rsidR="00CC1E86" w:rsidRPr="000B3D40">
              <w:rPr>
                <w:rFonts w:ascii="仿宋" w:eastAsia="仿宋" w:hAnsi="仿宋" w:hint="eastAsia"/>
                <w:bCs/>
                <w:szCs w:val="21"/>
              </w:rPr>
              <w:t>元整</w:t>
            </w:r>
            <w:r w:rsidRPr="000B3D40">
              <w:rPr>
                <w:rFonts w:ascii="仿宋" w:eastAsia="仿宋" w:hAnsi="仿宋" w:hint="eastAsia"/>
                <w:bCs/>
                <w:szCs w:val="21"/>
              </w:rPr>
              <w:t>（￥</w:t>
            </w:r>
            <w:r w:rsidR="00CC1E86" w:rsidRPr="000B3D40">
              <w:rPr>
                <w:rFonts w:ascii="仿宋" w:eastAsia="仿宋" w:hAnsi="仿宋"/>
                <w:bCs/>
                <w:szCs w:val="21"/>
              </w:rPr>
              <w:t>240</w:t>
            </w:r>
            <w:r w:rsidR="00596ADC" w:rsidRPr="000B3D40">
              <w:rPr>
                <w:rFonts w:ascii="仿宋" w:eastAsia="仿宋" w:hAnsi="仿宋"/>
                <w:bCs/>
                <w:szCs w:val="21"/>
              </w:rPr>
              <w:t>,000</w:t>
            </w:r>
            <w:r w:rsidRPr="000B3D40">
              <w:rPr>
                <w:rFonts w:ascii="仿宋" w:eastAsia="仿宋" w:hAnsi="仿宋" w:hint="eastAsia"/>
                <w:bCs/>
                <w:szCs w:val="21"/>
              </w:rPr>
              <w:t>）</w:t>
            </w:r>
          </w:p>
        </w:tc>
      </w:tr>
      <w:tr w:rsidR="005A6C82" w14:paraId="0A78BB54" w14:textId="77777777">
        <w:tc>
          <w:tcPr>
            <w:tcW w:w="8522" w:type="dxa"/>
          </w:tcPr>
          <w:p w14:paraId="7338AE06" w14:textId="77777777" w:rsidR="005A6C82" w:rsidRDefault="00CF58F4">
            <w:pPr>
              <w:spacing w:line="440" w:lineRule="exact"/>
              <w:rPr>
                <w:rFonts w:ascii="仿宋" w:eastAsia="仿宋" w:hAnsi="仿宋"/>
                <w:bCs/>
                <w:szCs w:val="21"/>
              </w:rPr>
            </w:pPr>
            <w:r>
              <w:rPr>
                <w:rFonts w:ascii="仿宋" w:eastAsia="仿宋" w:hAnsi="仿宋"/>
                <w:bCs/>
                <w:szCs w:val="21"/>
              </w:rPr>
              <w:t>采购项目描述：(内容、用途、数量、简要技术需求等)</w:t>
            </w:r>
          </w:p>
          <w:p w14:paraId="607904DA" w14:textId="77777777" w:rsidR="005A6C82" w:rsidRPr="002227DE" w:rsidRDefault="00CF58F4">
            <w:pPr>
              <w:snapToGrid w:val="0"/>
              <w:ind w:firstLineChars="200" w:firstLine="402"/>
              <w:rPr>
                <w:rFonts w:ascii="仿宋" w:eastAsia="仿宋" w:hAnsi="仿宋"/>
                <w:b/>
                <w:color w:val="000000"/>
                <w:kern w:val="0"/>
                <w:sz w:val="20"/>
                <w:szCs w:val="20"/>
              </w:rPr>
            </w:pPr>
            <w:r w:rsidRPr="002227DE">
              <w:rPr>
                <w:rFonts w:ascii="仿宋" w:eastAsia="仿宋" w:hAnsi="仿宋" w:hint="eastAsia"/>
                <w:b/>
                <w:color w:val="000000"/>
                <w:kern w:val="0"/>
                <w:sz w:val="20"/>
                <w:szCs w:val="20"/>
              </w:rPr>
              <w:t>一、项目内容</w:t>
            </w:r>
          </w:p>
          <w:p w14:paraId="1DBC15F6" w14:textId="1B45FBC3" w:rsidR="005A6C82" w:rsidRPr="002227DE" w:rsidRDefault="00435A36">
            <w:pPr>
              <w:snapToGrid w:val="0"/>
              <w:ind w:firstLineChars="200" w:firstLine="400"/>
              <w:rPr>
                <w:rFonts w:ascii="仿宋" w:eastAsia="仿宋" w:hAnsi="仿宋"/>
                <w:color w:val="000000"/>
                <w:kern w:val="0"/>
                <w:sz w:val="20"/>
                <w:szCs w:val="20"/>
              </w:rPr>
            </w:pPr>
            <w:r w:rsidRPr="002227DE">
              <w:rPr>
                <w:rFonts w:ascii="仿宋" w:eastAsia="仿宋" w:hAnsi="仿宋" w:hint="eastAsia"/>
                <w:color w:val="000000"/>
                <w:kern w:val="0"/>
                <w:sz w:val="20"/>
                <w:szCs w:val="20"/>
              </w:rPr>
              <w:t>贯彻落实《中共中央国务院关于建立国土空间规划体系并监督实施的若干意见》（中发〔2019〕18号）及</w:t>
            </w:r>
            <w:r w:rsidR="004E195E" w:rsidRPr="004E195E">
              <w:rPr>
                <w:rFonts w:ascii="仿宋" w:eastAsia="仿宋" w:hAnsi="仿宋" w:hint="eastAsia"/>
                <w:color w:val="000000"/>
                <w:kern w:val="0"/>
                <w:sz w:val="20"/>
                <w:szCs w:val="20"/>
              </w:rPr>
              <w:t>《广东省委 广东省人民政府印发&lt;关于建立国土空间规划体系并监督实施的若干措施&gt;的通知》</w:t>
            </w:r>
            <w:r w:rsidRPr="002227DE">
              <w:rPr>
                <w:rFonts w:ascii="仿宋" w:eastAsia="仿宋" w:hAnsi="仿宋" w:hint="eastAsia"/>
                <w:color w:val="000000"/>
                <w:kern w:val="0"/>
                <w:sz w:val="20"/>
                <w:szCs w:val="20"/>
              </w:rPr>
              <w:t>（粤发〔2021〕5号）的要求，全面分析深圳市专项规划的空间性内容，</w:t>
            </w:r>
            <w:proofErr w:type="gramStart"/>
            <w:r w:rsidRPr="002227DE">
              <w:rPr>
                <w:rFonts w:ascii="仿宋" w:eastAsia="仿宋" w:hAnsi="仿宋" w:hint="eastAsia"/>
                <w:color w:val="000000"/>
                <w:kern w:val="0"/>
                <w:sz w:val="20"/>
                <w:szCs w:val="20"/>
              </w:rPr>
              <w:t>构建专项</w:t>
            </w:r>
            <w:proofErr w:type="gramEnd"/>
            <w:r w:rsidRPr="002227DE">
              <w:rPr>
                <w:rFonts w:ascii="仿宋" w:eastAsia="仿宋" w:hAnsi="仿宋" w:hint="eastAsia"/>
                <w:color w:val="000000"/>
                <w:kern w:val="0"/>
                <w:sz w:val="20"/>
                <w:szCs w:val="20"/>
              </w:rPr>
              <w:t>规划对详细规划分类传导的实现路径，并形成报告。</w:t>
            </w:r>
          </w:p>
          <w:p w14:paraId="53A32E05" w14:textId="77777777" w:rsidR="005A6C82" w:rsidRPr="002227DE" w:rsidRDefault="00CF58F4">
            <w:pPr>
              <w:snapToGrid w:val="0"/>
              <w:ind w:firstLineChars="200" w:firstLine="402"/>
              <w:rPr>
                <w:rFonts w:ascii="仿宋" w:eastAsia="仿宋" w:hAnsi="仿宋"/>
                <w:b/>
                <w:color w:val="000000"/>
                <w:kern w:val="0"/>
                <w:sz w:val="20"/>
                <w:szCs w:val="20"/>
              </w:rPr>
            </w:pPr>
            <w:r w:rsidRPr="002227DE">
              <w:rPr>
                <w:rFonts w:ascii="仿宋" w:eastAsia="仿宋" w:hAnsi="仿宋" w:hint="eastAsia"/>
                <w:b/>
                <w:color w:val="000000"/>
                <w:kern w:val="0"/>
                <w:sz w:val="20"/>
                <w:szCs w:val="20"/>
              </w:rPr>
              <w:t>二、项目用途</w:t>
            </w:r>
          </w:p>
          <w:p w14:paraId="362963BD" w14:textId="52656EE7" w:rsidR="005A6C82" w:rsidRPr="002227DE" w:rsidRDefault="008723B0">
            <w:pPr>
              <w:snapToGrid w:val="0"/>
              <w:ind w:firstLineChars="200" w:firstLine="400"/>
              <w:rPr>
                <w:rFonts w:ascii="仿宋" w:eastAsia="仿宋" w:hAnsi="仿宋"/>
                <w:color w:val="000000"/>
                <w:kern w:val="0"/>
                <w:sz w:val="20"/>
                <w:szCs w:val="20"/>
              </w:rPr>
            </w:pPr>
            <w:r w:rsidRPr="002227DE">
              <w:rPr>
                <w:rFonts w:ascii="仿宋" w:eastAsia="仿宋" w:hAnsi="仿宋" w:hint="eastAsia"/>
                <w:color w:val="000000"/>
                <w:kern w:val="0"/>
                <w:sz w:val="20"/>
                <w:szCs w:val="20"/>
              </w:rPr>
              <w:t>《中共中央国务院关于建立国土空间规划体系并监督实施的若干意见》（中发〔2019〕18号）确立了“五级三类”国土空间规划体系，五级是指全国、省级、市级、县级、乡镇级总体规划，三类是指总体规划、国土空间相关专项规划、详细规划。国家首次通过正式文件明确了国土空间相关专项规划（以下简称专项规划）的法定地位。18号文和《中共广东省委广东省人民政府印发&lt;关于建立国土空间规划体系并监督实施的若干措施&gt;》均提出“相关专项规划要遵循国土空间总体规划，其主要内容要纳入详细规划”</w:t>
            </w:r>
            <w:r w:rsidR="00240F63" w:rsidRPr="002227DE">
              <w:rPr>
                <w:rFonts w:ascii="仿宋" w:eastAsia="仿宋" w:hAnsi="仿宋" w:hint="eastAsia"/>
                <w:color w:val="000000"/>
                <w:kern w:val="0"/>
                <w:sz w:val="20"/>
                <w:szCs w:val="20"/>
              </w:rPr>
              <w:t>。</w:t>
            </w:r>
          </w:p>
          <w:p w14:paraId="4DBFAACC" w14:textId="59757068" w:rsidR="00B96204" w:rsidRPr="002227DE" w:rsidRDefault="008723B0" w:rsidP="00B96204">
            <w:pPr>
              <w:snapToGrid w:val="0"/>
              <w:ind w:firstLineChars="200" w:firstLine="400"/>
              <w:rPr>
                <w:rFonts w:ascii="仿宋" w:eastAsia="仿宋" w:hAnsi="仿宋"/>
                <w:color w:val="000000"/>
                <w:kern w:val="0"/>
                <w:sz w:val="20"/>
                <w:szCs w:val="20"/>
              </w:rPr>
            </w:pPr>
            <w:r w:rsidRPr="002227DE">
              <w:rPr>
                <w:rFonts w:ascii="仿宋" w:eastAsia="仿宋" w:hAnsi="仿宋" w:hint="eastAsia"/>
                <w:color w:val="000000"/>
                <w:kern w:val="0"/>
                <w:sz w:val="20"/>
                <w:szCs w:val="20"/>
              </w:rPr>
              <w:t>多年以来，国土空间专项规划的地位和作用效力一直处于较为模糊的状态，专项规划空间性内容成果如何与法定的详细规划衔接对照，是否需要纳入详细规划，如何纳入详细规划成为规划管理部门争论的焦点和技术处理的难点。在国家和省已经明确定性“相关专项规划其主要内容要纳入详细规划”的要求下，当前我市在专项规划如何纳入详细规划的相关技术文件处于缺失状态，需要就专项规划纳入详细规划的工作开展专门政策研究，尽快制定专项规划纳入详细规划的相关技术规范文件，为专项规划纳入详细规划工作提供指引，为规划管理工作提供技术保障。</w:t>
            </w:r>
          </w:p>
          <w:p w14:paraId="707F459D" w14:textId="77777777" w:rsidR="005A6C82" w:rsidRPr="002227DE" w:rsidRDefault="00CF58F4">
            <w:pPr>
              <w:snapToGrid w:val="0"/>
              <w:ind w:firstLineChars="200" w:firstLine="402"/>
              <w:rPr>
                <w:rFonts w:ascii="仿宋" w:eastAsia="仿宋" w:hAnsi="仿宋"/>
                <w:b/>
                <w:color w:val="000000"/>
                <w:kern w:val="0"/>
                <w:sz w:val="20"/>
                <w:szCs w:val="20"/>
              </w:rPr>
            </w:pPr>
            <w:r w:rsidRPr="002227DE">
              <w:rPr>
                <w:rFonts w:ascii="仿宋" w:eastAsia="仿宋" w:hAnsi="仿宋" w:hint="eastAsia"/>
                <w:b/>
                <w:color w:val="000000"/>
                <w:kern w:val="0"/>
                <w:sz w:val="20"/>
                <w:szCs w:val="20"/>
              </w:rPr>
              <w:t>三、项目成果数量</w:t>
            </w:r>
          </w:p>
          <w:p w14:paraId="10565F2B" w14:textId="2A2AB78A" w:rsidR="00FC78C4" w:rsidRPr="002227DE" w:rsidRDefault="00FC78C4" w:rsidP="00FC78C4">
            <w:pPr>
              <w:snapToGrid w:val="0"/>
              <w:ind w:firstLineChars="200" w:firstLine="400"/>
              <w:rPr>
                <w:rFonts w:ascii="仿宋" w:eastAsia="仿宋" w:hAnsi="仿宋"/>
                <w:color w:val="000000"/>
                <w:kern w:val="0"/>
                <w:sz w:val="20"/>
                <w:szCs w:val="20"/>
              </w:rPr>
            </w:pPr>
            <w:r w:rsidRPr="002227DE">
              <w:rPr>
                <w:rFonts w:ascii="仿宋" w:eastAsia="仿宋" w:hAnsi="仿宋" w:hint="eastAsia"/>
                <w:color w:val="000000"/>
                <w:kern w:val="0"/>
                <w:sz w:val="20"/>
                <w:szCs w:val="20"/>
              </w:rPr>
              <w:t>（1）深圳市国土空间相关专项规划纳入详细规划研究报告</w:t>
            </w:r>
            <w:r w:rsidR="00C664D3" w:rsidRPr="002227DE">
              <w:rPr>
                <w:rFonts w:ascii="仿宋" w:eastAsia="仿宋" w:hAnsi="仿宋" w:hint="eastAsia"/>
                <w:color w:val="000000"/>
                <w:kern w:val="0"/>
                <w:sz w:val="20"/>
                <w:szCs w:val="20"/>
              </w:rPr>
              <w:t>，doc格式</w:t>
            </w:r>
            <w:r w:rsidRPr="002227DE">
              <w:rPr>
                <w:rFonts w:ascii="仿宋" w:eastAsia="仿宋" w:hAnsi="仿宋" w:hint="eastAsia"/>
                <w:color w:val="000000"/>
                <w:kern w:val="0"/>
                <w:sz w:val="20"/>
                <w:szCs w:val="20"/>
              </w:rPr>
              <w:t>；</w:t>
            </w:r>
          </w:p>
          <w:p w14:paraId="67F091CE" w14:textId="5C8D9C55" w:rsidR="00806F8E" w:rsidRPr="002227DE" w:rsidRDefault="00FC78C4" w:rsidP="00FC78C4">
            <w:pPr>
              <w:snapToGrid w:val="0"/>
              <w:ind w:firstLineChars="200" w:firstLine="400"/>
              <w:rPr>
                <w:rFonts w:ascii="仿宋" w:eastAsia="仿宋" w:hAnsi="仿宋"/>
                <w:color w:val="000000"/>
                <w:kern w:val="0"/>
                <w:sz w:val="20"/>
                <w:szCs w:val="20"/>
              </w:rPr>
            </w:pPr>
            <w:r w:rsidRPr="002227DE">
              <w:rPr>
                <w:rFonts w:ascii="仿宋" w:eastAsia="仿宋" w:hAnsi="仿宋" w:hint="eastAsia"/>
                <w:color w:val="000000"/>
                <w:kern w:val="0"/>
                <w:sz w:val="20"/>
                <w:szCs w:val="20"/>
              </w:rPr>
              <w:t>（2）深圳市国土空间相关专项规划纳入详细规划技术规范（建议稿），doc格式。</w:t>
            </w:r>
          </w:p>
          <w:p w14:paraId="42A97379" w14:textId="02A3FB69" w:rsidR="005A6C82" w:rsidRPr="002227DE" w:rsidRDefault="00CF58F4" w:rsidP="00806F8E">
            <w:pPr>
              <w:snapToGrid w:val="0"/>
              <w:ind w:firstLineChars="200" w:firstLine="402"/>
              <w:rPr>
                <w:rFonts w:ascii="仿宋" w:eastAsia="仿宋" w:hAnsi="仿宋"/>
                <w:b/>
                <w:color w:val="000000"/>
                <w:kern w:val="0"/>
                <w:sz w:val="20"/>
                <w:szCs w:val="20"/>
              </w:rPr>
            </w:pPr>
            <w:r w:rsidRPr="002227DE">
              <w:rPr>
                <w:rFonts w:ascii="仿宋" w:eastAsia="仿宋" w:hAnsi="仿宋" w:hint="eastAsia"/>
                <w:b/>
                <w:color w:val="000000"/>
                <w:kern w:val="0"/>
                <w:sz w:val="20"/>
                <w:szCs w:val="20"/>
              </w:rPr>
              <w:t>四、简要技术需求</w:t>
            </w:r>
          </w:p>
          <w:p w14:paraId="494C2812"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（一）专项规划空间性内容梳理</w:t>
            </w:r>
          </w:p>
          <w:p w14:paraId="09AA058C"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梳理各类专项规划空间性内容的具体表现形式，特别是其中矢量数据标准及类型，对照详细规划成果标准，分类研究可纳入详细规划的路径。</w:t>
            </w:r>
          </w:p>
          <w:p w14:paraId="5AA37884"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（二）专项规划对详细规划的分类传导实现路径设计</w:t>
            </w:r>
          </w:p>
          <w:p w14:paraId="4C5343AF"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研究提出专项规划编制过程中，需要详细规划传导落实的定性要求、量化指标、项目名录、空间布局、设施位置、线路走向、边界范围等空间性内容的具体实现路径。明确详细规划编制过程中，如何衔接所在片区的各类专项规划成果，将专项规划确定的各项空间性内容纳入详细规划文本、图件、以及详细规划一张</w:t>
            </w:r>
            <w:proofErr w:type="gramStart"/>
            <w:r w:rsidRPr="002227DE">
              <w:rPr>
                <w:rFonts w:ascii="仿宋" w:eastAsia="仿宋" w:hAnsi="仿宋" w:hint="eastAsia"/>
                <w:sz w:val="20"/>
                <w:szCs w:val="20"/>
              </w:rPr>
              <w:t>图成果</w:t>
            </w:r>
            <w:proofErr w:type="gramEnd"/>
            <w:r w:rsidRPr="002227DE">
              <w:rPr>
                <w:rFonts w:ascii="仿宋" w:eastAsia="仿宋" w:hAnsi="仿宋" w:hint="eastAsia"/>
                <w:sz w:val="20"/>
                <w:szCs w:val="20"/>
              </w:rPr>
              <w:t>中。</w:t>
            </w:r>
          </w:p>
          <w:p w14:paraId="31586159"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（三）详细规划对专项规划的反向技术需求分析</w:t>
            </w:r>
          </w:p>
          <w:p w14:paraId="269B65D4"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结合详细规划编制实际，在成果规范、数据标准、传导要求等方面</w:t>
            </w:r>
            <w:proofErr w:type="gramStart"/>
            <w:r w:rsidRPr="002227DE">
              <w:rPr>
                <w:rFonts w:ascii="仿宋" w:eastAsia="仿宋" w:hAnsi="仿宋" w:hint="eastAsia"/>
                <w:sz w:val="20"/>
                <w:szCs w:val="20"/>
              </w:rPr>
              <w:t>反向对</w:t>
            </w:r>
            <w:proofErr w:type="gramEnd"/>
            <w:r w:rsidRPr="002227DE">
              <w:rPr>
                <w:rFonts w:ascii="仿宋" w:eastAsia="仿宋" w:hAnsi="仿宋" w:hint="eastAsia"/>
                <w:sz w:val="20"/>
                <w:szCs w:val="20"/>
              </w:rPr>
              <w:t>专项规划提出编制要求，对专项规划和详细规划的成果分别提出衔接建议，为实现两类规划的无缝衔接提供技术路径。</w:t>
            </w:r>
          </w:p>
          <w:p w14:paraId="329E4F55" w14:textId="77777777" w:rsidR="008723B0" w:rsidRPr="002227DE" w:rsidRDefault="008723B0" w:rsidP="008723B0">
            <w:pPr>
              <w:snapToGrid w:val="0"/>
              <w:ind w:firstLineChars="200" w:firstLine="400"/>
              <w:rPr>
                <w:rFonts w:ascii="仿宋" w:eastAsia="仿宋" w:hAnsi="仿宋"/>
                <w:sz w:val="20"/>
                <w:szCs w:val="20"/>
              </w:rPr>
            </w:pPr>
            <w:r w:rsidRPr="002227DE">
              <w:rPr>
                <w:rFonts w:ascii="仿宋" w:eastAsia="仿宋" w:hAnsi="仿宋" w:hint="eastAsia"/>
                <w:sz w:val="20"/>
                <w:szCs w:val="20"/>
              </w:rPr>
              <w:t>（四）专项规划纳入详细规划技术规范政策研究</w:t>
            </w:r>
          </w:p>
          <w:p w14:paraId="4E616BFE" w14:textId="7E563722" w:rsidR="005A6C82" w:rsidRDefault="008723B0" w:rsidP="008723B0">
            <w:pPr>
              <w:snapToGrid w:val="0"/>
              <w:ind w:firstLineChars="200" w:firstLine="400"/>
              <w:rPr>
                <w:rFonts w:ascii="仿宋" w:eastAsia="仿宋" w:hAnsi="仿宋"/>
                <w:szCs w:val="21"/>
              </w:rPr>
            </w:pPr>
            <w:r w:rsidRPr="002227DE">
              <w:rPr>
                <w:rFonts w:ascii="仿宋" w:eastAsia="仿宋" w:hAnsi="仿宋" w:hint="eastAsia"/>
                <w:sz w:val="20"/>
                <w:szCs w:val="20"/>
              </w:rPr>
              <w:t>结合专项规划空间性内容研究，以及空间性内容的分类传导实现路径，详规对专项的技术需求分析，制定专项规划纳入详细规划的技术规范文件，为专项规划纳入详细规划工作提供指引。</w:t>
            </w:r>
          </w:p>
        </w:tc>
      </w:tr>
      <w:tr w:rsidR="005A6C82" w14:paraId="162BC1C4" w14:textId="77777777">
        <w:tc>
          <w:tcPr>
            <w:tcW w:w="8522" w:type="dxa"/>
          </w:tcPr>
          <w:p w14:paraId="54B74701" w14:textId="77777777" w:rsidR="005A6C82" w:rsidRDefault="00CF58F4">
            <w:pPr>
              <w:spacing w:line="440" w:lineRule="exact"/>
              <w:rPr>
                <w:rFonts w:ascii="仿宋" w:eastAsia="仿宋" w:hAnsi="仿宋"/>
                <w:bCs/>
                <w:szCs w:val="21"/>
              </w:rPr>
            </w:pPr>
            <w:r>
              <w:rPr>
                <w:rFonts w:ascii="仿宋" w:eastAsia="仿宋" w:hAnsi="仿宋"/>
                <w:bCs/>
                <w:szCs w:val="21"/>
              </w:rPr>
              <w:lastRenderedPageBreak/>
              <w:t>拟定供应商名单：</w:t>
            </w:r>
            <w:r>
              <w:rPr>
                <w:rFonts w:ascii="仿宋" w:eastAsia="仿宋" w:hAnsi="仿宋" w:hint="eastAsia"/>
                <w:bCs/>
                <w:szCs w:val="21"/>
              </w:rPr>
              <w:t>深圳市规划国土发展研究中心</w:t>
            </w:r>
          </w:p>
        </w:tc>
      </w:tr>
      <w:tr w:rsidR="005A6C82" w14:paraId="3032D81F" w14:textId="77777777">
        <w:tc>
          <w:tcPr>
            <w:tcW w:w="8522" w:type="dxa"/>
          </w:tcPr>
          <w:p w14:paraId="27B52BDC" w14:textId="77777777" w:rsidR="005A6C82" w:rsidRDefault="00CF58F4">
            <w:pPr>
              <w:spacing w:line="440" w:lineRule="exact"/>
              <w:rPr>
                <w:rFonts w:ascii="仿宋" w:eastAsia="仿宋" w:hAnsi="仿宋"/>
                <w:bCs/>
                <w:szCs w:val="21"/>
              </w:rPr>
            </w:pPr>
            <w:r>
              <w:rPr>
                <w:rFonts w:ascii="仿宋" w:eastAsia="仿宋" w:hAnsi="仿宋"/>
                <w:bCs/>
                <w:szCs w:val="21"/>
              </w:rPr>
              <w:t>申请理由及相关说明：</w:t>
            </w:r>
          </w:p>
          <w:p w14:paraId="6C605E7A" w14:textId="7A39E7F2"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w:t>
            </w:r>
            <w:r w:rsidR="00D05BB5" w:rsidRPr="00273050">
              <w:rPr>
                <w:rFonts w:ascii="仿宋" w:eastAsia="仿宋" w:hAnsi="仿宋" w:hint="eastAsia"/>
                <w:bCs/>
                <w:color w:val="000000"/>
                <w:kern w:val="0"/>
                <w:sz w:val="20"/>
                <w:szCs w:val="21"/>
              </w:rPr>
              <w:t>深圳市国土空间相关专项规划纳入详细规划实现路径设计与技术规范制定</w:t>
            </w:r>
            <w:r>
              <w:rPr>
                <w:rFonts w:ascii="仿宋" w:eastAsia="仿宋" w:hAnsi="仿宋" w:hint="eastAsia"/>
                <w:bCs/>
                <w:color w:val="000000"/>
                <w:kern w:val="0"/>
                <w:sz w:val="20"/>
                <w:szCs w:val="21"/>
              </w:rPr>
              <w:t>》项目拟采用单一来源方式向深圳市规划国土发展研究中心采购，主要理由如下：</w:t>
            </w:r>
          </w:p>
          <w:p w14:paraId="48155A11" w14:textId="7EEF5142"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（1）本项目工作内容与国土空间总体规划改革新形势、新要求密切相关，</w:t>
            </w:r>
            <w:r w:rsidR="00D56574">
              <w:rPr>
                <w:rFonts w:ascii="仿宋" w:eastAsia="仿宋" w:hAnsi="仿宋" w:hint="eastAsia"/>
                <w:bCs/>
                <w:color w:val="000000"/>
                <w:kern w:val="0"/>
                <w:sz w:val="20"/>
                <w:szCs w:val="21"/>
              </w:rPr>
              <w:t>1</w:t>
            </w:r>
            <w:r w:rsidR="00D56574">
              <w:rPr>
                <w:rFonts w:ascii="仿宋" w:eastAsia="仿宋" w:hAnsi="仿宋"/>
                <w:bCs/>
                <w:color w:val="000000"/>
                <w:kern w:val="0"/>
                <w:sz w:val="20"/>
                <w:szCs w:val="21"/>
              </w:rPr>
              <w:t>8</w:t>
            </w:r>
            <w:r w:rsidR="00D56574">
              <w:rPr>
                <w:rFonts w:ascii="仿宋" w:eastAsia="仿宋" w:hAnsi="仿宋" w:hint="eastAsia"/>
                <w:bCs/>
                <w:color w:val="000000"/>
                <w:kern w:val="0"/>
                <w:sz w:val="20"/>
                <w:szCs w:val="21"/>
              </w:rPr>
              <w:t>号文</w:t>
            </w:r>
            <w:r w:rsidR="005B06EF">
              <w:rPr>
                <w:rFonts w:ascii="仿宋" w:eastAsia="仿宋" w:hAnsi="仿宋" w:hint="eastAsia"/>
                <w:bCs/>
                <w:color w:val="000000"/>
                <w:kern w:val="0"/>
                <w:sz w:val="20"/>
                <w:szCs w:val="21"/>
              </w:rPr>
              <w:t>明确</w:t>
            </w:r>
            <w:r>
              <w:rPr>
                <w:rFonts w:ascii="仿宋" w:eastAsia="仿宋" w:hAnsi="仿宋" w:hint="eastAsia"/>
                <w:bCs/>
                <w:color w:val="000000"/>
                <w:kern w:val="0"/>
                <w:sz w:val="20"/>
                <w:szCs w:val="21"/>
              </w:rPr>
              <w:t>“</w:t>
            </w:r>
            <w:r w:rsidR="00B86864" w:rsidRPr="00B86864">
              <w:rPr>
                <w:rFonts w:ascii="仿宋" w:eastAsia="仿宋" w:hAnsi="仿宋" w:hint="eastAsia"/>
                <w:bCs/>
                <w:color w:val="000000"/>
                <w:kern w:val="0"/>
                <w:sz w:val="20"/>
                <w:szCs w:val="21"/>
              </w:rPr>
              <w:t>相关专项规划要遵循国土空间总体规划，不得违背总体规划强制性内容，其主要内容要纳入详细规划。</w:t>
            </w:r>
            <w:r>
              <w:rPr>
                <w:rFonts w:ascii="仿宋" w:eastAsia="仿宋" w:hAnsi="仿宋" w:hint="eastAsia"/>
                <w:bCs/>
                <w:color w:val="000000"/>
                <w:kern w:val="0"/>
                <w:sz w:val="20"/>
                <w:szCs w:val="21"/>
              </w:rPr>
              <w:t>”，要求技术单位必须熟悉我市新一轮国土空间总体规划编制、规划传导、规划实施管理等相关政策，熟悉深圳市“总体规划-分区规划-详细规划”的实施传导机制。深圳市规划国土发展研究中心（以下简称发展研究中心）是《深圳市国土空间总体规划（2</w:t>
            </w:r>
            <w:r>
              <w:rPr>
                <w:rFonts w:ascii="仿宋" w:eastAsia="仿宋" w:hAnsi="仿宋"/>
                <w:bCs/>
                <w:color w:val="000000"/>
                <w:kern w:val="0"/>
                <w:sz w:val="20"/>
                <w:szCs w:val="21"/>
              </w:rPr>
              <w:t>021-2035</w:t>
            </w:r>
            <w:r>
              <w:rPr>
                <w:rFonts w:ascii="仿宋" w:eastAsia="仿宋" w:hAnsi="仿宋" w:hint="eastAsia"/>
                <w:bCs/>
                <w:color w:val="000000"/>
                <w:kern w:val="0"/>
                <w:sz w:val="20"/>
                <w:szCs w:val="21"/>
              </w:rPr>
              <w:t>年）》的唯一技术支撑单位，也是深圳市国土空间规划传导机制的主要研究单位，</w:t>
            </w:r>
            <w:r w:rsidR="00B96204">
              <w:rPr>
                <w:rFonts w:ascii="仿宋" w:eastAsia="仿宋" w:hAnsi="仿宋" w:hint="eastAsia"/>
                <w:bCs/>
                <w:color w:val="000000"/>
                <w:kern w:val="0"/>
                <w:sz w:val="20"/>
                <w:szCs w:val="21"/>
              </w:rPr>
              <w:t>同时是</w:t>
            </w:r>
            <w:r w:rsidR="00B96204" w:rsidRPr="00B96204">
              <w:rPr>
                <w:rFonts w:ascii="仿宋" w:eastAsia="仿宋" w:hAnsi="仿宋" w:hint="eastAsia"/>
                <w:bCs/>
                <w:color w:val="000000"/>
                <w:kern w:val="0"/>
                <w:sz w:val="20"/>
                <w:szCs w:val="21"/>
              </w:rPr>
              <w:t>《</w:t>
            </w:r>
            <w:r w:rsidR="005A2401" w:rsidRPr="005A2401">
              <w:rPr>
                <w:rFonts w:ascii="仿宋" w:eastAsia="仿宋" w:hAnsi="仿宋" w:hint="eastAsia"/>
                <w:bCs/>
                <w:color w:val="000000"/>
                <w:kern w:val="0"/>
                <w:sz w:val="20"/>
                <w:szCs w:val="21"/>
              </w:rPr>
              <w:t>深圳市国土空间专项规划编制及管理试点研究、清理入库及清单管理成效评估</w:t>
            </w:r>
            <w:r w:rsidR="00B96204" w:rsidRPr="00B96204">
              <w:rPr>
                <w:rFonts w:ascii="仿宋" w:eastAsia="仿宋" w:hAnsi="仿宋" w:hint="eastAsia"/>
                <w:bCs/>
                <w:color w:val="000000"/>
                <w:kern w:val="0"/>
                <w:sz w:val="20"/>
                <w:szCs w:val="21"/>
              </w:rPr>
              <w:t>》</w:t>
            </w:r>
            <w:r w:rsidR="00B96204">
              <w:rPr>
                <w:rFonts w:ascii="仿宋" w:eastAsia="仿宋" w:hAnsi="仿宋" w:hint="eastAsia"/>
                <w:bCs/>
                <w:color w:val="000000"/>
                <w:kern w:val="0"/>
                <w:sz w:val="20"/>
                <w:szCs w:val="21"/>
              </w:rPr>
              <w:t>项目的承担单位，</w:t>
            </w:r>
            <w:r w:rsidR="005A2401">
              <w:rPr>
                <w:rFonts w:ascii="仿宋" w:eastAsia="仿宋" w:hAnsi="仿宋" w:hint="eastAsia"/>
                <w:bCs/>
                <w:color w:val="000000"/>
                <w:kern w:val="0"/>
                <w:sz w:val="20"/>
                <w:szCs w:val="21"/>
              </w:rPr>
              <w:t>具有良好的</w:t>
            </w:r>
            <w:r w:rsidR="00BA3D92">
              <w:rPr>
                <w:rFonts w:ascii="仿宋" w:eastAsia="仿宋" w:hAnsi="仿宋" w:hint="eastAsia"/>
                <w:bCs/>
                <w:color w:val="000000"/>
                <w:kern w:val="0"/>
                <w:sz w:val="20"/>
                <w:szCs w:val="21"/>
              </w:rPr>
              <w:t>技术</w:t>
            </w:r>
            <w:r w:rsidR="005A2401">
              <w:rPr>
                <w:rFonts w:ascii="仿宋" w:eastAsia="仿宋" w:hAnsi="仿宋" w:hint="eastAsia"/>
                <w:bCs/>
                <w:color w:val="000000"/>
                <w:kern w:val="0"/>
                <w:sz w:val="20"/>
                <w:szCs w:val="21"/>
              </w:rPr>
              <w:t>基础</w:t>
            </w:r>
            <w:r w:rsidR="00273050">
              <w:rPr>
                <w:rFonts w:ascii="仿宋" w:eastAsia="仿宋" w:hAnsi="仿宋" w:hint="eastAsia"/>
                <w:bCs/>
                <w:color w:val="000000"/>
                <w:kern w:val="0"/>
                <w:sz w:val="20"/>
                <w:szCs w:val="21"/>
              </w:rPr>
              <w:t>及储备</w:t>
            </w:r>
            <w:r w:rsidR="005A2401">
              <w:rPr>
                <w:rFonts w:ascii="仿宋" w:eastAsia="仿宋" w:hAnsi="仿宋" w:hint="eastAsia"/>
                <w:bCs/>
                <w:color w:val="000000"/>
                <w:kern w:val="0"/>
                <w:sz w:val="20"/>
                <w:szCs w:val="21"/>
              </w:rPr>
              <w:t>，</w:t>
            </w:r>
            <w:r>
              <w:rPr>
                <w:rFonts w:ascii="仿宋" w:eastAsia="仿宋" w:hAnsi="仿宋" w:hint="eastAsia"/>
                <w:bCs/>
                <w:color w:val="000000"/>
                <w:kern w:val="0"/>
                <w:sz w:val="20"/>
                <w:szCs w:val="21"/>
              </w:rPr>
              <w:t>由发展研究中心承担该项目有利于充分发挥事业单位在我市规划管理中的优势。</w:t>
            </w:r>
          </w:p>
          <w:p w14:paraId="258D34BE" w14:textId="3ABFCC59" w:rsidR="00A81B86" w:rsidRPr="002227DE"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w:t>
            </w:r>
            <w:r>
              <w:rPr>
                <w:rFonts w:ascii="仿宋" w:eastAsia="仿宋" w:hAnsi="仿宋"/>
                <w:bCs/>
                <w:color w:val="000000"/>
                <w:kern w:val="0"/>
                <w:sz w:val="20"/>
                <w:szCs w:val="21"/>
              </w:rPr>
              <w:t>2</w:t>
            </w:r>
            <w:r>
              <w:rPr>
                <w:rFonts w:ascii="仿宋" w:eastAsia="仿宋" w:hAnsi="仿宋" w:hint="eastAsia"/>
                <w:bCs/>
                <w:color w:val="000000"/>
                <w:kern w:val="0"/>
                <w:sz w:val="20"/>
                <w:szCs w:val="21"/>
              </w:rPr>
              <w:t>）本项目工作</w:t>
            </w:r>
            <w:r w:rsidR="00A81B86">
              <w:rPr>
                <w:rFonts w:ascii="仿宋" w:eastAsia="仿宋" w:hAnsi="仿宋" w:hint="eastAsia"/>
                <w:bCs/>
                <w:color w:val="000000"/>
                <w:kern w:val="0"/>
                <w:sz w:val="20"/>
                <w:szCs w:val="21"/>
              </w:rPr>
              <w:t>中包含对深圳市</w:t>
            </w:r>
            <w:r w:rsidR="00A81B86" w:rsidRPr="002227DE">
              <w:rPr>
                <w:rFonts w:ascii="仿宋" w:eastAsia="仿宋" w:hAnsi="仿宋" w:hint="eastAsia"/>
                <w:bCs/>
                <w:color w:val="000000"/>
                <w:kern w:val="0"/>
                <w:sz w:val="20"/>
                <w:szCs w:val="21"/>
              </w:rPr>
              <w:t>各类专项规划空间性内容梳理及与详细规划成果标准对照，要求技术团队除熟悉深圳市国土空间专项规划编制外，还应熟悉总体规划、详细规划等多方面的规划情况。</w:t>
            </w:r>
          </w:p>
          <w:p w14:paraId="3C2A15AD" w14:textId="4C97BDE5"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发展研究中心是深圳市规划和自然资源局下属事业单位（法定机构试点），根据市编办相关文件，中心“承担深圳市城市发展策略、城市总体规划、土地利用总体规划、近期建设规划、分区规划、法定图则的具体编制工作，承担深圳市城市规划和土地利用规划重要政策与课题的研究”，成立1</w:t>
            </w:r>
            <w:r w:rsidR="00806F8E">
              <w:rPr>
                <w:rFonts w:ascii="仿宋" w:eastAsia="仿宋" w:hAnsi="仿宋"/>
                <w:bCs/>
                <w:color w:val="000000"/>
                <w:kern w:val="0"/>
                <w:sz w:val="20"/>
                <w:szCs w:val="21"/>
              </w:rPr>
              <w:t>6</w:t>
            </w:r>
            <w:r>
              <w:rPr>
                <w:rFonts w:ascii="仿宋" w:eastAsia="仿宋" w:hAnsi="仿宋" w:hint="eastAsia"/>
                <w:bCs/>
                <w:color w:val="000000"/>
                <w:kern w:val="0"/>
                <w:sz w:val="20"/>
                <w:szCs w:val="21"/>
              </w:rPr>
              <w:t>年来，中心共承担完成了深圳市城市总体规划、法定图则、土地利用规划等法定规划编制与政策制定，以及交通、市政、公共设施、海洋、生态、产业、城市更新和土地整备等各类专项规划与研究项目2000余项，同时还承担重点地区城市设计、土地管理制度综合改革、地籍调查、多</w:t>
            </w:r>
            <w:proofErr w:type="gramStart"/>
            <w:r>
              <w:rPr>
                <w:rFonts w:ascii="仿宋" w:eastAsia="仿宋" w:hAnsi="仿宋" w:hint="eastAsia"/>
                <w:bCs/>
                <w:color w:val="000000"/>
                <w:kern w:val="0"/>
                <w:sz w:val="20"/>
                <w:szCs w:val="21"/>
              </w:rPr>
              <w:t>规</w:t>
            </w:r>
            <w:proofErr w:type="gramEnd"/>
            <w:r>
              <w:rPr>
                <w:rFonts w:ascii="仿宋" w:eastAsia="仿宋" w:hAnsi="仿宋" w:hint="eastAsia"/>
                <w:bCs/>
                <w:color w:val="000000"/>
                <w:kern w:val="0"/>
                <w:sz w:val="20"/>
                <w:szCs w:val="21"/>
              </w:rPr>
              <w:t>合一、陆海统筹、城市发展评估、交通仿真系统建设等重大课题和创新研究，以及法定图则个案调整、重要项目选址、土地利用与管理计划制定、“一张图”等各类规划土地管理信息系统动态维护与监测评估等技术服务工作。从项目经历来看，中心已具备重要的工作基础和技术支撑能力，由发展研究中心承担该项目更有利于本项目的开展。</w:t>
            </w:r>
          </w:p>
          <w:p w14:paraId="358E60CB" w14:textId="77777777" w:rsidR="005A6C82" w:rsidRDefault="00CF58F4">
            <w:pPr>
              <w:ind w:firstLineChars="200" w:firstLine="400"/>
              <w:rPr>
                <w:rFonts w:ascii="仿宋" w:eastAsia="仿宋" w:hAnsi="仿宋"/>
                <w:bCs/>
                <w:color w:val="000000"/>
                <w:kern w:val="0"/>
                <w:sz w:val="20"/>
                <w:szCs w:val="21"/>
              </w:rPr>
            </w:pPr>
            <w:r>
              <w:rPr>
                <w:rFonts w:ascii="仿宋" w:eastAsia="仿宋" w:hAnsi="仿宋" w:hint="eastAsia"/>
                <w:bCs/>
                <w:color w:val="000000"/>
                <w:kern w:val="0"/>
                <w:sz w:val="20"/>
                <w:szCs w:val="21"/>
              </w:rPr>
              <w:t>（3）该项目涉及保密类数据资源的使用，而根据《深圳经济特区政府采购管理制度》第十六条，经保密机关认定的涉密项目，只能向特定范围内的有限供应商采购。中心是深圳市规划和自然</w:t>
            </w:r>
            <w:r w:rsidRPr="002227DE">
              <w:rPr>
                <w:rFonts w:ascii="仿宋" w:eastAsia="仿宋" w:hAnsi="仿宋" w:hint="eastAsia"/>
                <w:bCs/>
                <w:color w:val="000000"/>
                <w:kern w:val="0"/>
                <w:sz w:val="20"/>
                <w:szCs w:val="21"/>
              </w:rPr>
              <w:t>资源局下属单位，定位为政府规划师，满足保密性要求。</w:t>
            </w:r>
          </w:p>
          <w:p w14:paraId="32242882" w14:textId="6BA4C5BA" w:rsidR="005A6C82" w:rsidRDefault="00CF58F4">
            <w:pPr>
              <w:ind w:firstLineChars="200" w:firstLine="400"/>
              <w:rPr>
                <w:rFonts w:ascii="仿宋" w:eastAsia="仿宋" w:hAnsi="仿宋"/>
                <w:szCs w:val="21"/>
                <w:lang w:val="en"/>
              </w:rPr>
            </w:pPr>
            <w:r w:rsidRPr="002227DE">
              <w:rPr>
                <w:rFonts w:ascii="仿宋" w:eastAsia="仿宋" w:hAnsi="仿宋" w:hint="eastAsia"/>
                <w:bCs/>
                <w:color w:val="000000"/>
                <w:kern w:val="0"/>
                <w:sz w:val="20"/>
                <w:szCs w:val="21"/>
              </w:rPr>
              <w:t>因此，考虑项目的</w:t>
            </w:r>
            <w:r w:rsidR="008636A8">
              <w:rPr>
                <w:rFonts w:ascii="仿宋" w:eastAsia="仿宋" w:hAnsi="仿宋" w:hint="eastAsia"/>
                <w:bCs/>
                <w:color w:val="000000"/>
                <w:kern w:val="0"/>
                <w:sz w:val="20"/>
                <w:szCs w:val="21"/>
              </w:rPr>
              <w:t>技术要求</w:t>
            </w:r>
            <w:r w:rsidRPr="002227DE">
              <w:rPr>
                <w:rFonts w:ascii="仿宋" w:eastAsia="仿宋" w:hAnsi="仿宋" w:hint="eastAsia"/>
                <w:bCs/>
                <w:color w:val="000000"/>
                <w:kern w:val="0"/>
                <w:sz w:val="20"/>
                <w:szCs w:val="21"/>
              </w:rPr>
              <w:t>、涉密</w:t>
            </w:r>
            <w:r w:rsidR="005D65AE">
              <w:rPr>
                <w:rFonts w:ascii="仿宋" w:eastAsia="仿宋" w:hAnsi="仿宋" w:hint="eastAsia"/>
                <w:bCs/>
                <w:color w:val="000000"/>
                <w:kern w:val="0"/>
                <w:sz w:val="20"/>
                <w:szCs w:val="21"/>
              </w:rPr>
              <w:t>要求</w:t>
            </w:r>
            <w:r w:rsidRPr="002227DE">
              <w:rPr>
                <w:rFonts w:ascii="仿宋" w:eastAsia="仿宋" w:hAnsi="仿宋" w:hint="eastAsia"/>
                <w:bCs/>
                <w:color w:val="000000"/>
                <w:kern w:val="0"/>
                <w:sz w:val="20"/>
                <w:szCs w:val="21"/>
              </w:rPr>
              <w:t>，建议依照《深圳经济特区政府采购条例》第二十一条规定，以单一来源方式向深圳市规划国土发展研究中心采购。</w:t>
            </w:r>
          </w:p>
        </w:tc>
      </w:tr>
      <w:tr w:rsidR="005A6C82" w14:paraId="2B37278D" w14:textId="77777777">
        <w:tc>
          <w:tcPr>
            <w:tcW w:w="8522" w:type="dxa"/>
          </w:tcPr>
          <w:p w14:paraId="2999EF63" w14:textId="77777777" w:rsidR="005A6C82" w:rsidRDefault="00CF58F4">
            <w:pPr>
              <w:spacing w:line="440" w:lineRule="exact"/>
              <w:rPr>
                <w:rFonts w:ascii="仿宋" w:eastAsia="仿宋" w:hAnsi="仿宋"/>
                <w:bCs/>
                <w:szCs w:val="21"/>
              </w:rPr>
            </w:pPr>
            <w:r>
              <w:rPr>
                <w:rFonts w:ascii="仿宋" w:eastAsia="仿宋" w:hAnsi="仿宋"/>
                <w:bCs/>
                <w:szCs w:val="21"/>
              </w:rPr>
              <w:t>征求意见期限：</w:t>
            </w:r>
          </w:p>
          <w:p w14:paraId="11815F71" w14:textId="519CC1EC" w:rsidR="005A6C82" w:rsidRDefault="00CF58F4">
            <w:pPr>
              <w:spacing w:beforeLines="20" w:before="62" w:afterLines="20" w:after="62" w:line="440" w:lineRule="exact"/>
              <w:ind w:firstLineChars="200" w:firstLine="420"/>
              <w:rPr>
                <w:rFonts w:ascii="仿宋" w:eastAsia="仿宋" w:hAnsi="仿宋"/>
                <w:szCs w:val="21"/>
              </w:rPr>
            </w:pPr>
            <w:r w:rsidRPr="000B3D40">
              <w:rPr>
                <w:rFonts w:ascii="仿宋" w:eastAsia="仿宋" w:hAnsi="仿宋"/>
                <w:szCs w:val="21"/>
              </w:rPr>
              <w:t>从202</w:t>
            </w:r>
            <w:r w:rsidR="00B669F3" w:rsidRPr="000B3D40">
              <w:rPr>
                <w:rFonts w:ascii="仿宋" w:eastAsia="仿宋" w:hAnsi="仿宋"/>
                <w:szCs w:val="21"/>
              </w:rPr>
              <w:t>5</w:t>
            </w:r>
            <w:r w:rsidRPr="000B3D40">
              <w:rPr>
                <w:rFonts w:ascii="仿宋" w:eastAsia="仿宋" w:hAnsi="仿宋"/>
                <w:szCs w:val="21"/>
              </w:rPr>
              <w:t xml:space="preserve">年 </w:t>
            </w:r>
            <w:r w:rsidR="009912FF" w:rsidRPr="000B3D40">
              <w:rPr>
                <w:rFonts w:ascii="仿宋" w:eastAsia="仿宋" w:hAnsi="仿宋"/>
                <w:szCs w:val="21"/>
              </w:rPr>
              <w:t xml:space="preserve"> </w:t>
            </w:r>
            <w:r w:rsidRPr="000B3D40">
              <w:rPr>
                <w:rFonts w:ascii="仿宋" w:eastAsia="仿宋" w:hAnsi="仿宋"/>
                <w:szCs w:val="21"/>
              </w:rPr>
              <w:t>月</w:t>
            </w:r>
            <w:r w:rsidR="009912FF" w:rsidRPr="000B3D40">
              <w:rPr>
                <w:rFonts w:ascii="仿宋" w:eastAsia="仿宋" w:hAnsi="仿宋" w:hint="eastAsia"/>
                <w:szCs w:val="21"/>
              </w:rPr>
              <w:t xml:space="preserve"> </w:t>
            </w:r>
            <w:r w:rsidR="009912FF" w:rsidRPr="000B3D40">
              <w:rPr>
                <w:rFonts w:ascii="仿宋" w:eastAsia="仿宋" w:hAnsi="仿宋"/>
                <w:szCs w:val="21"/>
              </w:rPr>
              <w:t xml:space="preserve"> </w:t>
            </w:r>
            <w:r w:rsidRPr="000B3D40">
              <w:rPr>
                <w:rFonts w:ascii="仿宋" w:eastAsia="仿宋" w:hAnsi="仿宋"/>
                <w:szCs w:val="21"/>
              </w:rPr>
              <w:t>日起至202</w:t>
            </w:r>
            <w:r w:rsidR="00B669F3" w:rsidRPr="000B3D40">
              <w:rPr>
                <w:rFonts w:ascii="仿宋" w:eastAsia="仿宋" w:hAnsi="仿宋"/>
                <w:szCs w:val="21"/>
              </w:rPr>
              <w:t>5</w:t>
            </w:r>
            <w:r w:rsidRPr="000B3D40">
              <w:rPr>
                <w:rFonts w:ascii="仿宋" w:eastAsia="仿宋" w:hAnsi="仿宋"/>
                <w:szCs w:val="21"/>
              </w:rPr>
              <w:t>年</w:t>
            </w:r>
            <w:r w:rsidR="009912FF" w:rsidRPr="000B3D40">
              <w:rPr>
                <w:rFonts w:ascii="仿宋" w:eastAsia="仿宋" w:hAnsi="仿宋" w:hint="eastAsia"/>
                <w:szCs w:val="21"/>
              </w:rPr>
              <w:t xml:space="preserve"> </w:t>
            </w:r>
            <w:r w:rsidR="009912FF" w:rsidRPr="000B3D40">
              <w:rPr>
                <w:rFonts w:ascii="仿宋" w:eastAsia="仿宋" w:hAnsi="仿宋"/>
                <w:szCs w:val="21"/>
              </w:rPr>
              <w:t xml:space="preserve"> </w:t>
            </w:r>
            <w:r w:rsidRPr="000B3D40">
              <w:rPr>
                <w:rFonts w:ascii="仿宋" w:eastAsia="仿宋" w:hAnsi="仿宋"/>
                <w:szCs w:val="21"/>
              </w:rPr>
              <w:t>月</w:t>
            </w:r>
            <w:r w:rsidR="009912FF" w:rsidRPr="000B3D40">
              <w:rPr>
                <w:rFonts w:ascii="仿宋" w:eastAsia="仿宋" w:hAnsi="仿宋" w:hint="eastAsia"/>
                <w:szCs w:val="21"/>
              </w:rPr>
              <w:t xml:space="preserve"> </w:t>
            </w:r>
            <w:r w:rsidR="009912FF" w:rsidRPr="000B3D40">
              <w:rPr>
                <w:rFonts w:ascii="仿宋" w:eastAsia="仿宋" w:hAnsi="仿宋"/>
                <w:szCs w:val="21"/>
              </w:rPr>
              <w:t xml:space="preserve"> </w:t>
            </w:r>
            <w:r w:rsidRPr="000B3D40">
              <w:rPr>
                <w:rFonts w:ascii="仿宋" w:eastAsia="仿宋" w:hAnsi="仿宋"/>
                <w:szCs w:val="21"/>
              </w:rPr>
              <w:t>日止</w:t>
            </w:r>
          </w:p>
        </w:tc>
      </w:tr>
      <w:tr w:rsidR="005A6C82" w14:paraId="4106A69A" w14:textId="77777777">
        <w:tc>
          <w:tcPr>
            <w:tcW w:w="8522" w:type="dxa"/>
          </w:tcPr>
          <w:p w14:paraId="7DF51A38" w14:textId="77777777" w:rsidR="005A6C82" w:rsidRDefault="00CF58F4">
            <w:pPr>
              <w:widowControl/>
              <w:spacing w:before="100" w:beforeAutospacing="1" w:after="100" w:afterAutospacing="1" w:line="320" w:lineRule="exact"/>
              <w:jc w:val="left"/>
              <w:rPr>
                <w:rFonts w:ascii="仿宋" w:eastAsia="仿宋" w:hAnsi="仿宋" w:cs="宋体"/>
                <w:kern w:val="0"/>
                <w:szCs w:val="21"/>
              </w:rPr>
            </w:pPr>
            <w:r>
              <w:rPr>
                <w:rFonts w:ascii="仿宋" w:eastAsia="仿宋" w:hAnsi="仿宋" w:cs="宋体"/>
                <w:bCs/>
                <w:kern w:val="0"/>
                <w:szCs w:val="21"/>
              </w:rPr>
              <w:t>联系方式：</w:t>
            </w:r>
          </w:p>
          <w:p w14:paraId="3EFBD9EB" w14:textId="77777777" w:rsidR="005A6C82" w:rsidRDefault="00CF58F4">
            <w:pPr>
              <w:widowControl/>
              <w:spacing w:before="100" w:beforeAutospacing="1" w:after="100" w:afterAutospacing="1" w:line="320" w:lineRule="exact"/>
              <w:ind w:firstLine="480"/>
              <w:jc w:val="left"/>
              <w:rPr>
                <w:rFonts w:ascii="仿宋" w:eastAsia="仿宋" w:hAnsi="仿宋" w:cs="宋体"/>
                <w:kern w:val="0"/>
                <w:szCs w:val="21"/>
              </w:rPr>
            </w:pPr>
            <w:r>
              <w:rPr>
                <w:rFonts w:ascii="仿宋" w:eastAsia="仿宋" w:hAnsi="仿宋" w:cs="宋体"/>
                <w:kern w:val="0"/>
                <w:szCs w:val="21"/>
              </w:rPr>
              <w:t>采购人:</w:t>
            </w:r>
            <w:r>
              <w:rPr>
                <w:rFonts w:ascii="仿宋" w:eastAsia="仿宋" w:hAnsi="仿宋" w:cs="宋体" w:hint="eastAsia"/>
                <w:kern w:val="0"/>
                <w:szCs w:val="21"/>
              </w:rPr>
              <w:t>深圳市规划和自然资源局</w:t>
            </w:r>
          </w:p>
          <w:p w14:paraId="5EE3E4B6" w14:textId="7386365B" w:rsidR="005A6C82" w:rsidRDefault="00CF58F4">
            <w:pPr>
              <w:widowControl/>
              <w:spacing w:before="100" w:beforeAutospacing="1" w:after="100" w:afterAutospacing="1" w:line="320" w:lineRule="exact"/>
              <w:ind w:firstLine="480"/>
              <w:jc w:val="left"/>
              <w:rPr>
                <w:rFonts w:ascii="仿宋" w:eastAsia="仿宋" w:hAnsi="仿宋" w:cs="宋体"/>
                <w:kern w:val="0"/>
                <w:szCs w:val="21"/>
              </w:rPr>
            </w:pPr>
            <w:r>
              <w:rPr>
                <w:rFonts w:ascii="仿宋" w:eastAsia="仿宋" w:hAnsi="仿宋" w:cs="宋体"/>
                <w:kern w:val="0"/>
                <w:szCs w:val="21"/>
              </w:rPr>
              <w:t>联系人：</w:t>
            </w:r>
            <w:r w:rsidR="00435A36">
              <w:rPr>
                <w:rFonts w:ascii="仿宋" w:eastAsia="仿宋" w:hAnsi="仿宋" w:cs="宋体" w:hint="eastAsia"/>
                <w:kern w:val="0"/>
                <w:szCs w:val="21"/>
              </w:rPr>
              <w:t>王瑶</w:t>
            </w:r>
            <w:bookmarkStart w:id="0" w:name="_GoBack"/>
            <w:bookmarkEnd w:id="0"/>
          </w:p>
          <w:p w14:paraId="67C9F9E0" w14:textId="77777777" w:rsidR="005A6C82" w:rsidRDefault="00CF58F4">
            <w:pPr>
              <w:widowControl/>
              <w:spacing w:before="100" w:beforeAutospacing="1" w:after="100" w:afterAutospacing="1" w:line="320" w:lineRule="exact"/>
              <w:jc w:val="left"/>
              <w:rPr>
                <w:rFonts w:ascii="仿宋" w:eastAsia="仿宋" w:hAnsi="仿宋" w:cs="宋体"/>
                <w:kern w:val="0"/>
                <w:szCs w:val="21"/>
              </w:rPr>
            </w:pPr>
            <w:r>
              <w:rPr>
                <w:rFonts w:ascii="仿宋" w:eastAsia="仿宋" w:hAnsi="仿宋" w:cs="宋体"/>
                <w:kern w:val="0"/>
                <w:szCs w:val="21"/>
              </w:rPr>
              <w:t xml:space="preserve">　　地址：深圳市红</w:t>
            </w:r>
            <w:proofErr w:type="gramStart"/>
            <w:r>
              <w:rPr>
                <w:rFonts w:ascii="仿宋" w:eastAsia="仿宋" w:hAnsi="仿宋" w:cs="宋体"/>
                <w:kern w:val="0"/>
                <w:szCs w:val="21"/>
              </w:rPr>
              <w:t>荔</w:t>
            </w:r>
            <w:proofErr w:type="gramEnd"/>
            <w:r>
              <w:rPr>
                <w:rFonts w:ascii="仿宋" w:eastAsia="仿宋" w:hAnsi="仿宋" w:cs="宋体"/>
                <w:kern w:val="0"/>
                <w:szCs w:val="21"/>
              </w:rPr>
              <w:t>西路8009号</w:t>
            </w:r>
            <w:r>
              <w:rPr>
                <w:rFonts w:ascii="仿宋" w:eastAsia="仿宋" w:hAnsi="仿宋" w:cs="宋体" w:hint="eastAsia"/>
                <w:kern w:val="0"/>
                <w:szCs w:val="21"/>
              </w:rPr>
              <w:t>规划大厦</w:t>
            </w:r>
          </w:p>
          <w:p w14:paraId="4A83E575" w14:textId="04A6B45E" w:rsidR="005A6C82" w:rsidRDefault="00CF58F4">
            <w:pPr>
              <w:widowControl/>
              <w:spacing w:before="100" w:beforeAutospacing="1" w:after="100" w:afterAutospacing="1" w:line="320" w:lineRule="exact"/>
              <w:ind w:firstLineChars="200" w:firstLine="420"/>
              <w:jc w:val="left"/>
              <w:rPr>
                <w:rFonts w:ascii="仿宋" w:eastAsia="仿宋" w:hAnsi="仿宋" w:cs="宋体"/>
                <w:kern w:val="0"/>
                <w:szCs w:val="21"/>
              </w:rPr>
            </w:pPr>
            <w:r w:rsidRPr="000B3D40">
              <w:rPr>
                <w:rFonts w:ascii="仿宋" w:eastAsia="仿宋" w:hAnsi="仿宋" w:cs="宋体"/>
                <w:kern w:val="0"/>
                <w:szCs w:val="21"/>
              </w:rPr>
              <w:t>联系电话：</w:t>
            </w:r>
            <w:r w:rsidRPr="000B3D40">
              <w:rPr>
                <w:rFonts w:ascii="仿宋" w:eastAsia="仿宋" w:hAnsi="仿宋" w:cs="宋体" w:hint="eastAsia"/>
                <w:kern w:val="0"/>
                <w:szCs w:val="21"/>
              </w:rPr>
              <w:t>0755-</w:t>
            </w:r>
            <w:r w:rsidR="000B3D40" w:rsidRPr="000B3D40">
              <w:rPr>
                <w:rFonts w:ascii="仿宋" w:eastAsia="仿宋" w:hAnsi="仿宋" w:cs="宋体"/>
                <w:kern w:val="0"/>
                <w:szCs w:val="21"/>
              </w:rPr>
              <w:t>83949287</w:t>
            </w:r>
            <w:r w:rsidRPr="000B3D40">
              <w:rPr>
                <w:rFonts w:ascii="仿宋" w:eastAsia="仿宋" w:hAnsi="仿宋" w:cs="宋体" w:hint="eastAsia"/>
                <w:kern w:val="0"/>
                <w:szCs w:val="21"/>
              </w:rPr>
              <w:t xml:space="preserve">　</w:t>
            </w:r>
            <w:r w:rsidRPr="000B3D40">
              <w:rPr>
                <w:rFonts w:ascii="仿宋" w:eastAsia="仿宋" w:hAnsi="仿宋" w:cs="宋体"/>
                <w:kern w:val="0"/>
                <w:szCs w:val="21"/>
              </w:rPr>
              <w:t xml:space="preserve">         传真：</w:t>
            </w:r>
            <w:r w:rsidRPr="000B3D40">
              <w:rPr>
                <w:rFonts w:ascii="仿宋" w:eastAsia="仿宋" w:hAnsi="仿宋" w:cs="宋体" w:hint="eastAsia"/>
                <w:kern w:val="0"/>
                <w:szCs w:val="21"/>
              </w:rPr>
              <w:t>0755-</w:t>
            </w:r>
          </w:p>
        </w:tc>
      </w:tr>
      <w:tr w:rsidR="005A6C82" w14:paraId="1A1E82DF" w14:textId="77777777">
        <w:tc>
          <w:tcPr>
            <w:tcW w:w="8522" w:type="dxa"/>
          </w:tcPr>
          <w:p w14:paraId="37322768" w14:textId="77777777" w:rsidR="005A6C82" w:rsidRDefault="00CF58F4">
            <w:pPr>
              <w:rPr>
                <w:rFonts w:ascii="仿宋" w:eastAsia="仿宋" w:hAnsi="仿宋"/>
                <w:szCs w:val="21"/>
              </w:rPr>
            </w:pPr>
            <w:r>
              <w:rPr>
                <w:rFonts w:ascii="仿宋" w:eastAsia="仿宋" w:hAnsi="仿宋"/>
                <w:bCs/>
                <w:szCs w:val="21"/>
              </w:rPr>
              <w:t>备注：</w:t>
            </w:r>
            <w:proofErr w:type="gramStart"/>
            <w:r>
              <w:rPr>
                <w:rFonts w:ascii="仿宋" w:eastAsia="仿宋" w:hAnsi="仿宋"/>
                <w:szCs w:val="21"/>
              </w:rPr>
              <w:t>潜在政府</w:t>
            </w:r>
            <w:proofErr w:type="gramEnd"/>
            <w:r>
              <w:rPr>
                <w:rFonts w:ascii="仿宋" w:eastAsia="仿宋" w:hAnsi="仿宋"/>
                <w:szCs w:val="21"/>
              </w:rPr>
              <w:t>采购供应商对公示内容有异议的，请于</w:t>
            </w:r>
            <w:r>
              <w:rPr>
                <w:rFonts w:ascii="仿宋" w:eastAsia="仿宋" w:hAnsi="仿宋"/>
                <w:bCs/>
                <w:szCs w:val="21"/>
              </w:rPr>
              <w:t>公示之日起至期满后两个工作日内</w:t>
            </w:r>
            <w:r>
              <w:rPr>
                <w:rFonts w:ascii="仿宋" w:eastAsia="仿宋" w:hAnsi="仿宋"/>
                <w:szCs w:val="21"/>
              </w:rPr>
              <w:t>以</w:t>
            </w:r>
            <w:r>
              <w:rPr>
                <w:rFonts w:ascii="仿宋" w:eastAsia="仿宋" w:hAnsi="仿宋"/>
                <w:szCs w:val="21"/>
              </w:rPr>
              <w:lastRenderedPageBreak/>
              <w:t>实名书面（包括联系人、地址、联系电话）形式将意见反馈至</w:t>
            </w:r>
            <w:r>
              <w:rPr>
                <w:rFonts w:ascii="仿宋" w:eastAsia="仿宋" w:hAnsi="仿宋" w:cs="宋体"/>
                <w:kern w:val="0"/>
                <w:szCs w:val="21"/>
              </w:rPr>
              <w:t>深圳市规划和自然资源局。</w:t>
            </w:r>
          </w:p>
        </w:tc>
      </w:tr>
    </w:tbl>
    <w:p w14:paraId="1F8F606F" w14:textId="77777777" w:rsidR="005A6C82" w:rsidRDefault="00CF58F4">
      <w:pPr>
        <w:rPr>
          <w:rFonts w:ascii="仿宋" w:eastAsia="仿宋" w:hAnsi="仿宋"/>
          <w:szCs w:val="21"/>
        </w:rPr>
      </w:pPr>
      <w:r>
        <w:rPr>
          <w:rFonts w:ascii="仿宋" w:eastAsia="仿宋" w:hAnsi="仿宋" w:hint="eastAsia"/>
          <w:szCs w:val="21"/>
        </w:rPr>
        <w:lastRenderedPageBreak/>
        <w:t>上述内容需包括：</w:t>
      </w:r>
    </w:p>
    <w:p w14:paraId="5A73375F" w14:textId="77777777" w:rsidR="005A6C82" w:rsidRDefault="00CF58F4">
      <w:pPr>
        <w:widowControl/>
        <w:jc w:val="left"/>
        <w:rPr>
          <w:rFonts w:ascii="仿宋" w:eastAsia="仿宋" w:hAnsi="仿宋" w:cs="宋体"/>
          <w:kern w:val="0"/>
          <w:szCs w:val="21"/>
        </w:rPr>
      </w:pPr>
      <w:r>
        <w:rPr>
          <w:rFonts w:ascii="仿宋" w:eastAsia="仿宋" w:hAnsi="仿宋" w:cs="宋体" w:hint="eastAsia"/>
          <w:kern w:val="0"/>
          <w:szCs w:val="21"/>
        </w:rPr>
        <w:t>（一）采购人名称、项目名称、采购计划、项目规模及资金来源情况；</w:t>
      </w:r>
    </w:p>
    <w:p w14:paraId="1120286F" w14:textId="77777777" w:rsidR="005A6C82" w:rsidRDefault="00CF58F4">
      <w:pPr>
        <w:widowControl/>
        <w:jc w:val="left"/>
        <w:rPr>
          <w:rFonts w:ascii="仿宋" w:eastAsia="仿宋" w:hAnsi="仿宋" w:cs="宋体"/>
          <w:kern w:val="0"/>
          <w:szCs w:val="21"/>
        </w:rPr>
      </w:pPr>
      <w:r>
        <w:rPr>
          <w:rFonts w:ascii="仿宋" w:eastAsia="仿宋" w:hAnsi="仿宋" w:cs="宋体" w:hint="eastAsia"/>
          <w:kern w:val="0"/>
          <w:szCs w:val="21"/>
        </w:rPr>
        <w:t>（二）项目技术需求和标准；</w:t>
      </w:r>
    </w:p>
    <w:p w14:paraId="19BBD38A"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Cs w:val="21"/>
        </w:rPr>
        <w:t>（三）</w:t>
      </w:r>
      <w:proofErr w:type="gramStart"/>
      <w:r>
        <w:rPr>
          <w:rFonts w:ascii="仿宋" w:eastAsia="仿宋" w:hAnsi="仿宋" w:cs="宋体" w:hint="eastAsia"/>
          <w:kern w:val="0"/>
          <w:szCs w:val="21"/>
        </w:rPr>
        <w:t>申请非</w:t>
      </w:r>
      <w:proofErr w:type="gramEnd"/>
      <w:r>
        <w:rPr>
          <w:rFonts w:ascii="仿宋" w:eastAsia="仿宋" w:hAnsi="仿宋" w:cs="宋体" w:hint="eastAsia"/>
          <w:kern w:val="0"/>
          <w:szCs w:val="21"/>
        </w:rPr>
        <w:t>公开招标的采购方式、理由及证明材料；</w:t>
      </w:r>
    </w:p>
    <w:p w14:paraId="55AF04DC"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 w:val="20"/>
          <w:szCs w:val="20"/>
        </w:rPr>
        <w:t>（四）相关行业及潜在供应商情况；</w:t>
      </w:r>
    </w:p>
    <w:p w14:paraId="365A60D0" w14:textId="77777777" w:rsidR="005A6C82" w:rsidRDefault="00CF58F4">
      <w:pPr>
        <w:widowControl/>
        <w:jc w:val="left"/>
        <w:rPr>
          <w:rFonts w:ascii="仿宋" w:eastAsia="仿宋" w:hAnsi="仿宋" w:cs="宋体"/>
          <w:kern w:val="0"/>
          <w:sz w:val="20"/>
          <w:szCs w:val="20"/>
        </w:rPr>
      </w:pPr>
      <w:r>
        <w:rPr>
          <w:rFonts w:ascii="仿宋" w:eastAsia="仿宋" w:hAnsi="仿宋" w:cs="宋体" w:hint="eastAsia"/>
          <w:kern w:val="0"/>
          <w:sz w:val="20"/>
          <w:szCs w:val="20"/>
        </w:rPr>
        <w:t>（五）参与非公开招标的供应商的产生方式和理由；</w:t>
      </w:r>
    </w:p>
    <w:p w14:paraId="4440CCD3" w14:textId="77777777" w:rsidR="005A6C82" w:rsidRDefault="00CF58F4">
      <w:pPr>
        <w:rPr>
          <w:rFonts w:ascii="仿宋" w:eastAsia="仿宋" w:hAnsi="仿宋" w:cs="宋体"/>
          <w:kern w:val="0"/>
          <w:sz w:val="20"/>
          <w:szCs w:val="20"/>
        </w:rPr>
      </w:pPr>
      <w:r>
        <w:rPr>
          <w:rFonts w:ascii="仿宋" w:eastAsia="仿宋" w:hAnsi="仿宋" w:cs="宋体" w:hint="eastAsia"/>
          <w:kern w:val="0"/>
          <w:sz w:val="20"/>
          <w:szCs w:val="20"/>
        </w:rPr>
        <w:t>（六）涉密、应急项目的认定材料。</w:t>
      </w:r>
    </w:p>
    <w:p w14:paraId="04FE9C83" w14:textId="77777777" w:rsidR="005A6C82" w:rsidRDefault="005A6C82">
      <w:pPr>
        <w:rPr>
          <w:rFonts w:ascii="仿宋" w:eastAsia="仿宋" w:hAnsi="仿宋" w:cs="宋体"/>
          <w:kern w:val="0"/>
          <w:sz w:val="20"/>
          <w:szCs w:val="20"/>
        </w:rPr>
      </w:pPr>
    </w:p>
    <w:p w14:paraId="36C7099C" w14:textId="77777777" w:rsidR="005A6C82" w:rsidRDefault="005A6C82"/>
    <w:sectPr w:rsidR="005A6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FBDB" w14:textId="77777777" w:rsidR="00F318FD" w:rsidRDefault="00F318FD" w:rsidP="00352640">
      <w:r>
        <w:separator/>
      </w:r>
    </w:p>
  </w:endnote>
  <w:endnote w:type="continuationSeparator" w:id="0">
    <w:p w14:paraId="70F85E5E" w14:textId="77777777" w:rsidR="00F318FD" w:rsidRDefault="00F318FD" w:rsidP="0035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96B6" w14:textId="77777777" w:rsidR="00F318FD" w:rsidRDefault="00F318FD" w:rsidP="00352640">
      <w:r>
        <w:separator/>
      </w:r>
    </w:p>
  </w:footnote>
  <w:footnote w:type="continuationSeparator" w:id="0">
    <w:p w14:paraId="75A4E48E" w14:textId="77777777" w:rsidR="00F318FD" w:rsidRDefault="00F318FD" w:rsidP="0035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JkMjlmYzM2YzM4ZTJlODRkNjE2MTA2NTNmM2IyZTYifQ=="/>
  </w:docVars>
  <w:rsids>
    <w:rsidRoot w:val="00230341"/>
    <w:rsid w:val="00020EB7"/>
    <w:rsid w:val="0006281D"/>
    <w:rsid w:val="00067E6C"/>
    <w:rsid w:val="000718FE"/>
    <w:rsid w:val="0009712B"/>
    <w:rsid w:val="000A3E62"/>
    <w:rsid w:val="000B3D40"/>
    <w:rsid w:val="000C0E22"/>
    <w:rsid w:val="001748AA"/>
    <w:rsid w:val="0018347F"/>
    <w:rsid w:val="00185975"/>
    <w:rsid w:val="002158BA"/>
    <w:rsid w:val="00221618"/>
    <w:rsid w:val="002227DE"/>
    <w:rsid w:val="00230341"/>
    <w:rsid w:val="00240F63"/>
    <w:rsid w:val="00246131"/>
    <w:rsid w:val="0024744C"/>
    <w:rsid w:val="00256E1E"/>
    <w:rsid w:val="00273050"/>
    <w:rsid w:val="002C2B1E"/>
    <w:rsid w:val="002D7366"/>
    <w:rsid w:val="00352640"/>
    <w:rsid w:val="00382A3D"/>
    <w:rsid w:val="00382DA3"/>
    <w:rsid w:val="003B1559"/>
    <w:rsid w:val="004247DD"/>
    <w:rsid w:val="00435A36"/>
    <w:rsid w:val="004A20A5"/>
    <w:rsid w:val="004E195E"/>
    <w:rsid w:val="00550D24"/>
    <w:rsid w:val="0055674F"/>
    <w:rsid w:val="0055798C"/>
    <w:rsid w:val="00576DBC"/>
    <w:rsid w:val="00596ADC"/>
    <w:rsid w:val="005A2401"/>
    <w:rsid w:val="005A6C82"/>
    <w:rsid w:val="005B06EF"/>
    <w:rsid w:val="005D65AE"/>
    <w:rsid w:val="00602D52"/>
    <w:rsid w:val="0061607D"/>
    <w:rsid w:val="00625B55"/>
    <w:rsid w:val="00641D57"/>
    <w:rsid w:val="00653EA8"/>
    <w:rsid w:val="00654A3D"/>
    <w:rsid w:val="00675A9E"/>
    <w:rsid w:val="00691D7F"/>
    <w:rsid w:val="00697EB6"/>
    <w:rsid w:val="006A37C7"/>
    <w:rsid w:val="006A6C28"/>
    <w:rsid w:val="006B1D91"/>
    <w:rsid w:val="006C5864"/>
    <w:rsid w:val="006D4AF0"/>
    <w:rsid w:val="0071120C"/>
    <w:rsid w:val="007162F5"/>
    <w:rsid w:val="0072103B"/>
    <w:rsid w:val="0074188D"/>
    <w:rsid w:val="007546F0"/>
    <w:rsid w:val="007B00B7"/>
    <w:rsid w:val="007E3F46"/>
    <w:rsid w:val="00806F8E"/>
    <w:rsid w:val="008172C3"/>
    <w:rsid w:val="00854EBD"/>
    <w:rsid w:val="008616F0"/>
    <w:rsid w:val="008636A8"/>
    <w:rsid w:val="008723B0"/>
    <w:rsid w:val="00891D94"/>
    <w:rsid w:val="008A1F91"/>
    <w:rsid w:val="008A254B"/>
    <w:rsid w:val="008C56CD"/>
    <w:rsid w:val="008E74D4"/>
    <w:rsid w:val="008F1B9D"/>
    <w:rsid w:val="00934AD4"/>
    <w:rsid w:val="00970839"/>
    <w:rsid w:val="009912FF"/>
    <w:rsid w:val="00991353"/>
    <w:rsid w:val="009D185B"/>
    <w:rsid w:val="00A233C9"/>
    <w:rsid w:val="00A34F9C"/>
    <w:rsid w:val="00A759B6"/>
    <w:rsid w:val="00A81B86"/>
    <w:rsid w:val="00A92A14"/>
    <w:rsid w:val="00A97528"/>
    <w:rsid w:val="00AD1EE7"/>
    <w:rsid w:val="00AD5520"/>
    <w:rsid w:val="00B669F3"/>
    <w:rsid w:val="00B71702"/>
    <w:rsid w:val="00B77DC1"/>
    <w:rsid w:val="00B86864"/>
    <w:rsid w:val="00B96204"/>
    <w:rsid w:val="00BA3D92"/>
    <w:rsid w:val="00C071A8"/>
    <w:rsid w:val="00C2373D"/>
    <w:rsid w:val="00C664D3"/>
    <w:rsid w:val="00C6689A"/>
    <w:rsid w:val="00C74E92"/>
    <w:rsid w:val="00CA25F6"/>
    <w:rsid w:val="00CA2C9E"/>
    <w:rsid w:val="00CB4E1C"/>
    <w:rsid w:val="00CC1E86"/>
    <w:rsid w:val="00CE7654"/>
    <w:rsid w:val="00CF0D0D"/>
    <w:rsid w:val="00CF58F4"/>
    <w:rsid w:val="00CF7B18"/>
    <w:rsid w:val="00D01E3A"/>
    <w:rsid w:val="00D03E08"/>
    <w:rsid w:val="00D050FA"/>
    <w:rsid w:val="00D05BB5"/>
    <w:rsid w:val="00D12ACA"/>
    <w:rsid w:val="00D56574"/>
    <w:rsid w:val="00D646C9"/>
    <w:rsid w:val="00DD7D78"/>
    <w:rsid w:val="00E232FD"/>
    <w:rsid w:val="00E32D4A"/>
    <w:rsid w:val="00E36C76"/>
    <w:rsid w:val="00E4400F"/>
    <w:rsid w:val="00E500DC"/>
    <w:rsid w:val="00E72353"/>
    <w:rsid w:val="00E8441D"/>
    <w:rsid w:val="00EA21A1"/>
    <w:rsid w:val="00EB2E61"/>
    <w:rsid w:val="00EE2FD5"/>
    <w:rsid w:val="00F21F19"/>
    <w:rsid w:val="00F318FD"/>
    <w:rsid w:val="00F37B91"/>
    <w:rsid w:val="00F63786"/>
    <w:rsid w:val="00FC78C4"/>
    <w:rsid w:val="00FF0E8C"/>
    <w:rsid w:val="1E051C88"/>
    <w:rsid w:val="253206DF"/>
    <w:rsid w:val="29637121"/>
    <w:rsid w:val="29A2212A"/>
    <w:rsid w:val="2A1A4648"/>
    <w:rsid w:val="30C12CF4"/>
    <w:rsid w:val="36E26282"/>
    <w:rsid w:val="3BBC7955"/>
    <w:rsid w:val="3F69539C"/>
    <w:rsid w:val="43A90FE8"/>
    <w:rsid w:val="4AE10AF7"/>
    <w:rsid w:val="59A84022"/>
    <w:rsid w:val="5CFB69B1"/>
    <w:rsid w:val="680A26AF"/>
    <w:rsid w:val="7FFA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817C1"/>
  <w15:docId w15:val="{77351038-9791-45A1-BCD9-1057773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洪修慧</dc:creator>
  <cp:lastModifiedBy>梁家喜</cp:lastModifiedBy>
  <cp:revision>101</cp:revision>
  <dcterms:created xsi:type="dcterms:W3CDTF">2021-03-09T02:31:00Z</dcterms:created>
  <dcterms:modified xsi:type="dcterms:W3CDTF">2025-03-05T08:40:00Z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0034AF3BAEE64096B9663AC7AE101ADD</vt:lpwstr>
  </property>
</Properties>
</file>