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tbl>
      <w:tblPr>
        <w:tblStyle w:val="8"/>
        <w:tblW w:w="8222" w:type="dxa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1693"/>
        <w:gridCol w:w="5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ind w:left="0"/>
              <w:jc w:val="center"/>
              <w:textAlignment w:val="auto"/>
              <w:rPr>
                <w:rFonts w:hint="eastAsia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5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关于加强大浪中心区轨道交通建设，助力实体经济发展的提案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龚云流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 案 号：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20240627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市交通运输局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firstLine="640" w:firstLineChars="200"/>
              <w:textAlignment w:val="auto"/>
              <w:rPr>
                <w:rFonts w:ascii="华文仿宋" w:hAnsi="华文仿宋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案由：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textAlignment w:val="auto"/>
              <w:rPr>
                <w:rFonts w:hint="eastAsia" w:asciiTheme="minorEastAsia" w:hAnsiTheme="minor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大浪街道作为《龙华区“十四五”规划》确定的6大重点片区之一，历史沉淀足，产业基础好，上下游配套完善，已形成了以电子信息产品制造、品牌服装、鞋业为主的国际化产业优势集群，年规模以上工业总产值超400亿元人民币。深圳TOP级特色商圈——大浪商业中心的夜间经济发展走在全市前列，2022年社会消费品零售总额超65亿元人民币。随着顶尖专业院校电子科技大学、中国(深圳）数字时尚创新示范中心、深圳职业技术学院大浪时尚学院、国家工业信息安全发展研究中心深圳分中心等项目落地，已获得“纺织服装创意设计示范园区”、“世界级时尚小镇试点”、“国家自主创新示范区”、“国家外贸转型升级示范基地”等众多国家金字招牌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大浪街道须以龙华构建“一圈一区三廊”区域发展格局为契机，尽快规划大浪中心区轨道交通建设，强化轨道交通对大浪中心区经济实体的赋能作用，切实服务实体企业和重点商圈，满足产业发展的迫切需求，才能为龙华建设深圳都市核心区做出大浪贡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firstLine="640" w:firstLineChars="200"/>
              <w:textAlignment w:val="auto"/>
              <w:rPr>
                <w:rFonts w:ascii="等线" w:hAnsi="等线" w:eastAsia="等线" w:cs="等线"/>
                <w:color w:val="000000"/>
                <w:sz w:val="32"/>
                <w:szCs w:val="32"/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textAlignment w:val="auto"/>
              <w:rPr>
                <w:rFonts w:ascii="等线" w:hAnsi="等线" w:eastAsia="等线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建议一、轨道交通应优先服务于重点商圈和产业集聚区。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大浪中心区轨道交通应综合考量规划沿线的建筑现状、拆迁工程量、产业分布等因素，优先服务于商业集聚区和重点产业带，目前地铁25号线规划没有考虑到大浪街道片区的重点商圈和产业分布，距离华荣路产业分布带、大浪商业中心（后浪新天地）重点商圈太远，无法切实服务到辖区重点产业和实体企业，无法对辖区经济社会发展和提振消费起到应有的促进作用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建议二、优化调整地铁25号线(大浪中心区)线路规划。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建议轨道25号线大浪街道区域内自龙华人民路“龙华公园站”引出，将地铁线路规划调整至大浪街道华荣路沿线，设置“华荣南站、大浪商业中心站、新围站”，与创意城站换乘连通。本调整方案规划线路沿线为大浪街道产业集聚区，主线工程基本上沿华荣路主干道施工，沿途建筑物和拆迁量少，建设投资和施工难度相对经济，施工周期较短，可直接拉动华荣路沿线产业聚集区实体企业，同时极大程度缓解大浪商业中心重点商圈的交通出行和停车难题，助力市民消费和夜间经济发展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建议三、推动6号线支线（南延段）轨道建设进度，实现6号线和25号线的互通互联。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2023年国务院印发《河套深港科技创新研计划设合作区深圳园区发展规划》，明确提出加快6号线支线（南延段）建设。6号线支线（南延段）建成后，可以极大的提高大浪中心区与福田、九龙山科技城、光明等区域之间的交通联系。目前6号线支线（南延段）线路暂未确定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建议6号线支线（南延段）线路从地铁6号线阳台山东站引出，沿福龙路辅路（下横朗段）——华兴路铺设高架轨道东行，沿线设“下横朗站、后浪新天地站”，最终与地铁25号线连通换乘，该轨道交通线路建议优势明显，投资小，施工周期短，避免重复建设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YzhjNjM5MmQ5NWFjOTZkMDY3ZGQzM2E4YzI1NjAifQ=="/>
  </w:docVars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08CE6F70"/>
    <w:rsid w:val="0FD27D79"/>
    <w:rsid w:val="134F76DA"/>
    <w:rsid w:val="13E3273E"/>
    <w:rsid w:val="13F803AD"/>
    <w:rsid w:val="169D5372"/>
    <w:rsid w:val="20AD64FF"/>
    <w:rsid w:val="2192492D"/>
    <w:rsid w:val="25F80A39"/>
    <w:rsid w:val="2B8A6344"/>
    <w:rsid w:val="2E59180F"/>
    <w:rsid w:val="373B464F"/>
    <w:rsid w:val="3F5E17DA"/>
    <w:rsid w:val="44360900"/>
    <w:rsid w:val="49FD003D"/>
    <w:rsid w:val="4E8D4E8C"/>
    <w:rsid w:val="4EE062F9"/>
    <w:rsid w:val="514C5B9B"/>
    <w:rsid w:val="54992EC7"/>
    <w:rsid w:val="58FB2054"/>
    <w:rsid w:val="5EA62400"/>
    <w:rsid w:val="6ADA0666"/>
    <w:rsid w:val="70A46629"/>
    <w:rsid w:val="79EF706B"/>
    <w:rsid w:val="B9B7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39</Words>
  <Characters>41</Characters>
  <Lines>1</Lines>
  <Paragraphs>1</Paragraphs>
  <TotalTime>0</TotalTime>
  <ScaleCrop>false</ScaleCrop>
  <LinksUpToDate>false</LinksUpToDate>
  <CharactersWithSpaces>45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2014-03-05T22:43:00Z</dcterms:created>
  <dc:creator>unnamedxuan@qq.com</dc:creator>
  <cp:lastModifiedBy>zhaoph</cp:lastModifiedBy>
  <dcterms:modified xsi:type="dcterms:W3CDTF">2025-02-27T13:01:42Z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22EB438B6E71432982BA343865294FE5</vt:lpwstr>
  </property>
</Properties>
</file>