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B362F">
      <w:pPr>
        <w:spacing w:line="360" w:lineRule="auto"/>
        <w:rPr>
          <w:color w:val="000000" w:themeColor="text1"/>
          <w:lang w:val="zh-TW" w:bidi="zh-TW"/>
          <w14:textFill>
            <w14:solidFill>
              <w14:schemeClr w14:val="tx1"/>
            </w14:solidFill>
          </w14:textFill>
        </w:rPr>
      </w:pPr>
      <w:bookmarkStart w:id="0" w:name="bookmark0"/>
    </w:p>
    <w:p w14:paraId="4B1D3934">
      <w:pPr>
        <w:pStyle w:val="8"/>
        <w:keepNext/>
        <w:keepLines/>
        <w:shd w:val="clear" w:color="auto" w:fill="auto"/>
        <w:spacing w:after="271" w:line="520" w:lineRule="exact"/>
        <w:rPr>
          <w:rFonts w:hint="eastAsia" w:ascii="方正小标宋_GBK" w:eastAsia="方正小标宋_GBK" w:hAnsiTheme="minorEastAsia"/>
          <w:color w:val="000000" w:themeColor="text1"/>
          <w:sz w:val="44"/>
          <w:szCs w:val="44"/>
          <w:lang w:eastAsia="zh-CN"/>
          <w14:textFill>
            <w14:solidFill>
              <w14:schemeClr w14:val="tx1"/>
            </w14:solidFill>
          </w14:textFill>
        </w:rPr>
      </w:pPr>
      <w:r>
        <w:rPr>
          <w:rFonts w:hint="default" w:ascii="方正小标宋_GBK" w:eastAsia="方正小标宋_GBK" w:hAnsiTheme="minorEastAsia"/>
          <w:color w:val="000000" w:themeColor="text1"/>
          <w:sz w:val="44"/>
          <w:szCs w:val="44"/>
          <w:lang w:val="en" w:eastAsia="zh-TW" w:bidi="zh-TW"/>
          <w14:textFill>
            <w14:solidFill>
              <w14:schemeClr w14:val="tx1"/>
            </w14:solidFill>
          </w14:textFill>
        </w:rPr>
        <w:t>202</w:t>
      </w:r>
      <w:r>
        <w:rPr>
          <w:rFonts w:hint="eastAsia" w:ascii="方正小标宋_GBK" w:eastAsia="方正小标宋_GBK" w:hAnsiTheme="minorEastAsia"/>
          <w:color w:val="000000" w:themeColor="text1"/>
          <w:sz w:val="44"/>
          <w:szCs w:val="44"/>
          <w:lang w:val="en-US" w:eastAsia="zh-CN" w:bidi="zh-TW"/>
          <w14:textFill>
            <w14:solidFill>
              <w14:schemeClr w14:val="tx1"/>
            </w14:solidFill>
          </w14:textFill>
        </w:rPr>
        <w:t>5</w:t>
      </w:r>
      <w:r>
        <w:rPr>
          <w:rFonts w:hint="eastAsia" w:ascii="方正小标宋_GBK" w:eastAsia="方正小标宋_GBK" w:hAnsiTheme="minorEastAsia"/>
          <w:color w:val="000000" w:themeColor="text1"/>
          <w:sz w:val="44"/>
          <w:szCs w:val="44"/>
          <w:lang w:val="en" w:eastAsia="zh-CN" w:bidi="zh-TW"/>
          <w14:textFill>
            <w14:solidFill>
              <w14:schemeClr w14:val="tx1"/>
            </w14:solidFill>
          </w14:textFill>
        </w:rPr>
        <w:t>年保护区管理局职工</w:t>
      </w:r>
      <w:r>
        <w:rPr>
          <w:rFonts w:hint="eastAsia" w:ascii="方正小标宋_GBK" w:eastAsia="方正小标宋_GBK" w:hAnsiTheme="minorEastAsia"/>
          <w:color w:val="000000" w:themeColor="text1"/>
          <w:sz w:val="44"/>
          <w:szCs w:val="44"/>
          <w:lang w:val="zh-TW" w:eastAsia="zh-TW" w:bidi="zh-TW"/>
          <w14:textFill>
            <w14:solidFill>
              <w14:schemeClr w14:val="tx1"/>
            </w14:solidFill>
          </w14:textFill>
        </w:rPr>
        <w:t>食堂</w:t>
      </w:r>
      <w:bookmarkEnd w:id="0"/>
      <w:bookmarkStart w:id="1" w:name="_GoBack"/>
      <w:bookmarkEnd w:id="1"/>
      <w:r>
        <w:rPr>
          <w:rFonts w:hint="eastAsia" w:ascii="方正小标宋_GBK" w:eastAsia="方正小标宋_GBK" w:hAnsiTheme="minorEastAsia"/>
          <w:color w:val="000000" w:themeColor="text1"/>
          <w:sz w:val="44"/>
          <w:szCs w:val="44"/>
          <w:lang w:val="zh-TW" w:eastAsia="zh-CN" w:bidi="zh-TW"/>
          <w14:textFill>
            <w14:solidFill>
              <w14:schemeClr w14:val="tx1"/>
            </w14:solidFill>
          </w14:textFill>
        </w:rPr>
        <w:t>供应服务合同</w:t>
      </w:r>
    </w:p>
    <w:p w14:paraId="745EFAAD">
      <w:pPr>
        <w:pStyle w:val="12"/>
        <w:shd w:val="clear" w:color="auto" w:fill="auto"/>
        <w:spacing w:before="0" w:after="270" w:line="520" w:lineRule="exact"/>
        <w:ind w:right="1124" w:firstLine="5903" w:firstLineChars="2100"/>
        <w:jc w:val="both"/>
        <w:rPr>
          <w:rFonts w:asciiTheme="minorEastAsia" w:hAnsiTheme="minorEastAsia" w:eastAsiaTheme="minorEastAsia"/>
          <w:b/>
          <w:color w:val="000000" w:themeColor="text1"/>
          <w:lang w:val="zh-TW" w:bidi="zh-TW"/>
          <w14:textFill>
            <w14:solidFill>
              <w14:schemeClr w14:val="tx1"/>
            </w14:solidFill>
          </w14:textFill>
        </w:rPr>
      </w:pPr>
      <w:r>
        <w:rPr>
          <w:rFonts w:hint="eastAsia" w:asciiTheme="minorEastAsia" w:hAnsiTheme="minorEastAsia" w:eastAsiaTheme="minorEastAsia"/>
          <w:b/>
          <w:color w:val="000000" w:themeColor="text1"/>
          <w:lang w:val="zh-TW" w:bidi="zh-TW"/>
          <w14:textFill>
            <w14:solidFill>
              <w14:schemeClr w14:val="tx1"/>
            </w14:solidFill>
          </w14:textFill>
        </w:rPr>
        <w:t>合同编号：</w:t>
      </w:r>
    </w:p>
    <w:p w14:paraId="6E02F3D2">
      <w:pPr>
        <w:pStyle w:val="12"/>
        <w:shd w:val="clear" w:color="auto" w:fill="auto"/>
        <w:spacing w:before="0" w:after="0" w:line="520" w:lineRule="exact"/>
        <w:ind w:firstLine="321" w:firstLineChars="100"/>
        <w:jc w:val="both"/>
        <w:rPr>
          <w:rFonts w:ascii="仿宋_GB2312" w:eastAsia="仿宋_GB2312" w:hAnsiTheme="minorEastAsia"/>
          <w:color w:val="000000" w:themeColor="text1"/>
          <w:sz w:val="32"/>
          <w:szCs w:val="32"/>
          <w:lang w:val="zh-TW" w:bidi="zh-TW"/>
          <w14:textFill>
            <w14:solidFill>
              <w14:schemeClr w14:val="tx1"/>
            </w14:solidFill>
          </w14:textFill>
        </w:rPr>
      </w:pPr>
      <w:r>
        <w:rPr>
          <w:rFonts w:hint="eastAsia" w:ascii="仿宋_GB2312" w:eastAsia="仿宋_GB2312" w:hAnsiTheme="minorEastAsia"/>
          <w:b/>
          <w:color w:val="000000" w:themeColor="text1"/>
          <w:sz w:val="32"/>
          <w:szCs w:val="32"/>
          <w:lang w:val="zh-TW" w:eastAsia="zh-TW" w:bidi="zh-TW"/>
          <w14:textFill>
            <w14:solidFill>
              <w14:schemeClr w14:val="tx1"/>
            </w14:solidFill>
          </w14:textFill>
        </w:rPr>
        <w:t>甲方</w:t>
      </w:r>
      <w:r>
        <w:rPr>
          <w:rFonts w:hint="eastAsia" w:ascii="仿宋_GB2312" w:eastAsia="仿宋_GB2312" w:hAnsiTheme="minorEastAsia"/>
          <w:b/>
          <w:color w:val="000000" w:themeColor="text1"/>
          <w:sz w:val="32"/>
          <w:szCs w:val="32"/>
          <w:lang w:val="zh-TW" w:bidi="zh-TW"/>
          <w14:textFill>
            <w14:solidFill>
              <w14:schemeClr w14:val="tx1"/>
            </w14:solidFill>
          </w14:textFill>
        </w:rPr>
        <w:t>：</w:t>
      </w:r>
      <w:r>
        <w:rPr>
          <w:rFonts w:hint="eastAsia" w:ascii="仿宋_GB2312" w:eastAsia="仿宋_GB2312" w:hAnsiTheme="minorEastAsia"/>
          <w:color w:val="000000" w:themeColor="text1"/>
          <w:sz w:val="32"/>
          <w:szCs w:val="32"/>
          <w:lang w:val="zh-TW" w:bidi="zh-TW"/>
          <w14:textFill>
            <w14:solidFill>
              <w14:schemeClr w14:val="tx1"/>
            </w14:solidFill>
          </w14:textFill>
        </w:rPr>
        <w:t>广东内伶仃福田国家级自然保护区管理局</w:t>
      </w:r>
    </w:p>
    <w:p w14:paraId="39D0DF51">
      <w:pPr>
        <w:pStyle w:val="12"/>
        <w:shd w:val="clear" w:color="auto" w:fill="auto"/>
        <w:spacing w:before="0" w:after="0" w:line="520" w:lineRule="exact"/>
        <w:jc w:val="both"/>
        <w:rPr>
          <w:rFonts w:ascii="仿宋_GB2312" w:eastAsia="仿宋_GB2312" w:hAnsiTheme="minorEastAsia"/>
          <w:b/>
          <w:color w:val="000000" w:themeColor="text1"/>
          <w:sz w:val="32"/>
          <w:szCs w:val="32"/>
          <w:lang w:val="zh-TW" w:eastAsia="zh-TW" w:bidi="zh-TW"/>
          <w14:textFill>
            <w14:solidFill>
              <w14:schemeClr w14:val="tx1"/>
            </w14:solidFill>
          </w14:textFill>
        </w:rPr>
      </w:pPr>
    </w:p>
    <w:p w14:paraId="707E5108">
      <w:pPr>
        <w:pStyle w:val="12"/>
        <w:shd w:val="clear" w:color="auto" w:fill="auto"/>
        <w:spacing w:before="0" w:after="0" w:line="520" w:lineRule="exact"/>
        <w:ind w:firstLine="321" w:firstLineChars="100"/>
        <w:jc w:val="both"/>
        <w:rPr>
          <w:rFonts w:ascii="仿宋_GB2312" w:eastAsia="仿宋_GB2312" w:hAnsiTheme="minorEastAsia"/>
          <w:color w:val="000000" w:themeColor="text1"/>
          <w:sz w:val="32"/>
          <w:szCs w:val="32"/>
          <w:lang w:val="zh-TW" w:eastAsia="zh-TW" w:bidi="zh-TW"/>
          <w14:textFill>
            <w14:solidFill>
              <w14:schemeClr w14:val="tx1"/>
            </w14:solidFill>
          </w14:textFill>
        </w:rPr>
      </w:pPr>
      <w:r>
        <w:rPr>
          <w:rFonts w:hint="eastAsia" w:ascii="仿宋_GB2312" w:eastAsia="仿宋_GB2312" w:hAnsiTheme="minorEastAsia"/>
          <w:b/>
          <w:color w:val="000000" w:themeColor="text1"/>
          <w:sz w:val="32"/>
          <w:szCs w:val="32"/>
          <w:lang w:val="zh-TW" w:eastAsia="zh-TW" w:bidi="zh-TW"/>
          <w14:textFill>
            <w14:solidFill>
              <w14:schemeClr w14:val="tx1"/>
            </w14:solidFill>
          </w14:textFill>
        </w:rPr>
        <w:t>乙方：</w:t>
      </w:r>
      <w:r>
        <w:rPr>
          <w:rFonts w:hint="eastAsia" w:ascii="仿宋_GB2312" w:eastAsia="仿宋_GB2312" w:hAnsiTheme="minorEastAsia"/>
          <w:color w:val="000000" w:themeColor="text1"/>
          <w:sz w:val="32"/>
          <w:szCs w:val="32"/>
          <w:lang w:val="zh-TW" w:eastAsia="zh-TW" w:bidi="zh-TW"/>
          <w14:textFill>
            <w14:solidFill>
              <w14:schemeClr w14:val="tx1"/>
            </w14:solidFill>
          </w14:textFill>
        </w:rPr>
        <w:t>深圳市</w:t>
      </w:r>
      <w:r>
        <w:rPr>
          <w:rFonts w:hint="eastAsia" w:ascii="仿宋_GB2312" w:eastAsia="仿宋_GB2312" w:hAnsiTheme="minorEastAsia"/>
          <w:color w:val="000000" w:themeColor="text1"/>
          <w:sz w:val="32"/>
          <w:szCs w:val="32"/>
          <w:lang w:val="zh-TW" w:bidi="zh-TW"/>
          <w14:textFill>
            <w14:solidFill>
              <w14:schemeClr w14:val="tx1"/>
            </w14:solidFill>
          </w14:textFill>
        </w:rPr>
        <w:t>绿健农产品</w:t>
      </w:r>
      <w:r>
        <w:rPr>
          <w:rFonts w:hint="eastAsia" w:ascii="仿宋_GB2312" w:eastAsia="仿宋_GB2312" w:hAnsiTheme="minorEastAsia"/>
          <w:color w:val="000000" w:themeColor="text1"/>
          <w:sz w:val="32"/>
          <w:szCs w:val="32"/>
          <w:lang w:val="zh-TW" w:eastAsia="zh-TW" w:bidi="zh-TW"/>
          <w14:textFill>
            <w14:solidFill>
              <w14:schemeClr w14:val="tx1"/>
            </w14:solidFill>
          </w14:textFill>
        </w:rPr>
        <w:t>有限公司</w:t>
      </w:r>
    </w:p>
    <w:p w14:paraId="1EC6FA87">
      <w:pPr>
        <w:pStyle w:val="12"/>
        <w:shd w:val="clear" w:color="auto" w:fill="auto"/>
        <w:spacing w:before="0" w:after="0" w:line="520" w:lineRule="exact"/>
        <w:ind w:firstLine="320" w:firstLineChars="100"/>
        <w:jc w:val="both"/>
        <w:rPr>
          <w:rFonts w:ascii="仿宋_GB2312" w:eastAsia="仿宋_GB2312" w:hAnsiTheme="minorEastAsia"/>
          <w:color w:val="000000" w:themeColor="text1"/>
          <w:sz w:val="32"/>
          <w:szCs w:val="32"/>
          <w:lang w:val="zh-TW" w:eastAsia="zh-TW" w:bidi="zh-TW"/>
          <w14:textFill>
            <w14:solidFill>
              <w14:schemeClr w14:val="tx1"/>
            </w14:solidFill>
          </w14:textFill>
        </w:rPr>
      </w:pPr>
    </w:p>
    <w:p w14:paraId="4595B2AE">
      <w:pPr>
        <w:pStyle w:val="10"/>
        <w:shd w:val="clear" w:color="auto" w:fill="auto"/>
        <w:spacing w:before="0" w:after="0" w:line="520" w:lineRule="exact"/>
        <w:ind w:firstLine="640"/>
        <w:jc w:val="both"/>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lang w:val="zh-TW" w:eastAsia="zh-TW" w:bidi="zh-TW"/>
          <w14:textFill>
            <w14:solidFill>
              <w14:schemeClr w14:val="tx1"/>
            </w14:solidFill>
          </w14:textFill>
        </w:rPr>
        <w:t>根据《中华人民共和国合同法》和《中华人民共和国农产品质量安全法》等相关法律规定，为了保护双方的合法权益，甲乙双方在平等、自愿的基础上，就乙方向甲方供应蔬菜（含肉类）事宜达成如下协议。</w:t>
      </w:r>
    </w:p>
    <w:p w14:paraId="60234330">
      <w:pPr>
        <w:pStyle w:val="10"/>
        <w:shd w:val="clear" w:color="auto" w:fill="auto"/>
        <w:spacing w:before="0" w:after="0" w:line="520" w:lineRule="exact"/>
        <w:jc w:val="both"/>
        <w:rPr>
          <w:rFonts w:ascii="仿宋_GB2312" w:eastAsia="仿宋_GB2312" w:hAnsiTheme="minorEastAsia"/>
          <w:b/>
          <w:color w:val="000000" w:themeColor="text1"/>
          <w:sz w:val="32"/>
          <w:szCs w:val="32"/>
          <w14:textFill>
            <w14:solidFill>
              <w14:schemeClr w14:val="tx1"/>
            </w14:solidFill>
          </w14:textFill>
        </w:rPr>
      </w:pPr>
      <w:r>
        <w:rPr>
          <w:rFonts w:hint="eastAsia" w:ascii="仿宋_GB2312" w:eastAsia="仿宋_GB2312" w:hAnsiTheme="minorEastAsia"/>
          <w:b/>
          <w:color w:val="000000" w:themeColor="text1"/>
          <w:sz w:val="32"/>
          <w:szCs w:val="32"/>
          <w:lang w:val="zh-TW" w:eastAsia="zh-TW" w:bidi="zh-TW"/>
          <w14:textFill>
            <w14:solidFill>
              <w14:schemeClr w14:val="tx1"/>
            </w14:solidFill>
          </w14:textFill>
        </w:rPr>
        <w:t>第一条合作关系</w:t>
      </w:r>
    </w:p>
    <w:p w14:paraId="327B3F3C">
      <w:pPr>
        <w:pStyle w:val="10"/>
        <w:shd w:val="clear" w:color="auto" w:fill="auto"/>
        <w:spacing w:before="0" w:after="0" w:line="520" w:lineRule="exact"/>
        <w:ind w:firstLine="640"/>
        <w:jc w:val="both"/>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lang w:val="zh-TW" w:eastAsia="zh-TW" w:bidi="zh-TW"/>
          <w14:textFill>
            <w14:solidFill>
              <w14:schemeClr w14:val="tx1"/>
            </w14:solidFill>
          </w14:textFill>
        </w:rPr>
        <w:t>甲、乙双方自本协议签订之日起形成供需合作伙伴关系。</w:t>
      </w:r>
    </w:p>
    <w:p w14:paraId="38C2DB0E">
      <w:pPr>
        <w:pStyle w:val="10"/>
        <w:shd w:val="clear" w:color="auto" w:fill="auto"/>
        <w:tabs>
          <w:tab w:val="left" w:pos="1027"/>
        </w:tabs>
        <w:spacing w:before="0" w:after="0" w:line="520" w:lineRule="exact"/>
        <w:ind w:firstLine="640"/>
        <w:jc w:val="both"/>
        <w:rPr>
          <w:rFonts w:ascii="仿宋_GB2312" w:eastAsia="仿宋_GB2312" w:hAnsiTheme="minorEastAsia"/>
          <w:color w:val="000000" w:themeColor="text1"/>
          <w:sz w:val="32"/>
          <w:szCs w:val="32"/>
          <w:lang w:val="zh-TW" w:bidi="zh-TW"/>
          <w14:textFill>
            <w14:solidFill>
              <w14:schemeClr w14:val="tx1"/>
            </w14:solidFill>
          </w14:textFill>
        </w:rPr>
      </w:pPr>
      <w:r>
        <w:rPr>
          <w:rFonts w:hint="eastAsia" w:ascii="仿宋_GB2312" w:eastAsia="仿宋_GB2312" w:hAnsiTheme="minorEastAsia"/>
          <w:color w:val="000000" w:themeColor="text1"/>
          <w:sz w:val="32"/>
          <w:szCs w:val="32"/>
          <w:lang w:val="zh-TW" w:eastAsia="zh-TW" w:bidi="zh-TW"/>
          <w14:textFill>
            <w14:solidFill>
              <w14:schemeClr w14:val="tx1"/>
            </w14:solidFill>
          </w14:textFill>
        </w:rPr>
        <w:t>1、乙方所供蔬菜（含肉类）的卫生、质量及包装等必须符合《中华人民共和国食品安全法》的要求，如出现产品质量问题，乙方无条件退货或换货；严格履行合约条款，在合同期间如发生由 所送货物引起食物中毒事件，经卫生防疫部门检验确属送菜 公司责任的，由送菜公司承担全部责任。</w:t>
      </w:r>
    </w:p>
    <w:p w14:paraId="5C3708BC">
      <w:pPr>
        <w:pStyle w:val="10"/>
        <w:shd w:val="clear" w:color="auto" w:fill="auto"/>
        <w:tabs>
          <w:tab w:val="left" w:pos="1027"/>
        </w:tabs>
        <w:spacing w:before="0" w:after="0" w:line="520" w:lineRule="exact"/>
        <w:ind w:firstLine="640"/>
        <w:jc w:val="both"/>
        <w:rPr>
          <w:rFonts w:ascii="仿宋_GB2312" w:eastAsia="仿宋_GB2312" w:hAnsiTheme="minorEastAsia"/>
          <w:color w:val="000000" w:themeColor="text1"/>
          <w:sz w:val="32"/>
          <w:szCs w:val="32"/>
          <w:lang w:val="zh-TW" w:bidi="zh-TW"/>
          <w14:textFill>
            <w14:solidFill>
              <w14:schemeClr w14:val="tx1"/>
            </w14:solidFill>
          </w14:textFill>
        </w:rPr>
      </w:pPr>
      <w:r>
        <w:rPr>
          <w:rFonts w:hint="eastAsia" w:ascii="仿宋_GB2312" w:eastAsia="仿宋_GB2312" w:hAnsiTheme="minorEastAsia"/>
          <w:color w:val="000000" w:themeColor="text1"/>
          <w:sz w:val="32"/>
          <w:szCs w:val="32"/>
          <w:lang w:val="zh-TW" w:eastAsia="zh-TW" w:bidi="zh-TW"/>
          <w14:textFill>
            <w14:solidFill>
              <w14:schemeClr w14:val="tx1"/>
            </w14:solidFill>
          </w14:textFill>
        </w:rPr>
        <w:t>2、乙方按甲方所需蔬菜（含肉类）品种、数量及时送达甲方。</w:t>
      </w:r>
    </w:p>
    <w:p w14:paraId="5FC0ECB7">
      <w:pPr>
        <w:pStyle w:val="10"/>
        <w:shd w:val="clear" w:color="auto" w:fill="auto"/>
        <w:tabs>
          <w:tab w:val="left" w:pos="1027"/>
        </w:tabs>
        <w:spacing w:before="0" w:after="0" w:line="520" w:lineRule="exact"/>
        <w:ind w:firstLine="640"/>
        <w:jc w:val="both"/>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lang w:val="zh-TW" w:bidi="zh-TW"/>
          <w14:textFill>
            <w14:solidFill>
              <w14:schemeClr w14:val="tx1"/>
            </w14:solidFill>
          </w14:textFill>
        </w:rPr>
        <w:t>3、产品必须选择正规化、品牌化渠道配送。 严格保证食品质量、分量，不得使用不合格食材及配料，绝不允许违规操作，用心服务。</w:t>
      </w:r>
    </w:p>
    <w:p w14:paraId="02D6639A">
      <w:pPr>
        <w:pStyle w:val="10"/>
        <w:shd w:val="clear" w:color="auto" w:fill="auto"/>
        <w:spacing w:before="0" w:after="0" w:line="520" w:lineRule="exact"/>
        <w:jc w:val="both"/>
        <w:rPr>
          <w:rFonts w:ascii="仿宋_GB2312" w:eastAsia="仿宋_GB2312" w:hAnsiTheme="minorEastAsia"/>
          <w:b/>
          <w:color w:val="000000" w:themeColor="text1"/>
          <w:sz w:val="32"/>
          <w:szCs w:val="32"/>
          <w:lang w:val="zh-TW" w:bidi="zh-TW"/>
          <w14:textFill>
            <w14:solidFill>
              <w14:schemeClr w14:val="tx1"/>
            </w14:solidFill>
          </w14:textFill>
        </w:rPr>
      </w:pPr>
      <w:r>
        <w:rPr>
          <w:rFonts w:hint="eastAsia" w:ascii="仿宋_GB2312" w:eastAsia="仿宋_GB2312" w:hAnsiTheme="minorEastAsia"/>
          <w:b/>
          <w:color w:val="000000" w:themeColor="text1"/>
          <w:sz w:val="32"/>
          <w:szCs w:val="32"/>
          <w:lang w:val="zh-TW" w:eastAsia="zh-TW" w:bidi="zh-TW"/>
          <w14:textFill>
            <w14:solidFill>
              <w14:schemeClr w14:val="tx1"/>
            </w14:solidFill>
          </w14:textFill>
        </w:rPr>
        <w:t>第二条供货品种、数量及价格</w:t>
      </w:r>
    </w:p>
    <w:p w14:paraId="77A4FD6C">
      <w:pPr>
        <w:spacing w:line="520" w:lineRule="exact"/>
        <w:ind w:firstLine="640" w:firstLineChars="200"/>
        <w:rPr>
          <w:rFonts w:ascii="仿宋_GB2312" w:eastAsia="仿宋_GB2312" w:hAnsiTheme="minorEastAsia"/>
          <w:color w:val="000000" w:themeColor="text1"/>
          <w:sz w:val="32"/>
          <w:szCs w:val="32"/>
          <w:u w:val="single"/>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1、供货品种：</w:t>
      </w:r>
      <w:r>
        <w:rPr>
          <w:rFonts w:hint="eastAsia" w:ascii="仿宋_GB2312" w:eastAsia="仿宋_GB2312" w:hAnsiTheme="minorEastAsia"/>
          <w:color w:val="000000" w:themeColor="text1"/>
          <w:sz w:val="32"/>
          <w:szCs w:val="32"/>
          <w:u w:val="single"/>
          <w14:textFill>
            <w14:solidFill>
              <w14:schemeClr w14:val="tx1"/>
            </w14:solidFill>
          </w14:textFill>
        </w:rPr>
        <w:t xml:space="preserve"> 肉菜、水果、副食、粮油、厨房日用品 </w:t>
      </w:r>
    </w:p>
    <w:p w14:paraId="0765BEA7">
      <w:pPr>
        <w:spacing w:line="520" w:lineRule="exact"/>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2、供货数量：应保证斤两的准确性，原则上以甲方验货数量为准。</w:t>
      </w:r>
    </w:p>
    <w:p w14:paraId="71412A1B">
      <w:pPr>
        <w:spacing w:line="520" w:lineRule="exact"/>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3、乙方承诺以其供应其他酒店、市场的最低价给甲方供货，如发现乙方给甲方的供货价格不是乙方的最低供货价格，乙方以该批货价款的20%作为赔偿。</w:t>
      </w:r>
    </w:p>
    <w:p w14:paraId="26EB2385">
      <w:pPr>
        <w:spacing w:line="520" w:lineRule="exact"/>
        <w:ind w:left="279" w:leftChars="133" w:firstLine="320" w:firstLineChars="1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4、要保持食品配送价格的稳定性，保证价格公道，价格不得高于同时期大型超市（如天虹、华润万家等）价格。</w:t>
      </w:r>
    </w:p>
    <w:p w14:paraId="1A28BC53">
      <w:pPr>
        <w:spacing w:line="520" w:lineRule="exact"/>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5、在本合作协议书有效期内，如乙方调整产品价格，应提前十五日以书面形式通知甲方并经甲方书面同意，双方均按调整之日起的新价格执行；若乙方降价则由乙方补偿甲方当日锁定库存（甲、乙双方各派代表清点当日库存）之差价， 由货款结算时补足。</w:t>
      </w:r>
    </w:p>
    <w:p w14:paraId="793FDE96">
      <w:pPr>
        <w:spacing w:line="520" w:lineRule="exact"/>
        <w:rPr>
          <w:rFonts w:ascii="仿宋_GB2312" w:eastAsia="仿宋_GB2312" w:hAnsiTheme="minorEastAsia"/>
          <w:b/>
          <w:color w:val="000000" w:themeColor="text1"/>
          <w:sz w:val="32"/>
          <w:szCs w:val="32"/>
          <w14:textFill>
            <w14:solidFill>
              <w14:schemeClr w14:val="tx1"/>
            </w14:solidFill>
          </w14:textFill>
        </w:rPr>
      </w:pPr>
      <w:r>
        <w:rPr>
          <w:rFonts w:hint="eastAsia" w:ascii="仿宋_GB2312" w:eastAsia="仿宋_GB2312" w:hAnsiTheme="minorEastAsia"/>
          <w:b/>
          <w:color w:val="000000" w:themeColor="text1"/>
          <w:sz w:val="32"/>
          <w:szCs w:val="32"/>
          <w14:textFill>
            <w14:solidFill>
              <w14:schemeClr w14:val="tx1"/>
            </w14:solidFill>
          </w14:textFill>
        </w:rPr>
        <w:t>第三条送货及验收</w:t>
      </w:r>
    </w:p>
    <w:p w14:paraId="6D85D496">
      <w:pPr>
        <w:spacing w:line="520" w:lineRule="exact"/>
        <w:ind w:left="279" w:leftChars="133" w:firstLine="320" w:firstLineChars="1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1、乙方负责送货。</w:t>
      </w:r>
    </w:p>
    <w:p w14:paraId="59F2F305">
      <w:pPr>
        <w:spacing w:line="520" w:lineRule="exact"/>
        <w:ind w:left="279" w:leftChars="133" w:firstLine="320" w:firstLineChars="1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2、提供免费送货上门，保证配送及时。其中，送货时间需按照我单位实际需要商定。送到甲方收货处，由甲方库管及厨房人员验货，如有两次送货不及时，乙方以该批货货款的20%作为赔偿。</w:t>
      </w:r>
    </w:p>
    <w:p w14:paraId="40755708">
      <w:pPr>
        <w:spacing w:line="520" w:lineRule="exact"/>
        <w:ind w:left="279" w:leftChars="133" w:firstLine="320" w:firstLineChars="100"/>
        <w:rPr>
          <w:rFonts w:hint="eastAsia"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3、必须保证配送的食材及配料百分之百安全， 肉类、蔬菜保证最新鲜。其中，蔬菜要经过初步加工，做到 无黄叶、烂叶，无泥沙等杂质，利用率要到达95%以上。</w:t>
      </w:r>
    </w:p>
    <w:p w14:paraId="07C350DE">
      <w:pPr>
        <w:spacing w:line="520" w:lineRule="exact"/>
        <w:ind w:left="279" w:leftChars="133" w:firstLine="320" w:firstLineChars="100"/>
        <w:rPr>
          <w:rFonts w:hint="eastAsia"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4、如遇采购单位临时紧急情况需要或供应商所提供的肉菜质量不符合要求需退换货时，15分钟内响应，一小时内送到。</w:t>
      </w:r>
    </w:p>
    <w:p w14:paraId="1BDA44BD">
      <w:pPr>
        <w:spacing w:line="520" w:lineRule="exact"/>
        <w:ind w:left="279" w:leftChars="133" w:firstLine="320" w:firstLineChars="1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5、乙方如以次充好，把不合格的食品送到甲方，导致换货而延误用餐时间， 引起用餐人员投诉的，要承担由此引起的相应责任，甲方有权单方面终止本协议。</w:t>
      </w:r>
    </w:p>
    <w:p w14:paraId="2A5D6CD3">
      <w:pPr>
        <w:spacing w:line="520" w:lineRule="exact"/>
        <w:rPr>
          <w:rFonts w:ascii="仿宋_GB2312" w:eastAsia="仿宋_GB2312" w:hAnsiTheme="minorEastAsia"/>
          <w:b/>
          <w:color w:val="000000" w:themeColor="text1"/>
          <w:sz w:val="32"/>
          <w:szCs w:val="32"/>
          <w14:textFill>
            <w14:solidFill>
              <w14:schemeClr w14:val="tx1"/>
            </w14:solidFill>
          </w14:textFill>
        </w:rPr>
      </w:pPr>
      <w:r>
        <w:rPr>
          <w:rFonts w:hint="eastAsia" w:ascii="仿宋_GB2312" w:eastAsia="仿宋_GB2312" w:hAnsiTheme="minorEastAsia"/>
          <w:b/>
          <w:color w:val="000000" w:themeColor="text1"/>
          <w:sz w:val="32"/>
          <w:szCs w:val="32"/>
          <w14:textFill>
            <w14:solidFill>
              <w14:schemeClr w14:val="tx1"/>
            </w14:solidFill>
          </w14:textFill>
        </w:rPr>
        <w:t>第四条货款结算</w:t>
      </w:r>
    </w:p>
    <w:p w14:paraId="628E86DB">
      <w:pPr>
        <w:numPr>
          <w:ilvl w:val="0"/>
          <w:numId w:val="1"/>
        </w:numPr>
        <w:spacing w:line="520" w:lineRule="exact"/>
        <w:ind w:firstLine="640" w:firstLineChars="200"/>
        <w:rPr>
          <w:rFonts w:hint="eastAsia"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乙双方根据实际情况，采用以下货款结算方式：</w:t>
      </w:r>
    </w:p>
    <w:p w14:paraId="32DEFF43">
      <w:pPr>
        <w:numPr>
          <w:ilvl w:val="0"/>
          <w:numId w:val="0"/>
        </w:numPr>
        <w:spacing w:line="520" w:lineRule="exact"/>
        <w:ind w:firstLine="640" w:firstLineChars="200"/>
        <w:rPr>
          <w:rFonts w:hint="default" w:ascii="仿宋_GB2312" w:eastAsia="仿宋_GB2312" w:hAnsiTheme="minorEastAsia"/>
          <w:color w:val="000000" w:themeColor="text1"/>
          <w:sz w:val="32"/>
          <w:szCs w:val="32"/>
          <w:lang w:val="en-US" w:eastAsia="zh-CN"/>
          <w14:textFill>
            <w14:solidFill>
              <w14:schemeClr w14:val="tx1"/>
            </w14:solidFill>
          </w14:textFill>
        </w:rPr>
      </w:pPr>
      <w:r>
        <w:rPr>
          <w:rFonts w:hint="eastAsia" w:ascii="仿宋_GB2312" w:eastAsia="仿宋_GB2312" w:hAnsiTheme="minorEastAsia"/>
          <w:color w:val="000000" w:themeColor="text1"/>
          <w:sz w:val="32"/>
          <w:szCs w:val="32"/>
          <w:lang w:val="en-US" w:eastAsia="zh-CN"/>
          <w14:textFill>
            <w14:solidFill>
              <w14:schemeClr w14:val="tx1"/>
            </w14:solidFill>
          </w14:textFill>
        </w:rPr>
        <w:t>1、全年单位职工菜肉的费用不得超于人民币42万元整。</w:t>
      </w:r>
    </w:p>
    <w:p w14:paraId="6463E543">
      <w:pPr>
        <w:spacing w:line="520" w:lineRule="exact"/>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lang w:val="en-US" w:eastAsia="zh-CN"/>
          <w14:textFill>
            <w14:solidFill>
              <w14:schemeClr w14:val="tx1"/>
            </w14:solidFill>
          </w14:textFill>
        </w:rPr>
        <w:t>2</w:t>
      </w:r>
      <w:r>
        <w:rPr>
          <w:rFonts w:hint="eastAsia" w:ascii="仿宋_GB2312" w:eastAsia="仿宋_GB2312" w:hAnsiTheme="minorEastAsia"/>
          <w:color w:val="000000" w:themeColor="text1"/>
          <w:sz w:val="32"/>
          <w:szCs w:val="32"/>
          <w14:textFill>
            <w14:solidFill>
              <w14:schemeClr w14:val="tx1"/>
            </w14:solidFill>
          </w14:textFill>
        </w:rPr>
        <w:t>、现款现货结算（</w:t>
      </w:r>
      <w:r>
        <w:rPr>
          <w:rFonts w:hint="eastAsia" w:ascii="仿宋_GB2312" w:eastAsia="仿宋_GB2312" w:hAnsi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olor w:val="000000" w:themeColor="text1"/>
          <w:sz w:val="32"/>
          <w:szCs w:val="32"/>
          <w14:textFill>
            <w14:solidFill>
              <w14:schemeClr w14:val="tx1"/>
            </w14:solidFill>
          </w14:textFill>
        </w:rPr>
        <w:t>否；□是）</w:t>
      </w:r>
    </w:p>
    <w:p w14:paraId="0D02FB8E">
      <w:pPr>
        <w:spacing w:line="520" w:lineRule="exact"/>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lang w:val="en-US" w:eastAsia="zh-CN"/>
          <w14:textFill>
            <w14:solidFill>
              <w14:schemeClr w14:val="tx1"/>
            </w14:solidFill>
          </w14:textFill>
        </w:rPr>
        <w:t>3</w:t>
      </w:r>
      <w:r>
        <w:rPr>
          <w:rFonts w:hint="eastAsia" w:ascii="仿宋_GB2312" w:eastAsia="仿宋_GB2312" w:hAnsiTheme="minorEastAsia"/>
          <w:color w:val="000000" w:themeColor="text1"/>
          <w:sz w:val="32"/>
          <w:szCs w:val="32"/>
          <w14:textFill>
            <w14:solidFill>
              <w14:schemeClr w14:val="tx1"/>
            </w14:solidFill>
          </w14:textFill>
        </w:rPr>
        <w:t>、期结（□否；</w:t>
      </w:r>
      <w:r>
        <w:rPr>
          <w:rFonts w:hint="eastAsia" w:ascii="仿宋_GB2312" w:eastAsia="仿宋_GB2312" w:hAnsiTheme="minorEastAsia"/>
          <w:color w:val="000000" w:themeColor="text1"/>
          <w:sz w:val="32"/>
          <w:szCs w:val="32"/>
          <w:lang w:eastAsia="zh-CN"/>
          <w14:textFill>
            <w14:solidFill>
              <w14:schemeClr w14:val="tx1"/>
            </w14:solidFill>
          </w14:textFill>
        </w:rPr>
        <w:t>☑</w:t>
      </w:r>
      <w:r>
        <w:rPr>
          <w:rFonts w:hint="eastAsia" w:ascii="仿宋_GB2312" w:eastAsia="仿宋_GB2312" w:hAnsiTheme="minorEastAsia"/>
          <w:color w:val="000000" w:themeColor="text1"/>
          <w:sz w:val="32"/>
          <w:szCs w:val="32"/>
          <w14:textFill>
            <w14:solidFill>
              <w14:schemeClr w14:val="tx1"/>
            </w14:solidFill>
          </w14:textFill>
        </w:rPr>
        <w:t>是），乙方每月给甲方开具正规发票，甲方收到发后10日内支付货款。</w:t>
      </w:r>
    </w:p>
    <w:p w14:paraId="0B4B69C0">
      <w:pPr>
        <w:widowControl/>
        <w:spacing w:line="520" w:lineRule="exact"/>
        <w:ind w:left="279" w:leftChars="133" w:firstLine="320" w:firstLineChars="100"/>
        <w:jc w:val="left"/>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lang w:val="en-US" w:eastAsia="zh-CN"/>
          <w14:textFill>
            <w14:solidFill>
              <w14:schemeClr w14:val="tx1"/>
            </w14:solidFill>
          </w14:textFill>
        </w:rPr>
        <w:t>4</w:t>
      </w:r>
      <w:r>
        <w:rPr>
          <w:rFonts w:hint="eastAsia" w:ascii="仿宋_GB2312" w:eastAsia="仿宋_GB2312" w:hAnsiTheme="minorEastAsia"/>
          <w:color w:val="000000" w:themeColor="text1"/>
          <w:sz w:val="32"/>
          <w:szCs w:val="32"/>
          <w14:textFill>
            <w14:solidFill>
              <w14:schemeClr w14:val="tx1"/>
            </w14:solidFill>
          </w14:textFill>
        </w:rPr>
        <w:t>、本协议终止之日起五个工作日之内，甲方应结清所欠乙方所有货款，乙方应同时提供所有菜款发票。</w:t>
      </w:r>
    </w:p>
    <w:p w14:paraId="2425ECD1">
      <w:pPr>
        <w:spacing w:line="520" w:lineRule="exact"/>
        <w:rPr>
          <w:rFonts w:ascii="仿宋_GB2312" w:eastAsia="仿宋_GB2312" w:hAnsiTheme="minorEastAsia"/>
          <w:b/>
          <w:color w:val="000000" w:themeColor="text1"/>
          <w:sz w:val="32"/>
          <w:szCs w:val="32"/>
          <w14:textFill>
            <w14:solidFill>
              <w14:schemeClr w14:val="tx1"/>
            </w14:solidFill>
          </w14:textFill>
        </w:rPr>
      </w:pPr>
      <w:r>
        <w:rPr>
          <w:rFonts w:hint="eastAsia" w:ascii="仿宋_GB2312" w:eastAsia="仿宋_GB2312" w:hAnsiTheme="minorEastAsia"/>
          <w:b/>
          <w:color w:val="000000" w:themeColor="text1"/>
          <w:sz w:val="32"/>
          <w:szCs w:val="32"/>
          <w14:textFill>
            <w14:solidFill>
              <w14:schemeClr w14:val="tx1"/>
            </w14:solidFill>
          </w14:textFill>
        </w:rPr>
        <w:t>第五条违约责任</w:t>
      </w:r>
    </w:p>
    <w:p w14:paraId="6E2AD388">
      <w:pPr>
        <w:spacing w:line="520" w:lineRule="exact"/>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甲方如因需要重新选择供货商，需提前一个月通知乙方。合同终止之日起5个工作日内，甲方结清乙方所有货款；乙方如因自身原因终止给甲方供货，需提前一个月告知甲方，如因告知不及时耽误甲方运营的，需赔偿乙方相应的损失。</w:t>
      </w:r>
    </w:p>
    <w:p w14:paraId="16FEB5DD">
      <w:pPr>
        <w:spacing w:line="520" w:lineRule="exact"/>
        <w:rPr>
          <w:rFonts w:ascii="仿宋_GB2312" w:eastAsia="仿宋_GB2312" w:hAnsiTheme="minorEastAsia"/>
          <w:b/>
          <w:color w:val="000000" w:themeColor="text1"/>
          <w:sz w:val="32"/>
          <w:szCs w:val="32"/>
          <w14:textFill>
            <w14:solidFill>
              <w14:schemeClr w14:val="tx1"/>
            </w14:solidFill>
          </w14:textFill>
        </w:rPr>
      </w:pPr>
      <w:r>
        <w:rPr>
          <w:rFonts w:hint="eastAsia" w:ascii="仿宋_GB2312" w:eastAsia="仿宋_GB2312" w:hAnsiTheme="minorEastAsia"/>
          <w:b/>
          <w:color w:val="000000" w:themeColor="text1"/>
          <w:sz w:val="32"/>
          <w:szCs w:val="32"/>
          <w14:textFill>
            <w14:solidFill>
              <w14:schemeClr w14:val="tx1"/>
            </w14:solidFill>
          </w14:textFill>
        </w:rPr>
        <w:t>第六条协议期限</w:t>
      </w:r>
    </w:p>
    <w:p w14:paraId="20B627D1">
      <w:pPr>
        <w:spacing w:line="520" w:lineRule="exact"/>
        <w:ind w:left="279" w:leftChars="133" w:firstLine="320" w:firstLineChars="1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本协议自</w:t>
      </w:r>
      <w:r>
        <w:rPr>
          <w:rFonts w:hint="eastAsia" w:ascii="仿宋_GB2312" w:eastAsia="仿宋_GB2312" w:hAnsiTheme="minorEastAsia"/>
          <w:color w:val="000000" w:themeColor="text1"/>
          <w:sz w:val="32"/>
          <w:szCs w:val="32"/>
          <w:u w:val="single"/>
          <w14:textFill>
            <w14:solidFill>
              <w14:schemeClr w14:val="tx1"/>
            </w14:solidFill>
          </w14:textFill>
        </w:rPr>
        <w:t xml:space="preserve"> 202</w:t>
      </w:r>
      <w:r>
        <w:rPr>
          <w:rFonts w:hint="eastAsia" w:ascii="仿宋_GB2312" w:eastAsia="仿宋_GB2312" w:hAnsiTheme="minorEastAsia"/>
          <w:color w:val="000000" w:themeColor="text1"/>
          <w:sz w:val="32"/>
          <w:szCs w:val="32"/>
          <w:u w:val="single"/>
          <w:lang w:val="en-US" w:eastAsia="zh-CN"/>
          <w14:textFill>
            <w14:solidFill>
              <w14:schemeClr w14:val="tx1"/>
            </w14:solidFill>
          </w14:textFill>
        </w:rPr>
        <w:t>5</w:t>
      </w:r>
      <w:r>
        <w:rPr>
          <w:rFonts w:hint="eastAsia" w:ascii="仿宋_GB2312" w:eastAsia="仿宋_GB2312" w:hAnsiTheme="minorEastAsia"/>
          <w:color w:val="000000" w:themeColor="text1"/>
          <w:sz w:val="32"/>
          <w:szCs w:val="32"/>
          <w14:textFill>
            <w14:solidFill>
              <w14:schemeClr w14:val="tx1"/>
            </w14:solidFill>
          </w14:textFill>
        </w:rPr>
        <w:t>年</w:t>
      </w:r>
      <w:r>
        <w:rPr>
          <w:rFonts w:hint="eastAsia" w:ascii="仿宋_GB2312" w:eastAsia="仿宋_GB2312" w:hAnsiTheme="minorEastAsia"/>
          <w:color w:val="000000" w:themeColor="text1"/>
          <w:sz w:val="32"/>
          <w:szCs w:val="32"/>
          <w:u w:val="single"/>
          <w14:textFill>
            <w14:solidFill>
              <w14:schemeClr w14:val="tx1"/>
            </w14:solidFill>
          </w14:textFill>
        </w:rPr>
        <w:t>4</w:t>
      </w:r>
      <w:r>
        <w:rPr>
          <w:rFonts w:hint="eastAsia" w:ascii="仿宋_GB2312" w:eastAsia="仿宋_GB2312" w:hAnsiTheme="minorEastAsia"/>
          <w:color w:val="000000" w:themeColor="text1"/>
          <w:sz w:val="32"/>
          <w:szCs w:val="32"/>
          <w14:textFill>
            <w14:solidFill>
              <w14:schemeClr w14:val="tx1"/>
            </w14:solidFill>
          </w14:textFill>
        </w:rPr>
        <w:t>月</w:t>
      </w:r>
      <w:r>
        <w:rPr>
          <w:rFonts w:hint="eastAsia" w:ascii="仿宋_GB2312" w:eastAsia="仿宋_GB2312" w:hAnsiTheme="minorEastAsia"/>
          <w:color w:val="000000" w:themeColor="text1"/>
          <w:sz w:val="32"/>
          <w:szCs w:val="32"/>
          <w:u w:val="single"/>
          <w14:textFill>
            <w14:solidFill>
              <w14:schemeClr w14:val="tx1"/>
            </w14:solidFill>
          </w14:textFill>
        </w:rPr>
        <w:t xml:space="preserve"> 1 </w:t>
      </w:r>
      <w:r>
        <w:rPr>
          <w:rFonts w:hint="eastAsia" w:ascii="仿宋_GB2312" w:eastAsia="仿宋_GB2312" w:hAnsiTheme="minorEastAsia"/>
          <w:color w:val="000000" w:themeColor="text1"/>
          <w:sz w:val="32"/>
          <w:szCs w:val="32"/>
          <w14:textFill>
            <w14:solidFill>
              <w14:schemeClr w14:val="tx1"/>
            </w14:solidFill>
          </w14:textFill>
        </w:rPr>
        <w:t>日至</w:t>
      </w:r>
      <w:r>
        <w:rPr>
          <w:rFonts w:hint="eastAsia" w:ascii="仿宋_GB2312" w:eastAsia="仿宋_GB2312" w:hAnsiTheme="minorEastAsia"/>
          <w:color w:val="000000" w:themeColor="text1"/>
          <w:sz w:val="32"/>
          <w:szCs w:val="32"/>
          <w:u w:val="single"/>
          <w14:textFill>
            <w14:solidFill>
              <w14:schemeClr w14:val="tx1"/>
            </w14:solidFill>
          </w14:textFill>
        </w:rPr>
        <w:t xml:space="preserve"> 202</w:t>
      </w:r>
      <w:r>
        <w:rPr>
          <w:rFonts w:hint="eastAsia" w:ascii="仿宋_GB2312" w:eastAsia="仿宋_GB2312" w:hAnsiTheme="minorEastAsia"/>
          <w:color w:val="000000" w:themeColor="text1"/>
          <w:sz w:val="32"/>
          <w:szCs w:val="32"/>
          <w:u w:val="single"/>
          <w:lang w:val="en-US" w:eastAsia="zh-CN"/>
          <w14:textFill>
            <w14:solidFill>
              <w14:schemeClr w14:val="tx1"/>
            </w14:solidFill>
          </w14:textFill>
        </w:rPr>
        <w:t>6</w:t>
      </w:r>
      <w:r>
        <w:rPr>
          <w:rFonts w:hint="eastAsia" w:ascii="仿宋_GB2312" w:eastAsia="仿宋_GB2312" w:hAnsiTheme="minorEastAsia"/>
          <w:color w:val="000000" w:themeColor="text1"/>
          <w:sz w:val="32"/>
          <w:szCs w:val="32"/>
          <w:u w:val="single"/>
          <w14:textFill>
            <w14:solidFill>
              <w14:schemeClr w14:val="tx1"/>
            </w14:solidFill>
          </w14:textFill>
        </w:rPr>
        <w:t xml:space="preserve"> </w:t>
      </w:r>
      <w:r>
        <w:rPr>
          <w:rFonts w:hint="eastAsia" w:ascii="仿宋_GB2312" w:eastAsia="仿宋_GB2312" w:hAnsiTheme="minorEastAsia"/>
          <w:color w:val="000000" w:themeColor="text1"/>
          <w:sz w:val="32"/>
          <w:szCs w:val="32"/>
          <w14:textFill>
            <w14:solidFill>
              <w14:schemeClr w14:val="tx1"/>
            </w14:solidFill>
          </w14:textFill>
        </w:rPr>
        <w:t>年</w:t>
      </w:r>
      <w:r>
        <w:rPr>
          <w:rFonts w:hint="eastAsia" w:ascii="仿宋_GB2312" w:eastAsia="仿宋_GB2312" w:hAnsiTheme="minorEastAsia"/>
          <w:color w:val="000000" w:themeColor="text1"/>
          <w:sz w:val="32"/>
          <w:szCs w:val="32"/>
          <w:u w:val="single"/>
          <w14:textFill>
            <w14:solidFill>
              <w14:schemeClr w14:val="tx1"/>
            </w14:solidFill>
          </w14:textFill>
        </w:rPr>
        <w:t xml:space="preserve"> 3 </w:t>
      </w:r>
      <w:r>
        <w:rPr>
          <w:rFonts w:hint="eastAsia" w:ascii="仿宋_GB2312" w:eastAsia="仿宋_GB2312" w:hAnsiTheme="minorEastAsia"/>
          <w:color w:val="000000" w:themeColor="text1"/>
          <w:sz w:val="32"/>
          <w:szCs w:val="32"/>
          <w14:textFill>
            <w14:solidFill>
              <w14:schemeClr w14:val="tx1"/>
            </w14:solidFill>
          </w14:textFill>
        </w:rPr>
        <w:t>月</w:t>
      </w:r>
      <w:r>
        <w:rPr>
          <w:rFonts w:hint="eastAsia" w:ascii="仿宋_GB2312" w:eastAsia="仿宋_GB2312" w:hAnsiTheme="minorEastAsia"/>
          <w:color w:val="000000" w:themeColor="text1"/>
          <w:sz w:val="32"/>
          <w:szCs w:val="32"/>
          <w:u w:val="single"/>
          <w14:textFill>
            <w14:solidFill>
              <w14:schemeClr w14:val="tx1"/>
            </w14:solidFill>
          </w14:textFill>
        </w:rPr>
        <w:t xml:space="preserve"> 31 </w:t>
      </w:r>
      <w:r>
        <w:rPr>
          <w:rFonts w:hint="eastAsia" w:ascii="仿宋_GB2312" w:eastAsia="仿宋_GB2312" w:hAnsiTheme="minorEastAsia"/>
          <w:color w:val="000000" w:themeColor="text1"/>
          <w:sz w:val="32"/>
          <w:szCs w:val="32"/>
          <w14:textFill>
            <w14:solidFill>
              <w14:schemeClr w14:val="tx1"/>
            </w14:solidFill>
          </w14:textFill>
        </w:rPr>
        <w:t>日止有效;有效期届满，双方本着真诚合作的态度及供需平衡的情况，在本协议期满前一个月，另行签订新协议书。</w:t>
      </w:r>
    </w:p>
    <w:p w14:paraId="284E716C">
      <w:pPr>
        <w:spacing w:line="520" w:lineRule="exact"/>
        <w:rPr>
          <w:rFonts w:ascii="仿宋_GB2312" w:eastAsia="仿宋_GB2312" w:hAnsiTheme="minorEastAsia"/>
          <w:b/>
          <w:color w:val="000000" w:themeColor="text1"/>
          <w:sz w:val="32"/>
          <w:szCs w:val="32"/>
          <w14:textFill>
            <w14:solidFill>
              <w14:schemeClr w14:val="tx1"/>
            </w14:solidFill>
          </w14:textFill>
        </w:rPr>
      </w:pPr>
      <w:r>
        <w:rPr>
          <w:rFonts w:hint="eastAsia" w:ascii="仿宋_GB2312" w:eastAsia="仿宋_GB2312" w:hAnsiTheme="minorEastAsia"/>
          <w:b/>
          <w:color w:val="000000" w:themeColor="text1"/>
          <w:sz w:val="32"/>
          <w:szCs w:val="32"/>
          <w14:textFill>
            <w14:solidFill>
              <w14:schemeClr w14:val="tx1"/>
            </w14:solidFill>
          </w14:textFill>
        </w:rPr>
        <w:t>第七条其它</w:t>
      </w:r>
    </w:p>
    <w:p w14:paraId="2A8D7A3A">
      <w:pPr>
        <w:spacing w:line="520" w:lineRule="exact"/>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1、在甲、乙双方合作期间，乙方不得以任何形式向甲方相关工作人员行贿， 经查证属实后，即视为乙方违约，乙方赔偿甲方人民币壹万元（10,000.00) 违约金。</w:t>
      </w:r>
    </w:p>
    <w:p w14:paraId="705D9FD6">
      <w:pPr>
        <w:spacing w:line="520" w:lineRule="exact"/>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2、乙方不得送配即将临近保质期的产品。</w:t>
      </w:r>
    </w:p>
    <w:p w14:paraId="5FD3DB23">
      <w:pPr>
        <w:spacing w:line="520" w:lineRule="exact"/>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3、乙方必须将本公司（或本商店）合法有效的营业执照、卫生许可证原件送交甲方查验；并向甲方提供本公司（或商店）的营业执照复印件、卫生许可证复印件以及公司（或商店）经营负责人身份证复印件（供甲方备案）。</w:t>
      </w:r>
    </w:p>
    <w:p w14:paraId="18DC1C1A">
      <w:pPr>
        <w:spacing w:line="520" w:lineRule="exact"/>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4、乙方有义务向甲方提供甲方所需要的有关产品资料：产品生产厂家的营业执照复印件、卫生许可证复印件以及食品检测报告等。</w:t>
      </w:r>
    </w:p>
    <w:p w14:paraId="1734A66D">
      <w:pPr>
        <w:spacing w:line="520" w:lineRule="exact"/>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5、其它各方之间往来之交易文件，包括但不限于报价资料、订单、送货单、 验收单、费用确认单、对账单等是本合同的附件，附件是本合同的组成部分，与本合同具有同等法律效力。</w:t>
      </w:r>
    </w:p>
    <w:p w14:paraId="6EC18DDD">
      <w:pPr>
        <w:widowControl/>
        <w:spacing w:line="520" w:lineRule="exact"/>
        <w:ind w:left="279" w:leftChars="133" w:firstLine="320" w:firstLineChars="100"/>
        <w:jc w:val="left"/>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6、送菜公司必须设立专人服务，随时跟踪， 做好曰常和售后服务。对送货过程中出现的不满意品种、退换货物、临时加补品种，必须保证在最短时间内送到。</w:t>
      </w:r>
    </w:p>
    <w:p w14:paraId="127DF180">
      <w:pPr>
        <w:spacing w:line="520" w:lineRule="exact"/>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7、本协议未尽事宜，由甲乙双方协商解决。协商不成时，一方可向甲方所在地人民法院起诉。</w:t>
      </w:r>
    </w:p>
    <w:p w14:paraId="7500A0F5">
      <w:pPr>
        <w:spacing w:line="520" w:lineRule="exact"/>
        <w:ind w:firstLine="640" w:firstLineChars="200"/>
        <w:rPr>
          <w:rFonts w:hint="eastAsia" w:ascii="仿宋_GB2312" w:eastAsia="仿宋_GB2312" w:hAnsiTheme="minorEastAsia"/>
          <w:color w:val="000000" w:themeColor="text1"/>
          <w:sz w:val="32"/>
          <w:szCs w:val="32"/>
          <w14:textFill>
            <w14:solidFill>
              <w14:schemeClr w14:val="tx1"/>
            </w14:solidFill>
          </w14:textFill>
        </w:rPr>
      </w:pPr>
    </w:p>
    <w:p w14:paraId="6984BD50">
      <w:pPr>
        <w:spacing w:line="520" w:lineRule="exact"/>
        <w:ind w:firstLine="640" w:firstLineChars="200"/>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本协议一式陆份，甲方执肆份，乙方执贰份，具同等法律效力。协议自双方签字和盖章之日起生效。</w:t>
      </w:r>
    </w:p>
    <w:p w14:paraId="1E1BDE75">
      <w:pPr>
        <w:spacing w:line="520" w:lineRule="exact"/>
        <w:ind w:firstLine="640" w:firstLineChars="200"/>
        <w:jc w:val="left"/>
        <w:rPr>
          <w:rFonts w:ascii="仿宋_GB2312" w:eastAsia="仿宋_GB2312" w:hAnsiTheme="minorEastAsia"/>
          <w:color w:val="000000" w:themeColor="text1"/>
          <w:sz w:val="32"/>
          <w:szCs w:val="32"/>
          <w14:textFill>
            <w14:solidFill>
              <w14:schemeClr w14:val="tx1"/>
            </w14:solidFill>
          </w14:textFill>
        </w:rPr>
      </w:pPr>
    </w:p>
    <w:p w14:paraId="4D9CED5F">
      <w:pPr>
        <w:pStyle w:val="12"/>
        <w:shd w:val="clear" w:color="auto" w:fill="auto"/>
        <w:spacing w:before="0" w:after="0" w:line="520" w:lineRule="exact"/>
        <w:ind w:firstLine="320" w:firstLineChars="100"/>
        <w:jc w:val="both"/>
        <w:rPr>
          <w:rFonts w:ascii="仿宋_GB2312" w:eastAsia="仿宋_GB2312" w:hAnsiTheme="minorEastAsia"/>
          <w:color w:val="000000" w:themeColor="text1"/>
          <w:sz w:val="32"/>
          <w:szCs w:val="32"/>
          <w14:textFill>
            <w14:solidFill>
              <w14:schemeClr w14:val="tx1"/>
            </w14:solidFill>
          </w14:textFill>
        </w:rPr>
      </w:pPr>
    </w:p>
    <w:p w14:paraId="70FFAD6D">
      <w:pPr>
        <w:pStyle w:val="12"/>
        <w:shd w:val="clear" w:color="auto" w:fill="auto"/>
        <w:spacing w:before="0" w:after="0" w:line="520" w:lineRule="exact"/>
        <w:ind w:firstLine="320" w:firstLineChars="100"/>
        <w:jc w:val="both"/>
        <w:rPr>
          <w:rFonts w:ascii="仿宋_GB2312" w:eastAsia="仿宋_GB2312" w:hAnsiTheme="minorEastAsia"/>
          <w:color w:val="000000" w:themeColor="text1"/>
          <w:sz w:val="32"/>
          <w:szCs w:val="32"/>
          <w:lang w:val="zh-TW" w:bidi="zh-TW"/>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甲方：</w:t>
      </w:r>
      <w:r>
        <w:rPr>
          <w:rFonts w:hint="eastAsia" w:ascii="仿宋_GB2312" w:eastAsia="仿宋_GB2312" w:hAnsiTheme="minorEastAsia"/>
          <w:color w:val="000000" w:themeColor="text1"/>
          <w:sz w:val="32"/>
          <w:szCs w:val="32"/>
          <w:lang w:val="zh-TW" w:bidi="zh-TW"/>
          <w14:textFill>
            <w14:solidFill>
              <w14:schemeClr w14:val="tx1"/>
            </w14:solidFill>
          </w14:textFill>
        </w:rPr>
        <w:t>广东内伶仃福田国家级自然保护区管理局</w:t>
      </w:r>
      <w:r>
        <w:rPr>
          <w:rFonts w:hint="eastAsia" w:ascii="仿宋_GB2312" w:eastAsia="仿宋_GB2312" w:hAnsiTheme="minorEastAsia"/>
          <w:color w:val="000000" w:themeColor="text1"/>
          <w:sz w:val="32"/>
          <w:szCs w:val="32"/>
          <w14:textFill>
            <w14:solidFill>
              <w14:schemeClr w14:val="tx1"/>
            </w14:solidFill>
          </w14:textFill>
        </w:rPr>
        <w:t>（盖章）</w:t>
      </w:r>
    </w:p>
    <w:p w14:paraId="360740CC">
      <w:pPr>
        <w:spacing w:line="520" w:lineRule="exact"/>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 xml:space="preserve">  法定代表人或委托人（签字）：</w:t>
      </w:r>
    </w:p>
    <w:p w14:paraId="7DBFC10A">
      <w:pPr>
        <w:pStyle w:val="12"/>
        <w:shd w:val="clear" w:color="auto" w:fill="auto"/>
        <w:spacing w:before="0" w:after="0" w:line="520" w:lineRule="exact"/>
        <w:ind w:firstLine="320" w:firstLineChars="100"/>
        <w:jc w:val="both"/>
        <w:rPr>
          <w:rFonts w:hint="eastAsia" w:ascii="仿宋_GB2312" w:eastAsia="仿宋_GB2312" w:hAnsiTheme="minorEastAsia"/>
          <w:color w:val="000000" w:themeColor="text1"/>
          <w:sz w:val="32"/>
          <w:szCs w:val="32"/>
          <w:lang w:eastAsia="zh-CN"/>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联系方式</w:t>
      </w:r>
      <w:r>
        <w:rPr>
          <w:rFonts w:hint="eastAsia" w:ascii="仿宋_GB2312" w:eastAsia="仿宋_GB2312" w:hAnsiTheme="minorEastAsia"/>
          <w:color w:val="000000" w:themeColor="text1"/>
          <w:sz w:val="32"/>
          <w:szCs w:val="32"/>
          <w:lang w:eastAsia="zh-CN"/>
          <w14:textFill>
            <w14:solidFill>
              <w14:schemeClr w14:val="tx1"/>
            </w14:solidFill>
          </w14:textFill>
        </w:rPr>
        <w:t>：</w:t>
      </w:r>
    </w:p>
    <w:p w14:paraId="36F33A4F">
      <w:pPr>
        <w:spacing w:line="520" w:lineRule="exact"/>
        <w:rPr>
          <w:rFonts w:ascii="仿宋_GB2312" w:eastAsia="仿宋_GB2312" w:hAnsiTheme="minorEastAsia"/>
          <w:color w:val="000000" w:themeColor="text1"/>
          <w:sz w:val="32"/>
          <w:szCs w:val="32"/>
          <w14:textFill>
            <w14:solidFill>
              <w14:schemeClr w14:val="tx1"/>
            </w14:solidFill>
          </w14:textFill>
        </w:rPr>
      </w:pPr>
    </w:p>
    <w:p w14:paraId="732275CE">
      <w:pPr>
        <w:spacing w:line="520" w:lineRule="exact"/>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 xml:space="preserve"> </w:t>
      </w:r>
    </w:p>
    <w:p w14:paraId="6D07FBF7">
      <w:pPr>
        <w:spacing w:line="520" w:lineRule="exact"/>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 xml:space="preserve"> </w:t>
      </w:r>
    </w:p>
    <w:p w14:paraId="26D0A641">
      <w:pPr>
        <w:pStyle w:val="12"/>
        <w:shd w:val="clear" w:color="auto" w:fill="auto"/>
        <w:spacing w:before="0" w:after="0" w:line="520" w:lineRule="exact"/>
        <w:ind w:firstLine="320" w:firstLineChars="100"/>
        <w:jc w:val="both"/>
        <w:rPr>
          <w:rFonts w:ascii="仿宋_GB2312" w:eastAsia="仿宋_GB2312" w:hAnsiTheme="minorEastAsia"/>
          <w:color w:val="000000" w:themeColor="text1"/>
          <w:sz w:val="32"/>
          <w:szCs w:val="32"/>
          <w:lang w:val="zh-TW" w:eastAsia="zh-TW" w:bidi="zh-TW"/>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乙方：</w:t>
      </w:r>
      <w:r>
        <w:rPr>
          <w:rFonts w:hint="eastAsia" w:ascii="仿宋_GB2312" w:eastAsia="仿宋_GB2312" w:hAnsiTheme="minorEastAsia"/>
          <w:color w:val="000000" w:themeColor="text1"/>
          <w:sz w:val="32"/>
          <w:szCs w:val="32"/>
          <w:lang w:val="zh-TW" w:eastAsia="zh-TW" w:bidi="zh-TW"/>
          <w14:textFill>
            <w14:solidFill>
              <w14:schemeClr w14:val="tx1"/>
            </w14:solidFill>
          </w14:textFill>
        </w:rPr>
        <w:t>深圳市</w:t>
      </w:r>
      <w:r>
        <w:rPr>
          <w:rFonts w:hint="eastAsia" w:ascii="仿宋_GB2312" w:eastAsia="仿宋_GB2312" w:hAnsiTheme="minorEastAsia"/>
          <w:color w:val="000000" w:themeColor="text1"/>
          <w:sz w:val="32"/>
          <w:szCs w:val="32"/>
          <w:lang w:val="zh-TW" w:bidi="zh-TW"/>
          <w14:textFill>
            <w14:solidFill>
              <w14:schemeClr w14:val="tx1"/>
            </w14:solidFill>
          </w14:textFill>
        </w:rPr>
        <w:t>绿健农产品</w:t>
      </w:r>
      <w:r>
        <w:rPr>
          <w:rFonts w:hint="eastAsia" w:ascii="仿宋_GB2312" w:eastAsia="仿宋_GB2312" w:hAnsiTheme="minorEastAsia"/>
          <w:color w:val="000000" w:themeColor="text1"/>
          <w:sz w:val="32"/>
          <w:szCs w:val="32"/>
          <w:lang w:val="zh-TW" w:eastAsia="zh-TW" w:bidi="zh-TW"/>
          <w14:textFill>
            <w14:solidFill>
              <w14:schemeClr w14:val="tx1"/>
            </w14:solidFill>
          </w14:textFill>
        </w:rPr>
        <w:t>有限公司</w:t>
      </w:r>
    </w:p>
    <w:p w14:paraId="6C18AAED">
      <w:pPr>
        <w:pStyle w:val="12"/>
        <w:shd w:val="clear" w:color="auto" w:fill="auto"/>
        <w:spacing w:before="0" w:after="0" w:line="520" w:lineRule="exact"/>
        <w:ind w:firstLine="320" w:firstLineChars="100"/>
        <w:jc w:val="both"/>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法定代表人或委托人（签字）：</w:t>
      </w:r>
    </w:p>
    <w:p w14:paraId="4689A810">
      <w:pPr>
        <w:pStyle w:val="12"/>
        <w:shd w:val="clear" w:color="auto" w:fill="auto"/>
        <w:spacing w:before="0" w:after="0" w:line="520" w:lineRule="exact"/>
        <w:ind w:firstLine="320" w:firstLineChars="100"/>
        <w:jc w:val="both"/>
        <w:rPr>
          <w:rFonts w:hint="eastAsia" w:ascii="仿宋_GB2312" w:eastAsia="仿宋_GB2312" w:hAnsiTheme="minorEastAsia"/>
          <w:color w:val="000000" w:themeColor="text1"/>
          <w:sz w:val="32"/>
          <w:szCs w:val="32"/>
          <w:lang w:eastAsia="zh-CN"/>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联系方式</w:t>
      </w:r>
      <w:r>
        <w:rPr>
          <w:rFonts w:hint="eastAsia" w:ascii="仿宋_GB2312" w:eastAsia="仿宋_GB2312" w:hAnsiTheme="minorEastAsia"/>
          <w:color w:val="000000" w:themeColor="text1"/>
          <w:sz w:val="32"/>
          <w:szCs w:val="32"/>
          <w:lang w:eastAsia="zh-CN"/>
          <w14:textFill>
            <w14:solidFill>
              <w14:schemeClr w14:val="tx1"/>
            </w14:solidFill>
          </w14:textFill>
        </w:rPr>
        <w:t>：</w:t>
      </w:r>
    </w:p>
    <w:p w14:paraId="31EBC2C9">
      <w:pPr>
        <w:pStyle w:val="12"/>
        <w:shd w:val="clear" w:color="auto" w:fill="auto"/>
        <w:spacing w:before="0" w:after="0" w:line="520" w:lineRule="exact"/>
        <w:ind w:firstLine="320" w:firstLineChars="100"/>
        <w:jc w:val="both"/>
        <w:rPr>
          <w:rFonts w:hint="eastAsia" w:ascii="仿宋_GB2312" w:eastAsia="仿宋_GB2312" w:hAnsiTheme="minorEastAsia"/>
          <w:color w:val="000000" w:themeColor="text1"/>
          <w:sz w:val="32"/>
          <w:szCs w:val="32"/>
          <w:lang w:eastAsia="zh-CN"/>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开户银行</w:t>
      </w:r>
      <w:r>
        <w:rPr>
          <w:rFonts w:hint="eastAsia" w:ascii="仿宋_GB2312" w:eastAsia="仿宋_GB2312" w:hAnsiTheme="minorEastAsia"/>
          <w:color w:val="000000" w:themeColor="text1"/>
          <w:sz w:val="32"/>
          <w:szCs w:val="32"/>
          <w:lang w:eastAsia="zh-CN"/>
          <w14:textFill>
            <w14:solidFill>
              <w14:schemeClr w14:val="tx1"/>
            </w14:solidFill>
          </w14:textFill>
        </w:rPr>
        <w:t>：建设银行田背支行</w:t>
      </w:r>
    </w:p>
    <w:p w14:paraId="03A335DD">
      <w:pPr>
        <w:pStyle w:val="12"/>
        <w:shd w:val="clear" w:color="auto" w:fill="auto"/>
        <w:spacing w:before="0" w:after="0" w:line="520" w:lineRule="exact"/>
        <w:ind w:firstLine="320" w:firstLineChars="100"/>
        <w:jc w:val="both"/>
        <w:rPr>
          <w:rFonts w:hint="default" w:ascii="仿宋_GB2312" w:eastAsia="仿宋_GB2312" w:hAnsiTheme="minorEastAsia"/>
          <w:color w:val="000000" w:themeColor="text1"/>
          <w:sz w:val="32"/>
          <w:szCs w:val="32"/>
          <w:lang w:val="en-US" w:eastAsia="zh-CN"/>
          <w14:textFill>
            <w14:solidFill>
              <w14:schemeClr w14:val="tx1"/>
            </w14:solidFill>
          </w14:textFill>
        </w:rPr>
      </w:pPr>
      <w:r>
        <w:rPr>
          <w:rFonts w:hint="eastAsia" w:ascii="仿宋_GB2312" w:eastAsia="仿宋_GB2312" w:hAnsiTheme="minorEastAsia"/>
          <w:color w:val="000000" w:themeColor="text1"/>
          <w:sz w:val="32"/>
          <w:szCs w:val="32"/>
          <w:lang w:eastAsia="zh-CN"/>
          <w14:textFill>
            <w14:solidFill>
              <w14:schemeClr w14:val="tx1"/>
            </w14:solidFill>
          </w14:textFill>
        </w:rPr>
        <w:t>银行账号：</w:t>
      </w:r>
      <w:r>
        <w:rPr>
          <w:rFonts w:hint="eastAsia" w:ascii="仿宋_GB2312" w:eastAsia="仿宋_GB2312" w:hAnsiTheme="minorEastAsia"/>
          <w:color w:val="000000" w:themeColor="text1"/>
          <w:sz w:val="32"/>
          <w:szCs w:val="32"/>
          <w:lang w:val="en-US" w:eastAsia="zh-CN"/>
          <w14:textFill>
            <w14:solidFill>
              <w14:schemeClr w14:val="tx1"/>
            </w14:solidFill>
          </w14:textFill>
        </w:rPr>
        <w:t>44201534100052502613</w:t>
      </w:r>
    </w:p>
    <w:p w14:paraId="45036FA8">
      <w:pPr>
        <w:pStyle w:val="12"/>
        <w:shd w:val="clear" w:color="auto" w:fill="auto"/>
        <w:spacing w:before="0" w:after="0" w:line="520" w:lineRule="exact"/>
        <w:ind w:firstLine="320" w:firstLineChars="100"/>
        <w:jc w:val="both"/>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 xml:space="preserve">                           签约日期：</w:t>
      </w:r>
    </w:p>
    <w:p w14:paraId="7314328E">
      <w:pPr>
        <w:pStyle w:val="12"/>
        <w:shd w:val="clear" w:color="auto" w:fill="auto"/>
        <w:spacing w:before="0" w:after="0" w:line="520" w:lineRule="exact"/>
        <w:ind w:firstLine="320" w:firstLineChars="100"/>
        <w:jc w:val="both"/>
        <w:rPr>
          <w:rFonts w:ascii="仿宋_GB2312" w:eastAsia="仿宋_GB2312" w:hAnsiTheme="minorEastAsia"/>
          <w:color w:val="000000" w:themeColor="text1"/>
          <w:sz w:val="32"/>
          <w:szCs w:val="32"/>
          <w14:textFill>
            <w14:solidFill>
              <w14:schemeClr w14:val="tx1"/>
            </w14:solidFill>
          </w14:textFill>
        </w:rPr>
      </w:pPr>
    </w:p>
    <w:p w14:paraId="343917E1">
      <w:pPr>
        <w:pStyle w:val="12"/>
        <w:shd w:val="clear" w:color="auto" w:fill="auto"/>
        <w:spacing w:before="0" w:after="0" w:line="520" w:lineRule="exact"/>
        <w:ind w:firstLine="320" w:firstLineChars="100"/>
        <w:jc w:val="both"/>
        <w:rPr>
          <w:rFonts w:ascii="仿宋_GB2312" w:eastAsia="仿宋_GB2312" w:hAnsiTheme="minorEastAsia"/>
          <w:color w:val="000000" w:themeColor="text1"/>
          <w:sz w:val="32"/>
          <w:szCs w:val="32"/>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附；双方法人代表证明</w:t>
      </w:r>
    </w:p>
    <w:p w14:paraId="1231E1DD">
      <w:pPr>
        <w:pStyle w:val="12"/>
        <w:shd w:val="clear" w:color="auto" w:fill="auto"/>
        <w:spacing w:before="0" w:after="0" w:line="520" w:lineRule="exact"/>
        <w:ind w:firstLine="320" w:firstLineChars="100"/>
        <w:jc w:val="both"/>
        <w:rPr>
          <w:rFonts w:ascii="仿宋_GB2312" w:eastAsia="仿宋_GB2312" w:hAnsiTheme="minorEastAsia"/>
          <w:b/>
          <w:color w:val="000000" w:themeColor="text1"/>
          <w:sz w:val="32"/>
          <w:szCs w:val="32"/>
          <w:lang w:bidi="zh-TW"/>
          <w14:textFill>
            <w14:solidFill>
              <w14:schemeClr w14:val="tx1"/>
            </w14:solidFill>
          </w14:textFill>
        </w:rPr>
      </w:pPr>
      <w:r>
        <w:rPr>
          <w:rFonts w:hint="eastAsia" w:ascii="仿宋_GB2312" w:eastAsia="仿宋_GB2312" w:hAnsiTheme="minorEastAsia"/>
          <w:color w:val="000000" w:themeColor="text1"/>
          <w:sz w:val="32"/>
          <w:szCs w:val="32"/>
          <w14:textFill>
            <w14:solidFill>
              <w14:schemeClr w14:val="tx1"/>
            </w14:solidFill>
          </w14:textFill>
        </w:rPr>
        <w:t>如果委托人签字则需要另加法人代表授权书作为合同附件。</w:t>
      </w:r>
    </w:p>
    <w:p w14:paraId="0ECA2771">
      <w:pPr>
        <w:spacing w:line="360" w:lineRule="auto"/>
        <w:rPr>
          <w:rFonts w:ascii="仿宋_GB2312" w:eastAsia="仿宋_GB2312" w:hAnsiTheme="minorEastAsia"/>
          <w:color w:val="000000" w:themeColor="text1"/>
          <w:sz w:val="32"/>
          <w:szCs w:val="32"/>
          <w:lang w:eastAsia="zh-TW"/>
          <w14:textFill>
            <w14:solidFill>
              <w14:schemeClr w14:val="tx1"/>
            </w14:solidFill>
          </w14:textFill>
        </w:rPr>
      </w:pPr>
    </w:p>
    <w:sectPr>
      <w:footerReference r:id="rId5" w:type="first"/>
      <w:footerReference r:id="rId3" w:type="default"/>
      <w:footerReference r:id="rId4" w:type="even"/>
      <w:pgSz w:w="11900" w:h="16840"/>
      <w:pgMar w:top="1134" w:right="1009" w:bottom="1134" w:left="913" w:header="0" w:footer="6" w:gutter="0"/>
      <w:cols w:space="720"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swiss"/>
    <w:pitch w:val="default"/>
    <w:sig w:usb0="00000687" w:usb1="00000000" w:usb2="00000000" w:usb3="00000000" w:csb0="2000009F"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961A2">
    <w:pPr>
      <w:pStyle w:val="3"/>
      <w:jc w:val="right"/>
      <w:rPr>
        <w:rFonts w:ascii="仿宋_GB2312" w:eastAsia="仿宋_GB2312"/>
        <w:sz w:val="28"/>
        <w:szCs w:val="28"/>
      </w:rPr>
    </w:pPr>
    <w:r>
      <w:rPr>
        <w:rFonts w:hint="eastAsia" w:ascii="仿宋_GB2312" w:eastAsia="仿宋_GB2312"/>
        <w:sz w:val="28"/>
        <w:szCs w:val="28"/>
      </w:rPr>
      <w:t xml:space="preserve">                        </w:t>
    </w:r>
    <w:sdt>
      <w:sdtPr>
        <w:id w:val="-1075355313"/>
      </w:sdtPr>
      <w:sdtEndPr>
        <w:rPr>
          <w:rFonts w:hint="eastAsia" w:ascii="仿宋_GB2312" w:eastAsia="仿宋_GB2312"/>
          <w:sz w:val="28"/>
          <w:szCs w:val="28"/>
        </w:rPr>
      </w:sdtEndPr>
      <w:sdtContent>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3</w:t>
        </w:r>
        <w:r>
          <w:rPr>
            <w:rFonts w:hint="eastAsia" w:ascii="仿宋_GB2312" w:eastAsia="仿宋_GB2312"/>
            <w:sz w:val="28"/>
            <w:szCs w:val="28"/>
          </w:rPr>
          <w:fldChar w:fldCharType="end"/>
        </w:r>
        <w:r>
          <w:rPr>
            <w:rFonts w:hint="eastAsia" w:ascii="仿宋_GB2312" w:eastAsia="仿宋_GB2312"/>
            <w:sz w:val="28"/>
            <w:szCs w:val="28"/>
          </w:rPr>
          <w:t>-</w:t>
        </w:r>
      </w:sdtContent>
    </w:sdt>
  </w:p>
  <w:p w14:paraId="23CC9E2E">
    <w:pPr>
      <w:pStyle w:val="3"/>
      <w:ind w:left="8955" w:leftChars="3750" w:hanging="1080" w:hangingChars="6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3208388"/>
    </w:sdtPr>
    <w:sdtEndPr>
      <w:rPr>
        <w:rFonts w:ascii="仿宋_GB2312" w:eastAsia="仿宋_GB2312"/>
        <w:sz w:val="28"/>
        <w:szCs w:val="28"/>
      </w:rPr>
    </w:sdtEndPr>
    <w:sdtContent>
      <w:p w14:paraId="133C4CBE">
        <w:pPr>
          <w:pStyle w:val="3"/>
          <w:rPr>
            <w:rFonts w:ascii="仿宋_GB2312" w:eastAsia="仿宋_GB2312"/>
            <w:sz w:val="28"/>
            <w:szCs w:val="28"/>
          </w:rPr>
        </w:pPr>
        <w:r>
          <w:rPr>
            <w:rFonts w:hint="eastAsia" w:ascii="仿宋_GB2312" w:eastAsia="仿宋_GB2312"/>
            <w:sz w:val="28"/>
            <w:szCs w:val="28"/>
          </w:rPr>
          <w:t>-</w:t>
        </w:r>
        <w:r>
          <w:rPr>
            <w:rFonts w:ascii="仿宋_GB2312" w:eastAsia="仿宋_GB2312"/>
            <w:sz w:val="28"/>
            <w:szCs w:val="28"/>
          </w:rPr>
          <w:fldChar w:fldCharType="begin"/>
        </w:r>
        <w:r>
          <w:rPr>
            <w:rFonts w:ascii="仿宋_GB2312" w:eastAsia="仿宋_GB2312"/>
            <w:sz w:val="28"/>
            <w:szCs w:val="28"/>
          </w:rPr>
          <w:instrText xml:space="preserve">PAGE   \* MERGEFORMAT</w:instrText>
        </w:r>
        <w:r>
          <w:rPr>
            <w:rFonts w:ascii="仿宋_GB2312" w:eastAsia="仿宋_GB2312"/>
            <w:sz w:val="28"/>
            <w:szCs w:val="28"/>
          </w:rPr>
          <w:fldChar w:fldCharType="separate"/>
        </w:r>
        <w:r>
          <w:rPr>
            <w:rFonts w:ascii="仿宋_GB2312" w:eastAsia="仿宋_GB2312"/>
            <w:sz w:val="28"/>
            <w:szCs w:val="28"/>
          </w:rPr>
          <w:t>2</w:t>
        </w:r>
        <w:r>
          <w:rPr>
            <w:rFonts w:ascii="仿宋_GB2312" w:eastAsia="仿宋_GB2312"/>
            <w:sz w:val="28"/>
            <w:szCs w:val="28"/>
          </w:rPr>
          <w:fldChar w:fldCharType="end"/>
        </w:r>
        <w:r>
          <w:rPr>
            <w:rFonts w:hint="eastAsia" w:ascii="仿宋_GB2312" w:eastAsia="仿宋_GB2312"/>
            <w:sz w:val="28"/>
            <w:szCs w:val="28"/>
          </w:rPr>
          <w:t>-</w:t>
        </w:r>
      </w:p>
    </w:sdtContent>
  </w:sdt>
  <w:p w14:paraId="1B2A11B3">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BA18F">
    <w:pPr>
      <w:pStyle w:val="3"/>
      <w:jc w:val="right"/>
      <w:rPr>
        <w:rFonts w:ascii="仿宋_GB2312" w:eastAsia="仿宋_GB2312"/>
        <w:sz w:val="28"/>
        <w:szCs w:val="28"/>
      </w:rPr>
    </w:pPr>
    <w:r>
      <w:rPr>
        <w:rFonts w:hint="eastAsia" w:ascii="仿宋_GB2312" w:eastAsia="仿宋_GB2312"/>
        <w:sz w:val="28"/>
        <w:szCs w:val="28"/>
      </w:rPr>
      <w:t>-1-</w:t>
    </w:r>
  </w:p>
  <w:p w14:paraId="7A007192">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F8CD9"/>
    <w:multiLevelType w:val="singleLevel"/>
    <w:tmpl w:val="A7FF8CD9"/>
    <w:lvl w:ilvl="0" w:tentative="0">
      <w:start w:val="1"/>
      <w:numFmt w:val="ideographTraditional"/>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702"/>
    <w:rsid w:val="000104E9"/>
    <w:rsid w:val="000406B6"/>
    <w:rsid w:val="00073A6E"/>
    <w:rsid w:val="000A3CF6"/>
    <w:rsid w:val="000A4074"/>
    <w:rsid w:val="000B40E9"/>
    <w:rsid w:val="000C5BA0"/>
    <w:rsid w:val="0013411F"/>
    <w:rsid w:val="001705AB"/>
    <w:rsid w:val="00186575"/>
    <w:rsid w:val="001A0285"/>
    <w:rsid w:val="00224DF9"/>
    <w:rsid w:val="00250355"/>
    <w:rsid w:val="00277997"/>
    <w:rsid w:val="002833D3"/>
    <w:rsid w:val="002945C9"/>
    <w:rsid w:val="002F19AF"/>
    <w:rsid w:val="00350FF9"/>
    <w:rsid w:val="003815C4"/>
    <w:rsid w:val="003C4E5C"/>
    <w:rsid w:val="003D3A90"/>
    <w:rsid w:val="0046413D"/>
    <w:rsid w:val="004733D5"/>
    <w:rsid w:val="004916D2"/>
    <w:rsid w:val="004B5103"/>
    <w:rsid w:val="004D4744"/>
    <w:rsid w:val="005619B1"/>
    <w:rsid w:val="00575A1A"/>
    <w:rsid w:val="005A08DA"/>
    <w:rsid w:val="005C191D"/>
    <w:rsid w:val="005C6B03"/>
    <w:rsid w:val="00601925"/>
    <w:rsid w:val="0060261E"/>
    <w:rsid w:val="00604DB8"/>
    <w:rsid w:val="00643369"/>
    <w:rsid w:val="006B002E"/>
    <w:rsid w:val="006C42DD"/>
    <w:rsid w:val="006E78DC"/>
    <w:rsid w:val="006F27C6"/>
    <w:rsid w:val="008230CB"/>
    <w:rsid w:val="008E5456"/>
    <w:rsid w:val="00927CE9"/>
    <w:rsid w:val="00936B43"/>
    <w:rsid w:val="00975702"/>
    <w:rsid w:val="0098439F"/>
    <w:rsid w:val="009B56AE"/>
    <w:rsid w:val="00A11F20"/>
    <w:rsid w:val="00A31D8B"/>
    <w:rsid w:val="00A43298"/>
    <w:rsid w:val="00A55BE5"/>
    <w:rsid w:val="00A60C10"/>
    <w:rsid w:val="00AB117E"/>
    <w:rsid w:val="00AC1EA3"/>
    <w:rsid w:val="00B400F5"/>
    <w:rsid w:val="00B410B1"/>
    <w:rsid w:val="00B46896"/>
    <w:rsid w:val="00B777CD"/>
    <w:rsid w:val="00B918EB"/>
    <w:rsid w:val="00B9738A"/>
    <w:rsid w:val="00B97BFC"/>
    <w:rsid w:val="00BA0565"/>
    <w:rsid w:val="00BC7404"/>
    <w:rsid w:val="00C444C3"/>
    <w:rsid w:val="00CC3921"/>
    <w:rsid w:val="00CE3FEC"/>
    <w:rsid w:val="00D14FB3"/>
    <w:rsid w:val="00D3269E"/>
    <w:rsid w:val="00DB51B7"/>
    <w:rsid w:val="00DC28BF"/>
    <w:rsid w:val="00DF56AC"/>
    <w:rsid w:val="00E042C7"/>
    <w:rsid w:val="00E071F8"/>
    <w:rsid w:val="00E0728A"/>
    <w:rsid w:val="00E4555A"/>
    <w:rsid w:val="00E81A1F"/>
    <w:rsid w:val="00E95A56"/>
    <w:rsid w:val="00F00CE7"/>
    <w:rsid w:val="00F15F52"/>
    <w:rsid w:val="00F3070F"/>
    <w:rsid w:val="00F94A4E"/>
    <w:rsid w:val="02614E07"/>
    <w:rsid w:val="04B278A8"/>
    <w:rsid w:val="0B910583"/>
    <w:rsid w:val="0F151F98"/>
    <w:rsid w:val="11F6F675"/>
    <w:rsid w:val="20506934"/>
    <w:rsid w:val="275E0C79"/>
    <w:rsid w:val="340474A0"/>
    <w:rsid w:val="467E1F34"/>
    <w:rsid w:val="4C834FC4"/>
    <w:rsid w:val="4FF74D7E"/>
    <w:rsid w:val="56DF71C1"/>
    <w:rsid w:val="61F25F1B"/>
    <w:rsid w:val="6DDF8433"/>
    <w:rsid w:val="7DF98382"/>
    <w:rsid w:val="7FAC6859"/>
    <w:rsid w:val="7FFAA496"/>
    <w:rsid w:val="7FFB6FDF"/>
    <w:rsid w:val="A9F4853A"/>
    <w:rsid w:val="EEBE71D5"/>
    <w:rsid w:val="F13C8A01"/>
    <w:rsid w:val="F4F7E8E8"/>
    <w:rsid w:val="F6F70941"/>
    <w:rsid w:val="FDCF2655"/>
    <w:rsid w:val="FEDE89B3"/>
    <w:rsid w:val="FFDF835A"/>
    <w:rsid w:val="FFEFA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semiHidden/>
    <w:unhideWhenUsed/>
    <w:qFormat/>
    <w:uiPriority w:val="99"/>
    <w:rPr>
      <w:sz w:val="18"/>
      <w:szCs w:val="18"/>
    </w:rPr>
  </w:style>
  <w:style w:type="paragraph" w:styleId="3">
    <w:name w:val="footer"/>
    <w:basedOn w:val="1"/>
    <w:link w:val="17"/>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_"/>
    <w:basedOn w:val="6"/>
    <w:link w:val="8"/>
    <w:qFormat/>
    <w:uiPriority w:val="0"/>
    <w:rPr>
      <w:rFonts w:ascii="MingLiU" w:hAnsi="MingLiU" w:eastAsia="MingLiU" w:cs="MingLiU"/>
      <w:sz w:val="32"/>
      <w:szCs w:val="32"/>
      <w:shd w:val="clear" w:color="auto" w:fill="FFFFFF"/>
    </w:rPr>
  </w:style>
  <w:style w:type="paragraph" w:customStyle="1" w:styleId="8">
    <w:name w:val="标题 #1"/>
    <w:basedOn w:val="1"/>
    <w:link w:val="7"/>
    <w:qFormat/>
    <w:uiPriority w:val="0"/>
    <w:pPr>
      <w:shd w:val="clear" w:color="auto" w:fill="FFFFFF"/>
      <w:spacing w:after="300" w:line="0" w:lineRule="atLeast"/>
      <w:jc w:val="center"/>
      <w:outlineLvl w:val="0"/>
    </w:pPr>
    <w:rPr>
      <w:rFonts w:ascii="MingLiU" w:hAnsi="MingLiU" w:eastAsia="MingLiU" w:cs="MingLiU"/>
      <w:sz w:val="32"/>
      <w:szCs w:val="32"/>
    </w:rPr>
  </w:style>
  <w:style w:type="character" w:customStyle="1" w:styleId="9">
    <w:name w:val="正文文本 (2)_"/>
    <w:basedOn w:val="6"/>
    <w:link w:val="10"/>
    <w:qFormat/>
    <w:uiPriority w:val="0"/>
    <w:rPr>
      <w:rFonts w:ascii="MingLiU" w:hAnsi="MingLiU" w:eastAsia="MingLiU" w:cs="MingLiU"/>
      <w:sz w:val="28"/>
      <w:szCs w:val="28"/>
      <w:shd w:val="clear" w:color="auto" w:fill="FFFFFF"/>
    </w:rPr>
  </w:style>
  <w:style w:type="paragraph" w:customStyle="1" w:styleId="10">
    <w:name w:val="正文文本 (2)"/>
    <w:basedOn w:val="1"/>
    <w:link w:val="9"/>
    <w:qFormat/>
    <w:uiPriority w:val="0"/>
    <w:pPr>
      <w:shd w:val="clear" w:color="auto" w:fill="FFFFFF"/>
      <w:spacing w:before="300" w:after="300" w:line="0" w:lineRule="atLeast"/>
      <w:jc w:val="left"/>
    </w:pPr>
    <w:rPr>
      <w:rFonts w:ascii="MingLiU" w:hAnsi="MingLiU" w:eastAsia="MingLiU" w:cs="MingLiU"/>
      <w:sz w:val="28"/>
      <w:szCs w:val="28"/>
    </w:rPr>
  </w:style>
  <w:style w:type="character" w:customStyle="1" w:styleId="11">
    <w:name w:val="正文文本 (3)_"/>
    <w:basedOn w:val="6"/>
    <w:link w:val="12"/>
    <w:qFormat/>
    <w:uiPriority w:val="0"/>
    <w:rPr>
      <w:rFonts w:ascii="MingLiU" w:hAnsi="MingLiU" w:eastAsia="MingLiU" w:cs="MingLiU"/>
      <w:sz w:val="28"/>
      <w:szCs w:val="28"/>
      <w:shd w:val="clear" w:color="auto" w:fill="FFFFFF"/>
    </w:rPr>
  </w:style>
  <w:style w:type="paragraph" w:customStyle="1" w:styleId="12">
    <w:name w:val="正文文本 (3)"/>
    <w:basedOn w:val="1"/>
    <w:link w:val="11"/>
    <w:qFormat/>
    <w:uiPriority w:val="0"/>
    <w:pPr>
      <w:shd w:val="clear" w:color="auto" w:fill="FFFFFF"/>
      <w:spacing w:before="300" w:after="300" w:line="0" w:lineRule="atLeast"/>
      <w:jc w:val="distribute"/>
    </w:pPr>
    <w:rPr>
      <w:rFonts w:ascii="MingLiU" w:hAnsi="MingLiU" w:eastAsia="MingLiU" w:cs="MingLiU"/>
      <w:sz w:val="28"/>
      <w:szCs w:val="28"/>
    </w:rPr>
  </w:style>
  <w:style w:type="character" w:customStyle="1" w:styleId="13">
    <w:name w:val="正文文本 (2) + 间距 2 pt"/>
    <w:basedOn w:val="9"/>
    <w:qFormat/>
    <w:uiPriority w:val="0"/>
    <w:rPr>
      <w:rFonts w:ascii="MingLiU" w:hAnsi="MingLiU" w:eastAsia="MingLiU" w:cs="MingLiU"/>
      <w:color w:val="000000"/>
      <w:spacing w:val="40"/>
      <w:w w:val="100"/>
      <w:position w:val="0"/>
      <w:sz w:val="26"/>
      <w:szCs w:val="26"/>
      <w:u w:val="none"/>
      <w:shd w:val="clear" w:color="auto" w:fill="FFFFFF"/>
      <w:lang w:val="zh-TW" w:eastAsia="zh-TW" w:bidi="zh-TW"/>
    </w:rPr>
  </w:style>
  <w:style w:type="character" w:customStyle="1" w:styleId="14">
    <w:name w:val="正文文本 (2) + Trebuchet MS"/>
    <w:basedOn w:val="9"/>
    <w:qFormat/>
    <w:uiPriority w:val="0"/>
    <w:rPr>
      <w:rFonts w:ascii="Trebuchet MS" w:hAnsi="Trebuchet MS" w:eastAsia="Trebuchet MS" w:cs="Trebuchet MS"/>
      <w:color w:val="000000"/>
      <w:spacing w:val="0"/>
      <w:w w:val="100"/>
      <w:position w:val="0"/>
      <w:sz w:val="32"/>
      <w:szCs w:val="32"/>
      <w:u w:val="none"/>
      <w:shd w:val="clear" w:color="auto" w:fill="FFFFFF"/>
      <w:lang w:val="en-US" w:eastAsia="en-US" w:bidi="en-US"/>
    </w:rPr>
  </w:style>
  <w:style w:type="paragraph" w:styleId="15">
    <w:name w:val="List Paragraph"/>
    <w:basedOn w:val="1"/>
    <w:qFormat/>
    <w:uiPriority w:val="34"/>
    <w:pPr>
      <w:ind w:firstLine="420" w:firstLineChars="200"/>
    </w:pPr>
  </w:style>
  <w:style w:type="character" w:customStyle="1" w:styleId="16">
    <w:name w:val="页眉 Char"/>
    <w:basedOn w:val="6"/>
    <w:link w:val="4"/>
    <w:qFormat/>
    <w:uiPriority w:val="99"/>
    <w:rPr>
      <w:sz w:val="18"/>
      <w:szCs w:val="18"/>
    </w:rPr>
  </w:style>
  <w:style w:type="character" w:customStyle="1" w:styleId="17">
    <w:name w:val="页脚 Char"/>
    <w:basedOn w:val="6"/>
    <w:link w:val="3"/>
    <w:qFormat/>
    <w:uiPriority w:val="99"/>
    <w:rPr>
      <w:sz w:val="18"/>
      <w:szCs w:val="18"/>
    </w:rPr>
  </w:style>
  <w:style w:type="character" w:customStyle="1" w:styleId="18">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4</Pages>
  <Words>1952</Words>
  <Characters>1999</Characters>
  <Lines>14</Lines>
  <Paragraphs>4</Paragraphs>
  <TotalTime>15</TotalTime>
  <ScaleCrop>false</ScaleCrop>
  <LinksUpToDate>false</LinksUpToDate>
  <CharactersWithSpaces>2052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2021-03-25T02:40:00Z</dcterms:created>
  <dc:creator>xb21cn</dc:creator>
  <cp:lastModifiedBy>Administrator</cp:lastModifiedBy>
  <cp:lastPrinted>2024-01-17T09:54:00Z</cp:lastPrinted>
  <dcterms:modified xsi:type="dcterms:W3CDTF">2025-02-26T03:34:23Z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eyJoZGlkIjoiZTQ4YjUwNGVjMTRiYmM1ZDZkMDQ0ZjI2YTFkZGJhZTUifQ==</vt:lpwstr>
  </property>
  <property fmtid="{D5CDD505-2E9C-101B-9397-08002B2CF9AE}" pid="4" name="ICV">
    <vt:lpwstr>A51DF52F6F4442C2863B3E2CDC0002C3_12</vt:lpwstr>
  </property>
</Properties>
</file>