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2"/>
        <w:rPr>
          <w:rFonts w:hint="eastAsia" w:ascii="仿宋_GB2312" w:hAnsi="仿宋_GB2312" w:eastAsia="仿宋_GB2312" w:cstheme="minorBidi"/>
          <w:color w:val="auto"/>
          <w:kern w:val="2"/>
          <w:sz w:val="28"/>
          <w:szCs w:val="22"/>
          <w:highlight w:val="none"/>
          <w:lang w:val="en-US" w:eastAsia="zh-CN" w:bidi="ar"/>
        </w:rPr>
      </w:pPr>
      <w:bookmarkStart w:id="0" w:name="_Toc32235"/>
      <w:r>
        <w:rPr>
          <w:rFonts w:hint="eastAsia" w:ascii="仿宋_GB2312" w:hAnsi="仿宋_GB2312" w:eastAsia="仿宋_GB2312" w:cstheme="minorBidi"/>
          <w:color w:val="auto"/>
          <w:kern w:val="2"/>
          <w:sz w:val="28"/>
          <w:szCs w:val="22"/>
          <w:highlight w:val="none"/>
          <w:lang w:val="en-US" w:eastAsia="zh-CN" w:bidi="ar"/>
        </w:rPr>
        <w:t>附件2：</w:t>
      </w:r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center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44"/>
          <w:szCs w:val="44"/>
          <w:highlight w:val="none"/>
        </w:rPr>
        <w:t>非公开招标方式采购公示表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依照《深圳经济特区政府采购条例》第二十一条规定，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深圳市规划和自然资源局坪山管理局</w:t>
            </w:r>
            <w:r>
              <w:rPr>
                <w:rFonts w:ascii="仿宋" w:hAnsi="仿宋" w:eastAsia="仿宋"/>
                <w:color w:val="000000"/>
                <w:szCs w:val="21"/>
              </w:rPr>
              <w:t>就《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坪山新城展览馆2025年日常管护服务</w:t>
            </w:r>
            <w:r>
              <w:rPr>
                <w:rFonts w:ascii="仿宋" w:hAnsi="仿宋" w:eastAsia="仿宋"/>
                <w:color w:val="000000"/>
                <w:szCs w:val="21"/>
              </w:rPr>
              <w:t>》项目采用自行采购（单一来源采购），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现将有关情况向潜在政府采购供应商征求意见: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方正仿宋_GBK" w:hAnsi="方正仿宋_GBK" w:eastAsia="方正仿宋_GBK" w:cs="方正仿宋_GBK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0"/>
                <w:szCs w:val="20"/>
                <w:highlight w:val="none"/>
              </w:rPr>
              <w:t>采购项目名称 ： 坪山新城展览馆2025年日常管护服务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方正仿宋_GBK" w:hAnsi="方正仿宋_GBK" w:eastAsia="方正仿宋_GBK" w:cs="方正仿宋_GBK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0"/>
                <w:szCs w:val="20"/>
                <w:highlight w:val="none"/>
              </w:rPr>
              <w:t>项目预算金额：59万元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0"/>
                <w:szCs w:val="20"/>
                <w:highlight w:val="none"/>
              </w:rPr>
              <w:t>采购项目描述：(内容、用途、数量、简要技术需求等)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（一）工作内容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1.场馆维护：对多媒体播放电脑、LED显示大屏、显示器、投影仪、平面展示灯、中控系统、空调系统、照明系统、馆舍易耗品、墙面玻璃、展厅内部墙壁等进行维护，并及时处理突发故障等情况，确保展馆安全、顺畅运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2.参观接待：接待展馆参观人员，并提供讲解服务。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3.日常办公：处理与坪山新城展览馆相关的日常事务。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（二）项目人员安排要求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本项目需工作人员3名，其中，管理员兼讲解员1名、讲解员1名、设备维护人员1名。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0"/>
                <w:szCs w:val="20"/>
                <w:highlight w:val="none"/>
              </w:rPr>
              <w:t>拟定供应商名单：</w:t>
            </w:r>
            <w:r>
              <w:rPr>
                <w:rFonts w:ascii="仿宋" w:hAnsi="仿宋" w:eastAsia="仿宋"/>
                <w:color w:val="000000"/>
                <w:szCs w:val="21"/>
              </w:rPr>
              <w:t>深圳市坪山规划和自然资源研究中心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方正仿宋_GBK" w:hAnsi="方正仿宋_GBK" w:eastAsia="方正仿宋_GBK" w:cs="方正仿宋_GBK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0"/>
                <w:szCs w:val="20"/>
                <w:highlight w:val="none"/>
              </w:rPr>
              <w:t>申请理由及相关说明：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方正仿宋_GBK" w:hAnsi="方正仿宋_GBK" w:eastAsia="方正仿宋_GBK" w:cs="方正仿宋_GBK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0"/>
                <w:szCs w:val="20"/>
                <w:highlight w:val="none"/>
              </w:rPr>
              <w:t>根据《深圳经济特区政府采购条例》及《深圳市规划和自然资源局坪山管理局政府采购管理制度》，为保证与原有政府采购项目的一致性或者服务配套需求，需要向原供应商添购的，可适用单一来源方式采购。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0"/>
                <w:szCs w:val="20"/>
                <w:highlight w:val="none"/>
              </w:rPr>
              <w:t>坪山新城展览馆日常管护工作专业性强，技术要求高，而深圳市坪山规划和自然资源研究中心自展馆建成运营至202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0"/>
                <w:szCs w:val="20"/>
                <w:highlight w:val="none"/>
              </w:rPr>
              <w:t>年均为其管护主体，并一直实际承担展馆日常管护工作至今，长期以来较好地确保了展馆的正常运行，具备足够的坪山新城展览馆管护经验和能力，因此，由深圳市坪山规划和自然资源研究中心承担坪山新城展览馆202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0"/>
                <w:szCs w:val="20"/>
                <w:highlight w:val="none"/>
              </w:rPr>
              <w:t>年日常管护工作能保证展馆团队的一致性、延续性和稳定性，符合采用自行采购（单一来源采购）方式的条件。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0"/>
                <w:szCs w:val="20"/>
                <w:highlight w:val="none"/>
              </w:rPr>
              <w:t>征求意见期限：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0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从20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日起至20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Cs w:val="21"/>
              </w:rPr>
              <w:t>联系方式：</w:t>
            </w:r>
          </w:p>
          <w:p>
            <w:pPr>
              <w:spacing w:line="320" w:lineRule="exact"/>
              <w:ind w:firstLine="420" w:firstLineChars="200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szCs w:val="21"/>
              </w:rPr>
              <w:t>采购人:深圳市规划和自然资源局坪山管理局</w:t>
            </w:r>
          </w:p>
          <w:p>
            <w:pPr>
              <w:spacing w:line="320" w:lineRule="exact"/>
              <w:ind w:firstLine="420" w:firstLineChars="200"/>
              <w:rPr>
                <w:rFonts w:hint="default" w:ascii="仿宋" w:hAnsi="仿宋" w:eastAsia="仿宋"/>
                <w:bCs/>
                <w:color w:val="000000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szCs w:val="21"/>
              </w:rPr>
              <w:t>联系人：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eastAsia="zh-CN"/>
              </w:rPr>
              <w:t>余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>工</w:t>
            </w:r>
          </w:p>
          <w:p>
            <w:pPr>
              <w:spacing w:line="320" w:lineRule="exact"/>
              <w:ind w:firstLine="420" w:firstLineChars="200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szCs w:val="21"/>
              </w:rPr>
              <w:t>地址：深圳市坪山区坪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eastAsia="zh-CN"/>
              </w:rPr>
              <w:t>慧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>路6号</w:t>
            </w:r>
          </w:p>
          <w:p>
            <w:pPr>
              <w:spacing w:line="32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/>
                <w:bCs/>
                <w:color w:val="000000"/>
                <w:szCs w:val="21"/>
              </w:rPr>
              <w:t>联系电话：0755-2829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8145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 xml:space="preserve">        传真：0755-28297999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0"/>
                <w:szCs w:val="20"/>
                <w:highlight w:val="none"/>
              </w:rPr>
              <w:t>备注：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潜在政府采购供应商对公示内容有异议的，请于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0"/>
                <w:szCs w:val="20"/>
                <w:highlight w:val="none"/>
              </w:rPr>
              <w:t>公示之日起至期满后两个工作日内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以实名书面（包括联系人、地址、联系电话）形式将意见反馈至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</w:rPr>
              <w:t>深圳市规划和自然资源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坪山管理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</w:rPr>
              <w:t>局。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Fonts w:hint="eastAsia" w:ascii="方正仿宋_GBK" w:hAnsi="方正仿宋_GBK" w:eastAsia="方正仿宋_GBK" w:cs="方正仿宋_GBK"/>
          <w:color w:val="auto"/>
          <w:sz w:val="20"/>
          <w:szCs w:val="20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0"/>
          <w:szCs w:val="20"/>
          <w:highlight w:val="none"/>
        </w:rPr>
        <w:t>上述内容需包括：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0"/>
          <w:szCs w:val="20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0"/>
          <w:szCs w:val="20"/>
          <w:highlight w:val="none"/>
        </w:rPr>
        <w:t>（一）采购人名称、项目名称、采购计划、项目规模及资金来源情况；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0"/>
          <w:szCs w:val="20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0"/>
          <w:szCs w:val="20"/>
          <w:highlight w:val="none"/>
        </w:rPr>
        <w:t>（二）项目技术需求和标准；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0"/>
          <w:szCs w:val="20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0"/>
          <w:szCs w:val="20"/>
          <w:highlight w:val="none"/>
        </w:rPr>
        <w:t>（三）申请非公开招标的采购方式、理由及证明材料；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0"/>
          <w:szCs w:val="20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0"/>
          <w:szCs w:val="20"/>
          <w:highlight w:val="none"/>
        </w:rPr>
        <w:t>（四）相关行业及潜在供应商情况；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0"/>
          <w:szCs w:val="20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0"/>
          <w:szCs w:val="20"/>
          <w:highlight w:val="none"/>
        </w:rPr>
        <w:t>（五）参与非公开招标的供应商的产生方式和理由；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sectPr>
          <w:pgSz w:w="11906" w:h="16838"/>
          <w:pgMar w:top="1814" w:right="1474" w:bottom="1814" w:left="147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0"/>
          <w:szCs w:val="20"/>
          <w:highlight w:val="none"/>
        </w:rPr>
        <w:t>（六）涉密、应急项目的认定材料。</w:t>
      </w: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635F619"/>
    <w:rsid w:val="4A1947CF"/>
    <w:rsid w:val="777F1664"/>
    <w:rsid w:val="7A5B32D8"/>
    <w:rsid w:val="B57FA226"/>
    <w:rsid w:val="BF1C764C"/>
    <w:rsid w:val="E3FE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after="200" w:line="600" w:lineRule="exact"/>
      <w:ind w:firstLine="420"/>
    </w:pPr>
    <w:rPr>
      <w:rFonts w:ascii="Times New Roman" w:hAnsi="Times New Roman" w:eastAsia="CESI仿宋-GB2312"/>
      <w:sz w:val="32"/>
      <w:szCs w:val="20"/>
    </w:rPr>
  </w:style>
  <w:style w:type="paragraph" w:styleId="3">
    <w:name w:val="Body Text"/>
    <w:basedOn w:val="1"/>
    <w:next w:val="4"/>
    <w:qFormat/>
    <w:uiPriority w:val="0"/>
    <w:pPr>
      <w:widowControl w:val="0"/>
      <w:spacing w:before="61"/>
      <w:ind w:left="102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qiubl</cp:lastModifiedBy>
  <cp:lastPrinted>2025-02-14T23:57:00Z</cp:lastPrinted>
  <dcterms:modified xsi:type="dcterms:W3CDTF">2025-02-17T14:47:19Z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7CC56B72CBC8E546692586675C806FFC</vt:lpwstr>
  </property>
</Properties>
</file>