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p>
    <w:p>
      <w:pPr>
        <w:pStyle w:val="7"/>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《深圳市林业领域农业保险保费补贴资金管理办法(征求意见稿）》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公开征求意见采纳情况表</w:t>
      </w:r>
    </w:p>
    <w:p>
      <w:pPr>
        <w:pStyle w:val="2"/>
        <w:rPr>
          <w:rFonts w:hint="eastAsia"/>
          <w:lang w:eastAsia="zh-CN"/>
        </w:rPr>
      </w:pPr>
    </w:p>
    <w:tbl>
      <w:tblPr>
        <w:tblStyle w:val="8"/>
        <w:tblW w:w="13986" w:type="dxa"/>
        <w:tblInd w:w="0" w:type="dxa"/>
        <w:shd w:val="clear" w:color="auto" w:fill="auto"/>
        <w:tblLayout w:type="fixed"/>
        <w:tblCellMar>
          <w:top w:w="0" w:type="dxa"/>
          <w:left w:w="0" w:type="dxa"/>
          <w:bottom w:w="0" w:type="dxa"/>
          <w:right w:w="0" w:type="dxa"/>
        </w:tblCellMar>
      </w:tblPr>
      <w:tblGrid>
        <w:gridCol w:w="1658"/>
        <w:gridCol w:w="7442"/>
        <w:gridCol w:w="1686"/>
        <w:gridCol w:w="3200"/>
      </w:tblGrid>
      <w:tr>
        <w:tblPrEx>
          <w:tblCellMar>
            <w:top w:w="0" w:type="dxa"/>
            <w:left w:w="0" w:type="dxa"/>
            <w:bottom w:w="0" w:type="dxa"/>
            <w:right w:w="0" w:type="dxa"/>
          </w:tblCellMar>
        </w:tblPrEx>
        <w:trPr>
          <w:trHeight w:val="598" w:hRule="atLeast"/>
          <w:tblHeader/>
        </w:trPr>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32"/>
                <w:szCs w:val="32"/>
                <w:u w:val="none"/>
                <w:lang w:eastAsia="zh-CN"/>
              </w:rPr>
            </w:pPr>
            <w:r>
              <w:rPr>
                <w:rFonts w:hint="eastAsia" w:ascii="黑体" w:hAnsi="黑体" w:eastAsia="黑体" w:cs="黑体"/>
                <w:b w:val="0"/>
                <w:bCs/>
                <w:i w:val="0"/>
                <w:color w:val="000000"/>
                <w:kern w:val="0"/>
                <w:sz w:val="32"/>
                <w:szCs w:val="32"/>
                <w:u w:val="none"/>
                <w:lang w:val="en-US" w:eastAsia="zh-CN" w:bidi="ar"/>
              </w:rPr>
              <w:t>反馈主体</w:t>
            </w:r>
          </w:p>
        </w:tc>
        <w:tc>
          <w:tcPr>
            <w:tcW w:w="7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意见建议</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32"/>
                <w:szCs w:val="32"/>
                <w:u w:val="none"/>
                <w:lang w:eastAsia="zh-CN"/>
              </w:rPr>
            </w:pPr>
            <w:r>
              <w:rPr>
                <w:rFonts w:hint="eastAsia" w:ascii="黑体" w:hAnsi="黑体" w:eastAsia="黑体" w:cs="黑体"/>
                <w:b w:val="0"/>
                <w:bCs/>
                <w:i w:val="0"/>
                <w:color w:val="000000"/>
                <w:sz w:val="32"/>
                <w:szCs w:val="32"/>
                <w:u w:val="none"/>
                <w:lang w:eastAsia="zh-CN"/>
              </w:rPr>
              <w:t>采纳情况</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32"/>
                <w:szCs w:val="32"/>
                <w:u w:val="none"/>
                <w:lang w:eastAsia="zh-CN"/>
              </w:rPr>
            </w:pPr>
            <w:r>
              <w:rPr>
                <w:rFonts w:hint="eastAsia" w:ascii="黑体" w:hAnsi="黑体" w:eastAsia="黑体" w:cs="黑体"/>
                <w:b w:val="0"/>
                <w:bCs/>
                <w:i w:val="0"/>
                <w:color w:val="000000"/>
                <w:sz w:val="32"/>
                <w:szCs w:val="32"/>
                <w:u w:val="none"/>
                <w:lang w:eastAsia="zh-CN"/>
              </w:rPr>
              <w:t>说明</w:t>
            </w:r>
          </w:p>
        </w:tc>
      </w:tr>
      <w:tr>
        <w:tblPrEx>
          <w:tblCellMar>
            <w:top w:w="0" w:type="dxa"/>
            <w:left w:w="0" w:type="dxa"/>
            <w:bottom w:w="0" w:type="dxa"/>
            <w:right w:w="0" w:type="dxa"/>
          </w:tblCellMar>
        </w:tblPrEx>
        <w:trPr>
          <w:trHeight w:val="1349" w:hRule="atLeast"/>
        </w:trPr>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32"/>
                <w:szCs w:val="32"/>
                <w:u w:val="none"/>
                <w:lang w:val="en" w:eastAsia="zh-CN" w:bidi="ar"/>
              </w:rPr>
            </w:pPr>
            <w:r>
              <w:rPr>
                <w:rFonts w:hint="default" w:ascii="仿宋_GB2312" w:hAnsi="仿宋_GB2312" w:eastAsia="仿宋_GB2312" w:cs="仿宋_GB2312"/>
                <w:i w:val="0"/>
                <w:color w:val="000000"/>
                <w:kern w:val="0"/>
                <w:sz w:val="32"/>
                <w:szCs w:val="32"/>
                <w:u w:val="none"/>
                <w:lang w:val="en" w:eastAsia="zh-CN" w:bidi="ar"/>
              </w:rPr>
              <w:t>国任财产保险股份有限公司深圳分公司</w:t>
            </w:r>
          </w:p>
        </w:tc>
        <w:tc>
          <w:tcPr>
            <w:tcW w:w="7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第三章第九条第（五）款中“公示无异议或者异议经妥善处理后，市级主</w:t>
            </w:r>
            <w:bookmarkStart w:id="0" w:name="_GoBack"/>
            <w:bookmarkEnd w:id="0"/>
            <w:r>
              <w:rPr>
                <w:rFonts w:hint="eastAsia" w:ascii="仿宋_GB2312" w:hAnsi="仿宋_GB2312" w:eastAsia="仿宋_GB2312" w:cs="仿宋_GB2312"/>
                <w:i w:val="0"/>
                <w:color w:val="000000"/>
                <w:kern w:val="0"/>
                <w:sz w:val="32"/>
                <w:szCs w:val="32"/>
                <w:u w:val="none"/>
                <w:lang w:val="en-US" w:eastAsia="zh-CN" w:bidi="ar"/>
              </w:rPr>
              <w:t>管部门将补贴资金按程序拨付至承保机构”建议修改为“公示期内任何单位或者个人对补贴资金有异议的，可以书面形式实名向主管部门提出，主管部门自异议受理之日起15个工作日内复核并作出复核结论。公示无异议或者复核结论不成立的，主管部门将补贴资金拨付至承保机构。”修改理由是建议在补贴资金审核结果公示期间，增加关于出现异议时的具体申请程序。</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予以解释</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公示期异议的处理程序将会在补贴资金资助项目公示的通知中根据彼时公示异议处理相关规定进行说明，不在《管理办法》中详细规定。</w:t>
            </w:r>
          </w:p>
        </w:tc>
      </w:tr>
    </w:tbl>
    <w:p>
      <w:pPr>
        <w:rPr>
          <w:rFonts w:hint="eastAsia" w:ascii="方正小标宋简体" w:hAnsi="方正小标宋简体" w:eastAsia="方正小标宋简体" w:cs="方正小标宋简体"/>
          <w:sz w:val="36"/>
          <w:szCs w:val="36"/>
          <w:lang w:eastAsia="zh-CN"/>
        </w:rPr>
      </w:pPr>
    </w:p>
    <w:sectPr>
      <w:footerReference r:id="rId4" w:type="default"/>
      <w:headerReference r:id="rId3" w:type="even"/>
      <w:footerReference r:id="rId5" w:type="even"/>
      <w:pgSz w:w="16838" w:h="11906" w:orient="landscape"/>
      <w:pgMar w:top="1587" w:right="1474" w:bottom="1587" w:left="147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6945"/>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136" type="#_x0000_t136" style="position:absolute;left:0pt;height:35pt;width:420pt;mso-position-horizontal:center;mso-position-horizontal-relative:page;mso-position-vertical:center;mso-position-vertical-relative:page;rotation:-2621440f;z-index:251660288;mso-width-relative:page;mso-height-relative:page;" fillcolor="#E0E0E0" filled="t" stroked="t" coordsize="21600,21600">
          <v:path/>
          <v:fill on="t" focussize="0,0"/>
          <v:stroke color="#E0E0E0"/>
          <v:imagedata o:title=""/>
          <o:lock v:ext="edit"/>
          <v:textpath on="t" fitshape="t" fitpath="t" trim="f" xscale="f" string="szzengzd 2021-07-20 10:45:14" style="font-family:Arial;font-size:36pt;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136" type="#_x0000_t136" style="position:absolute;left:0pt;height:35pt;width:420pt;mso-position-horizontal:center;mso-position-horizontal-relative:page;mso-position-vertical:center;mso-position-vertical-relative:page;rotation:-2621440f;z-index:251659264;mso-width-relative:page;mso-height-relative:page;" fillcolor="#E0E0E0" filled="t" stroked="t" coordsize="21600,21600">
          <v:path/>
          <v:fill on="t" focussize="0,0"/>
          <v:stroke color="#E0E0E0"/>
          <v:imagedata o:title=""/>
          <o:lock v:ext="edit"/>
          <v:textpath on="t" fitshape="t" fitpath="t" trim="f" xscale="f" string="szzengzd 2021-07-20 10:45:14"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3F2DE6"/>
    <w:rsid w:val="00AB5C9B"/>
    <w:rsid w:val="03C74FBA"/>
    <w:rsid w:val="046F441B"/>
    <w:rsid w:val="04D713F7"/>
    <w:rsid w:val="06255E3A"/>
    <w:rsid w:val="064514A4"/>
    <w:rsid w:val="073B45A2"/>
    <w:rsid w:val="07441AAE"/>
    <w:rsid w:val="07672AA5"/>
    <w:rsid w:val="09A57AA2"/>
    <w:rsid w:val="09DDACB5"/>
    <w:rsid w:val="0A8E5557"/>
    <w:rsid w:val="0DDFCE13"/>
    <w:rsid w:val="0E313DCE"/>
    <w:rsid w:val="0F1F3D2C"/>
    <w:rsid w:val="108B3886"/>
    <w:rsid w:val="10EC2EC3"/>
    <w:rsid w:val="11301FEB"/>
    <w:rsid w:val="126A4619"/>
    <w:rsid w:val="12EA4E4A"/>
    <w:rsid w:val="17583772"/>
    <w:rsid w:val="18F33863"/>
    <w:rsid w:val="1ACA4D3C"/>
    <w:rsid w:val="1BFF9493"/>
    <w:rsid w:val="1C5D24F8"/>
    <w:rsid w:val="1CA3604B"/>
    <w:rsid w:val="1CE81239"/>
    <w:rsid w:val="1DE12516"/>
    <w:rsid w:val="1F7390F8"/>
    <w:rsid w:val="1FFFD43B"/>
    <w:rsid w:val="20C20A67"/>
    <w:rsid w:val="22B407E3"/>
    <w:rsid w:val="23A942A8"/>
    <w:rsid w:val="249E52D2"/>
    <w:rsid w:val="28C606E7"/>
    <w:rsid w:val="296B33F7"/>
    <w:rsid w:val="29E76E37"/>
    <w:rsid w:val="2ADB21C5"/>
    <w:rsid w:val="2B20690A"/>
    <w:rsid w:val="2C6F2A21"/>
    <w:rsid w:val="2D52134C"/>
    <w:rsid w:val="2DB229E2"/>
    <w:rsid w:val="2FC02CD5"/>
    <w:rsid w:val="2FFF3E1E"/>
    <w:rsid w:val="3000573F"/>
    <w:rsid w:val="31D62913"/>
    <w:rsid w:val="321A300F"/>
    <w:rsid w:val="337F626F"/>
    <w:rsid w:val="33807B11"/>
    <w:rsid w:val="343F2DE6"/>
    <w:rsid w:val="34666AA1"/>
    <w:rsid w:val="35E80495"/>
    <w:rsid w:val="35F947BC"/>
    <w:rsid w:val="37142CF0"/>
    <w:rsid w:val="378C20A2"/>
    <w:rsid w:val="37EB5BF6"/>
    <w:rsid w:val="381C61D9"/>
    <w:rsid w:val="386A5C30"/>
    <w:rsid w:val="3AC24977"/>
    <w:rsid w:val="3B8031D8"/>
    <w:rsid w:val="3B832B33"/>
    <w:rsid w:val="3DFFEF37"/>
    <w:rsid w:val="3EDDB004"/>
    <w:rsid w:val="3F5F8A6A"/>
    <w:rsid w:val="3FBEE902"/>
    <w:rsid w:val="3FBF5391"/>
    <w:rsid w:val="430F312B"/>
    <w:rsid w:val="47E602E8"/>
    <w:rsid w:val="49FE48B7"/>
    <w:rsid w:val="4BF9ED33"/>
    <w:rsid w:val="4D3A7C0C"/>
    <w:rsid w:val="4F01105B"/>
    <w:rsid w:val="4F3B5D3A"/>
    <w:rsid w:val="4F4B4CE2"/>
    <w:rsid w:val="4FB76434"/>
    <w:rsid w:val="4FFA9E24"/>
    <w:rsid w:val="5022331C"/>
    <w:rsid w:val="505477F7"/>
    <w:rsid w:val="507E6FD2"/>
    <w:rsid w:val="52B02227"/>
    <w:rsid w:val="54275FE2"/>
    <w:rsid w:val="55110B74"/>
    <w:rsid w:val="55F9658F"/>
    <w:rsid w:val="57DBBA77"/>
    <w:rsid w:val="57FFD8A6"/>
    <w:rsid w:val="59331544"/>
    <w:rsid w:val="5A6B2908"/>
    <w:rsid w:val="5BF002D5"/>
    <w:rsid w:val="5C5D69B6"/>
    <w:rsid w:val="5C924804"/>
    <w:rsid w:val="5F9ED62E"/>
    <w:rsid w:val="5FEFCE6C"/>
    <w:rsid w:val="60A319A1"/>
    <w:rsid w:val="61172AC9"/>
    <w:rsid w:val="612E25CE"/>
    <w:rsid w:val="61375D81"/>
    <w:rsid w:val="639D2ACD"/>
    <w:rsid w:val="643CB422"/>
    <w:rsid w:val="654FE8A3"/>
    <w:rsid w:val="65FB3462"/>
    <w:rsid w:val="666F78C3"/>
    <w:rsid w:val="67040D10"/>
    <w:rsid w:val="67A37AF5"/>
    <w:rsid w:val="6B5E72BB"/>
    <w:rsid w:val="6D2D25D7"/>
    <w:rsid w:val="6D392803"/>
    <w:rsid w:val="6DEDD5FD"/>
    <w:rsid w:val="6E88456A"/>
    <w:rsid w:val="6FC7D98F"/>
    <w:rsid w:val="6FF917C5"/>
    <w:rsid w:val="6FFCB63A"/>
    <w:rsid w:val="70194ECF"/>
    <w:rsid w:val="721F00B4"/>
    <w:rsid w:val="74882EF0"/>
    <w:rsid w:val="75EF3CBF"/>
    <w:rsid w:val="761D10A2"/>
    <w:rsid w:val="766A3F34"/>
    <w:rsid w:val="776879A8"/>
    <w:rsid w:val="77FD4DE0"/>
    <w:rsid w:val="78CD16FE"/>
    <w:rsid w:val="7AFBBAB0"/>
    <w:rsid w:val="7B79AF3C"/>
    <w:rsid w:val="7BD04A09"/>
    <w:rsid w:val="7BD43AE5"/>
    <w:rsid w:val="7BEF2879"/>
    <w:rsid w:val="7CC00636"/>
    <w:rsid w:val="7CD535F0"/>
    <w:rsid w:val="7D7D3C0B"/>
    <w:rsid w:val="7DE874F4"/>
    <w:rsid w:val="7DFF4E3D"/>
    <w:rsid w:val="7E0F07C8"/>
    <w:rsid w:val="7EB27F2D"/>
    <w:rsid w:val="7EBDE1E7"/>
    <w:rsid w:val="7EDB25B3"/>
    <w:rsid w:val="7EFAF087"/>
    <w:rsid w:val="7EFE76DD"/>
    <w:rsid w:val="7F240DF5"/>
    <w:rsid w:val="7F654F88"/>
    <w:rsid w:val="7F73F262"/>
    <w:rsid w:val="7F9FC608"/>
    <w:rsid w:val="7FDE8225"/>
    <w:rsid w:val="7FF7F501"/>
    <w:rsid w:val="7FFA7C90"/>
    <w:rsid w:val="83F52897"/>
    <w:rsid w:val="86F7B9D8"/>
    <w:rsid w:val="8FDF09FD"/>
    <w:rsid w:val="97FC04C8"/>
    <w:rsid w:val="9E7FEB26"/>
    <w:rsid w:val="A75F1D13"/>
    <w:rsid w:val="AB7DA5F8"/>
    <w:rsid w:val="AFFAF484"/>
    <w:rsid w:val="B6F7CAF5"/>
    <w:rsid w:val="BCD78143"/>
    <w:rsid w:val="BDA90ADF"/>
    <w:rsid w:val="BEC76C12"/>
    <w:rsid w:val="BFBF202D"/>
    <w:rsid w:val="CEED0F86"/>
    <w:rsid w:val="DB7F3841"/>
    <w:rsid w:val="DE7F3503"/>
    <w:rsid w:val="DEF73878"/>
    <w:rsid w:val="DFDE120A"/>
    <w:rsid w:val="DFF7112C"/>
    <w:rsid w:val="E1FCF6AB"/>
    <w:rsid w:val="E5B93AD9"/>
    <w:rsid w:val="E5F8CF0E"/>
    <w:rsid w:val="E7FE93CD"/>
    <w:rsid w:val="EBFBF069"/>
    <w:rsid w:val="EEF98240"/>
    <w:rsid w:val="EF3F9C5A"/>
    <w:rsid w:val="EFFB968D"/>
    <w:rsid w:val="F6E7A2A6"/>
    <w:rsid w:val="F6EFF9A7"/>
    <w:rsid w:val="F7CDC7A1"/>
    <w:rsid w:val="F7DB9318"/>
    <w:rsid w:val="F7F32454"/>
    <w:rsid w:val="F7FBFC27"/>
    <w:rsid w:val="FB973B10"/>
    <w:rsid w:val="FBFF5F9E"/>
    <w:rsid w:val="FC8FFFF1"/>
    <w:rsid w:val="FCFF0815"/>
    <w:rsid w:val="FD7DAFDB"/>
    <w:rsid w:val="FDDD7B28"/>
    <w:rsid w:val="FDFFF8E1"/>
    <w:rsid w:val="FE9B28F9"/>
    <w:rsid w:val="FEFF8529"/>
    <w:rsid w:val="FF9CB3E5"/>
    <w:rsid w:val="FFB74ADF"/>
    <w:rsid w:val="FFEB9E37"/>
    <w:rsid w:val="FFFBEEEA"/>
    <w:rsid w:val="FFFEDCD5"/>
    <w:rsid w:val="FFFF8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unhideWhenUsed/>
    <w:qFormat/>
    <w:uiPriority w:val="39"/>
    <w:pPr>
      <w:ind w:firstLine="640" w:firstLineChars="200"/>
    </w:pPr>
    <w:rPr>
      <w:rFonts w:ascii="仿宋_GB2312" w:eastAsia="仿宋_GB231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2021-06-19T02:32:00Z</dcterms:created>
  <dc:creator>zengzhaodong</dc:creator>
  <cp:lastModifiedBy>qilin</cp:lastModifiedBy>
  <cp:lastPrinted>2024-10-14T18:29:00Z</cp:lastPrinted>
  <dcterms:modified xsi:type="dcterms:W3CDTF">2024-10-30T11:42:31Z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42472AC1F06F412DBA5DD67B10C3556B</vt:lpwstr>
  </property>
  <property fmtid="{D5CDD505-2E9C-101B-9397-08002B2CF9AE}" pid="3" name="KSOProductBuildVer">
    <vt:lpwstr>2052-11.8.2.11958</vt:lpwstr>
  </property>
</Properties>
</file>