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ascii="黑体" w:hAnsi="黑体" w:eastAsia="黑体" w:cs="黑体"/>
          <w:b/>
          <w:bCs/>
          <w:color w:val="000000"/>
          <w:sz w:val="44"/>
          <w:szCs w:val="44"/>
        </w:rPr>
      </w:pPr>
    </w:p>
    <w:p>
      <w:pPr>
        <w:ind w:firstLine="883" w:firstLineChars="200"/>
        <w:jc w:val="center"/>
        <w:rPr>
          <w:rFonts w:hint="eastAsia" w:ascii="黑体" w:hAnsi="黑体" w:eastAsia="黑体" w:cs="黑体"/>
          <w:b/>
          <w:bCs/>
          <w:color w:val="000000"/>
          <w:sz w:val="44"/>
          <w:szCs w:val="44"/>
        </w:rPr>
      </w:pPr>
    </w:p>
    <w:p>
      <w:pPr>
        <w:jc w:val="center"/>
        <w:rPr>
          <w:rFonts w:hint="eastAsia" w:ascii="黑体" w:hAnsi="黑体" w:eastAsia="黑体" w:cs="黑体"/>
          <w:b/>
          <w:bCs/>
          <w:color w:val="000000"/>
          <w:sz w:val="44"/>
          <w:szCs w:val="44"/>
          <w:lang w:val="en-US" w:eastAsia="zh-CN"/>
        </w:rPr>
      </w:pPr>
      <w:r>
        <w:rPr>
          <w:rFonts w:hint="eastAsia" w:ascii="黑体" w:hAnsi="黑体" w:eastAsia="黑体" w:cs="黑体"/>
          <w:b/>
          <w:bCs/>
          <w:color w:val="000000"/>
          <w:sz w:val="44"/>
          <w:szCs w:val="44"/>
          <w:lang w:val="en-US" w:eastAsia="zh-CN"/>
        </w:rPr>
        <w:t>深圳市规划国土发展研究中心</w:t>
      </w:r>
    </w:p>
    <w:p>
      <w:pPr>
        <w:jc w:val="center"/>
        <w:rPr>
          <w:rFonts w:hint="eastAsia" w:ascii="黑体" w:hAnsi="黑体" w:eastAsia="黑体" w:cs="黑体"/>
          <w:b/>
          <w:bCs/>
          <w:color w:val="000000"/>
          <w:sz w:val="44"/>
          <w:szCs w:val="44"/>
          <w:lang w:val="en-US" w:eastAsia="zh-CN"/>
        </w:rPr>
      </w:pPr>
      <w:r>
        <w:rPr>
          <w:rFonts w:hint="eastAsia" w:ascii="黑体" w:hAnsi="黑体" w:eastAsia="黑体" w:cs="黑体"/>
          <w:b/>
          <w:bCs/>
          <w:color w:val="000000"/>
          <w:sz w:val="44"/>
          <w:szCs w:val="44"/>
        </w:rPr>
        <w:t>无纸化会议系统项目采购</w:t>
      </w:r>
      <w:r>
        <w:rPr>
          <w:rFonts w:hint="eastAsia" w:ascii="黑体" w:hAnsi="黑体" w:eastAsia="黑体" w:cs="黑体"/>
          <w:b/>
          <w:bCs/>
          <w:color w:val="000000"/>
          <w:sz w:val="44"/>
          <w:szCs w:val="44"/>
          <w:lang w:val="en-US" w:eastAsia="zh-CN"/>
        </w:rPr>
        <w:t>文件</w:t>
      </w:r>
    </w:p>
    <w:p>
      <w:pPr>
        <w:ind w:firstLine="883" w:firstLineChars="200"/>
        <w:jc w:val="center"/>
        <w:rPr>
          <w:rFonts w:hint="eastAsia" w:ascii="黑体" w:hAnsi="黑体" w:eastAsia="黑体" w:cs="黑体"/>
          <w:b/>
          <w:bCs/>
          <w:color w:val="000000"/>
          <w:sz w:val="44"/>
          <w:szCs w:val="44"/>
        </w:rPr>
      </w:pPr>
    </w:p>
    <w:p>
      <w:pPr>
        <w:ind w:firstLine="883" w:firstLineChars="200"/>
        <w:jc w:val="center"/>
        <w:rPr>
          <w:rFonts w:hint="eastAsia" w:ascii="黑体" w:hAnsi="黑体" w:eastAsia="黑体" w:cs="黑体"/>
          <w:b/>
          <w:bCs/>
          <w:color w:val="000000"/>
          <w:sz w:val="44"/>
          <w:szCs w:val="44"/>
        </w:rPr>
      </w:pPr>
    </w:p>
    <w:p>
      <w:pPr>
        <w:ind w:firstLine="883" w:firstLineChars="200"/>
        <w:jc w:val="center"/>
        <w:rPr>
          <w:rFonts w:hint="eastAsia" w:ascii="黑体" w:hAnsi="黑体" w:eastAsia="黑体" w:cs="黑体"/>
          <w:b/>
          <w:bCs/>
          <w:color w:val="000000"/>
          <w:sz w:val="44"/>
          <w:szCs w:val="44"/>
        </w:rPr>
      </w:pPr>
    </w:p>
    <w:p>
      <w:pPr>
        <w:ind w:firstLine="883" w:firstLineChars="200"/>
        <w:jc w:val="center"/>
        <w:rPr>
          <w:rFonts w:hint="eastAsia" w:ascii="黑体" w:hAnsi="黑体" w:eastAsia="黑体" w:cs="黑体"/>
          <w:b/>
          <w:bCs/>
          <w:color w:val="000000"/>
          <w:sz w:val="44"/>
          <w:szCs w:val="44"/>
        </w:rPr>
      </w:pPr>
    </w:p>
    <w:p>
      <w:pPr>
        <w:ind w:firstLine="883" w:firstLineChars="200"/>
        <w:jc w:val="center"/>
        <w:rPr>
          <w:rFonts w:hint="eastAsia" w:ascii="黑体" w:hAnsi="黑体" w:eastAsia="黑体" w:cs="黑体"/>
          <w:b/>
          <w:bCs/>
          <w:color w:val="000000"/>
          <w:sz w:val="44"/>
          <w:szCs w:val="44"/>
        </w:rPr>
      </w:pPr>
    </w:p>
    <w:p>
      <w:pPr>
        <w:ind w:firstLine="883" w:firstLineChars="200"/>
        <w:jc w:val="center"/>
        <w:rPr>
          <w:rFonts w:hint="eastAsia" w:ascii="黑体" w:hAnsi="黑体" w:eastAsia="黑体" w:cs="黑体"/>
          <w:b/>
          <w:bCs/>
          <w:color w:val="000000"/>
          <w:sz w:val="44"/>
          <w:szCs w:val="44"/>
        </w:rPr>
      </w:pPr>
    </w:p>
    <w:p>
      <w:pPr>
        <w:ind w:firstLine="883" w:firstLineChars="200"/>
        <w:jc w:val="center"/>
        <w:rPr>
          <w:rFonts w:hint="eastAsia" w:ascii="黑体" w:hAnsi="黑体" w:eastAsia="黑体" w:cs="黑体"/>
          <w:b/>
          <w:bCs/>
          <w:color w:val="000000"/>
          <w:sz w:val="44"/>
          <w:szCs w:val="44"/>
        </w:rPr>
      </w:pPr>
    </w:p>
    <w:p>
      <w:pPr>
        <w:ind w:firstLine="883" w:firstLineChars="200"/>
        <w:jc w:val="center"/>
        <w:rPr>
          <w:rFonts w:hint="eastAsia" w:ascii="黑体" w:hAnsi="黑体" w:eastAsia="黑体" w:cs="黑体"/>
          <w:b/>
          <w:bCs/>
          <w:color w:val="000000"/>
          <w:sz w:val="44"/>
          <w:szCs w:val="44"/>
        </w:rPr>
      </w:pPr>
    </w:p>
    <w:p>
      <w:pPr>
        <w:ind w:firstLine="883" w:firstLineChars="200"/>
        <w:jc w:val="center"/>
        <w:rPr>
          <w:rFonts w:hint="eastAsia" w:ascii="黑体" w:hAnsi="黑体" w:eastAsia="黑体" w:cs="黑体"/>
          <w:b/>
          <w:bCs/>
          <w:color w:val="000000"/>
          <w:sz w:val="44"/>
          <w:szCs w:val="44"/>
        </w:rPr>
      </w:pPr>
    </w:p>
    <w:p>
      <w:pPr>
        <w:ind w:firstLine="883" w:firstLineChars="200"/>
        <w:jc w:val="center"/>
        <w:rPr>
          <w:rFonts w:hint="eastAsia" w:ascii="黑体" w:hAnsi="黑体" w:eastAsia="黑体" w:cs="黑体"/>
          <w:b/>
          <w:bCs/>
          <w:color w:val="000000"/>
          <w:sz w:val="44"/>
          <w:szCs w:val="44"/>
        </w:rPr>
      </w:pPr>
    </w:p>
    <w:p>
      <w:pPr>
        <w:ind w:firstLine="883" w:firstLineChars="200"/>
        <w:jc w:val="center"/>
        <w:rPr>
          <w:rFonts w:hint="eastAsia" w:ascii="黑体" w:hAnsi="黑体" w:eastAsia="黑体" w:cs="黑体"/>
          <w:b/>
          <w:bCs/>
          <w:color w:val="000000"/>
          <w:sz w:val="44"/>
          <w:szCs w:val="44"/>
        </w:rPr>
      </w:pPr>
    </w:p>
    <w:p>
      <w:pPr>
        <w:ind w:firstLine="883" w:firstLineChars="200"/>
        <w:jc w:val="center"/>
        <w:rPr>
          <w:rFonts w:hint="eastAsia" w:ascii="黑体" w:hAnsi="黑体" w:eastAsia="黑体" w:cs="黑体"/>
          <w:b/>
          <w:bCs/>
          <w:color w:val="000000"/>
          <w:sz w:val="44"/>
          <w:szCs w:val="44"/>
        </w:rPr>
      </w:pPr>
    </w:p>
    <w:p>
      <w:pPr>
        <w:ind w:firstLine="883" w:firstLineChars="200"/>
        <w:jc w:val="center"/>
        <w:rPr>
          <w:rFonts w:hint="eastAsia" w:ascii="黑体" w:hAnsi="黑体" w:eastAsia="黑体" w:cs="黑体"/>
          <w:b/>
          <w:bCs/>
          <w:color w:val="000000"/>
          <w:sz w:val="44"/>
          <w:szCs w:val="44"/>
        </w:rPr>
      </w:pPr>
    </w:p>
    <w:p>
      <w:pPr>
        <w:jc w:val="center"/>
        <w:rPr>
          <w:rFonts w:ascii="黑体" w:hAnsi="黑体" w:eastAsia="黑体" w:cs="黑体"/>
          <w:b/>
          <w:bCs/>
          <w:color w:val="000000"/>
          <w:sz w:val="44"/>
          <w:szCs w:val="44"/>
        </w:rPr>
      </w:pPr>
      <w:r>
        <w:rPr>
          <w:rFonts w:hint="eastAsia" w:ascii="黑体" w:hAnsi="黑体" w:eastAsia="黑体" w:cs="黑体"/>
          <w:b/>
          <w:bCs/>
          <w:color w:val="000000"/>
          <w:sz w:val="44"/>
          <w:szCs w:val="44"/>
        </w:rPr>
        <w:t>202</w:t>
      </w:r>
      <w:r>
        <w:rPr>
          <w:rFonts w:hint="eastAsia" w:ascii="黑体" w:hAnsi="黑体" w:eastAsia="黑体" w:cs="黑体"/>
          <w:b/>
          <w:bCs/>
          <w:color w:val="000000"/>
          <w:sz w:val="44"/>
          <w:szCs w:val="44"/>
          <w:lang w:val="en-US" w:eastAsia="zh-CN"/>
        </w:rPr>
        <w:t>4</w:t>
      </w:r>
      <w:r>
        <w:rPr>
          <w:rFonts w:hint="eastAsia" w:ascii="黑体" w:hAnsi="黑体" w:eastAsia="黑体" w:cs="黑体"/>
          <w:b/>
          <w:bCs/>
          <w:color w:val="000000"/>
          <w:sz w:val="44"/>
          <w:szCs w:val="44"/>
        </w:rPr>
        <w:t>年</w:t>
      </w:r>
      <w:r>
        <w:rPr>
          <w:rFonts w:hint="eastAsia" w:ascii="黑体" w:hAnsi="黑体" w:eastAsia="黑体" w:cs="黑体"/>
          <w:b/>
          <w:bCs/>
          <w:color w:val="000000"/>
          <w:sz w:val="44"/>
          <w:szCs w:val="44"/>
          <w:lang w:val="en-US" w:eastAsia="zh-CN"/>
        </w:rPr>
        <w:t>10</w:t>
      </w:r>
      <w:r>
        <w:rPr>
          <w:rFonts w:hint="eastAsia" w:ascii="黑体" w:hAnsi="黑体" w:eastAsia="黑体" w:cs="黑体"/>
          <w:b/>
          <w:bCs/>
          <w:color w:val="000000"/>
          <w:sz w:val="44"/>
          <w:szCs w:val="44"/>
        </w:rPr>
        <w:t>月</w:t>
      </w:r>
    </w:p>
    <w:p>
      <w:pPr>
        <w:adjustRightInd w:val="0"/>
        <w:spacing w:line="480" w:lineRule="exact"/>
        <w:outlineLvl w:val="0"/>
        <w:rPr>
          <w:rFonts w:hint="eastAsia" w:ascii="仿宋" w:hAnsi="仿宋" w:eastAsia="仿宋"/>
          <w:b/>
          <w:color w:val="000000"/>
          <w:sz w:val="30"/>
          <w:szCs w:val="30"/>
        </w:rPr>
      </w:pPr>
    </w:p>
    <w:p>
      <w:pPr>
        <w:adjustRightInd/>
        <w:spacing w:line="240" w:lineRule="auto"/>
        <w:outlineLvl w:val="9"/>
        <w:rPr>
          <w:rFonts w:hint="eastAsia" w:ascii="仿宋" w:hAnsi="仿宋" w:eastAsia="仿宋"/>
          <w:b/>
          <w:color w:val="000000"/>
          <w:sz w:val="30"/>
          <w:szCs w:val="30"/>
        </w:rPr>
      </w:pPr>
      <w:r>
        <w:rPr>
          <w:rFonts w:hint="eastAsia" w:ascii="仿宋" w:hAnsi="仿宋" w:eastAsia="仿宋"/>
          <w:b/>
          <w:color w:val="000000"/>
          <w:sz w:val="30"/>
          <w:szCs w:val="30"/>
        </w:rPr>
        <w:br w:type="page"/>
      </w:r>
    </w:p>
    <w:p>
      <w:pPr>
        <w:adjustRightInd w:val="0"/>
        <w:spacing w:line="480" w:lineRule="exact"/>
        <w:outlineLvl w:val="0"/>
        <w:rPr>
          <w:rFonts w:ascii="仿宋" w:hAnsi="仿宋" w:eastAsia="仿宋"/>
          <w:b/>
          <w:color w:val="000000"/>
          <w:sz w:val="30"/>
          <w:szCs w:val="30"/>
        </w:rPr>
      </w:pPr>
      <w:r>
        <w:rPr>
          <w:rFonts w:hint="eastAsia" w:ascii="仿宋" w:hAnsi="仿宋" w:eastAsia="仿宋"/>
          <w:b/>
          <w:color w:val="000000"/>
          <w:sz w:val="30"/>
          <w:szCs w:val="30"/>
        </w:rPr>
        <w:t>一、采购项目概况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kern w:val="2"/>
          <w:sz w:val="24"/>
          <w:szCs w:val="24"/>
          <w:lang w:val="en-US" w:eastAsia="zh-CN" w:bidi="ar-SA"/>
        </w:rPr>
      </w:pPr>
      <w:bookmarkStart w:id="0" w:name="OLE_LINK1"/>
      <w:r>
        <w:rPr>
          <w:rFonts w:hint="eastAsia" w:ascii="仿宋" w:hAnsi="仿宋" w:eastAsia="仿宋" w:cs="Times New Roman"/>
          <w:kern w:val="2"/>
          <w:sz w:val="24"/>
          <w:szCs w:val="24"/>
          <w:lang w:val="en-US" w:eastAsia="zh-CN" w:bidi="ar-SA"/>
        </w:rPr>
        <w:t>本着既要安全、稳定、节省，又要先进、智能、符合信息化发展趋势的原则来建设“中心无纸化会议系统”。系统采用B/S和C/S相结合的系统架构，满足多种设备协作使用，支持局域网模式，符合国产化信创要求。可以在不同会议室便携移动使用，无需施工布线。</w:t>
      </w:r>
    </w:p>
    <w:bookmarkEnd w:id="0"/>
    <w:p>
      <w:pPr>
        <w:adjustRightInd w:val="0"/>
        <w:spacing w:line="480" w:lineRule="exact"/>
        <w:outlineLvl w:val="0"/>
      </w:pPr>
      <w:r>
        <w:rPr>
          <w:rFonts w:hint="eastAsia" w:ascii="仿宋_GB2312" w:hAnsi="仿宋_GB2312" w:eastAsia="仿宋_GB2312" w:cs="仿宋_GB2312"/>
          <w:b/>
          <w:bCs/>
          <w:kern w:val="44"/>
          <w:sz w:val="28"/>
          <w:szCs w:val="28"/>
        </w:rPr>
        <w:t>二、工作内容</w:t>
      </w:r>
      <w:r>
        <w:rPr>
          <w:rFonts w:hint="eastAsia" w:ascii="黑体" w:hAnsi="宋体" w:eastAsia="黑体" w:cs="黑体"/>
          <w:color w:val="000000"/>
          <w:kern w:val="0"/>
          <w:sz w:val="31"/>
          <w:szCs w:val="31"/>
          <w:lang w:bidi="ar"/>
        </w:rPr>
        <w:t xml:space="preserve"> </w:t>
      </w:r>
    </w:p>
    <w:tbl>
      <w:tblPr>
        <w:tblStyle w:val="5"/>
        <w:tblW w:w="10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93"/>
        <w:gridCol w:w="7063"/>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pStyle w:val="7"/>
              <w:spacing w:line="241" w:lineRule="exact"/>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pStyle w:val="7"/>
              <w:spacing w:line="241" w:lineRule="exact"/>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设备名称</w:t>
            </w:r>
          </w:p>
        </w:tc>
        <w:tc>
          <w:tcPr>
            <w:tcW w:w="706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pStyle w:val="7"/>
              <w:spacing w:line="241" w:lineRule="exact"/>
              <w:ind w:left="103"/>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详细功能参数</w:t>
            </w:r>
          </w:p>
        </w:tc>
        <w:tc>
          <w:tcPr>
            <w:tcW w:w="8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pStyle w:val="7"/>
              <w:spacing w:line="241" w:lineRule="exact"/>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11" w:type="dxa"/>
            <w:gridSpan w:val="4"/>
            <w:vAlign w:val="center"/>
          </w:tcPr>
          <w:p>
            <w:pPr>
              <w:widowControl w:val="0"/>
              <w:jc w:val="both"/>
              <w:rPr>
                <w:rFonts w:hint="eastAsia" w:ascii="仿宋" w:hAnsi="仿宋" w:eastAsia="仿宋" w:cs="仿宋"/>
                <w:b/>
                <w:spacing w:val="-5"/>
                <w:sz w:val="24"/>
                <w:szCs w:val="24"/>
              </w:rPr>
            </w:pPr>
            <w:r>
              <w:rPr>
                <w:rFonts w:hint="eastAsia" w:ascii="仿宋" w:hAnsi="仿宋" w:eastAsia="仿宋" w:cs="仿宋"/>
                <w:b/>
                <w:spacing w:val="-5"/>
                <w:sz w:val="24"/>
                <w:szCs w:val="24"/>
              </w:rPr>
              <w:t>（一）核心产品软件系统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spacing w:before="128"/>
              <w:jc w:val="center"/>
              <w:rPr>
                <w:rFonts w:hint="eastAsia" w:ascii="仿宋" w:hAnsi="仿宋" w:eastAsia="仿宋" w:cs="仿宋"/>
                <w:spacing w:val="-5"/>
                <w:kern w:val="0"/>
                <w:sz w:val="24"/>
                <w:szCs w:val="24"/>
                <w:lang w:val="en-US" w:eastAsia="zh-CN" w:bidi="ar-SA"/>
              </w:rPr>
            </w:pPr>
            <w:r>
              <w:rPr>
                <w:rFonts w:hint="eastAsia" w:ascii="仿宋" w:hAnsi="仿宋" w:eastAsia="仿宋" w:cs="仿宋"/>
                <w:spacing w:val="-5"/>
                <w:sz w:val="24"/>
                <w:szCs w:val="24"/>
                <w:lang w:val="en-US" w:eastAsia="zh-CN"/>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spacing w:before="177"/>
              <w:ind w:right="99" w:rightChars="0"/>
              <w:jc w:val="center"/>
              <w:rPr>
                <w:rFonts w:hint="eastAsia" w:ascii="仿宋" w:hAnsi="仿宋" w:eastAsia="仿宋" w:cs="仿宋"/>
                <w:spacing w:val="-5"/>
                <w:kern w:val="0"/>
                <w:sz w:val="24"/>
                <w:szCs w:val="24"/>
                <w:lang w:val="en-US" w:eastAsia="zh-CN" w:bidi="ar-SA"/>
              </w:rPr>
            </w:pPr>
            <w:r>
              <w:rPr>
                <w:rFonts w:hint="eastAsia" w:ascii="仿宋" w:hAnsi="仿宋" w:eastAsia="仿宋" w:cs="仿宋"/>
                <w:spacing w:val="-5"/>
                <w:sz w:val="24"/>
                <w:szCs w:val="24"/>
                <w:lang w:eastAsia="zh-CN"/>
              </w:rPr>
              <w:t>管理平台</w:t>
            </w:r>
          </w:p>
        </w:tc>
        <w:tc>
          <w:tcPr>
            <w:tcW w:w="7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pacing w:val="-5"/>
                <w:sz w:val="24"/>
                <w:szCs w:val="24"/>
              </w:rPr>
            </w:pPr>
            <w:r>
              <w:rPr>
                <w:rFonts w:hint="eastAsia" w:ascii="仿宋" w:hAnsi="仿宋" w:eastAsia="仿宋" w:cs="仿宋"/>
                <w:spacing w:val="-5"/>
                <w:sz w:val="24"/>
                <w:szCs w:val="24"/>
              </w:rPr>
              <w:t>（1）会议管理功能，可以同时管理多次会议，支持从历史会议导入数据，简化会议准备工作。</w:t>
            </w:r>
          </w:p>
          <w:p>
            <w:pPr>
              <w:rPr>
                <w:rFonts w:hint="eastAsia" w:ascii="仿宋" w:hAnsi="仿宋" w:eastAsia="仿宋" w:cs="仿宋"/>
                <w:spacing w:val="-5"/>
                <w:sz w:val="24"/>
                <w:szCs w:val="24"/>
              </w:rPr>
            </w:pPr>
            <w:r>
              <w:rPr>
                <w:rFonts w:hint="eastAsia" w:ascii="仿宋" w:hAnsi="仿宋" w:eastAsia="仿宋" w:cs="仿宋"/>
                <w:spacing w:val="-5"/>
                <w:sz w:val="24"/>
                <w:szCs w:val="24"/>
              </w:rPr>
              <w:t>（2）会后查询功能，可以查询导出签到名单和表决投票结果，支持Excel和PDF两种格式。</w:t>
            </w:r>
          </w:p>
          <w:p>
            <w:pPr>
              <w:rPr>
                <w:rFonts w:hint="eastAsia" w:ascii="仿宋" w:hAnsi="仿宋" w:eastAsia="仿宋" w:cs="仿宋"/>
                <w:spacing w:val="-5"/>
                <w:sz w:val="24"/>
                <w:szCs w:val="24"/>
              </w:rPr>
            </w:pPr>
            <w:r>
              <w:rPr>
                <w:rFonts w:hint="eastAsia" w:ascii="仿宋" w:hAnsi="仿宋" w:eastAsia="仿宋" w:cs="仿宋"/>
                <w:spacing w:val="-5"/>
                <w:sz w:val="24"/>
                <w:szCs w:val="24"/>
              </w:rPr>
              <w:t>（3）会议结束自动生成会议简报，详细记录每个议程的开始时间、结束时间和相关数据。</w:t>
            </w:r>
          </w:p>
          <w:p>
            <w:pPr>
              <w:rPr>
                <w:rFonts w:hint="eastAsia" w:ascii="仿宋" w:hAnsi="仿宋" w:eastAsia="仿宋" w:cs="仿宋"/>
                <w:spacing w:val="-5"/>
                <w:sz w:val="24"/>
                <w:szCs w:val="24"/>
              </w:rPr>
            </w:pP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4</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rPr>
              <w:t>记录投票环节中各参会人员的投票详情（投票人信息、投票时间、手写确认图片等信息）。</w:t>
            </w:r>
          </w:p>
          <w:p>
            <w:pPr>
              <w:rPr>
                <w:rFonts w:hint="eastAsia" w:ascii="仿宋" w:hAnsi="仿宋" w:eastAsia="仿宋" w:cs="仿宋"/>
                <w:spacing w:val="-5"/>
                <w:sz w:val="24"/>
                <w:szCs w:val="24"/>
              </w:rPr>
            </w:pPr>
            <w:r>
              <w:rPr>
                <w:rFonts w:hint="eastAsia" w:ascii="仿宋" w:hAnsi="仿宋" w:eastAsia="仿宋" w:cs="仿宋"/>
                <w:spacing w:val="-5"/>
                <w:sz w:val="24"/>
                <w:szCs w:val="24"/>
              </w:rPr>
              <w:t>（</w:t>
            </w:r>
            <w:r>
              <w:rPr>
                <w:rFonts w:hint="eastAsia" w:ascii="仿宋" w:hAnsi="仿宋" w:eastAsia="仿宋" w:cs="仿宋"/>
                <w:spacing w:val="-5"/>
                <w:sz w:val="24"/>
                <w:szCs w:val="24"/>
                <w:lang w:val="en-US" w:eastAsia="zh-CN"/>
              </w:rPr>
              <w:t>5</w:t>
            </w:r>
            <w:r>
              <w:rPr>
                <w:rFonts w:hint="eastAsia" w:ascii="仿宋" w:hAnsi="仿宋" w:eastAsia="仿宋" w:cs="仿宋"/>
                <w:spacing w:val="-5"/>
                <w:sz w:val="24"/>
                <w:szCs w:val="24"/>
              </w:rPr>
              <w:t>）具备节能省电功能，可以统一调整会议终端屏幕亮度，集中进入省电模式。</w:t>
            </w:r>
          </w:p>
          <w:p>
            <w:pP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6</w:t>
            </w:r>
            <w:r>
              <w:rPr>
                <w:rFonts w:hint="eastAsia" w:ascii="仿宋" w:hAnsi="仿宋" w:eastAsia="仿宋" w:cs="仿宋"/>
                <w:spacing w:val="-5"/>
                <w:sz w:val="24"/>
                <w:szCs w:val="24"/>
                <w:lang w:eastAsia="zh-CN"/>
              </w:rPr>
              <w:t>）有终端监控功能，实时监控终端电量和信号强弱。</w:t>
            </w:r>
          </w:p>
          <w:p>
            <w:pPr>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（7）管理系统通信连接，监控系统状态、终端连接情况，会议模拟功能，支持预加载等。</w:t>
            </w:r>
          </w:p>
          <w:p>
            <w:pP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8</w:t>
            </w:r>
            <w:r>
              <w:rPr>
                <w:rFonts w:hint="eastAsia" w:ascii="仿宋" w:hAnsi="仿宋" w:eastAsia="仿宋" w:cs="仿宋"/>
                <w:spacing w:val="-5"/>
                <w:sz w:val="24"/>
                <w:szCs w:val="24"/>
                <w:lang w:eastAsia="zh-CN"/>
              </w:rPr>
              <w:t>）系统设置功能，可以自定义系统图标和界面颜色及其它配置，内置系统操作手册。</w:t>
            </w:r>
          </w:p>
          <w:p>
            <w:pP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9</w:t>
            </w:r>
            <w:r>
              <w:rPr>
                <w:rFonts w:hint="eastAsia" w:ascii="仿宋" w:hAnsi="仿宋" w:eastAsia="仿宋" w:cs="仿宋"/>
                <w:spacing w:val="-5"/>
                <w:sz w:val="24"/>
                <w:szCs w:val="24"/>
                <w:lang w:eastAsia="zh-CN"/>
              </w:rPr>
              <w:t>）系统后台</w:t>
            </w:r>
            <w:r>
              <w:rPr>
                <w:rFonts w:hint="eastAsia" w:ascii="仿宋" w:hAnsi="仿宋" w:eastAsia="仿宋" w:cs="仿宋"/>
                <w:spacing w:val="-5"/>
                <w:sz w:val="24"/>
                <w:szCs w:val="24"/>
                <w:lang w:val="en-US" w:eastAsia="zh-CN"/>
              </w:rPr>
              <w:t>支持</w:t>
            </w:r>
            <w:r>
              <w:rPr>
                <w:rFonts w:hint="eastAsia" w:ascii="仿宋" w:hAnsi="仿宋" w:eastAsia="仿宋" w:cs="仿宋"/>
                <w:spacing w:val="-5"/>
                <w:sz w:val="24"/>
                <w:szCs w:val="24"/>
                <w:lang w:eastAsia="zh-CN"/>
              </w:rPr>
              <w:t>自由设置每个议程的标题字体大小和行距。</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ind w:left="103" w:leftChars="0"/>
              <w:rPr>
                <w:rFonts w:hint="eastAsia" w:ascii="仿宋" w:hAnsi="仿宋" w:eastAsia="仿宋" w:cs="仿宋"/>
                <w:spacing w:val="-5"/>
                <w:kern w:val="0"/>
                <w:sz w:val="24"/>
                <w:szCs w:val="24"/>
                <w:lang w:val="en-US" w:eastAsia="zh-CN" w:bidi="ar-SA"/>
              </w:rPr>
            </w:pPr>
            <w:r>
              <w:rPr>
                <w:rFonts w:hint="eastAsia" w:ascii="仿宋" w:hAnsi="仿宋" w:eastAsia="仿宋" w:cs="仿宋"/>
                <w:spacing w:val="-5"/>
                <w:sz w:val="24"/>
                <w:szCs w:val="24"/>
                <w:lang w:eastAsia="zh-CN"/>
              </w:rPr>
              <w:t>1</w:t>
            </w:r>
            <w:r>
              <w:rPr>
                <w:rFonts w:hint="eastAsia" w:ascii="仿宋" w:hAnsi="仿宋" w:eastAsia="仿宋" w:cs="仿宋"/>
                <w:spacing w:val="-5"/>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2</w:t>
            </w: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7"/>
              <w:spacing w:before="173" w:line="272" w:lineRule="exact"/>
              <w:ind w:right="99"/>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电子签到</w:t>
            </w:r>
          </w:p>
        </w:tc>
        <w:tc>
          <w:tcPr>
            <w:tcW w:w="706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pacing w:val="-5"/>
                <w:sz w:val="24"/>
                <w:szCs w:val="24"/>
              </w:rPr>
            </w:pPr>
            <w:r>
              <w:rPr>
                <w:rFonts w:hint="eastAsia" w:ascii="仿宋" w:hAnsi="仿宋" w:eastAsia="仿宋" w:cs="仿宋"/>
                <w:spacing w:val="-5"/>
                <w:sz w:val="24"/>
                <w:szCs w:val="24"/>
              </w:rPr>
              <w:t>（1）支持会议签到统计功能，可以实时显示签到结果和签到名单。</w:t>
            </w:r>
          </w:p>
          <w:p>
            <w:pPr>
              <w:rPr>
                <w:rFonts w:hint="eastAsia" w:ascii="仿宋" w:hAnsi="仿宋" w:eastAsia="仿宋" w:cs="仿宋"/>
                <w:spacing w:val="-5"/>
                <w:sz w:val="24"/>
                <w:szCs w:val="24"/>
              </w:rPr>
            </w:pPr>
            <w:r>
              <w:rPr>
                <w:rFonts w:hint="eastAsia" w:ascii="仿宋" w:hAnsi="仿宋" w:eastAsia="仿宋" w:cs="仿宋"/>
                <w:spacing w:val="-5"/>
                <w:sz w:val="24"/>
                <w:szCs w:val="24"/>
              </w:rPr>
              <w:t>（2）支持电子桌牌功能，显示参会人员姓名、职务，可以对出席人员进行集中管理。</w:t>
            </w:r>
          </w:p>
          <w:p>
            <w:pPr>
              <w:rPr>
                <w:rFonts w:hint="eastAsia" w:ascii="仿宋" w:hAnsi="仿宋" w:eastAsia="仿宋" w:cs="仿宋"/>
                <w:spacing w:val="-5"/>
                <w:sz w:val="24"/>
                <w:szCs w:val="24"/>
              </w:rPr>
            </w:pPr>
            <w:r>
              <w:rPr>
                <w:rFonts w:hint="eastAsia" w:ascii="仿宋" w:hAnsi="仿宋" w:eastAsia="仿宋" w:cs="仿宋"/>
                <w:spacing w:val="-5"/>
                <w:sz w:val="24"/>
                <w:szCs w:val="24"/>
              </w:rPr>
              <w:t>（3）集成坐席图排版功能，签到时可以图形座位形式显示签到状态。</w:t>
            </w:r>
          </w:p>
          <w:p>
            <w:pPr>
              <w:rPr>
                <w:rFonts w:hint="eastAsia" w:ascii="仿宋" w:hAnsi="仿宋" w:eastAsia="仿宋" w:cs="仿宋"/>
                <w:spacing w:val="-5"/>
                <w:sz w:val="24"/>
                <w:szCs w:val="24"/>
              </w:rPr>
            </w:pPr>
            <w:r>
              <w:rPr>
                <w:rFonts w:hint="eastAsia" w:ascii="仿宋" w:hAnsi="仿宋" w:eastAsia="仿宋" w:cs="仿宋"/>
                <w:spacing w:val="-5"/>
                <w:sz w:val="24"/>
                <w:szCs w:val="24"/>
              </w:rPr>
              <w:t>（4）支持匿名签到和实名签到两种模式，</w:t>
            </w:r>
            <w:r>
              <w:rPr>
                <w:rFonts w:hint="eastAsia" w:ascii="仿宋" w:hAnsi="仿宋" w:eastAsia="仿宋" w:cs="仿宋"/>
                <w:spacing w:val="-5"/>
                <w:sz w:val="24"/>
                <w:szCs w:val="24"/>
                <w:lang w:val="en-US" w:eastAsia="zh-CN"/>
              </w:rPr>
              <w:t>支持实名手写签名签到模式，</w:t>
            </w:r>
            <w:r>
              <w:rPr>
                <w:rFonts w:hint="eastAsia" w:ascii="仿宋" w:hAnsi="仿宋" w:eastAsia="仿宋" w:cs="仿宋"/>
                <w:spacing w:val="-5"/>
                <w:sz w:val="24"/>
                <w:szCs w:val="24"/>
              </w:rPr>
              <w:t>支持数字统计和签到名单两个大屏显示模式。</w:t>
            </w:r>
          </w:p>
          <w:p>
            <w:pPr>
              <w:rPr>
                <w:rFonts w:hint="eastAsia" w:ascii="仿宋" w:hAnsi="仿宋" w:eastAsia="仿宋" w:cs="仿宋"/>
                <w:spacing w:val="-5"/>
                <w:sz w:val="24"/>
                <w:szCs w:val="24"/>
              </w:rPr>
            </w:pPr>
            <w:r>
              <w:rPr>
                <w:rFonts w:hint="eastAsia" w:ascii="仿宋" w:hAnsi="仿宋" w:eastAsia="仿宋" w:cs="仿宋"/>
                <w:spacing w:val="-5"/>
                <w:sz w:val="24"/>
                <w:szCs w:val="24"/>
              </w:rPr>
              <w:t>（5）支持自动模拟签到功能，方便进行会前调试检测。</w:t>
            </w:r>
          </w:p>
          <w:p>
            <w:pPr>
              <w:rPr>
                <w:rFonts w:hint="eastAsia" w:ascii="仿宋" w:hAnsi="仿宋" w:eastAsia="仿宋" w:cs="仿宋"/>
                <w:spacing w:val="-5"/>
                <w:sz w:val="24"/>
                <w:szCs w:val="24"/>
              </w:rPr>
            </w:pPr>
            <w:r>
              <w:rPr>
                <w:rFonts w:hint="eastAsia" w:ascii="仿宋" w:hAnsi="仿宋" w:eastAsia="仿宋" w:cs="仿宋"/>
                <w:spacing w:val="-5"/>
                <w:sz w:val="24"/>
                <w:szCs w:val="24"/>
              </w:rPr>
              <w:t>（6）支持会后一键导出签到名单，方便打印归档。</w:t>
            </w:r>
          </w:p>
        </w:tc>
        <w:tc>
          <w:tcPr>
            <w:tcW w:w="845" w:type="dxa"/>
            <w:tcBorders>
              <w:top w:val="single" w:color="000000" w:sz="4" w:space="0"/>
              <w:left w:val="single" w:color="000000" w:sz="4" w:space="0"/>
              <w:bottom w:val="single" w:color="000000" w:sz="4" w:space="0"/>
              <w:right w:val="single" w:color="000000" w:sz="4" w:space="0"/>
            </w:tcBorders>
            <w:vAlign w:val="center"/>
          </w:tcPr>
          <w:p>
            <w:pPr>
              <w:spacing w:before="178"/>
              <w:ind w:left="103"/>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3</w:t>
            </w: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7"/>
              <w:ind w:right="99"/>
              <w:jc w:val="cente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满意度测评</w:t>
            </w:r>
          </w:p>
        </w:tc>
        <w:tc>
          <w:tcPr>
            <w:tcW w:w="706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pacing w:val="-5"/>
                <w:sz w:val="24"/>
                <w:szCs w:val="24"/>
              </w:rPr>
            </w:pPr>
            <w:r>
              <w:rPr>
                <w:rFonts w:hint="eastAsia" w:ascii="仿宋" w:hAnsi="仿宋" w:eastAsia="仿宋" w:cs="仿宋"/>
                <w:spacing w:val="-5"/>
                <w:sz w:val="24"/>
                <w:szCs w:val="24"/>
              </w:rPr>
              <w:t>（1）具备政府部门工作、民生实事项目等常规三键满意度测评功能（基本满意、满意、不满意），可以现场自定义测评按键名称，如优秀、较好、一般。</w:t>
            </w:r>
          </w:p>
          <w:p>
            <w:pPr>
              <w:rPr>
                <w:rFonts w:hint="eastAsia" w:ascii="仿宋" w:hAnsi="仿宋" w:eastAsia="仿宋" w:cs="仿宋"/>
                <w:spacing w:val="-5"/>
                <w:sz w:val="24"/>
                <w:szCs w:val="24"/>
              </w:rPr>
            </w:pPr>
            <w:r>
              <w:rPr>
                <w:rFonts w:hint="eastAsia" w:ascii="仿宋" w:hAnsi="仿宋" w:eastAsia="仿宋" w:cs="仿宋"/>
                <w:spacing w:val="-5"/>
                <w:sz w:val="24"/>
                <w:szCs w:val="24"/>
              </w:rPr>
              <w:t>（2）具备独立的数字评分专项测评功能，通过终端输入数字取平均值进行测评。</w:t>
            </w:r>
          </w:p>
          <w:p>
            <w:pPr>
              <w:rPr>
                <w:rFonts w:hint="eastAsia" w:ascii="仿宋" w:hAnsi="仿宋" w:eastAsia="仿宋" w:cs="仿宋"/>
                <w:spacing w:val="-5"/>
                <w:sz w:val="24"/>
                <w:szCs w:val="24"/>
              </w:rPr>
            </w:pPr>
            <w:r>
              <w:rPr>
                <w:rFonts w:hint="eastAsia" w:ascii="仿宋" w:hAnsi="仿宋" w:eastAsia="仿宋" w:cs="仿宋"/>
                <w:spacing w:val="-5"/>
                <w:sz w:val="24"/>
                <w:szCs w:val="24"/>
              </w:rPr>
              <w:t>（3）具备逐项测评和多项批量测评两种模式，批量测评时要有一键全选功能，方便批量选择。</w:t>
            </w:r>
          </w:p>
          <w:p>
            <w:pPr>
              <w:rPr>
                <w:rFonts w:hint="eastAsia" w:ascii="仿宋" w:hAnsi="仿宋" w:eastAsia="仿宋" w:cs="仿宋"/>
                <w:spacing w:val="-5"/>
                <w:sz w:val="24"/>
                <w:szCs w:val="24"/>
              </w:rPr>
            </w:pPr>
            <w:r>
              <w:rPr>
                <w:rFonts w:hint="eastAsia" w:ascii="仿宋" w:hAnsi="仿宋" w:eastAsia="仿宋" w:cs="仿宋"/>
                <w:spacing w:val="-5"/>
                <w:sz w:val="24"/>
                <w:szCs w:val="24"/>
              </w:rPr>
              <w:t>（4）可以针对每个测评项设置不同的通过条件和不同的提醒时长，支持按应到人数、实到人数、按键人数进行计算结果。</w:t>
            </w:r>
          </w:p>
          <w:p>
            <w:pPr>
              <w:rPr>
                <w:rFonts w:hint="eastAsia" w:ascii="仿宋" w:hAnsi="仿宋" w:eastAsia="仿宋" w:cs="仿宋"/>
                <w:spacing w:val="-5"/>
                <w:sz w:val="24"/>
                <w:szCs w:val="24"/>
                <w:lang w:eastAsia="zh-CN"/>
              </w:rPr>
            </w:pPr>
            <w:r>
              <w:rPr>
                <w:rFonts w:hint="eastAsia" w:ascii="仿宋" w:hAnsi="仿宋" w:eastAsia="仿宋" w:cs="仿宋"/>
                <w:spacing w:val="-5"/>
                <w:sz w:val="24"/>
                <w:szCs w:val="24"/>
              </w:rPr>
              <w:t xml:space="preserve">（5）有弹窗二次确认功能，允许参与人员返回修改 </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支持</w:t>
            </w:r>
            <w:r>
              <w:rPr>
                <w:rFonts w:hint="eastAsia" w:ascii="仿宋" w:hAnsi="仿宋" w:eastAsia="仿宋" w:cs="仿宋"/>
                <w:spacing w:val="-5"/>
                <w:sz w:val="24"/>
                <w:szCs w:val="24"/>
              </w:rPr>
              <w:t>手写签名二次确认</w:t>
            </w:r>
            <w:r>
              <w:rPr>
                <w:rFonts w:hint="eastAsia" w:ascii="仿宋" w:hAnsi="仿宋" w:eastAsia="仿宋" w:cs="仿宋"/>
                <w:spacing w:val="-5"/>
                <w:sz w:val="24"/>
                <w:szCs w:val="24"/>
                <w:lang w:eastAsia="zh-CN"/>
              </w:rPr>
              <w:t>。</w:t>
            </w:r>
          </w:p>
          <w:p>
            <w:pPr>
              <w:rPr>
                <w:rFonts w:hint="eastAsia" w:ascii="仿宋" w:hAnsi="仿宋" w:eastAsia="仿宋" w:cs="仿宋"/>
                <w:spacing w:val="-5"/>
                <w:sz w:val="24"/>
                <w:szCs w:val="24"/>
              </w:rPr>
            </w:pPr>
            <w:r>
              <w:rPr>
                <w:rFonts w:hint="eastAsia" w:ascii="仿宋" w:hAnsi="仿宋" w:eastAsia="仿宋" w:cs="仿宋"/>
                <w:spacing w:val="-5"/>
                <w:sz w:val="24"/>
                <w:szCs w:val="24"/>
              </w:rPr>
              <w:t>（6）有人声提醒功能，可以在测评开始和结束时要有人声语音提示，可以自主开关。</w:t>
            </w:r>
          </w:p>
          <w:p>
            <w:pP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（7）具备自动模拟测评功能，支持同时模拟所有参会人员测评， 进行会前调试检测。</w:t>
            </w:r>
          </w:p>
        </w:tc>
        <w:tc>
          <w:tcPr>
            <w:tcW w:w="845" w:type="dxa"/>
            <w:tcBorders>
              <w:top w:val="single" w:color="000000" w:sz="4" w:space="0"/>
              <w:left w:val="single" w:color="000000" w:sz="4" w:space="0"/>
              <w:bottom w:val="single" w:color="000000" w:sz="4" w:space="0"/>
              <w:right w:val="single" w:color="000000" w:sz="4" w:space="0"/>
            </w:tcBorders>
            <w:vAlign w:val="center"/>
          </w:tcPr>
          <w:p>
            <w:pPr>
              <w:ind w:left="103"/>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4</w:t>
            </w: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7"/>
              <w:spacing w:line="272" w:lineRule="exact"/>
              <w:ind w:right="99"/>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无纸化阅文</w:t>
            </w:r>
          </w:p>
        </w:tc>
        <w:tc>
          <w:tcPr>
            <w:tcW w:w="706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pacing w:val="-5"/>
                <w:sz w:val="24"/>
                <w:szCs w:val="24"/>
              </w:rPr>
            </w:pPr>
            <w:r>
              <w:rPr>
                <w:rFonts w:hint="eastAsia" w:ascii="仿宋" w:hAnsi="仿宋" w:eastAsia="仿宋" w:cs="仿宋"/>
                <w:spacing w:val="-5"/>
                <w:sz w:val="24"/>
                <w:szCs w:val="24"/>
              </w:rPr>
              <w:t>（1）具备电子阅文功能，可以在终端上查看会议电子文档。</w:t>
            </w:r>
          </w:p>
          <w:p>
            <w:pPr>
              <w:rPr>
                <w:rFonts w:hint="eastAsia" w:ascii="仿宋" w:hAnsi="仿宋" w:eastAsia="仿宋" w:cs="仿宋"/>
                <w:spacing w:val="-5"/>
                <w:sz w:val="24"/>
                <w:szCs w:val="24"/>
              </w:rPr>
            </w:pPr>
            <w:r>
              <w:rPr>
                <w:rFonts w:hint="eastAsia" w:ascii="仿宋" w:hAnsi="仿宋" w:eastAsia="仿宋" w:cs="仿宋"/>
                <w:spacing w:val="-5"/>
                <w:sz w:val="24"/>
                <w:szCs w:val="24"/>
              </w:rPr>
              <w:t>（2）议程资料支持表格、图片、文档、音频、视频文件，单个文件最大支持1G，文档上传时能根据上传文件名智能生成议题标题。</w:t>
            </w:r>
          </w:p>
          <w:p>
            <w:pPr>
              <w:rPr>
                <w:rFonts w:hint="eastAsia" w:ascii="仿宋" w:hAnsi="仿宋" w:eastAsia="仿宋" w:cs="仿宋"/>
                <w:spacing w:val="-5"/>
                <w:sz w:val="24"/>
                <w:szCs w:val="24"/>
              </w:rPr>
            </w:pPr>
            <w:r>
              <w:rPr>
                <w:rFonts w:hint="eastAsia" w:ascii="仿宋" w:hAnsi="仿宋" w:eastAsia="仿宋" w:cs="仿宋"/>
                <w:spacing w:val="-5"/>
                <w:sz w:val="24"/>
                <w:szCs w:val="24"/>
              </w:rPr>
              <w:t>（3）具备手写批注归档功能，可以在后台统一收集归档，并下载导出。</w:t>
            </w:r>
          </w:p>
          <w:p>
            <w:pPr>
              <w:rPr>
                <w:rFonts w:hint="eastAsia" w:ascii="仿宋" w:hAnsi="仿宋" w:eastAsia="仿宋" w:cs="仿宋"/>
                <w:spacing w:val="-5"/>
                <w:sz w:val="24"/>
                <w:szCs w:val="24"/>
              </w:rPr>
            </w:pPr>
            <w:r>
              <w:rPr>
                <w:rFonts w:hint="eastAsia" w:ascii="仿宋" w:hAnsi="仿宋" w:eastAsia="仿宋" w:cs="仿宋"/>
                <w:spacing w:val="-5"/>
                <w:sz w:val="24"/>
                <w:szCs w:val="24"/>
              </w:rPr>
              <w:t>（4）终端内置文档阅读器，表决时要能自动跳到表决界面，无须手动操作。</w:t>
            </w:r>
          </w:p>
          <w:p>
            <w:pPr>
              <w:rPr>
                <w:rFonts w:hint="eastAsia" w:ascii="仿宋" w:hAnsi="仿宋" w:eastAsia="仿宋" w:cs="仿宋"/>
                <w:spacing w:val="-5"/>
                <w:sz w:val="24"/>
                <w:szCs w:val="24"/>
              </w:rPr>
            </w:pPr>
            <w:r>
              <w:rPr>
                <w:rFonts w:hint="eastAsia" w:ascii="仿宋" w:hAnsi="仿宋" w:eastAsia="仿宋" w:cs="仿宋"/>
                <w:spacing w:val="-5"/>
                <w:sz w:val="24"/>
                <w:szCs w:val="24"/>
              </w:rPr>
              <w:t>（5）会议开始前，终端界面应该显示会议议程和会议文档，允许参会人员提前查看。</w:t>
            </w:r>
          </w:p>
          <w:p>
            <w:pPr>
              <w:rPr>
                <w:rFonts w:hint="eastAsia" w:ascii="仿宋" w:hAnsi="仿宋" w:eastAsia="仿宋" w:cs="仿宋"/>
                <w:spacing w:val="-5"/>
                <w:sz w:val="24"/>
                <w:szCs w:val="24"/>
              </w:rPr>
            </w:pPr>
            <w:r>
              <w:rPr>
                <w:rFonts w:hint="eastAsia" w:ascii="仿宋" w:hAnsi="仿宋" w:eastAsia="仿宋" w:cs="仿宋"/>
                <w:spacing w:val="-5"/>
                <w:sz w:val="24"/>
                <w:szCs w:val="24"/>
              </w:rPr>
              <w:t>（6）具备同屏导读功能，进行汇报发言时，所有终端都会自动跟随汇报终端同屏显示文档内容同步定位文档位置，无须手动滑屏。</w:t>
            </w:r>
          </w:p>
          <w:p>
            <w:pPr>
              <w:rPr>
                <w:rFonts w:hint="eastAsia" w:ascii="仿宋" w:hAnsi="仿宋" w:eastAsia="仿宋" w:cs="仿宋"/>
                <w:spacing w:val="-5"/>
                <w:sz w:val="24"/>
                <w:szCs w:val="24"/>
              </w:rPr>
            </w:pPr>
            <w:r>
              <w:rPr>
                <w:rFonts w:hint="eastAsia" w:ascii="仿宋" w:hAnsi="仿宋" w:eastAsia="仿宋" w:cs="仿宋"/>
                <w:spacing w:val="-5"/>
                <w:sz w:val="24"/>
                <w:szCs w:val="24"/>
              </w:rPr>
              <w:t>（7）支持会前批量推送材料，具备一键销毁功能，保障数据安全。</w:t>
            </w:r>
          </w:p>
          <w:p>
            <w:pP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（8）支持离线模式，在没有任何网络环境的情况下，可以继续离线查看文档。</w:t>
            </w:r>
          </w:p>
          <w:p>
            <w:pPr>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（9）支持自定义汇报倒计时提醒功能。</w:t>
            </w:r>
          </w:p>
        </w:tc>
        <w:tc>
          <w:tcPr>
            <w:tcW w:w="845" w:type="dxa"/>
            <w:tcBorders>
              <w:top w:val="single" w:color="000000" w:sz="4" w:space="0"/>
              <w:left w:val="single" w:color="000000" w:sz="4" w:space="0"/>
              <w:bottom w:val="single" w:color="000000" w:sz="4" w:space="0"/>
              <w:right w:val="single" w:color="000000" w:sz="4" w:space="0"/>
            </w:tcBorders>
            <w:vAlign w:val="center"/>
          </w:tcPr>
          <w:p>
            <w:pPr>
              <w:ind w:left="103"/>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5</w:t>
            </w: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7"/>
              <w:spacing w:line="272" w:lineRule="exact"/>
              <w:ind w:right="99"/>
              <w:jc w:val="cente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eastAsia="zh-CN"/>
              </w:rPr>
              <w:t>汇报大屏</w:t>
            </w:r>
            <w:r>
              <w:rPr>
                <w:rFonts w:hint="eastAsia" w:ascii="仿宋" w:hAnsi="仿宋" w:eastAsia="仿宋" w:cs="仿宋"/>
                <w:spacing w:val="-5"/>
                <w:sz w:val="24"/>
                <w:szCs w:val="24"/>
                <w:lang w:val="en-US" w:eastAsia="zh-CN"/>
              </w:rPr>
              <w:t>显示</w:t>
            </w:r>
          </w:p>
        </w:tc>
        <w:tc>
          <w:tcPr>
            <w:tcW w:w="706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pacing w:val="-5"/>
                <w:sz w:val="24"/>
                <w:szCs w:val="24"/>
              </w:rPr>
            </w:pPr>
            <w:r>
              <w:rPr>
                <w:rFonts w:hint="eastAsia" w:ascii="仿宋" w:hAnsi="仿宋" w:eastAsia="仿宋" w:cs="仿宋"/>
                <w:spacing w:val="-5"/>
                <w:sz w:val="24"/>
                <w:szCs w:val="24"/>
              </w:rPr>
              <w:t>（1）支持发言汇报，议题投影功能，大屏显示汇报标题，支持大屏预览功能，方便会前进行大屏标语预览和排版。</w:t>
            </w:r>
          </w:p>
          <w:p>
            <w:pPr>
              <w:rPr>
                <w:rFonts w:hint="eastAsia" w:ascii="仿宋" w:hAnsi="仿宋" w:eastAsia="仿宋" w:cs="仿宋"/>
                <w:spacing w:val="-5"/>
                <w:sz w:val="24"/>
                <w:szCs w:val="24"/>
              </w:rPr>
            </w:pPr>
            <w:r>
              <w:rPr>
                <w:rFonts w:hint="eastAsia" w:ascii="仿宋" w:hAnsi="仿宋" w:eastAsia="仿宋" w:cs="仿宋"/>
                <w:spacing w:val="-5"/>
                <w:sz w:val="24"/>
                <w:szCs w:val="24"/>
              </w:rPr>
              <w:t>（2）支持汇报发言大屏排队功能，可以在大屏显示当前发言人及下一个发言人，由主持人自由控制。</w:t>
            </w:r>
          </w:p>
          <w:p>
            <w:pPr>
              <w:rPr>
                <w:rFonts w:hint="eastAsia" w:ascii="仿宋" w:hAnsi="仿宋" w:eastAsia="仿宋" w:cs="仿宋"/>
                <w:spacing w:val="-5"/>
                <w:sz w:val="24"/>
                <w:szCs w:val="24"/>
              </w:rPr>
            </w:pPr>
            <w:r>
              <w:rPr>
                <w:rFonts w:hint="eastAsia" w:ascii="仿宋" w:hAnsi="仿宋" w:eastAsia="仿宋" w:cs="仿宋"/>
                <w:spacing w:val="-5"/>
                <w:sz w:val="24"/>
                <w:szCs w:val="24"/>
              </w:rPr>
              <w:t>（3）预置宪法宣誓仪式功能，按标准流程显示仪式标语、宣誓誓词、国歌播放、颁发任命书等标语和音乐。</w:t>
            </w:r>
          </w:p>
          <w:p>
            <w:pPr>
              <w:rPr>
                <w:rFonts w:hint="eastAsia" w:ascii="仿宋" w:hAnsi="仿宋" w:eastAsia="仿宋" w:cs="仿宋"/>
                <w:spacing w:val="-5"/>
                <w:sz w:val="24"/>
                <w:szCs w:val="24"/>
              </w:rPr>
            </w:pPr>
            <w:r>
              <w:rPr>
                <w:rFonts w:hint="eastAsia" w:ascii="仿宋" w:hAnsi="仿宋" w:eastAsia="仿宋" w:cs="仿宋"/>
                <w:spacing w:val="-5"/>
                <w:sz w:val="24"/>
                <w:szCs w:val="24"/>
              </w:rPr>
              <w:t>（4）支持大屏智能投影功能，可以自动检测外接设备，一键投影到相关设备，兼容投影仪、电视机、拼接屏各种显示设备。</w:t>
            </w:r>
          </w:p>
        </w:tc>
        <w:tc>
          <w:tcPr>
            <w:tcW w:w="845" w:type="dxa"/>
            <w:tcBorders>
              <w:top w:val="single" w:color="000000" w:sz="4" w:space="0"/>
              <w:left w:val="single" w:color="000000" w:sz="4" w:space="0"/>
              <w:bottom w:val="single" w:color="000000" w:sz="4" w:space="0"/>
              <w:right w:val="single" w:color="000000" w:sz="4" w:space="0"/>
            </w:tcBorders>
            <w:vAlign w:val="center"/>
          </w:tcPr>
          <w:p>
            <w:pPr>
              <w:ind w:left="103"/>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6</w:t>
            </w: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7"/>
              <w:spacing w:line="272" w:lineRule="exact"/>
              <w:ind w:right="99"/>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主持监视</w:t>
            </w:r>
          </w:p>
        </w:tc>
        <w:tc>
          <w:tcPr>
            <w:tcW w:w="706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pacing w:val="-5"/>
                <w:sz w:val="24"/>
                <w:szCs w:val="24"/>
                <w:lang w:eastAsia="zh-CN"/>
              </w:rPr>
            </w:pPr>
            <w:r>
              <w:rPr>
                <w:rFonts w:hint="eastAsia" w:ascii="仿宋" w:hAnsi="仿宋" w:eastAsia="仿宋" w:cs="仿宋"/>
                <w:spacing w:val="-5"/>
                <w:sz w:val="24"/>
                <w:szCs w:val="24"/>
              </w:rPr>
              <w:t>（1）具备独立的主持监视控制功能，可以自由设置任何一台终端为主持监视机</w:t>
            </w:r>
            <w:r>
              <w:rPr>
                <w:rFonts w:hint="eastAsia" w:ascii="仿宋" w:hAnsi="仿宋" w:eastAsia="仿宋" w:cs="仿宋"/>
                <w:spacing w:val="-5"/>
                <w:sz w:val="24"/>
                <w:szCs w:val="24"/>
                <w:lang w:eastAsia="zh-CN"/>
              </w:rPr>
              <w:t>。</w:t>
            </w:r>
          </w:p>
          <w:p>
            <w:pPr>
              <w:rPr>
                <w:rFonts w:hint="eastAsia" w:ascii="仿宋" w:hAnsi="仿宋" w:eastAsia="仿宋" w:cs="仿宋"/>
                <w:spacing w:val="-5"/>
                <w:sz w:val="24"/>
                <w:szCs w:val="24"/>
              </w:rPr>
            </w:pPr>
            <w:r>
              <w:rPr>
                <w:rFonts w:hint="eastAsia" w:ascii="仿宋" w:hAnsi="仿宋" w:eastAsia="仿宋" w:cs="仿宋"/>
                <w:spacing w:val="-5"/>
                <w:sz w:val="24"/>
                <w:szCs w:val="24"/>
              </w:rPr>
              <w:t>（2）屏幕界面默认显示所有议程及进行状态，有明显的状态区别已进行和未进行的，方便主持人把控主持会议。</w:t>
            </w:r>
          </w:p>
          <w:p>
            <w:pPr>
              <w:rPr>
                <w:rFonts w:hint="eastAsia" w:ascii="仿宋" w:hAnsi="仿宋" w:eastAsia="仿宋" w:cs="仿宋"/>
                <w:spacing w:val="-5"/>
                <w:sz w:val="24"/>
                <w:szCs w:val="24"/>
              </w:rPr>
            </w:pPr>
            <w:r>
              <w:rPr>
                <w:rFonts w:hint="eastAsia" w:ascii="仿宋" w:hAnsi="仿宋" w:eastAsia="仿宋" w:cs="仿宋"/>
                <w:spacing w:val="-5"/>
                <w:sz w:val="24"/>
                <w:szCs w:val="24"/>
              </w:rPr>
              <w:t>（3）可以实时监视表决按键情况，提前预知表决结果，便利主持人灵活控制会议进程。</w:t>
            </w:r>
          </w:p>
        </w:tc>
        <w:tc>
          <w:tcPr>
            <w:tcW w:w="845" w:type="dxa"/>
            <w:tcBorders>
              <w:top w:val="single" w:color="000000" w:sz="4" w:space="0"/>
              <w:left w:val="single" w:color="000000" w:sz="4" w:space="0"/>
              <w:bottom w:val="single" w:color="000000" w:sz="4" w:space="0"/>
              <w:right w:val="single" w:color="000000" w:sz="4" w:space="0"/>
            </w:tcBorders>
            <w:vAlign w:val="center"/>
          </w:tcPr>
          <w:p>
            <w:pPr>
              <w:ind w:left="103"/>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7</w:t>
            </w: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7"/>
              <w:spacing w:line="272" w:lineRule="exact"/>
              <w:ind w:right="99"/>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列席旁听</w:t>
            </w:r>
          </w:p>
        </w:tc>
        <w:tc>
          <w:tcPr>
            <w:tcW w:w="706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pacing w:val="-5"/>
                <w:sz w:val="24"/>
                <w:szCs w:val="24"/>
              </w:rPr>
            </w:pPr>
            <w:r>
              <w:rPr>
                <w:rFonts w:hint="eastAsia" w:ascii="仿宋" w:hAnsi="仿宋" w:eastAsia="仿宋" w:cs="仿宋"/>
                <w:spacing w:val="-5"/>
                <w:sz w:val="24"/>
                <w:szCs w:val="24"/>
              </w:rPr>
              <w:t>（1）具备独立的列席旁听功能，可以自由设置任何一台终端为列席终端，</w:t>
            </w:r>
          </w:p>
          <w:p>
            <w:pPr>
              <w:rPr>
                <w:rFonts w:hint="eastAsia" w:ascii="仿宋" w:hAnsi="仿宋" w:eastAsia="仿宋" w:cs="仿宋"/>
                <w:spacing w:val="-5"/>
                <w:sz w:val="24"/>
                <w:szCs w:val="24"/>
              </w:rPr>
            </w:pPr>
            <w:r>
              <w:rPr>
                <w:rFonts w:hint="eastAsia" w:ascii="仿宋" w:hAnsi="仿宋" w:eastAsia="仿宋" w:cs="仿宋"/>
                <w:spacing w:val="-5"/>
                <w:sz w:val="24"/>
                <w:szCs w:val="24"/>
              </w:rPr>
              <w:t>（2）可以实时显示各项会议议程，与大屏显示效果保持一致，提升列席人员参会体验。</w:t>
            </w:r>
          </w:p>
          <w:p>
            <w:pPr>
              <w:rPr>
                <w:rFonts w:hint="eastAsia" w:ascii="仿宋" w:hAnsi="仿宋" w:eastAsia="仿宋" w:cs="仿宋"/>
                <w:spacing w:val="-5"/>
                <w:sz w:val="24"/>
                <w:szCs w:val="24"/>
              </w:rPr>
            </w:pPr>
            <w:r>
              <w:rPr>
                <w:rFonts w:hint="eastAsia" w:ascii="仿宋" w:hAnsi="仿宋" w:eastAsia="仿宋" w:cs="仿宋"/>
                <w:spacing w:val="-5"/>
                <w:sz w:val="24"/>
                <w:szCs w:val="24"/>
              </w:rPr>
              <w:t>（3）智能权限认证，限制列席终端只能查阅文档材料、签到结果、表决结果等数据，不能参与表决。</w:t>
            </w:r>
          </w:p>
        </w:tc>
        <w:tc>
          <w:tcPr>
            <w:tcW w:w="845" w:type="dxa"/>
            <w:tcBorders>
              <w:top w:val="single" w:color="000000" w:sz="4" w:space="0"/>
              <w:left w:val="single" w:color="000000" w:sz="4" w:space="0"/>
              <w:bottom w:val="single" w:color="000000" w:sz="4" w:space="0"/>
              <w:right w:val="single" w:color="000000" w:sz="4" w:space="0"/>
            </w:tcBorders>
            <w:vAlign w:val="center"/>
          </w:tcPr>
          <w:p>
            <w:pPr>
              <w:ind w:left="103"/>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8</w:t>
            </w: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7"/>
              <w:spacing w:line="272" w:lineRule="exact"/>
              <w:ind w:right="99"/>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服务消息</w:t>
            </w:r>
          </w:p>
        </w:tc>
        <w:tc>
          <w:tcPr>
            <w:tcW w:w="706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pacing w:val="-5"/>
                <w:sz w:val="24"/>
                <w:szCs w:val="24"/>
              </w:rPr>
            </w:pPr>
            <w:r>
              <w:rPr>
                <w:rFonts w:hint="eastAsia" w:ascii="仿宋" w:hAnsi="仿宋" w:eastAsia="仿宋" w:cs="仿宋"/>
                <w:spacing w:val="-5"/>
                <w:sz w:val="24"/>
                <w:szCs w:val="24"/>
              </w:rPr>
              <w:t>（1）具备会场消息服务功能，可实时接收参会人员发送的服务消息，并标识服务状态。</w:t>
            </w:r>
          </w:p>
          <w:p>
            <w:pPr>
              <w:rPr>
                <w:rFonts w:hint="eastAsia" w:ascii="仿宋" w:hAnsi="仿宋" w:eastAsia="仿宋" w:cs="仿宋"/>
                <w:spacing w:val="-5"/>
                <w:sz w:val="24"/>
                <w:szCs w:val="24"/>
              </w:rPr>
            </w:pPr>
            <w:r>
              <w:rPr>
                <w:rFonts w:hint="eastAsia" w:ascii="仿宋" w:hAnsi="仿宋" w:eastAsia="仿宋" w:cs="仿宋"/>
                <w:spacing w:val="-5"/>
                <w:sz w:val="24"/>
                <w:szCs w:val="24"/>
              </w:rPr>
              <w:t>（2）参会人员可随时发送服务消息，可使用预置服务消息，也可以手写编辑新消息。</w:t>
            </w:r>
          </w:p>
          <w:p>
            <w:pPr>
              <w:pStyle w:val="7"/>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（3）参会人员可以互相发送网内消息，实时沟通会议相关信息。</w:t>
            </w:r>
          </w:p>
        </w:tc>
        <w:tc>
          <w:tcPr>
            <w:tcW w:w="845" w:type="dxa"/>
            <w:tcBorders>
              <w:top w:val="single" w:color="000000" w:sz="4" w:space="0"/>
              <w:left w:val="single" w:color="000000" w:sz="4" w:space="0"/>
              <w:bottom w:val="single" w:color="000000" w:sz="4" w:space="0"/>
              <w:right w:val="single" w:color="000000" w:sz="4" w:space="0"/>
            </w:tcBorders>
            <w:vAlign w:val="center"/>
          </w:tcPr>
          <w:p>
            <w:pPr>
              <w:spacing w:before="151"/>
              <w:ind w:left="103"/>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9</w:t>
            </w: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7"/>
              <w:spacing w:line="272" w:lineRule="exact"/>
              <w:ind w:right="99"/>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终端APP软件</w:t>
            </w:r>
          </w:p>
        </w:tc>
        <w:tc>
          <w:tcPr>
            <w:tcW w:w="706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（1）安全加密系统预置，会议系统专用APP，支持签到、电子表决、满意度测评、电子投票、电子阅文、文档批注、赋权同屏</w:t>
            </w:r>
            <w:r>
              <w:rPr>
                <w:rFonts w:hint="eastAsia" w:ascii="仿宋" w:hAnsi="仿宋" w:eastAsia="仿宋" w:cs="仿宋"/>
                <w:sz w:val="24"/>
                <w:szCs w:val="24"/>
                <w:lang w:eastAsia="zh-CN"/>
              </w:rPr>
              <w:t>；</w:t>
            </w:r>
          </w:p>
          <w:p>
            <w:pP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支持多角色切换（具备主持、代表、列席、服务、汇报</w:t>
            </w:r>
            <w:r>
              <w:rPr>
                <w:rFonts w:hint="eastAsia" w:ascii="仿宋" w:hAnsi="仿宋" w:eastAsia="仿宋" w:cs="仿宋"/>
                <w:sz w:val="24"/>
                <w:szCs w:val="24"/>
                <w:lang w:val="en-US" w:eastAsia="zh-CN"/>
              </w:rPr>
              <w:t>等多</w:t>
            </w:r>
            <w:r>
              <w:rPr>
                <w:rFonts w:hint="eastAsia" w:ascii="仿宋" w:hAnsi="仿宋" w:eastAsia="仿宋" w:cs="仿宋"/>
                <w:sz w:val="24"/>
                <w:szCs w:val="24"/>
              </w:rPr>
              <w:t>种模式自由切换），根据会议系统发出的操作指令，显示相应操作界面，满足各项会议操作功能。</w:t>
            </w:r>
          </w:p>
          <w:p>
            <w:pP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）支持1秒钟无缝替换，替换设备要智能接续被替换设备在替换时的状态，确保不因设备替换而使会议统计出现问题。</w:t>
            </w:r>
          </w:p>
          <w:p>
            <w:pP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仅允许指定终端接入系统，通过设备注册和扫码认证进行双重绑定验证。</w:t>
            </w:r>
          </w:p>
          <w:p>
            <w:pP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必须通过后台二维码扫描下载安装会议终端软件，支持自动检测升级。</w:t>
            </w:r>
          </w:p>
          <w:p>
            <w:pPr>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必须通过后台二维码扫描注册，进行终端身份唯一性合法认证，支持停止、禁用指定终端。</w:t>
            </w:r>
          </w:p>
        </w:tc>
        <w:tc>
          <w:tcPr>
            <w:tcW w:w="845" w:type="dxa"/>
            <w:tcBorders>
              <w:top w:val="single" w:color="000000" w:sz="4" w:space="0"/>
              <w:left w:val="single" w:color="000000" w:sz="4" w:space="0"/>
              <w:bottom w:val="single" w:color="000000" w:sz="4" w:space="0"/>
              <w:right w:val="single" w:color="000000" w:sz="4" w:space="0"/>
            </w:tcBorders>
            <w:vAlign w:val="center"/>
          </w:tcPr>
          <w:p>
            <w:pPr>
              <w:pStyle w:val="7"/>
              <w:spacing w:before="151"/>
              <w:ind w:left="103"/>
              <w:rPr>
                <w:rFonts w:hint="eastAsia" w:ascii="仿宋" w:hAnsi="仿宋" w:eastAsia="仿宋" w:cs="仿宋"/>
                <w:spacing w:val="-5"/>
                <w:sz w:val="24"/>
                <w:szCs w:val="24"/>
                <w:lang w:val="en-US" w:eastAsia="zh-CN"/>
              </w:rPr>
            </w:pPr>
            <w:r>
              <w:rPr>
                <w:rStyle w:val="8"/>
                <w:rFonts w:hint="eastAsia" w:ascii="仿宋" w:hAnsi="仿宋" w:eastAsia="仿宋" w:cs="仿宋"/>
                <w:color w:val="000000"/>
                <w:kern w:val="2"/>
                <w:sz w:val="24"/>
                <w:szCs w:val="24"/>
                <w:lang w:val="en-US" w:eastAsia="zh-CN" w:bidi="ar"/>
              </w:rPr>
              <w:t>30用户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11" w:type="dxa"/>
            <w:gridSpan w:val="4"/>
          </w:tcPr>
          <w:p>
            <w:pPr>
              <w:widowControl w:val="0"/>
              <w:jc w:val="both"/>
              <w:rPr>
                <w:rFonts w:hint="eastAsia" w:ascii="仿宋" w:hAnsi="仿宋" w:eastAsia="仿宋" w:cs="仿宋"/>
                <w:b/>
                <w:spacing w:val="-5"/>
                <w:sz w:val="24"/>
                <w:szCs w:val="24"/>
              </w:rPr>
            </w:pPr>
            <w:r>
              <w:rPr>
                <w:rFonts w:hint="eastAsia" w:ascii="仿宋" w:hAnsi="仿宋" w:eastAsia="仿宋" w:cs="仿宋"/>
                <w:b/>
                <w:spacing w:val="-5"/>
                <w:sz w:val="24"/>
                <w:szCs w:val="24"/>
              </w:rPr>
              <w:t>（二）配套硬件设备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1</w:t>
            </w:r>
          </w:p>
        </w:tc>
        <w:tc>
          <w:tcPr>
            <w:tcW w:w="1393" w:type="dxa"/>
            <w:tcBorders>
              <w:top w:val="single" w:color="000000" w:sz="4" w:space="0"/>
              <w:left w:val="single" w:color="000000" w:sz="4" w:space="0"/>
              <w:bottom w:val="single" w:color="000000" w:sz="4" w:space="0"/>
              <w:right w:val="single" w:color="000000" w:sz="4" w:space="0"/>
            </w:tcBorders>
            <w:vAlign w:val="center"/>
          </w:tcPr>
          <w:p>
            <w:pPr>
              <w:spacing w:beforeLines="0" w:afterLines="0"/>
              <w:jc w:val="center"/>
              <w:rPr>
                <w:rFonts w:hint="eastAsia" w:ascii="仿宋" w:hAnsi="仿宋" w:eastAsia="仿宋" w:cs="仿宋"/>
                <w:spacing w:val="-5"/>
                <w:kern w:val="0"/>
                <w:sz w:val="24"/>
                <w:szCs w:val="24"/>
                <w:lang w:val="en-US" w:eastAsia="zh-CN" w:bidi="ar-SA"/>
              </w:rPr>
            </w:pPr>
            <w:r>
              <w:rPr>
                <w:rFonts w:hint="eastAsia" w:ascii="仿宋" w:hAnsi="仿宋" w:eastAsia="仿宋" w:cs="仿宋"/>
                <w:spacing w:val="-5"/>
                <w:kern w:val="0"/>
                <w:sz w:val="24"/>
                <w:szCs w:val="24"/>
                <w:lang w:val="en-US" w:eastAsia="zh-CN" w:bidi="ar-SA"/>
              </w:rPr>
              <w:t>会议网络通信设备</w:t>
            </w:r>
          </w:p>
        </w:tc>
        <w:tc>
          <w:tcPr>
            <w:tcW w:w="7063" w:type="dxa"/>
            <w:tcBorders>
              <w:top w:val="single" w:color="000000" w:sz="4" w:space="0"/>
              <w:left w:val="single" w:color="000000" w:sz="4" w:space="0"/>
              <w:bottom w:val="single" w:color="000000" w:sz="4" w:space="0"/>
              <w:right w:val="single" w:color="000000" w:sz="4" w:space="0"/>
            </w:tcBorders>
            <w:vAlign w:val="top"/>
          </w:tcPr>
          <w:p>
            <w:pPr>
              <w:pStyle w:val="7"/>
              <w:spacing w:line="360" w:lineRule="auto"/>
              <w:jc w:val="both"/>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（1）兼容IEEE802.11a/b/g/n 标准；</w:t>
            </w:r>
          </w:p>
          <w:p>
            <w:pPr>
              <w:pStyle w:val="7"/>
              <w:spacing w:line="360" w:lineRule="auto"/>
              <w:jc w:val="both"/>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（2）整机最高速率可达1000 Mbps及以上；</w:t>
            </w:r>
          </w:p>
          <w:p>
            <w:pPr>
              <w:pStyle w:val="7"/>
              <w:spacing w:line="360" w:lineRule="auto"/>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sz w:val="24"/>
                <w:szCs w:val="24"/>
                <w:lang w:val="en-US" w:eastAsia="zh-CN"/>
              </w:rPr>
              <w:t>（3）传输频段：2.4GHz 频段；5GHz 频段。</w:t>
            </w:r>
          </w:p>
        </w:tc>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hint="default"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2</w:t>
            </w:r>
          </w:p>
        </w:tc>
        <w:tc>
          <w:tcPr>
            <w:tcW w:w="1393" w:type="dxa"/>
            <w:tcBorders>
              <w:top w:val="single" w:color="000000" w:sz="4" w:space="0"/>
              <w:left w:val="single" w:color="000000" w:sz="4" w:space="0"/>
              <w:bottom w:val="single" w:color="000000" w:sz="4" w:space="0"/>
              <w:right w:val="single" w:color="000000" w:sz="4" w:space="0"/>
            </w:tcBorders>
            <w:vAlign w:val="center"/>
          </w:tcPr>
          <w:p>
            <w:pPr>
              <w:spacing w:beforeLines="0" w:afterLines="0"/>
              <w:jc w:val="center"/>
              <w:rPr>
                <w:rFonts w:hint="eastAsia" w:ascii="仿宋" w:hAnsi="仿宋" w:eastAsia="仿宋" w:cs="仿宋"/>
                <w:spacing w:val="-5"/>
                <w:kern w:val="0"/>
                <w:sz w:val="24"/>
                <w:szCs w:val="24"/>
                <w:lang w:val="en-US" w:eastAsia="zh-CN" w:bidi="ar-SA"/>
              </w:rPr>
            </w:pPr>
            <w:r>
              <w:rPr>
                <w:rFonts w:hint="eastAsia" w:ascii="仿宋" w:hAnsi="仿宋" w:eastAsia="仿宋" w:cs="仿宋"/>
                <w:spacing w:val="-5"/>
                <w:kern w:val="0"/>
                <w:sz w:val="24"/>
                <w:szCs w:val="24"/>
                <w:lang w:val="en-US" w:eastAsia="zh-CN" w:bidi="ar-SA"/>
              </w:rPr>
              <w:t>会议平板集中充电柜</w:t>
            </w:r>
          </w:p>
        </w:tc>
        <w:tc>
          <w:tcPr>
            <w:tcW w:w="7063" w:type="dxa"/>
            <w:tcBorders>
              <w:top w:val="single" w:color="000000" w:sz="4" w:space="0"/>
              <w:left w:val="single" w:color="000000" w:sz="4" w:space="0"/>
              <w:bottom w:val="single" w:color="000000" w:sz="4" w:space="0"/>
              <w:right w:val="single" w:color="000000" w:sz="4" w:space="0"/>
            </w:tcBorders>
            <w:vAlign w:val="top"/>
          </w:tcPr>
          <w:p>
            <w:pPr>
              <w:pStyle w:val="7"/>
              <w:spacing w:line="360" w:lineRule="auto"/>
              <w:jc w:val="both"/>
              <w:rPr>
                <w:rFonts w:hint="eastAsia" w:ascii="仿宋" w:hAnsi="仿宋" w:eastAsia="仿宋" w:cs="仿宋"/>
                <w:spacing w:val="-5"/>
                <w:kern w:val="2"/>
                <w:sz w:val="24"/>
                <w:szCs w:val="24"/>
                <w:lang w:val="en-US" w:eastAsia="zh-CN" w:bidi="ar-SA"/>
              </w:rPr>
            </w:pPr>
            <w:r>
              <w:rPr>
                <w:rFonts w:hint="eastAsia" w:ascii="仿宋" w:hAnsi="仿宋" w:eastAsia="仿宋" w:cs="仿宋"/>
                <w:spacing w:val="-5"/>
                <w:sz w:val="24"/>
                <w:szCs w:val="24"/>
                <w:lang w:val="en-US" w:eastAsia="zh-CN"/>
              </w:rPr>
              <w:t>至少</w:t>
            </w:r>
            <w:r>
              <w:rPr>
                <w:rFonts w:hint="eastAsia" w:ascii="仿宋" w:hAnsi="仿宋" w:eastAsia="仿宋" w:cs="仿宋"/>
                <w:spacing w:val="-5"/>
                <w:sz w:val="24"/>
                <w:szCs w:val="24"/>
                <w:highlight w:val="none"/>
                <w:lang w:val="en-US" w:eastAsia="zh-CN"/>
              </w:rPr>
              <w:t>支持30台会议终端同</w:t>
            </w:r>
            <w:r>
              <w:rPr>
                <w:rFonts w:hint="eastAsia" w:ascii="仿宋" w:hAnsi="仿宋" w:eastAsia="仿宋" w:cs="仿宋"/>
                <w:spacing w:val="-5"/>
                <w:sz w:val="24"/>
                <w:szCs w:val="24"/>
                <w:lang w:val="en-US" w:eastAsia="zh-CN"/>
              </w:rPr>
              <w:t>时充电；主体采用冷轧钢板，机柜顶部具有通风风扇；有效的将柜内的热气排出；机柜前后门，可自由调换，均可拆卸开关上锁；支持USB 集中供电，充电更稳定更快速。柜体底部配有减震万向轮及刹车轮，方便柜体移动使用。</w:t>
            </w:r>
          </w:p>
        </w:tc>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hint="default"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3</w:t>
            </w:r>
          </w:p>
        </w:tc>
        <w:tc>
          <w:tcPr>
            <w:tcW w:w="1393" w:type="dxa"/>
            <w:tcBorders>
              <w:top w:val="single" w:color="000000" w:sz="4" w:space="0"/>
              <w:left w:val="single" w:color="000000" w:sz="4" w:space="0"/>
              <w:bottom w:val="single" w:color="000000" w:sz="4" w:space="0"/>
              <w:right w:val="single" w:color="000000" w:sz="4" w:space="0"/>
            </w:tcBorders>
            <w:vAlign w:val="center"/>
          </w:tcPr>
          <w:p>
            <w:pPr>
              <w:spacing w:beforeLines="0" w:afterLines="0"/>
              <w:jc w:val="center"/>
              <w:rPr>
                <w:rFonts w:hint="eastAsia" w:ascii="仿宋" w:hAnsi="仿宋" w:eastAsia="仿宋" w:cs="仿宋"/>
                <w:spacing w:val="-5"/>
                <w:kern w:val="0"/>
                <w:sz w:val="24"/>
                <w:szCs w:val="24"/>
                <w:lang w:val="en-US" w:eastAsia="zh-CN" w:bidi="ar-SA"/>
              </w:rPr>
            </w:pPr>
            <w:r>
              <w:rPr>
                <w:rFonts w:hint="eastAsia" w:ascii="仿宋" w:hAnsi="仿宋" w:eastAsia="仿宋" w:cs="仿宋"/>
                <w:spacing w:val="-5"/>
                <w:kern w:val="0"/>
                <w:sz w:val="24"/>
                <w:szCs w:val="24"/>
                <w:lang w:val="en-US" w:eastAsia="zh-CN" w:bidi="ar-SA"/>
              </w:rPr>
              <w:t>会议终端便携箱</w:t>
            </w:r>
          </w:p>
        </w:tc>
        <w:tc>
          <w:tcPr>
            <w:tcW w:w="7063" w:type="dxa"/>
            <w:tcBorders>
              <w:top w:val="single" w:color="000000" w:sz="4" w:space="0"/>
              <w:left w:val="single" w:color="000000" w:sz="4" w:space="0"/>
              <w:bottom w:val="single" w:color="000000" w:sz="4" w:space="0"/>
              <w:right w:val="single" w:color="000000" w:sz="4" w:space="0"/>
            </w:tcBorders>
            <w:vAlign w:val="top"/>
          </w:tcPr>
          <w:p>
            <w:pPr>
              <w:spacing w:beforeLines="0" w:afterLines="0" w:line="360" w:lineRule="auto"/>
              <w:jc w:val="left"/>
              <w:rPr>
                <w:rFonts w:hint="eastAsia" w:ascii="仿宋" w:hAnsi="仿宋" w:eastAsia="仿宋" w:cs="仿宋"/>
                <w:spacing w:val="-5"/>
                <w:kern w:val="0"/>
                <w:sz w:val="24"/>
                <w:szCs w:val="24"/>
                <w:lang w:val="en-US" w:eastAsia="zh-CN" w:bidi="ar-SA"/>
              </w:rPr>
            </w:pPr>
            <w:r>
              <w:rPr>
                <w:rFonts w:hint="eastAsia" w:ascii="仿宋" w:hAnsi="仿宋" w:eastAsia="仿宋" w:cs="仿宋"/>
                <w:spacing w:val="-5"/>
                <w:kern w:val="0"/>
                <w:sz w:val="24"/>
                <w:szCs w:val="24"/>
                <w:lang w:val="en-US" w:eastAsia="zh-CN" w:bidi="ar-SA"/>
              </w:rPr>
              <w:t>至少存放30台会议终端，主体要用铝合金框架、防水防火复合主体板，支 持拉、提、抬，要有不锈钢金属耐磨万向轮、加强型金属拉杆、多向手 提把手和弹簧把手，可以适应各种路况，箱体内部要有多个独立小单元， 减少终端挤压，使箱体均匀受力，保证箱体稳固， 要有安全锁。</w:t>
            </w:r>
          </w:p>
        </w:tc>
        <w:tc>
          <w:tcPr>
            <w:tcW w:w="845" w:type="dxa"/>
            <w:tcBorders>
              <w:top w:val="single" w:color="000000" w:sz="4" w:space="0"/>
              <w:left w:val="single" w:color="000000" w:sz="4" w:space="0"/>
              <w:bottom w:val="single" w:color="000000" w:sz="4" w:space="0"/>
              <w:right w:val="single" w:color="000000" w:sz="4" w:space="0"/>
            </w:tcBorders>
            <w:vAlign w:val="center"/>
          </w:tcPr>
          <w:p>
            <w:pPr>
              <w:spacing w:beforeLines="0" w:afterLine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11" w:type="dxa"/>
            <w:gridSpan w:val="4"/>
            <w:tcBorders>
              <w:top w:val="single" w:color="000000" w:sz="4" w:space="0"/>
              <w:left w:val="single" w:color="000000" w:sz="4" w:space="0"/>
              <w:bottom w:val="single" w:color="000000" w:sz="4" w:space="0"/>
              <w:right w:val="single" w:color="000000" w:sz="4" w:space="0"/>
            </w:tcBorders>
            <w:vAlign w:val="center"/>
          </w:tcPr>
          <w:p>
            <w:pPr>
              <w:spacing w:beforeLines="0" w:afterLines="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b/>
                <w:bCs/>
                <w:spacing w:val="-5"/>
                <w:kern w:val="0"/>
                <w:sz w:val="24"/>
                <w:szCs w:val="24"/>
                <w:lang w:val="en-US" w:eastAsia="zh-CN" w:bidi="ar-SA"/>
              </w:rPr>
              <w:t>（三）技术服务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w:t>
            </w: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7"/>
              <w:ind w:right="22" w:rightChars="0"/>
              <w:jc w:val="center"/>
              <w:rPr>
                <w:rFonts w:hint="eastAsia" w:ascii="仿宋" w:hAnsi="仿宋" w:eastAsia="仿宋" w:cs="仿宋"/>
                <w:spacing w:val="-5"/>
                <w:kern w:val="0"/>
                <w:sz w:val="24"/>
                <w:szCs w:val="24"/>
                <w:lang w:val="en-US" w:eastAsia="zh-CN" w:bidi="ar-SA"/>
              </w:rPr>
            </w:pPr>
            <w:r>
              <w:rPr>
                <w:rFonts w:hint="eastAsia" w:ascii="仿宋" w:hAnsi="仿宋" w:eastAsia="仿宋" w:cs="仿宋"/>
                <w:spacing w:val="-5"/>
                <w:kern w:val="0"/>
                <w:sz w:val="24"/>
                <w:szCs w:val="24"/>
                <w:lang w:val="en-US" w:eastAsia="zh-CN" w:bidi="ar-SA"/>
              </w:rPr>
              <w:t>系统集成</w:t>
            </w:r>
          </w:p>
        </w:tc>
        <w:tc>
          <w:tcPr>
            <w:tcW w:w="7063" w:type="dxa"/>
            <w:tcBorders>
              <w:top w:val="single" w:color="000000" w:sz="4" w:space="0"/>
              <w:left w:val="single" w:color="000000" w:sz="4" w:space="0"/>
              <w:bottom w:val="single" w:color="000000" w:sz="4" w:space="0"/>
              <w:right w:val="single" w:color="000000" w:sz="4" w:space="0"/>
            </w:tcBorders>
            <w:vAlign w:val="center"/>
          </w:tcPr>
          <w:p>
            <w:pPr>
              <w:pStyle w:val="7"/>
              <w:spacing w:beforeLines="0" w:afterLines="0" w:line="276" w:lineRule="auto"/>
              <w:jc w:val="both"/>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系统安装配置，系统联调、模拟和操作培训，含其他辅材。</w:t>
            </w:r>
          </w:p>
        </w:tc>
        <w:tc>
          <w:tcPr>
            <w:tcW w:w="845" w:type="dxa"/>
            <w:tcBorders>
              <w:top w:val="single" w:color="000000" w:sz="4" w:space="0"/>
              <w:left w:val="single" w:color="000000" w:sz="4" w:space="0"/>
              <w:bottom w:val="single" w:color="000000" w:sz="4" w:space="0"/>
              <w:right w:val="single" w:color="000000" w:sz="4" w:space="0"/>
            </w:tcBorders>
            <w:vAlign w:val="center"/>
          </w:tcPr>
          <w:p>
            <w:pPr>
              <w:pStyle w:val="7"/>
              <w:spacing w:beforeLines="0" w:afterLines="0"/>
              <w:ind w:left="103" w:left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1项</w:t>
            </w:r>
          </w:p>
        </w:tc>
      </w:tr>
    </w:tbl>
    <w:p>
      <w:pPr>
        <w:adjustRightInd w:val="0"/>
        <w:spacing w:line="480" w:lineRule="exact"/>
        <w:outlineLvl w:val="0"/>
        <w:rPr>
          <w:rFonts w:ascii="仿宋_GB2312" w:hAnsi="仿宋_GB2312" w:eastAsia="仿宋_GB2312" w:cs="仿宋_GB2312"/>
          <w:b/>
          <w:bCs/>
          <w:kern w:val="44"/>
          <w:sz w:val="28"/>
          <w:szCs w:val="28"/>
        </w:rPr>
      </w:pPr>
      <w:r>
        <w:rPr>
          <w:rFonts w:hint="eastAsia" w:ascii="仿宋_GB2312" w:hAnsi="仿宋_GB2312" w:eastAsia="仿宋_GB2312" w:cs="仿宋_GB2312"/>
          <w:b/>
          <w:bCs/>
          <w:kern w:val="44"/>
          <w:sz w:val="28"/>
          <w:szCs w:val="28"/>
        </w:rPr>
        <w:t>三、资质要求</w:t>
      </w:r>
    </w:p>
    <w:p>
      <w:pPr>
        <w:adjustRightInd w:val="0"/>
        <w:ind w:firstLine="560" w:firstLineChars="200"/>
        <w:outlineLvl w:val="0"/>
        <w:rPr>
          <w:rFonts w:hint="eastAsia" w:ascii="宋体" w:hAnsi="宋体" w:cs="宋体"/>
          <w:color w:val="000000"/>
          <w:sz w:val="28"/>
          <w:szCs w:val="28"/>
        </w:rPr>
      </w:pPr>
      <w:r>
        <w:rPr>
          <w:rFonts w:hint="eastAsia" w:ascii="宋体" w:hAnsi="宋体" w:cs="宋体"/>
          <w:color w:val="000000"/>
          <w:sz w:val="28"/>
          <w:szCs w:val="28"/>
        </w:rPr>
        <w:t>1.具有独立法人资格或具有独立承担民事责任的能力的其它组织（提供营业执照或事业单位法人证等法人证明扫描件，原件备查）；</w:t>
      </w:r>
    </w:p>
    <w:p>
      <w:pPr>
        <w:adjustRightInd w:val="0"/>
        <w:ind w:firstLine="560" w:firstLineChars="200"/>
        <w:outlineLvl w:val="0"/>
        <w:rPr>
          <w:rFonts w:hint="eastAsia" w:ascii="宋体" w:hAnsi="宋体" w:cs="宋体"/>
          <w:color w:val="000000"/>
          <w:sz w:val="28"/>
          <w:szCs w:val="28"/>
        </w:rPr>
      </w:pPr>
      <w:r>
        <w:rPr>
          <w:rFonts w:hint="eastAsia" w:ascii="宋体" w:hAnsi="宋体" w:cs="宋体"/>
          <w:color w:val="000000"/>
          <w:sz w:val="28"/>
          <w:szCs w:val="28"/>
        </w:rPr>
        <w:t>2.本项目不接受联合体投标、不允许分包；</w:t>
      </w:r>
    </w:p>
    <w:p>
      <w:pPr>
        <w:adjustRightInd w:val="0"/>
        <w:spacing w:line="480" w:lineRule="exact"/>
        <w:outlineLvl w:val="0"/>
        <w:rPr>
          <w:rFonts w:ascii="仿宋" w:hAnsi="仿宋" w:eastAsia="仿宋"/>
          <w:b/>
          <w:color w:val="000000"/>
          <w:sz w:val="30"/>
          <w:szCs w:val="30"/>
        </w:rPr>
      </w:pPr>
      <w:r>
        <w:rPr>
          <w:rFonts w:hint="eastAsia" w:ascii="仿宋" w:hAnsi="仿宋" w:eastAsia="仿宋"/>
          <w:b/>
          <w:color w:val="000000"/>
          <w:sz w:val="30"/>
          <w:szCs w:val="30"/>
        </w:rPr>
        <w:t>四、采购方式和评标定标方法</w:t>
      </w:r>
    </w:p>
    <w:p>
      <w:pPr>
        <w:adjustRightInd w:val="0"/>
        <w:ind w:firstLine="560" w:firstLineChars="200"/>
        <w:outlineLvl w:val="0"/>
        <w:rPr>
          <w:rFonts w:ascii="宋体" w:hAnsi="宋体" w:cs="宋体"/>
          <w:color w:val="000000"/>
          <w:sz w:val="28"/>
          <w:szCs w:val="28"/>
        </w:rPr>
      </w:pPr>
      <w:r>
        <w:rPr>
          <w:rFonts w:hint="eastAsia" w:ascii="宋体" w:hAnsi="宋体" w:cs="宋体"/>
          <w:color w:val="000000"/>
          <w:sz w:val="28"/>
          <w:szCs w:val="28"/>
        </w:rPr>
        <w:t>本项目采用询价，最低价法。</w:t>
      </w:r>
    </w:p>
    <w:p>
      <w:pPr>
        <w:adjustRightInd w:val="0"/>
        <w:spacing w:line="480" w:lineRule="exact"/>
        <w:outlineLvl w:val="0"/>
        <w:rPr>
          <w:rFonts w:ascii="仿宋" w:hAnsi="仿宋" w:eastAsia="仿宋"/>
          <w:b/>
          <w:color w:val="000000"/>
          <w:sz w:val="30"/>
          <w:szCs w:val="30"/>
        </w:rPr>
      </w:pPr>
      <w:r>
        <w:rPr>
          <w:rFonts w:hint="eastAsia" w:ascii="仿宋" w:hAnsi="仿宋" w:eastAsia="仿宋"/>
          <w:b/>
          <w:color w:val="000000"/>
          <w:sz w:val="30"/>
          <w:szCs w:val="30"/>
        </w:rPr>
        <w:t>五、商务需求</w:t>
      </w:r>
    </w:p>
    <w:p>
      <w:pPr>
        <w:adjustRightInd w:val="0"/>
        <w:ind w:firstLine="560" w:firstLineChars="200"/>
        <w:outlineLvl w:val="0"/>
        <w:rPr>
          <w:rFonts w:ascii="宋体" w:hAnsi="宋体" w:cs="宋体"/>
          <w:color w:val="000000"/>
          <w:sz w:val="28"/>
          <w:szCs w:val="28"/>
        </w:rPr>
      </w:pPr>
      <w:r>
        <w:rPr>
          <w:rFonts w:hint="eastAsia" w:ascii="宋体" w:hAnsi="宋体" w:cs="宋体"/>
          <w:color w:val="000000"/>
          <w:sz w:val="28"/>
          <w:szCs w:val="28"/>
        </w:rPr>
        <w:t>（一）服务期：自合同签订之日起一年。</w:t>
      </w:r>
    </w:p>
    <w:p>
      <w:pPr>
        <w:adjustRightInd w:val="0"/>
        <w:ind w:firstLine="560" w:firstLineChars="200"/>
        <w:outlineLvl w:val="0"/>
        <w:rPr>
          <w:rFonts w:ascii="宋体" w:hAnsi="宋体" w:cs="宋体"/>
          <w:color w:val="000000"/>
          <w:sz w:val="28"/>
          <w:szCs w:val="28"/>
        </w:rPr>
      </w:pPr>
      <w:r>
        <w:rPr>
          <w:rFonts w:hint="eastAsia" w:ascii="宋体" w:hAnsi="宋体" w:cs="宋体"/>
          <w:color w:val="000000"/>
          <w:sz w:val="28"/>
          <w:szCs w:val="28"/>
        </w:rPr>
        <w:t>（二）服务地点：福田区红荔路8009号规划大厦。</w:t>
      </w:r>
    </w:p>
    <w:p>
      <w:pPr>
        <w:adjustRightInd w:val="0"/>
        <w:ind w:firstLine="560" w:firstLineChars="200"/>
        <w:outlineLvl w:val="0"/>
        <w:rPr>
          <w:rFonts w:ascii="宋体" w:hAnsi="宋体" w:cs="宋体"/>
          <w:color w:val="000000"/>
          <w:sz w:val="28"/>
          <w:szCs w:val="28"/>
        </w:rPr>
      </w:pPr>
      <w:r>
        <w:rPr>
          <w:rFonts w:hint="eastAsia" w:ascii="宋体" w:hAnsi="宋体" w:cs="宋体"/>
          <w:color w:val="000000"/>
          <w:sz w:val="28"/>
          <w:szCs w:val="28"/>
        </w:rPr>
        <w:t>（三）报价要求：</w:t>
      </w:r>
    </w:p>
    <w:p>
      <w:pPr>
        <w:adjustRightInd w:val="0"/>
        <w:ind w:firstLine="560" w:firstLineChars="200"/>
        <w:outlineLvl w:val="0"/>
        <w:rPr>
          <w:rFonts w:ascii="宋体" w:hAnsi="宋体" w:cs="宋体"/>
          <w:color w:val="000000"/>
          <w:sz w:val="28"/>
          <w:szCs w:val="28"/>
        </w:rPr>
      </w:pPr>
      <w:r>
        <w:rPr>
          <w:rFonts w:hint="eastAsia" w:ascii="宋体" w:hAnsi="宋体" w:cs="宋体"/>
          <w:color w:val="000000"/>
          <w:sz w:val="28"/>
          <w:szCs w:val="28"/>
        </w:rPr>
        <w:t>1.本项目预算金额为</w:t>
      </w:r>
      <w:r>
        <w:rPr>
          <w:rFonts w:hint="eastAsia" w:ascii="宋体" w:hAnsi="宋体" w:cs="宋体"/>
          <w:color w:val="000000"/>
          <w:sz w:val="28"/>
          <w:szCs w:val="28"/>
          <w:lang w:val="en-US" w:eastAsia="zh-CN"/>
        </w:rPr>
        <w:t>18.05</w:t>
      </w:r>
      <w:r>
        <w:rPr>
          <w:rFonts w:hint="eastAsia" w:ascii="宋体" w:hAnsi="宋体" w:cs="宋体"/>
          <w:color w:val="000000"/>
          <w:sz w:val="28"/>
          <w:szCs w:val="28"/>
        </w:rPr>
        <w:t>万元，包括服务成本、法定税费和企业的利润。由投标供应商根据采购文件所提供的资料自行测算投标报价；一经中标，报价总价作为中标供应商与采购人签定的合同金额，合同期限内不做调整。</w:t>
      </w:r>
    </w:p>
    <w:p>
      <w:pPr>
        <w:adjustRightInd w:val="0"/>
        <w:ind w:firstLine="560" w:firstLineChars="200"/>
        <w:outlineLvl w:val="0"/>
        <w:rPr>
          <w:rFonts w:ascii="宋体" w:hAnsi="宋体" w:cs="宋体"/>
          <w:color w:val="000000"/>
          <w:sz w:val="28"/>
          <w:szCs w:val="28"/>
        </w:rPr>
      </w:pPr>
      <w:r>
        <w:rPr>
          <w:rFonts w:hint="eastAsia" w:ascii="宋体" w:hAnsi="宋体" w:cs="宋体"/>
          <w:color w:val="000000"/>
          <w:sz w:val="28"/>
          <w:szCs w:val="28"/>
        </w:rPr>
        <w:t>2.投标供应商应当根据本企业的成本自行决定报价，但不得以低于其企业成本的报价投标。</w:t>
      </w:r>
    </w:p>
    <w:p>
      <w:pPr>
        <w:adjustRightInd w:val="0"/>
        <w:ind w:firstLine="560" w:firstLineChars="200"/>
        <w:outlineLvl w:val="0"/>
        <w:rPr>
          <w:rFonts w:ascii="宋体" w:hAnsi="宋体" w:cs="宋体"/>
          <w:color w:val="000000"/>
          <w:sz w:val="28"/>
          <w:szCs w:val="28"/>
        </w:rPr>
      </w:pPr>
      <w:r>
        <w:rPr>
          <w:rFonts w:hint="eastAsia" w:ascii="宋体" w:hAnsi="宋体" w:cs="宋体"/>
          <w:color w:val="000000"/>
          <w:sz w:val="28"/>
          <w:szCs w:val="28"/>
        </w:rPr>
        <w:t>3.投标供应商的报价不得超过项目预算金额。</w:t>
      </w:r>
    </w:p>
    <w:p>
      <w:pPr>
        <w:adjustRightInd w:val="0"/>
        <w:ind w:firstLine="560" w:firstLineChars="200"/>
        <w:outlineLvl w:val="0"/>
        <w:rPr>
          <w:rFonts w:ascii="宋体" w:hAnsi="宋体" w:cs="宋体"/>
          <w:color w:val="000000"/>
          <w:sz w:val="28"/>
          <w:szCs w:val="28"/>
        </w:rPr>
      </w:pPr>
      <w:r>
        <w:rPr>
          <w:rFonts w:hint="eastAsia" w:ascii="宋体" w:hAnsi="宋体" w:cs="宋体"/>
          <w:color w:val="000000"/>
          <w:sz w:val="28"/>
          <w:szCs w:val="28"/>
        </w:rPr>
        <w:t>4.投标供应商的报价，应当是本项目采购范围和采购文件及合同条款上所列的各项内容中所述的全部，不得以任何理由予以重复。</w:t>
      </w:r>
    </w:p>
    <w:p>
      <w:pPr>
        <w:adjustRightInd w:val="0"/>
        <w:ind w:firstLine="560" w:firstLineChars="200"/>
        <w:outlineLvl w:val="0"/>
        <w:rPr>
          <w:rFonts w:ascii="宋体" w:hAnsi="宋体" w:cs="宋体"/>
          <w:color w:val="000000"/>
          <w:sz w:val="28"/>
          <w:szCs w:val="28"/>
        </w:rPr>
      </w:pPr>
      <w:r>
        <w:rPr>
          <w:rFonts w:hint="eastAsia" w:ascii="宋体" w:hAnsi="宋体" w:cs="宋体"/>
          <w:color w:val="000000"/>
          <w:sz w:val="28"/>
          <w:szCs w:val="28"/>
        </w:rPr>
        <w:t>5.除非采购人通过修改采购文件予以更正，否则，投标供应商应毫无例外地按响应文件所列的清单中项目和数量填报综合单价和合价。投标供应商未填综合单价或合价的项目，在实施后，将不</w:t>
      </w:r>
      <w:r>
        <w:rPr>
          <w:rFonts w:hint="eastAsia" w:ascii="宋体" w:hAnsi="宋体" w:cs="宋体"/>
          <w:color w:val="000000"/>
          <w:sz w:val="28"/>
          <w:szCs w:val="28"/>
          <w:lang w:val="en-US" w:eastAsia="zh-CN"/>
        </w:rPr>
        <w:t>予</w:t>
      </w:r>
      <w:r>
        <w:rPr>
          <w:rFonts w:hint="eastAsia" w:ascii="宋体" w:hAnsi="宋体" w:cs="宋体"/>
          <w:color w:val="000000"/>
          <w:sz w:val="28"/>
          <w:szCs w:val="28"/>
        </w:rPr>
        <w:t>支付，视作该项费用已包括在其它有价款的综合单价或合价内。</w:t>
      </w:r>
    </w:p>
    <w:p>
      <w:pPr>
        <w:adjustRightInd w:val="0"/>
        <w:ind w:firstLine="560" w:firstLineChars="200"/>
        <w:outlineLvl w:val="0"/>
        <w:rPr>
          <w:rFonts w:ascii="宋体" w:hAnsi="宋体" w:cs="宋体"/>
          <w:color w:val="000000"/>
          <w:sz w:val="28"/>
          <w:szCs w:val="28"/>
        </w:rPr>
      </w:pPr>
      <w:r>
        <w:rPr>
          <w:rFonts w:hint="eastAsia" w:ascii="宋体" w:hAnsi="宋体" w:cs="宋体"/>
          <w:color w:val="000000"/>
          <w:sz w:val="28"/>
          <w:szCs w:val="28"/>
        </w:rPr>
        <w:t>6.投标供应商应先到项目地点踏勘以充分了解项目的位置、情况、道路及任何其它足以影响投标报价的情况，任何因忽视或误解项目情况而导致的索赔或服务期限延长申请将不获批准。</w:t>
      </w:r>
    </w:p>
    <w:p>
      <w:pPr>
        <w:adjustRightInd w:val="0"/>
        <w:ind w:firstLine="560" w:firstLineChars="200"/>
        <w:outlineLvl w:val="0"/>
        <w:rPr>
          <w:rFonts w:ascii="宋体" w:hAnsi="宋体" w:cs="宋体"/>
          <w:color w:val="000000"/>
          <w:sz w:val="28"/>
          <w:szCs w:val="28"/>
        </w:rPr>
      </w:pPr>
      <w:r>
        <w:rPr>
          <w:rFonts w:hint="eastAsia" w:ascii="宋体" w:hAnsi="宋体" w:cs="宋体"/>
          <w:color w:val="000000"/>
          <w:sz w:val="28"/>
          <w:szCs w:val="28"/>
        </w:rPr>
        <w:t>7.投标供应商不得期望通过索赔等方式获取补偿，否则，除可能遭到拒绝外，还可能将被作为不良行为记录在案，并可能影响其以后参加政府采购的项目投标。各投标供应商在报价时，应充分考虑报价的风险。</w:t>
      </w:r>
    </w:p>
    <w:p>
      <w:pPr>
        <w:adjustRightInd w:val="0"/>
        <w:ind w:firstLine="560" w:firstLineChars="200"/>
        <w:outlineLvl w:val="0"/>
        <w:rPr>
          <w:rFonts w:ascii="宋体" w:hAnsi="宋体" w:cs="宋体"/>
          <w:color w:val="000000"/>
          <w:sz w:val="28"/>
          <w:szCs w:val="28"/>
        </w:rPr>
      </w:pPr>
      <w:r>
        <w:rPr>
          <w:rFonts w:hint="eastAsia" w:ascii="宋体" w:hAnsi="宋体" w:cs="宋体"/>
          <w:color w:val="000000"/>
          <w:sz w:val="28"/>
          <w:szCs w:val="28"/>
        </w:rPr>
        <w:t>（四）付款方式：分2期付款，签订后合同支付合同款的50%，验收后支付剩余的50%的合同款。每期款项均在满足付款条件，且</w:t>
      </w:r>
      <w:r>
        <w:rPr>
          <w:rFonts w:hint="eastAsia" w:ascii="宋体" w:hAnsi="宋体" w:cs="宋体"/>
          <w:color w:val="000000"/>
          <w:sz w:val="28"/>
          <w:szCs w:val="28"/>
          <w:lang w:val="en-US" w:eastAsia="zh-CN"/>
        </w:rPr>
        <w:t>采购人</w:t>
      </w:r>
      <w:r>
        <w:rPr>
          <w:rFonts w:hint="eastAsia" w:ascii="宋体" w:hAnsi="宋体" w:cs="宋体"/>
          <w:color w:val="000000"/>
          <w:sz w:val="28"/>
          <w:szCs w:val="28"/>
        </w:rPr>
        <w:t>收到中标人开具相应金额的增值税专用发票后15个工作日内付至中标人银行账户。</w:t>
      </w:r>
    </w:p>
    <w:p>
      <w:pPr>
        <w:adjustRightInd w:val="0"/>
        <w:ind w:firstLine="560" w:firstLineChars="200"/>
        <w:outlineLvl w:val="0"/>
        <w:rPr>
          <w:rFonts w:ascii="宋体" w:hAnsi="宋体" w:cs="宋体"/>
          <w:color w:val="000000"/>
          <w:sz w:val="28"/>
          <w:szCs w:val="28"/>
        </w:rPr>
      </w:pPr>
      <w:r>
        <w:rPr>
          <w:rFonts w:hint="eastAsia" w:ascii="宋体" w:hAnsi="宋体" w:cs="宋体"/>
          <w:color w:val="000000"/>
          <w:sz w:val="28"/>
          <w:szCs w:val="28"/>
        </w:rPr>
        <w:t>（五）履约担保金：无。</w:t>
      </w:r>
    </w:p>
    <w:p>
      <w:pPr>
        <w:adjustRightInd w:val="0"/>
        <w:ind w:firstLine="560" w:firstLineChars="200"/>
        <w:outlineLvl w:val="0"/>
        <w:rPr>
          <w:rFonts w:ascii="宋体" w:hAnsi="宋体" w:cs="宋体"/>
          <w:color w:val="000000"/>
          <w:sz w:val="28"/>
          <w:szCs w:val="28"/>
        </w:rPr>
      </w:pPr>
      <w:r>
        <w:rPr>
          <w:rFonts w:hint="eastAsia" w:ascii="宋体" w:hAnsi="宋体" w:cs="宋体"/>
          <w:color w:val="000000"/>
          <w:sz w:val="28"/>
          <w:szCs w:val="28"/>
        </w:rPr>
        <w:t>（六）违约责任：无。</w:t>
      </w:r>
    </w:p>
    <w:p>
      <w:pPr>
        <w:adjustRightInd w:val="0"/>
        <w:spacing w:line="480" w:lineRule="exact"/>
        <w:outlineLvl w:val="0"/>
        <w:rPr>
          <w:rFonts w:ascii="仿宋" w:hAnsi="仿宋" w:eastAsia="仿宋"/>
          <w:b/>
          <w:color w:val="000000"/>
          <w:sz w:val="30"/>
          <w:szCs w:val="30"/>
        </w:rPr>
      </w:pPr>
      <w:r>
        <w:rPr>
          <w:rFonts w:hint="eastAsia" w:ascii="仿宋" w:hAnsi="仿宋" w:eastAsia="仿宋"/>
          <w:b/>
          <w:color w:val="000000"/>
          <w:sz w:val="30"/>
          <w:szCs w:val="30"/>
        </w:rPr>
        <w:t>六、招标材料要求</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（一）标书基本格式</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第一部分  资信证明（所有复印件需加盖公章）</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*1.企业法人授权书（法人、被授权人身份证）</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*2.企业营业执照</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3.其它（行业资质证明）</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第二部分 参评材料</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1）、企业情况简介</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*1企业概况</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2注册经营主要业务方向</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*3技术人员配备情况</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4</w:t>
      </w:r>
      <w:r>
        <w:rPr>
          <w:rFonts w:hint="eastAsia" w:ascii="宋体" w:hAnsi="宋体" w:cs="宋体"/>
          <w:color w:val="000000"/>
          <w:sz w:val="28"/>
          <w:szCs w:val="28"/>
          <w:lang w:val="en-US" w:eastAsia="zh-CN"/>
        </w:rPr>
        <w:t>同类业绩</w:t>
      </w:r>
      <w:r>
        <w:rPr>
          <w:rFonts w:hint="eastAsia" w:ascii="宋体" w:hAnsi="宋体" w:cs="宋体"/>
          <w:color w:val="000000"/>
          <w:sz w:val="28"/>
          <w:szCs w:val="28"/>
        </w:rPr>
        <w:t>案例介绍</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5.其它</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2）、项目开展工作大纲</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*1报价书</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*2服务方案</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*3商务响应情况</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val="en-US" w:eastAsia="zh-CN"/>
        </w:rPr>
        <w:t>4</w:t>
      </w:r>
      <w:r>
        <w:rPr>
          <w:rFonts w:hint="eastAsia" w:ascii="宋体" w:hAnsi="宋体" w:cs="宋体"/>
          <w:color w:val="000000"/>
          <w:sz w:val="28"/>
          <w:szCs w:val="28"/>
        </w:rPr>
        <w:t>服务</w:t>
      </w:r>
      <w:r>
        <w:rPr>
          <w:rFonts w:ascii="宋体" w:hAnsi="宋体" w:cs="宋体"/>
          <w:color w:val="000000"/>
          <w:sz w:val="28"/>
          <w:szCs w:val="28"/>
        </w:rPr>
        <w:t>质量保证</w:t>
      </w:r>
    </w:p>
    <w:p>
      <w:pPr>
        <w:adjustRightInd w:val="0"/>
        <w:spacing w:line="240" w:lineRule="auto"/>
        <w:ind w:firstLine="560" w:firstLineChars="200"/>
        <w:outlineLvl w:val="0"/>
        <w:rPr>
          <w:rFonts w:ascii="宋体" w:hAnsi="宋体" w:cs="宋体"/>
          <w:color w:val="000000"/>
          <w:sz w:val="28"/>
          <w:szCs w:val="28"/>
        </w:rPr>
      </w:pPr>
      <w:r>
        <w:rPr>
          <w:rFonts w:ascii="宋体" w:hAnsi="宋体" w:cs="宋体"/>
          <w:color w:val="000000"/>
          <w:sz w:val="28"/>
          <w:szCs w:val="28"/>
        </w:rPr>
        <w:t>*</w:t>
      </w:r>
      <w:r>
        <w:rPr>
          <w:rFonts w:hint="eastAsia" w:ascii="宋体" w:hAnsi="宋体" w:cs="宋体"/>
          <w:color w:val="000000"/>
          <w:sz w:val="28"/>
          <w:szCs w:val="28"/>
          <w:lang w:val="en-US" w:eastAsia="zh-CN"/>
        </w:rPr>
        <w:t>5</w:t>
      </w:r>
      <w:r>
        <w:rPr>
          <w:rFonts w:hint="eastAsia" w:ascii="宋体" w:hAnsi="宋体" w:cs="宋体"/>
          <w:color w:val="000000"/>
          <w:sz w:val="28"/>
          <w:szCs w:val="28"/>
        </w:rPr>
        <w:t>一份USB接口设备存储的电子文档，包括：PDF 格式的正本投标文件扫描件、与正本一致的 word 文档格式的投标文件</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注：*为必须提供材料项</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（二）提供材料要求</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1）投标人企业授权代表需准备下列文件（两个部分分开密封）：</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第一部分 资信材料：一份</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第二部分 参评材料：一式</w:t>
      </w:r>
      <w:r>
        <w:rPr>
          <w:rFonts w:hint="eastAsia" w:ascii="宋体" w:hAnsi="宋体" w:cs="宋体"/>
          <w:color w:val="000000"/>
          <w:sz w:val="28"/>
          <w:szCs w:val="28"/>
          <w:lang w:val="en-US" w:eastAsia="zh-CN"/>
        </w:rPr>
        <w:t>7</w:t>
      </w:r>
      <w:r>
        <w:rPr>
          <w:rFonts w:hint="eastAsia" w:ascii="宋体" w:hAnsi="宋体" w:cs="宋体"/>
          <w:color w:val="000000"/>
          <w:sz w:val="28"/>
          <w:szCs w:val="28"/>
        </w:rPr>
        <w:t>份（一份正本，</w:t>
      </w:r>
      <w:r>
        <w:rPr>
          <w:rFonts w:hint="eastAsia" w:ascii="宋体" w:hAnsi="宋体" w:cs="宋体"/>
          <w:color w:val="000000"/>
          <w:sz w:val="28"/>
          <w:szCs w:val="28"/>
          <w:lang w:val="en-US" w:eastAsia="zh-CN"/>
        </w:rPr>
        <w:t>六</w:t>
      </w:r>
      <w:bookmarkStart w:id="1" w:name="_GoBack"/>
      <w:bookmarkEnd w:id="1"/>
      <w:r>
        <w:rPr>
          <w:rFonts w:hint="eastAsia" w:ascii="宋体" w:hAnsi="宋体" w:cs="宋体"/>
          <w:color w:val="000000"/>
          <w:sz w:val="28"/>
          <w:szCs w:val="28"/>
        </w:rPr>
        <w:t>份副本，一个U盘含资料）</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采购文件必须经法人代表或授权代表签字并加盖企业公章，第一、第二部分材料分别包装，且以密封形式提交</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2）采购文件均须应用A4或A3幅面的纸张打印</w:t>
      </w:r>
    </w:p>
    <w:p>
      <w:pPr>
        <w:adjustRightInd w:val="0"/>
        <w:spacing w:line="240" w:lineRule="auto"/>
        <w:ind w:firstLine="560" w:firstLineChars="200"/>
        <w:outlineLvl w:val="0"/>
        <w:rPr>
          <w:rFonts w:ascii="宋体" w:hAnsi="宋体" w:cs="宋体"/>
          <w:color w:val="000000"/>
          <w:sz w:val="28"/>
          <w:szCs w:val="28"/>
        </w:rPr>
      </w:pPr>
      <w:r>
        <w:rPr>
          <w:rFonts w:hint="eastAsia" w:ascii="宋体" w:hAnsi="宋体" w:cs="宋体"/>
          <w:color w:val="000000"/>
          <w:sz w:val="28"/>
          <w:szCs w:val="28"/>
        </w:rPr>
        <w:t>3）采购文件外包装按统一格式（详见附件）</w:t>
      </w:r>
    </w:p>
    <w:p>
      <w:pPr>
        <w:rPr>
          <w:rFonts w:ascii="仿宋" w:hAnsi="仿宋" w:eastAsia="仿宋"/>
          <w:sz w:val="28"/>
          <w:szCs w:val="28"/>
        </w:rPr>
      </w:pPr>
      <w:r>
        <w:rPr>
          <w:rFonts w:hint="eastAsia" w:ascii="仿宋" w:hAnsi="仿宋" w:eastAsia="仿宋"/>
          <w:sz w:val="28"/>
          <w:szCs w:val="28"/>
        </w:rPr>
        <w:br w:type="page"/>
      </w:r>
    </w:p>
    <w:p>
      <w:pPr>
        <w:widowControl/>
        <w:spacing w:before="163" w:after="163"/>
        <w:jc w:val="left"/>
        <w:rPr>
          <w:rFonts w:ascii="仿宋" w:hAnsi="仿宋" w:eastAsia="仿宋"/>
          <w:sz w:val="24"/>
          <w:szCs w:val="24"/>
        </w:rPr>
      </w:pPr>
      <w:r>
        <w:rPr>
          <w:rFonts w:hint="eastAsia" w:ascii="仿宋" w:hAnsi="仿宋" w:eastAsia="仿宋"/>
          <w:sz w:val="24"/>
          <w:szCs w:val="24"/>
        </w:rPr>
        <mc:AlternateContent>
          <mc:Choice Requires="wps">
            <w:drawing>
              <wp:anchor distT="0" distB="0" distL="114300" distR="114300" simplePos="0" relativeHeight="251659264" behindDoc="1" locked="0" layoutInCell="1" allowOverlap="1">
                <wp:simplePos x="0" y="0"/>
                <wp:positionH relativeFrom="column">
                  <wp:posOffset>-280035</wp:posOffset>
                </wp:positionH>
                <wp:positionV relativeFrom="paragraph">
                  <wp:posOffset>304800</wp:posOffset>
                </wp:positionV>
                <wp:extent cx="6153150" cy="8172450"/>
                <wp:effectExtent l="4445" t="5080" r="14605" b="13970"/>
                <wp:wrapNone/>
                <wp:docPr id="2" name="矩形 2"/>
                <wp:cNvGraphicFramePr/>
                <a:graphic xmlns:a="http://schemas.openxmlformats.org/drawingml/2006/main">
                  <a:graphicData uri="http://schemas.microsoft.com/office/word/2010/wordprocessingShape">
                    <wps:wsp>
                      <wps:cNvSpPr/>
                      <wps:spPr>
                        <a:xfrm>
                          <a:off x="0" y="0"/>
                          <a:ext cx="6153150" cy="8172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before="163" w:after="163"/>
                              <w:jc w:val="center"/>
                              <w:rPr>
                                <w:rFonts w:ascii="黑体" w:hAnsi="黑体" w:eastAsia="黑体"/>
                                <w:sz w:val="72"/>
                                <w:szCs w:val="72"/>
                              </w:rPr>
                            </w:pPr>
                          </w:p>
                          <w:p>
                            <w:pPr>
                              <w:widowControl/>
                              <w:spacing w:before="163" w:after="163"/>
                              <w:jc w:val="center"/>
                              <w:rPr>
                                <w:rFonts w:ascii="黑体" w:hAnsi="黑体" w:eastAsia="黑体"/>
                                <w:sz w:val="72"/>
                                <w:szCs w:val="72"/>
                              </w:rPr>
                            </w:pPr>
                            <w:r>
                              <w:rPr>
                                <w:rFonts w:hint="eastAsia" w:ascii="黑体" w:hAnsi="黑体" w:eastAsia="黑体"/>
                                <w:sz w:val="72"/>
                                <w:szCs w:val="72"/>
                              </w:rPr>
                              <w:t>投标文件</w:t>
                            </w: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lang w:eastAsia="zh-CN"/>
                              </w:rPr>
                              <w:t>□</w:t>
                            </w:r>
                            <w:r>
                              <w:rPr>
                                <w:rFonts w:hint="eastAsia" w:ascii="黑体" w:hAnsi="黑体" w:eastAsia="黑体"/>
                                <w:sz w:val="44"/>
                                <w:szCs w:val="44"/>
                              </w:rPr>
                              <w:t>资信证明材料</w:t>
                            </w: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□参评材料</w:t>
                            </w:r>
                          </w:p>
                          <w:p>
                            <w:pPr>
                              <w:widowControl/>
                              <w:spacing w:before="163" w:after="163"/>
                              <w:rPr>
                                <w:rFonts w:ascii="黑体" w:hAnsi="黑体" w:eastAsia="黑体"/>
                                <w:sz w:val="44"/>
                                <w:szCs w:val="44"/>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r>
                              <w:rPr>
                                <w:rFonts w:hint="eastAsia" w:ascii="黑体" w:hAnsi="黑体" w:eastAsia="黑体"/>
                                <w:sz w:val="32"/>
                                <w:szCs w:val="32"/>
                              </w:rPr>
                              <w:t>项目名称：</w:t>
                            </w:r>
                          </w:p>
                          <w:p>
                            <w:pPr>
                              <w:widowControl/>
                              <w:spacing w:before="163" w:after="163"/>
                              <w:rPr>
                                <w:rFonts w:ascii="黑体" w:hAnsi="黑体" w:eastAsia="黑体"/>
                                <w:sz w:val="32"/>
                                <w:szCs w:val="32"/>
                              </w:rPr>
                            </w:pPr>
                            <w:r>
                              <w:rPr>
                                <w:rFonts w:hint="eastAsia" w:ascii="黑体" w:hAnsi="黑体" w:eastAsia="黑体"/>
                                <w:sz w:val="32"/>
                                <w:szCs w:val="32"/>
                              </w:rPr>
                              <w:t>投标人名称：</w:t>
                            </w:r>
                          </w:p>
                          <w:p>
                            <w:r>
                              <w:rPr>
                                <w:rFonts w:hint="eastAsia"/>
                                <w:sz w:val="30"/>
                                <w:szCs w:val="30"/>
                              </w:rPr>
                              <w:t xml:space="preserve">（ </w:t>
                            </w:r>
                            <w:r>
                              <w:rPr>
                                <w:sz w:val="30"/>
                                <w:szCs w:val="30"/>
                              </w:rPr>
                              <w:t xml:space="preserve"> </w:t>
                            </w:r>
                            <w:r>
                              <w:rPr>
                                <w:rFonts w:hint="eastAsia"/>
                                <w:sz w:val="30"/>
                                <w:szCs w:val="30"/>
                              </w:rPr>
                              <w:t xml:space="preserve">年 </w:t>
                            </w:r>
                            <w:r>
                              <w:rPr>
                                <w:sz w:val="30"/>
                                <w:szCs w:val="30"/>
                              </w:rPr>
                              <w:t xml:space="preserve"> </w:t>
                            </w:r>
                            <w:r>
                              <w:rPr>
                                <w:rFonts w:hint="eastAsia"/>
                                <w:sz w:val="30"/>
                                <w:szCs w:val="30"/>
                              </w:rPr>
                              <w:t>月  日  时 分）之前不得启封</w:t>
                            </w:r>
                          </w:p>
                        </w:txbxContent>
                      </wps:txbx>
                      <wps:bodyPr upright="1"/>
                    </wps:wsp>
                  </a:graphicData>
                </a:graphic>
              </wp:anchor>
            </w:drawing>
          </mc:Choice>
          <mc:Fallback>
            <w:pict>
              <v:rect id="_x0000_s1026" o:spid="_x0000_s1026" o:spt="1" style="position:absolute;left:0pt;margin-left:-22.05pt;margin-top:24pt;height:643.5pt;width:484.5pt;z-index:-251657216;mso-width-relative:page;mso-height-relative:page;" fillcolor="#FFFFFF" filled="t" stroked="t" coordsize="21600,21600" o:gfxdata="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I+T6dkAAAALAQAADwAAAAAAAAABACAAAAAiAAAAZHJzL2Rv&#10;d25yZXYueG1sUEsBAhQAFAAAAAgAh07iQPDiHfwAAgAAKgQAAA4AAAAAAAAAAQAgAAAAKAEAAGRy&#10;cy9lMm9Eb2MueG1sUEsFBgAAAAAGAAYAWQEAAJoFAAAAAA==&#10;">
                <v:fill on="t" focussize="0,0"/>
                <v:stroke color="#000000" joinstyle="miter"/>
                <v:imagedata o:title=""/>
                <o:lock v:ext="edit" aspectratio="f"/>
                <v:textbox>
                  <w:txbxContent>
                    <w:p>
                      <w:pPr>
                        <w:widowControl/>
                        <w:spacing w:before="163" w:after="163"/>
                        <w:jc w:val="center"/>
                        <w:rPr>
                          <w:rFonts w:ascii="黑体" w:hAnsi="黑体" w:eastAsia="黑体"/>
                          <w:sz w:val="72"/>
                          <w:szCs w:val="72"/>
                        </w:rPr>
                      </w:pPr>
                    </w:p>
                    <w:p>
                      <w:pPr>
                        <w:widowControl/>
                        <w:spacing w:before="163" w:after="163"/>
                        <w:jc w:val="center"/>
                        <w:rPr>
                          <w:rFonts w:ascii="黑体" w:hAnsi="黑体" w:eastAsia="黑体"/>
                          <w:sz w:val="72"/>
                          <w:szCs w:val="72"/>
                        </w:rPr>
                      </w:pPr>
                      <w:r>
                        <w:rPr>
                          <w:rFonts w:hint="eastAsia" w:ascii="黑体" w:hAnsi="黑体" w:eastAsia="黑体"/>
                          <w:sz w:val="72"/>
                          <w:szCs w:val="72"/>
                        </w:rPr>
                        <w:t>投标文件</w:t>
                      </w: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lang w:eastAsia="zh-CN"/>
                        </w:rPr>
                        <w:t>□</w:t>
                      </w:r>
                      <w:r>
                        <w:rPr>
                          <w:rFonts w:hint="eastAsia" w:ascii="黑体" w:hAnsi="黑体" w:eastAsia="黑体"/>
                          <w:sz w:val="44"/>
                          <w:szCs w:val="44"/>
                        </w:rPr>
                        <w:t>资信证明材料</w:t>
                      </w: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□参评材料</w:t>
                      </w:r>
                    </w:p>
                    <w:p>
                      <w:pPr>
                        <w:widowControl/>
                        <w:spacing w:before="163" w:after="163"/>
                        <w:rPr>
                          <w:rFonts w:ascii="黑体" w:hAnsi="黑体" w:eastAsia="黑体"/>
                          <w:sz w:val="44"/>
                          <w:szCs w:val="44"/>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r>
                        <w:rPr>
                          <w:rFonts w:hint="eastAsia" w:ascii="黑体" w:hAnsi="黑体" w:eastAsia="黑体"/>
                          <w:sz w:val="32"/>
                          <w:szCs w:val="32"/>
                        </w:rPr>
                        <w:t>项目名称：</w:t>
                      </w:r>
                    </w:p>
                    <w:p>
                      <w:pPr>
                        <w:widowControl/>
                        <w:spacing w:before="163" w:after="163"/>
                        <w:rPr>
                          <w:rFonts w:ascii="黑体" w:hAnsi="黑体" w:eastAsia="黑体"/>
                          <w:sz w:val="32"/>
                          <w:szCs w:val="32"/>
                        </w:rPr>
                      </w:pPr>
                      <w:r>
                        <w:rPr>
                          <w:rFonts w:hint="eastAsia" w:ascii="黑体" w:hAnsi="黑体" w:eastAsia="黑体"/>
                          <w:sz w:val="32"/>
                          <w:szCs w:val="32"/>
                        </w:rPr>
                        <w:t>投标人名称：</w:t>
                      </w:r>
                    </w:p>
                    <w:p>
                      <w:r>
                        <w:rPr>
                          <w:rFonts w:hint="eastAsia"/>
                          <w:sz w:val="30"/>
                          <w:szCs w:val="30"/>
                        </w:rPr>
                        <w:t xml:space="preserve">（ </w:t>
                      </w:r>
                      <w:r>
                        <w:rPr>
                          <w:sz w:val="30"/>
                          <w:szCs w:val="30"/>
                        </w:rPr>
                        <w:t xml:space="preserve"> </w:t>
                      </w:r>
                      <w:r>
                        <w:rPr>
                          <w:rFonts w:hint="eastAsia"/>
                          <w:sz w:val="30"/>
                          <w:szCs w:val="30"/>
                        </w:rPr>
                        <w:t xml:space="preserve">年 </w:t>
                      </w:r>
                      <w:r>
                        <w:rPr>
                          <w:sz w:val="30"/>
                          <w:szCs w:val="30"/>
                        </w:rPr>
                        <w:t xml:space="preserve"> </w:t>
                      </w:r>
                      <w:r>
                        <w:rPr>
                          <w:rFonts w:hint="eastAsia"/>
                          <w:sz w:val="30"/>
                          <w:szCs w:val="30"/>
                        </w:rPr>
                        <w:t>月  日  时 分）之前不得启封</w:t>
                      </w:r>
                    </w:p>
                  </w:txbxContent>
                </v:textbox>
              </v:rect>
            </w:pict>
          </mc:Fallback>
        </mc:AlternateContent>
      </w:r>
      <w:r>
        <w:rPr>
          <w:rFonts w:hint="eastAsia" w:ascii="仿宋" w:hAnsi="仿宋" w:eastAsia="仿宋"/>
          <w:sz w:val="24"/>
          <w:szCs w:val="24"/>
        </w:rPr>
        <w:t>投标文件包装封面参考</w:t>
      </w:r>
    </w:p>
    <w:p>
      <w:pPr>
        <w:adjustRightInd w:val="0"/>
        <w:rPr>
          <w:rFonts w:ascii="仿宋" w:hAnsi="仿宋" w:eastAsia="仿宋"/>
          <w:b/>
          <w:color w:val="000000"/>
          <w:sz w:val="30"/>
          <w:szCs w:val="30"/>
        </w:rPr>
      </w:pPr>
    </w:p>
    <w:p>
      <w:pPr>
        <w:spacing w:line="360" w:lineRule="auto"/>
        <w:rPr>
          <w:rFonts w:hint="eastAsia" w:ascii="宋体" w:hAnsi="宋体" w:cs="宋体"/>
          <w:color w:val="000000"/>
          <w:sz w:val="28"/>
          <w:szCs w:val="28"/>
        </w:rPr>
      </w:pPr>
    </w:p>
    <w:p/>
    <w:sectPr>
      <w:footerReference r:id="rId3" w:type="default"/>
      <w:pgSz w:w="11906" w:h="16838"/>
      <w:pgMar w:top="1814" w:right="1474" w:bottom="181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PAGE   \* MERGEFORMAT</w:instrText>
    </w:r>
    <w:r>
      <w:fldChar w:fldCharType="separate"/>
    </w:r>
    <w:r>
      <w:rPr>
        <w:lang w:val="zh-CN" w:eastAsia="zh-CN"/>
      </w:rPr>
      <w:t>-</w:t>
    </w:r>
    <w:r>
      <w:rPr>
        <w:lang w:val="en-US" w:eastAsia="zh-CN"/>
      </w:rPr>
      <w:t xml:space="preserve"> 13 -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97E47"/>
    <w:rsid w:val="65E97E47"/>
    <w:rsid w:val="7B562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afterLines="0" w:afterAutospacing="0"/>
    </w:p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pPr>
      <w:widowControl w:val="0"/>
    </w:pPr>
    <w:rPr>
      <w:rFonts w:asciiTheme="minorHAnsi" w:hAnsiTheme="minorHAnsi" w:eastAsiaTheme="minorEastAsia" w:cstheme="minorBidi"/>
      <w:sz w:val="22"/>
      <w:szCs w:val="22"/>
      <w:lang w:eastAsia="en-US"/>
    </w:rPr>
  </w:style>
  <w:style w:type="character" w:customStyle="1" w:styleId="8">
    <w:name w:val="17"/>
    <w:basedOn w:val="6"/>
    <w:qFormat/>
    <w:uiPriority w:val="0"/>
    <w:rPr>
      <w:rFonts w:hint="default"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2024-10-09T09:06:00Z</dcterms:created>
  <dc:creator>Administrator</dc:creator>
  <cp:lastModifiedBy>Administrator</cp:lastModifiedBy>
  <dcterms:modified xsi:type="dcterms:W3CDTF">2024-10-09T09:15:30Z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EE4702A6CE9E4EBFAAB07FA2DD98C2EB</vt:lpwstr>
  </property>
</Properties>
</file>