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4378A" w14:textId="77777777" w:rsidR="006B07D9" w:rsidRDefault="00000000">
      <w:pPr>
        <w:jc w:val="center"/>
        <w:rPr>
          <w:rFonts w:ascii="宋体" w:hAnsi="宋体" w:cs="宋体" w:hint="eastAsia"/>
          <w:color w:val="000000"/>
          <w:sz w:val="44"/>
          <w:szCs w:val="44"/>
        </w:rPr>
      </w:pPr>
      <w:r>
        <w:rPr>
          <w:rFonts w:ascii="宋体" w:hAnsi="宋体" w:cs="宋体" w:hint="eastAsia"/>
          <w:color w:val="000000"/>
          <w:sz w:val="44"/>
          <w:szCs w:val="44"/>
        </w:rPr>
        <w:t>非公开招标方式采购公示表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6B07D9" w14:paraId="001F1EEC" w14:textId="77777777">
        <w:tc>
          <w:tcPr>
            <w:tcW w:w="8522" w:type="dxa"/>
          </w:tcPr>
          <w:p w14:paraId="10E36ED2" w14:textId="77777777" w:rsidR="006B07D9" w:rsidRDefault="00000000">
            <w:pPr>
              <w:spacing w:line="400" w:lineRule="exact"/>
              <w:ind w:firstLineChars="200" w:firstLine="480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依照《深圳经济特区政府采购条例》第二十、二十一条规定，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深圳市野生动植物保护管理处就《深圳市林业有害生物防控中心零星修缮工程》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项目采用询价方式采购，现将有关情况向潜在政府采购供应商征求意见:</w:t>
            </w:r>
          </w:p>
        </w:tc>
      </w:tr>
      <w:tr w:rsidR="006B07D9" w14:paraId="30622B1C" w14:textId="77777777">
        <w:tc>
          <w:tcPr>
            <w:tcW w:w="8522" w:type="dxa"/>
          </w:tcPr>
          <w:p w14:paraId="44F1F2CA" w14:textId="280562E0" w:rsidR="006B07D9" w:rsidRDefault="00000000">
            <w:pPr>
              <w:spacing w:line="440" w:lineRule="exact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采购项目名称：</w:t>
            </w:r>
            <w:r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>市野保处5楼办公用房空调系统提升及安全隐患整改项目</w:t>
            </w:r>
          </w:p>
          <w:p w14:paraId="10FC0BED" w14:textId="77777777" w:rsidR="006B07D9" w:rsidRDefault="00000000">
            <w:pPr>
              <w:spacing w:line="440" w:lineRule="exact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项目预算金额：150,000.00元</w:t>
            </w:r>
          </w:p>
        </w:tc>
      </w:tr>
      <w:tr w:rsidR="006B07D9" w14:paraId="69483572" w14:textId="77777777">
        <w:trPr>
          <w:trHeight w:val="788"/>
        </w:trPr>
        <w:tc>
          <w:tcPr>
            <w:tcW w:w="8522" w:type="dxa"/>
          </w:tcPr>
          <w:p w14:paraId="411CAADC" w14:textId="77777777" w:rsidR="006B07D9" w:rsidRDefault="00000000">
            <w:pPr>
              <w:spacing w:line="440" w:lineRule="exact"/>
            </w:pPr>
            <w:r>
              <w:rPr>
                <w:rFonts w:hint="eastAsia"/>
              </w:rPr>
              <w:t>采购项目描述：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内容、用途、数量、简要技术需求等</w:t>
            </w:r>
            <w:r>
              <w:rPr>
                <w:rFonts w:hint="eastAsia"/>
              </w:rPr>
              <w:t>)</w:t>
            </w:r>
          </w:p>
          <w:p w14:paraId="03D3A406" w14:textId="77777777" w:rsidR="006B07D9" w:rsidRDefault="00000000">
            <w:pPr>
              <w:spacing w:line="400" w:lineRule="exact"/>
              <w:ind w:firstLineChars="200" w:firstLine="480"/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为提高空调系统的运行效率，消除安全隐患，同时创造更加舒适的工作环境，拟对5楼办公用房开展空调系统提升及安全隐患整改，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  <w:t>主要内容包含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对现有空调系统管路及设备进行维护改造、保温防水整改作业、天花拆除改造、风机盘管更换以及配套电气工程等，项目总预算为15万元。</w:t>
            </w:r>
          </w:p>
        </w:tc>
      </w:tr>
      <w:tr w:rsidR="006B07D9" w14:paraId="6E287268" w14:textId="77777777">
        <w:trPr>
          <w:trHeight w:val="522"/>
        </w:trPr>
        <w:tc>
          <w:tcPr>
            <w:tcW w:w="8522" w:type="dxa"/>
          </w:tcPr>
          <w:p w14:paraId="12374A42" w14:textId="77777777" w:rsidR="006B07D9" w:rsidRDefault="00000000">
            <w:pPr>
              <w:spacing w:line="440" w:lineRule="exact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拟定供应商名单：</w:t>
            </w:r>
          </w:p>
        </w:tc>
      </w:tr>
      <w:tr w:rsidR="006B07D9" w14:paraId="7070C7CE" w14:textId="77777777">
        <w:tc>
          <w:tcPr>
            <w:tcW w:w="8522" w:type="dxa"/>
          </w:tcPr>
          <w:p w14:paraId="20B9F4F9" w14:textId="77777777" w:rsidR="006B07D9" w:rsidRDefault="00000000">
            <w:pPr>
              <w:spacing w:line="440" w:lineRule="exact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申请理由及相关说明：</w:t>
            </w:r>
          </w:p>
          <w:p w14:paraId="18F7AB3B" w14:textId="77777777" w:rsidR="006B07D9" w:rsidRDefault="00000000">
            <w:pPr>
              <w:spacing w:line="400" w:lineRule="exact"/>
              <w:ind w:firstLineChars="200" w:firstLine="480"/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  <w:t>根据《深圳市野生动植物保护管理处政府采购管理制度（2022年版）》有关规定，本项目属于通用类项目，标准统一，货源充足，拟采用自行采购（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询价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  <w:t>）方式进行采购。</w:t>
            </w:r>
          </w:p>
        </w:tc>
      </w:tr>
      <w:tr w:rsidR="006B07D9" w14:paraId="281D75ED" w14:textId="77777777">
        <w:tc>
          <w:tcPr>
            <w:tcW w:w="8522" w:type="dxa"/>
          </w:tcPr>
          <w:p w14:paraId="31AE0DB7" w14:textId="77777777" w:rsidR="006B07D9" w:rsidRDefault="00000000">
            <w:pPr>
              <w:spacing w:line="440" w:lineRule="exact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征求意见期限：</w:t>
            </w:r>
          </w:p>
          <w:p w14:paraId="7D510443" w14:textId="640C9DDA" w:rsidR="006B07D9" w:rsidRDefault="00000000">
            <w:pPr>
              <w:spacing w:beforeLines="20" w:before="62" w:afterLines="20" w:after="62" w:line="440" w:lineRule="exact"/>
              <w:ind w:firstLineChars="200" w:firstLine="480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从2024年9月</w:t>
            </w:r>
            <w:r w:rsidR="002C429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日起至2024年9月</w:t>
            </w:r>
            <w:r w:rsidR="002C429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19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日止</w:t>
            </w:r>
          </w:p>
        </w:tc>
      </w:tr>
      <w:tr w:rsidR="006B07D9" w14:paraId="456A020F" w14:textId="77777777">
        <w:trPr>
          <w:trHeight w:val="1535"/>
        </w:trPr>
        <w:tc>
          <w:tcPr>
            <w:tcW w:w="8522" w:type="dxa"/>
          </w:tcPr>
          <w:p w14:paraId="0D41DB0B" w14:textId="77777777" w:rsidR="006B07D9" w:rsidRDefault="00000000">
            <w:pPr>
              <w:spacing w:line="400" w:lineRule="exact"/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联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  <w:t>系方式：</w:t>
            </w:r>
          </w:p>
          <w:p w14:paraId="327CF596" w14:textId="77777777" w:rsidR="006B07D9" w:rsidRDefault="00000000">
            <w:pPr>
              <w:spacing w:line="400" w:lineRule="exact"/>
              <w:ind w:firstLineChars="200" w:firstLine="480"/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  <w:t>采购人:深圳市野生动植物保护管理处</w:t>
            </w:r>
          </w:p>
          <w:p w14:paraId="7EE644FE" w14:textId="77777777" w:rsidR="006B07D9" w:rsidRDefault="00000000">
            <w:pPr>
              <w:spacing w:line="400" w:lineRule="exact"/>
              <w:ind w:firstLineChars="200" w:firstLine="480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  <w:t>联系人：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陈工</w:t>
            </w:r>
          </w:p>
          <w:p w14:paraId="62F1CBBE" w14:textId="77777777" w:rsidR="006B07D9" w:rsidRDefault="00000000">
            <w:pPr>
              <w:spacing w:line="400" w:lineRule="exact"/>
              <w:ind w:firstLineChars="200" w:firstLine="480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  <w:t>地址：深圳市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红荔西路8007号土地房产交易大厦5楼</w:t>
            </w:r>
          </w:p>
          <w:p w14:paraId="71222172" w14:textId="77777777" w:rsidR="006B07D9" w:rsidRDefault="00000000">
            <w:pPr>
              <w:spacing w:line="400" w:lineRule="exact"/>
              <w:ind w:firstLineChars="200" w:firstLine="480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  <w:t>联系电话：0755-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82023122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  <w:t xml:space="preserve">      </w:t>
            </w:r>
          </w:p>
        </w:tc>
      </w:tr>
      <w:tr w:rsidR="006B07D9" w14:paraId="6CFA26D5" w14:textId="77777777">
        <w:tc>
          <w:tcPr>
            <w:tcW w:w="8522" w:type="dxa"/>
          </w:tcPr>
          <w:p w14:paraId="0EDDC5CE" w14:textId="77777777" w:rsidR="006B07D9" w:rsidRDefault="00000000">
            <w:pPr>
              <w:spacing w:line="400" w:lineRule="exact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备注：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潜在政府采购供应商对公示内容有异议的，请于</w:t>
            </w: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公示之日起至期满后两个工作日内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以实名书面（包括联系人、地址、联系电话）形式将意见反馈至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深圳市野生动植物保护管理处。</w:t>
            </w:r>
          </w:p>
        </w:tc>
      </w:tr>
    </w:tbl>
    <w:p w14:paraId="53B09FA8" w14:textId="77777777" w:rsidR="006B07D9" w:rsidRDefault="00000000">
      <w:pPr>
        <w:rPr>
          <w:rFonts w:ascii="仿宋_GB2312" w:eastAsia="仿宋_GB2312" w:hAnsi="仿宋" w:hint="eastAsia"/>
          <w:color w:val="000000"/>
        </w:rPr>
      </w:pPr>
      <w:r>
        <w:rPr>
          <w:rFonts w:ascii="仿宋_GB2312" w:eastAsia="仿宋_GB2312" w:hAnsi="仿宋" w:hint="eastAsia"/>
          <w:color w:val="000000"/>
        </w:rPr>
        <w:t>上述内容需包括：</w:t>
      </w:r>
    </w:p>
    <w:p w14:paraId="39E9C7A0" w14:textId="77777777" w:rsidR="006B07D9" w:rsidRDefault="00000000">
      <w:pPr>
        <w:widowControl/>
        <w:jc w:val="left"/>
        <w:rPr>
          <w:rFonts w:ascii="仿宋_GB2312" w:eastAsia="仿宋_GB2312" w:hAnsi="仿宋" w:cs="宋体" w:hint="eastAsia"/>
          <w:color w:val="000000"/>
          <w:kern w:val="0"/>
        </w:rPr>
      </w:pPr>
      <w:r>
        <w:rPr>
          <w:rFonts w:ascii="仿宋_GB2312" w:eastAsia="仿宋_GB2312" w:hAnsi="仿宋" w:cs="宋体" w:hint="eastAsia"/>
          <w:color w:val="000000"/>
          <w:kern w:val="0"/>
        </w:rPr>
        <w:t>（一）采购人名称、项目名称、采购计划、项目规模及资金来源情况；</w:t>
      </w:r>
    </w:p>
    <w:p w14:paraId="589C0590" w14:textId="77777777" w:rsidR="006B07D9" w:rsidRDefault="00000000">
      <w:pPr>
        <w:widowControl/>
        <w:jc w:val="left"/>
        <w:rPr>
          <w:rFonts w:ascii="仿宋_GB2312" w:eastAsia="仿宋_GB2312" w:hAnsi="仿宋" w:cs="宋体" w:hint="eastAsia"/>
          <w:color w:val="000000"/>
          <w:kern w:val="0"/>
        </w:rPr>
      </w:pPr>
      <w:r>
        <w:rPr>
          <w:rFonts w:ascii="仿宋_GB2312" w:eastAsia="仿宋_GB2312" w:hAnsi="仿宋" w:cs="宋体" w:hint="eastAsia"/>
          <w:color w:val="000000"/>
          <w:kern w:val="0"/>
        </w:rPr>
        <w:t>（二）项目技术需求和标准；</w:t>
      </w:r>
    </w:p>
    <w:p w14:paraId="748E473E" w14:textId="77777777" w:rsidR="006B07D9" w:rsidRDefault="00000000">
      <w:pPr>
        <w:widowControl/>
        <w:jc w:val="left"/>
        <w:rPr>
          <w:rFonts w:ascii="仿宋_GB2312" w:eastAsia="仿宋_GB2312" w:hAnsi="仿宋" w:cs="宋体" w:hint="eastAsia"/>
          <w:color w:val="000000"/>
          <w:kern w:val="0"/>
        </w:rPr>
      </w:pPr>
      <w:r>
        <w:rPr>
          <w:rFonts w:ascii="仿宋_GB2312" w:eastAsia="仿宋_GB2312" w:hAnsi="仿宋" w:cs="宋体" w:hint="eastAsia"/>
          <w:color w:val="000000"/>
          <w:kern w:val="0"/>
        </w:rPr>
        <w:t>（三）申请非公开招标的采购方式、理由及证明材料；</w:t>
      </w:r>
    </w:p>
    <w:p w14:paraId="114FFEE0" w14:textId="77777777" w:rsidR="006B07D9" w:rsidRDefault="00000000">
      <w:pPr>
        <w:widowControl/>
        <w:jc w:val="left"/>
        <w:rPr>
          <w:rFonts w:ascii="仿宋_GB2312" w:eastAsia="仿宋_GB2312" w:hAnsi="仿宋" w:cs="宋体" w:hint="eastAsia"/>
          <w:color w:val="000000"/>
          <w:kern w:val="0"/>
        </w:rPr>
      </w:pPr>
      <w:r>
        <w:rPr>
          <w:rFonts w:ascii="仿宋_GB2312" w:eastAsia="仿宋_GB2312" w:hAnsi="仿宋" w:cs="宋体" w:hint="eastAsia"/>
          <w:color w:val="000000"/>
          <w:kern w:val="0"/>
        </w:rPr>
        <w:t>（四）相关行业及潜在供应商情况；</w:t>
      </w:r>
    </w:p>
    <w:p w14:paraId="44F199D6" w14:textId="77777777" w:rsidR="006B07D9" w:rsidRDefault="00000000">
      <w:pPr>
        <w:widowControl/>
        <w:jc w:val="left"/>
        <w:rPr>
          <w:rFonts w:ascii="仿宋_GB2312" w:eastAsia="仿宋_GB2312" w:hAnsi="仿宋" w:cs="宋体" w:hint="eastAsia"/>
          <w:color w:val="000000"/>
          <w:kern w:val="0"/>
        </w:rPr>
      </w:pPr>
      <w:r>
        <w:rPr>
          <w:rFonts w:ascii="仿宋_GB2312" w:eastAsia="仿宋_GB2312" w:hAnsi="仿宋" w:cs="宋体" w:hint="eastAsia"/>
          <w:color w:val="000000"/>
          <w:kern w:val="0"/>
        </w:rPr>
        <w:t>（五）参与非公开招标的供应商的产生方式和理由；</w:t>
      </w:r>
    </w:p>
    <w:p w14:paraId="03A78502" w14:textId="77777777" w:rsidR="006B07D9" w:rsidRDefault="00000000">
      <w:pPr>
        <w:rPr>
          <w:rFonts w:eastAsia="宋体"/>
        </w:rPr>
      </w:pPr>
      <w:r>
        <w:rPr>
          <w:rFonts w:ascii="仿宋_GB2312" w:eastAsia="仿宋_GB2312" w:hAnsi="仿宋" w:cs="宋体" w:hint="eastAsia"/>
          <w:color w:val="000000"/>
          <w:kern w:val="0"/>
        </w:rPr>
        <w:t>（六）涉密、应急项目的认定材料。</w:t>
      </w:r>
    </w:p>
    <w:sectPr w:rsidR="006B0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E54CC6"/>
    <w:rsid w:val="E47F8957"/>
    <w:rsid w:val="EBF58552"/>
    <w:rsid w:val="F5FFF19A"/>
    <w:rsid w:val="FDCDA5BB"/>
    <w:rsid w:val="002C429F"/>
    <w:rsid w:val="006B07D9"/>
    <w:rsid w:val="00ED7C5D"/>
    <w:rsid w:val="0FAA4A5B"/>
    <w:rsid w:val="252050AE"/>
    <w:rsid w:val="26B57728"/>
    <w:rsid w:val="2A9226E6"/>
    <w:rsid w:val="2B5B05AB"/>
    <w:rsid w:val="32F31743"/>
    <w:rsid w:val="48190ED3"/>
    <w:rsid w:val="48E54CC6"/>
    <w:rsid w:val="4D333B75"/>
    <w:rsid w:val="5891707C"/>
    <w:rsid w:val="5BF0E5AB"/>
    <w:rsid w:val="5EE155C2"/>
    <w:rsid w:val="63452832"/>
    <w:rsid w:val="69822E6F"/>
    <w:rsid w:val="76787A76"/>
    <w:rsid w:val="798617C0"/>
    <w:rsid w:val="7F5B9797"/>
    <w:rsid w:val="7F5F6F2F"/>
    <w:rsid w:val="7F8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4CA278"/>
  <w15:docId w15:val="{313365B3-A717-46BD-9F24-B6F0FA5B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jy chen</cp:lastModifiedBy>
  <cp:revision>1</cp:revision>
  <dcterms:created xsi:type="dcterms:W3CDTF">2024-09-12T04:20:00Z</dcterms:created>
  <dcterms:modified xsi:type="dcterms:W3CDTF">2024-09-12T04:20:00Z</dcterms:modified>
</cp:coreProperties>
</file>