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20220244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关于深圳地铁24号线北延并设淘金山绿道站及插花地棚改站的建议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肖幼美,陈晓云,杨瑞,王岚,黄维芬,刘建琪,陈汉清,刘正,罗江萍,许少琼,黄迈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2021年12月06日，深圳市规划和自然资源局发布城市轨道交通24号和27号线交通详细规划（草案）的公示通知。其中，24号线为南山联接福田、罗湖的普线，规划东到水库片区东湖公园站，深圳地铁24号线目前规划的终点站是东湖公园站，建议延长至淘金山绿道站及插花地棚改站，设“淘金山绿道站及插花地棚改站”，其必要性、可行性和社会效益简述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1、必要性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1）布心路与爱国路交汇处西北角片区，有彩世界、景亿山庄、东湖豪庭、鹏程花园、布心花园、特检站生活区、布心小学、布心中学、淘金山湖景花园、山湖居等多个小区。片区正在进行建设的项目有京基布心村水围村旧改、罗湖“二线插花地”棚改区及金威啤酒厂城市更新“粤海置地”。3个项目都是大体量超高层的项目。其中金威啤酒广场城市更新粤海城2017年开建，总建筑面积69万余平方米，部分已经竣工，将于2022年入住；2018年开建的罗湖“二线插花地”棚改总建筑面积229万平方米，户数达17854户，也将于2022年底开始回迁。待2022年底全部入住后，片区将新增居民约10余万人。京基布心村、水围村更新2021年开建，预计2024年竣工回迁，布心村、水围村规划为15栋60层超高层，规划布心村住宅建筑面积约24万平方米，住宅套数4019套；水围村住宅建筑面积约16万平方米，住宅1624套。而该片区原为老旧小区，旧改、棚改后其容积率大幅度增加，周边市政道路狭窄，公共交通配套相对薄弱，交通承载能力明显不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2）片区有翠湖社区公园和淘金山绿道，市民休闲和锻炼人流巨大，绿道口距地铁5号线布心地铁站将近2.6公里，且出地铁后还需经过东晓路的爬坡路段，步行到绿道口的路段皆为交通繁忙、仅为双向两车道的翠荫路，机动车、电动自行车川流不息，人行道宽度较小，通行较为困难，存在较大的安全隐患，居民对地铁公共交通的需求很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3）目前该片区公交配置很少（主要是因为老旧片区，规划较早、道路均为双向两车道），早晚高峰无论是走沙湾路还是经过道路狭小的东乐路、东晓路、东昌路(金稻田路东行汇入过来大量车流)上布心路，交通拥堵十分严重，车行非常困难，若待棚改、旧改居民回迁新增大量居民入住后，家用轿车会明显增加，可能造成本区域交通瘫痪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4）东湖立交改造后，从原沙湾关、丹平快速进入布心路的车辆大幅度增加，若东部过境高速从莲塘口岸汇入布心路的联络隧道通车后，势必造成布心路严重堵塞，汇入布心路的滚滚车流会造成该片区“车辆孤岛”，寸步难行，因此，轨道交通才是彻底解决布心片区交通压力的唯一途径，其它公交系统因受现有市政道路“先天不足”而无法投入过多的公交车，运力有限，效果不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基于以上四方面原因，建议地铁24号线北延长设淘金山绿道、棚改站，是非常必要。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2、可行性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1）因目前规划的水库新村站至终点东湖公园站，其区间隧道是北东方向，完全具备北延至淘金山绿道口的设计条件，线路可以沿爱国路、沙湾路进入翠湖社区公园（丹平快速隧道西侧）以西的空地，该场地无论空间还是平面都完全具备设地铁站的条件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（2）地铁出入口可设在翠湖公园区域，涵盖京基布心水围村旧改小区、东湖豪庭、麒腾苑2期、淘金山绿道、淘金山小区南门、棚改金稻田路等附近。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3）东湖公园站至淘金山绿道口延长段，其隧道经过区域，除相邻东湖立交外，上方均无建（构）筑物，且该区域工程地质及水文地质条件较好，无淤泥、深厚砂层等软弱地层，亦无溶洞等不良地质条件，因此采用盾构隧道施工工艺，是可行的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3、社会效益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（1）东湖公园站延长至淘金山绿道、棚改区（二线插花地），将覆盖布心东片区及二线插花地棚改区，彻底解决该区域原有道路规划先天不足无法改造的难题。也避免布心及翠荫路北片区因大体量棚改、 旧改，人口、车辆激增造成的区域交通严重堵塞问题。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（2）在翠荫路上原二线插花地棚改增加了小学一所、初中一所、幼儿园2所，现有淘金山小学、淘金山幼儿园，若24号线北延，可解决这些学校学生上万人的交通出行。具有良好的社会效益。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规划中的地铁24号线自东湖公园站延长，设淘金山绿道站及插花地棚改站，解决该片区因罗湖“二线插花地”棚改、金威啤酒广场城市更新及京基布心村、水围村更新暴增的10余万人口及车辆增量与道路交通无法提升改造的矛盾，也解决的区域人口的前往翠湖文体公园、淘金山绿道休憩的交通问题。惠及布心东片区居民、布心北棚改回迁居民及东晓街道20余万居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