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20220123</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关于轨道交通16号线延长至盐田大小梅沙的建议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耿博,张娟,许静芬,吴岗,周珂锐,赵广群</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6</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市规划和自然资源局(主办),市轨道办,市发展和改革委员会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地铁16号线全长共计42.2公里,共设35座车站。根据深圳市城市总体规划以及城市交通规划对16号线的功能要求，轨道16号线连接大运新城、龙岗中心城、坪山高铁站及坪山区等地，是东部组团内部普速线路，覆盖龙岗区区域同城化发展主轴，主要承担集约土地利用、支撑城市空间结构、缓解交通压力等功能，实现龙岗中心城与坪山区之间的快速联系，同时带动坪山区的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16号线分两期建设，一期线路起于大运站，途经大运新城、龙岗中心城、线路由大运站引出，沿龙岗大道、黄阁路、龙平路敷设，经龙岗老中心后沿深汕公路往南至坪山站，经坪山中心区后沿东纵路、金田路，止于田心站。二期西延至安良（西坑）站。2018年开工，预计2023年开通。16号线的安良站距离盐田边界仅2公里左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（一）16号线南延至大小梅沙并增设站点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根据全市轨道网规划，18号线与8号线一期盐田路站新城换乘。因此为了促进盐田重点片区的发展，特别是切实解决大小梅沙滨海旅游区的交通困境，增加轨道交通覆盖，建议延长16号线到大小梅沙，至8号线二期梅沙站形成换乘，并按照普线轨道交通的要求沿线设置相应的站点。大小梅沙是盐田未来的重要滨海生活旅游区和建设海洋城市的重点发展区域，由于受山区阻隔，一直以来其与北上的龙岗，龙华，坪山交通不畅，特别是旅游季节给沿海交通造成很大压力。如果16线能延伸到大小梅沙将对区域发展带来极大推动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（二）尽快启动建设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鉴于16号线南延至盐田大小梅沙长度约8公里，延长约17%，满足国家发改委不超过20%无需上报国家发改委的规定，因此建议纳入16号线二期一并尽快实施。</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