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BCB3" w14:textId="77777777" w:rsidR="003F39FA" w:rsidRDefault="003F39FA">
      <w:pPr>
        <w:pStyle w:val="a3"/>
        <w:spacing w:before="0"/>
        <w:ind w:left="0"/>
        <w:rPr>
          <w:rFonts w:ascii="Times New Roman"/>
          <w:sz w:val="20"/>
        </w:rPr>
      </w:pPr>
    </w:p>
    <w:p w14:paraId="41B403F5" w14:textId="77777777" w:rsidR="003F39FA" w:rsidRDefault="003F39FA">
      <w:pPr>
        <w:pStyle w:val="a3"/>
        <w:spacing w:before="0"/>
        <w:ind w:left="0"/>
        <w:rPr>
          <w:rFonts w:ascii="Times New Roman"/>
          <w:sz w:val="20"/>
        </w:rPr>
      </w:pPr>
    </w:p>
    <w:p w14:paraId="32089B2E" w14:textId="77777777" w:rsidR="003F39FA" w:rsidRDefault="003F39FA">
      <w:pPr>
        <w:pStyle w:val="a3"/>
        <w:spacing w:before="0"/>
        <w:ind w:left="0"/>
        <w:rPr>
          <w:rFonts w:ascii="Times New Roman"/>
          <w:sz w:val="20"/>
        </w:rPr>
      </w:pPr>
    </w:p>
    <w:p w14:paraId="0F361100" w14:textId="77777777" w:rsidR="003F39FA" w:rsidRDefault="003F39FA">
      <w:pPr>
        <w:pStyle w:val="a3"/>
        <w:spacing w:before="0"/>
        <w:ind w:left="0"/>
        <w:rPr>
          <w:rFonts w:ascii="Times New Roman"/>
          <w:sz w:val="20"/>
        </w:rPr>
      </w:pPr>
    </w:p>
    <w:p w14:paraId="2836E5F3" w14:textId="77777777" w:rsidR="003F39FA" w:rsidRDefault="003F39FA">
      <w:pPr>
        <w:pStyle w:val="a3"/>
        <w:spacing w:before="0"/>
        <w:ind w:left="0"/>
        <w:rPr>
          <w:rFonts w:ascii="Times New Roman"/>
          <w:sz w:val="20"/>
        </w:rPr>
      </w:pPr>
    </w:p>
    <w:p w14:paraId="5D20508D" w14:textId="77777777" w:rsidR="003F39FA" w:rsidRDefault="003F39FA">
      <w:pPr>
        <w:pStyle w:val="a3"/>
        <w:spacing w:before="0"/>
        <w:ind w:left="0"/>
        <w:rPr>
          <w:rFonts w:ascii="Times New Roman"/>
          <w:sz w:val="20"/>
        </w:rPr>
      </w:pPr>
    </w:p>
    <w:p w14:paraId="3BBF10AF" w14:textId="77777777" w:rsidR="003F39FA" w:rsidRDefault="003F39FA">
      <w:pPr>
        <w:pStyle w:val="a3"/>
        <w:spacing w:before="0"/>
        <w:ind w:left="0"/>
        <w:rPr>
          <w:rFonts w:ascii="Times New Roman"/>
          <w:sz w:val="20"/>
        </w:rPr>
      </w:pPr>
    </w:p>
    <w:p w14:paraId="2BEFCCC9" w14:textId="77777777" w:rsidR="003F39FA" w:rsidRDefault="003F39FA">
      <w:pPr>
        <w:pStyle w:val="a3"/>
        <w:spacing w:before="0"/>
        <w:ind w:left="0"/>
        <w:rPr>
          <w:rFonts w:ascii="Times New Roman"/>
          <w:sz w:val="20"/>
        </w:rPr>
      </w:pPr>
    </w:p>
    <w:p w14:paraId="2990123D" w14:textId="77777777" w:rsidR="003F39FA" w:rsidRDefault="003F39FA">
      <w:pPr>
        <w:pStyle w:val="a3"/>
        <w:spacing w:before="0"/>
        <w:ind w:left="0"/>
        <w:rPr>
          <w:rFonts w:ascii="Times New Roman"/>
          <w:sz w:val="20"/>
        </w:rPr>
      </w:pPr>
    </w:p>
    <w:p w14:paraId="1718721F" w14:textId="77777777" w:rsidR="003F39FA" w:rsidRDefault="003F39FA">
      <w:pPr>
        <w:pStyle w:val="a3"/>
        <w:spacing w:before="8"/>
        <w:ind w:left="0"/>
        <w:rPr>
          <w:rFonts w:ascii="Times New Roman"/>
          <w:sz w:val="20"/>
        </w:rPr>
      </w:pPr>
    </w:p>
    <w:p w14:paraId="1FDEDF70" w14:textId="77777777" w:rsidR="003F39FA" w:rsidRDefault="00000000">
      <w:pPr>
        <w:spacing w:before="32" w:line="242" w:lineRule="auto"/>
        <w:ind w:left="232" w:right="430"/>
        <w:jc w:val="center"/>
        <w:rPr>
          <w:rFonts w:ascii="黑体" w:eastAsia="黑体"/>
          <w:sz w:val="48"/>
        </w:rPr>
      </w:pPr>
      <w:r>
        <w:rPr>
          <w:rFonts w:ascii="黑体" w:eastAsia="黑体" w:hint="eastAsia"/>
          <w:sz w:val="48"/>
        </w:rPr>
        <w:t>2022</w:t>
      </w:r>
      <w:r>
        <w:rPr>
          <w:rFonts w:ascii="黑体" w:eastAsia="黑体" w:hint="eastAsia"/>
          <w:spacing w:val="-12"/>
          <w:sz w:val="48"/>
        </w:rPr>
        <w:t xml:space="preserve"> 年全国森林、草原、湿地调查监测技术规程</w:t>
      </w:r>
    </w:p>
    <w:p w14:paraId="442E8CCD" w14:textId="77777777" w:rsidR="003F39FA" w:rsidRDefault="003F39FA">
      <w:pPr>
        <w:pStyle w:val="a3"/>
        <w:spacing w:before="0"/>
        <w:ind w:left="0"/>
        <w:rPr>
          <w:rFonts w:ascii="黑体"/>
          <w:sz w:val="48"/>
        </w:rPr>
      </w:pPr>
    </w:p>
    <w:p w14:paraId="48DC6864" w14:textId="77777777" w:rsidR="003F39FA" w:rsidRDefault="003F39FA">
      <w:pPr>
        <w:pStyle w:val="a3"/>
        <w:spacing w:before="0"/>
        <w:ind w:left="0"/>
        <w:rPr>
          <w:rFonts w:ascii="黑体"/>
          <w:sz w:val="48"/>
        </w:rPr>
      </w:pPr>
    </w:p>
    <w:p w14:paraId="4A9DAEF3" w14:textId="77777777" w:rsidR="003F39FA" w:rsidRDefault="003F39FA">
      <w:pPr>
        <w:pStyle w:val="a3"/>
        <w:spacing w:before="0"/>
        <w:ind w:left="0"/>
        <w:rPr>
          <w:rFonts w:ascii="黑体"/>
          <w:sz w:val="48"/>
        </w:rPr>
      </w:pPr>
    </w:p>
    <w:p w14:paraId="1E4D8C54" w14:textId="77777777" w:rsidR="003F39FA" w:rsidRDefault="003F39FA">
      <w:pPr>
        <w:pStyle w:val="a3"/>
        <w:spacing w:before="0"/>
        <w:ind w:left="0"/>
        <w:rPr>
          <w:rFonts w:ascii="黑体"/>
          <w:sz w:val="48"/>
        </w:rPr>
      </w:pPr>
    </w:p>
    <w:p w14:paraId="200D2325" w14:textId="77777777" w:rsidR="003F39FA" w:rsidRDefault="003F39FA">
      <w:pPr>
        <w:pStyle w:val="a3"/>
        <w:spacing w:before="0"/>
        <w:ind w:left="0"/>
        <w:rPr>
          <w:rFonts w:ascii="黑体"/>
          <w:sz w:val="48"/>
        </w:rPr>
      </w:pPr>
    </w:p>
    <w:p w14:paraId="330A17DC" w14:textId="77777777" w:rsidR="003F39FA" w:rsidRDefault="003F39FA">
      <w:pPr>
        <w:pStyle w:val="a3"/>
        <w:spacing w:before="0"/>
        <w:ind w:left="0"/>
        <w:rPr>
          <w:rFonts w:ascii="黑体"/>
          <w:sz w:val="48"/>
        </w:rPr>
      </w:pPr>
    </w:p>
    <w:p w14:paraId="25422F76" w14:textId="77777777" w:rsidR="003F39FA" w:rsidRDefault="003F39FA">
      <w:pPr>
        <w:pStyle w:val="a3"/>
        <w:spacing w:before="0"/>
        <w:ind w:left="0"/>
        <w:rPr>
          <w:rFonts w:ascii="黑体"/>
          <w:sz w:val="48"/>
        </w:rPr>
      </w:pPr>
    </w:p>
    <w:p w14:paraId="772381DA" w14:textId="77777777" w:rsidR="003F39FA" w:rsidRDefault="003F39FA">
      <w:pPr>
        <w:pStyle w:val="a3"/>
        <w:spacing w:before="0"/>
        <w:ind w:left="0"/>
        <w:rPr>
          <w:rFonts w:ascii="黑体"/>
          <w:sz w:val="48"/>
        </w:rPr>
      </w:pPr>
    </w:p>
    <w:p w14:paraId="28398D0C" w14:textId="77777777" w:rsidR="003F39FA" w:rsidRDefault="003F39FA">
      <w:pPr>
        <w:pStyle w:val="a3"/>
        <w:spacing w:before="0"/>
        <w:ind w:left="0"/>
        <w:rPr>
          <w:rFonts w:ascii="黑体"/>
          <w:sz w:val="48"/>
        </w:rPr>
      </w:pPr>
    </w:p>
    <w:p w14:paraId="42E4BAC9" w14:textId="77777777" w:rsidR="003F39FA" w:rsidRDefault="003F39FA">
      <w:pPr>
        <w:pStyle w:val="a3"/>
        <w:spacing w:before="0"/>
        <w:ind w:left="0"/>
        <w:rPr>
          <w:rFonts w:ascii="黑体"/>
          <w:sz w:val="48"/>
        </w:rPr>
      </w:pPr>
    </w:p>
    <w:p w14:paraId="5BDE780D" w14:textId="77777777" w:rsidR="003F39FA" w:rsidRDefault="003F39FA">
      <w:pPr>
        <w:pStyle w:val="a3"/>
        <w:spacing w:before="6"/>
        <w:ind w:left="0"/>
        <w:rPr>
          <w:rFonts w:ascii="黑体"/>
          <w:sz w:val="62"/>
        </w:rPr>
      </w:pPr>
    </w:p>
    <w:p w14:paraId="00B06C0F" w14:textId="77777777" w:rsidR="003F39FA" w:rsidRDefault="00000000">
      <w:pPr>
        <w:spacing w:line="324" w:lineRule="auto"/>
        <w:ind w:left="2932" w:right="3131"/>
        <w:jc w:val="center"/>
        <w:rPr>
          <w:rFonts w:ascii="黑体" w:eastAsia="黑体"/>
          <w:sz w:val="36"/>
        </w:rPr>
      </w:pPr>
      <w:r>
        <w:rPr>
          <w:rFonts w:ascii="黑体" w:eastAsia="黑体" w:hint="eastAsia"/>
          <w:sz w:val="36"/>
        </w:rPr>
        <w:t>国家林业和草原局二〇二二年四月</w:t>
      </w:r>
    </w:p>
    <w:p w14:paraId="0B2E2D0E" w14:textId="77777777" w:rsidR="003F39FA" w:rsidRDefault="003F39FA" w:rsidP="00DA65EB">
      <w:pPr>
        <w:spacing w:line="324" w:lineRule="auto"/>
        <w:rPr>
          <w:rFonts w:ascii="黑体" w:eastAsia="黑体" w:hint="eastAsia"/>
          <w:sz w:val="36"/>
        </w:rPr>
        <w:sectPr w:rsidR="003F39FA" w:rsidSect="007D48BD">
          <w:type w:val="continuous"/>
          <w:pgSz w:w="11910" w:h="16840"/>
          <w:pgMar w:top="1580" w:right="1380" w:bottom="280" w:left="1580" w:header="720" w:footer="720" w:gutter="0"/>
          <w:cols w:space="720"/>
        </w:sectPr>
      </w:pPr>
    </w:p>
    <w:p w14:paraId="14AF1232" w14:textId="77777777" w:rsidR="003F39FA" w:rsidRDefault="003F39FA">
      <w:pPr>
        <w:rPr>
          <w:rFonts w:ascii="Times New Roman" w:hint="eastAsia"/>
          <w:sz w:val="17"/>
        </w:rPr>
        <w:sectPr w:rsidR="003F39FA" w:rsidSect="007D48BD">
          <w:type w:val="continuous"/>
          <w:pgSz w:w="11910" w:h="16840" w:code="9"/>
          <w:pgMar w:top="1582" w:right="1378" w:bottom="278" w:left="1582" w:header="720" w:footer="720" w:gutter="0"/>
          <w:cols w:space="720"/>
        </w:sectPr>
      </w:pPr>
    </w:p>
    <w:p w14:paraId="1B59B550" w14:textId="77777777" w:rsidR="003F39FA" w:rsidRDefault="00000000">
      <w:pPr>
        <w:tabs>
          <w:tab w:val="left" w:pos="640"/>
        </w:tabs>
        <w:spacing w:line="553" w:lineRule="exact"/>
        <w:ind w:right="197"/>
        <w:jc w:val="center"/>
        <w:rPr>
          <w:rFonts w:ascii="Arial Unicode MS" w:eastAsia="Arial Unicode MS"/>
          <w:sz w:val="32"/>
        </w:rPr>
      </w:pPr>
      <w:r>
        <w:rPr>
          <w:rFonts w:ascii="Arial Unicode MS" w:eastAsia="Arial Unicode MS" w:hint="eastAsia"/>
          <w:sz w:val="32"/>
        </w:rPr>
        <w:lastRenderedPageBreak/>
        <w:t>目</w:t>
      </w:r>
      <w:r>
        <w:rPr>
          <w:rFonts w:ascii="Arial Unicode MS" w:eastAsia="Arial Unicode MS" w:hint="eastAsia"/>
          <w:sz w:val="32"/>
        </w:rPr>
        <w:tab/>
        <w:t>录</w:t>
      </w:r>
    </w:p>
    <w:p w14:paraId="5B8D6F2D" w14:textId="77777777" w:rsidR="003F39FA" w:rsidRDefault="003F39FA">
      <w:pPr>
        <w:spacing w:line="553" w:lineRule="exact"/>
        <w:jc w:val="center"/>
        <w:rPr>
          <w:rFonts w:ascii="Arial Unicode MS" w:eastAsia="Arial Unicode MS"/>
          <w:sz w:val="32"/>
        </w:rPr>
        <w:sectPr w:rsidR="003F39FA" w:rsidSect="007D48BD">
          <w:pgSz w:w="11910" w:h="16840"/>
          <w:pgMar w:top="1580" w:right="1380" w:bottom="1534" w:left="1580" w:header="720" w:footer="720" w:gutter="0"/>
          <w:cols w:space="720"/>
        </w:sectPr>
      </w:pPr>
    </w:p>
    <w:sdt>
      <w:sdtPr>
        <w:id w:val="1133672743"/>
        <w:docPartObj>
          <w:docPartGallery w:val="Table of Contents"/>
          <w:docPartUnique/>
        </w:docPartObj>
      </w:sdtPr>
      <w:sdtContent>
        <w:p w14:paraId="5BEF00E1" w14:textId="77777777" w:rsidR="003F39FA" w:rsidRDefault="00000000">
          <w:pPr>
            <w:pStyle w:val="TOC1"/>
            <w:numPr>
              <w:ilvl w:val="0"/>
              <w:numId w:val="27"/>
            </w:numPr>
            <w:tabs>
              <w:tab w:val="left" w:pos="461"/>
              <w:tab w:val="right" w:leader="dot" w:pos="8518"/>
            </w:tabs>
            <w:spacing w:before="289"/>
            <w:rPr>
              <w:rFonts w:ascii="等线" w:eastAsia="等线" w:hint="eastAsia"/>
            </w:rPr>
          </w:pPr>
          <w:hyperlink w:anchor="_bookmark0" w:history="1">
            <w:r>
              <w:t>范围</w:t>
            </w:r>
            <w:r>
              <w:tab/>
            </w:r>
            <w:r>
              <w:rPr>
                <w:rFonts w:ascii="等线" w:eastAsia="等线" w:hint="eastAsia"/>
              </w:rPr>
              <w:t>1</w:t>
            </w:r>
          </w:hyperlink>
        </w:p>
        <w:p w14:paraId="7B018CB4" w14:textId="77777777" w:rsidR="003F39FA" w:rsidRDefault="00000000">
          <w:pPr>
            <w:pStyle w:val="TOC1"/>
            <w:numPr>
              <w:ilvl w:val="0"/>
              <w:numId w:val="27"/>
            </w:numPr>
            <w:tabs>
              <w:tab w:val="left" w:pos="461"/>
              <w:tab w:val="right" w:leader="dot" w:pos="8518"/>
            </w:tabs>
            <w:rPr>
              <w:rFonts w:ascii="等线" w:eastAsia="等线" w:hint="eastAsia"/>
            </w:rPr>
          </w:pPr>
          <w:hyperlink w:anchor="_bookmark1" w:history="1">
            <w:r>
              <w:t>规范性引用文件</w:t>
            </w:r>
            <w:r>
              <w:tab/>
            </w:r>
            <w:r>
              <w:rPr>
                <w:rFonts w:ascii="等线" w:eastAsia="等线" w:hint="eastAsia"/>
              </w:rPr>
              <w:t>1</w:t>
            </w:r>
          </w:hyperlink>
        </w:p>
        <w:p w14:paraId="057FD4D9" w14:textId="77777777" w:rsidR="003F39FA" w:rsidRDefault="00000000">
          <w:pPr>
            <w:pStyle w:val="TOC1"/>
            <w:numPr>
              <w:ilvl w:val="0"/>
              <w:numId w:val="27"/>
            </w:numPr>
            <w:tabs>
              <w:tab w:val="left" w:pos="461"/>
              <w:tab w:val="right" w:leader="dot" w:pos="8518"/>
            </w:tabs>
            <w:spacing w:before="262"/>
            <w:rPr>
              <w:rFonts w:ascii="等线" w:eastAsia="等线" w:hint="eastAsia"/>
            </w:rPr>
          </w:pPr>
          <w:hyperlink w:anchor="_bookmark2" w:history="1">
            <w:r>
              <w:t>术语和定义</w:t>
            </w:r>
            <w:r>
              <w:tab/>
            </w:r>
            <w:r>
              <w:rPr>
                <w:rFonts w:ascii="等线" w:eastAsia="等线" w:hint="eastAsia"/>
              </w:rPr>
              <w:t>3</w:t>
            </w:r>
          </w:hyperlink>
        </w:p>
        <w:p w14:paraId="14153B43"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3" w:history="1">
            <w:r>
              <w:t>林草</w:t>
            </w:r>
            <w:proofErr w:type="gramStart"/>
            <w:r>
              <w:t>湿资源</w:t>
            </w:r>
            <w:proofErr w:type="gramEnd"/>
            <w:r>
              <w:tab/>
            </w:r>
            <w:r>
              <w:rPr>
                <w:rFonts w:ascii="等线" w:eastAsia="等线" w:hint="eastAsia"/>
                <w:b w:val="0"/>
              </w:rPr>
              <w:t>3</w:t>
            </w:r>
          </w:hyperlink>
        </w:p>
        <w:p w14:paraId="0D8F362F"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4" w:history="1">
            <w:r>
              <w:t>图斑监测</w:t>
            </w:r>
            <w:r>
              <w:tab/>
            </w:r>
            <w:r>
              <w:rPr>
                <w:rFonts w:ascii="等线" w:eastAsia="等线" w:hint="eastAsia"/>
                <w:b w:val="0"/>
              </w:rPr>
              <w:t>3</w:t>
            </w:r>
          </w:hyperlink>
        </w:p>
        <w:p w14:paraId="4A1E6F6E"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5" w:history="1">
            <w:r>
              <w:t>样地调查</w:t>
            </w:r>
            <w:r>
              <w:tab/>
            </w:r>
            <w:r>
              <w:rPr>
                <w:rFonts w:ascii="等线" w:eastAsia="等线" w:hint="eastAsia"/>
                <w:b w:val="0"/>
              </w:rPr>
              <w:t>3</w:t>
            </w:r>
          </w:hyperlink>
        </w:p>
        <w:p w14:paraId="0CA5BE4F" w14:textId="77777777" w:rsidR="003F39FA" w:rsidRDefault="00000000">
          <w:pPr>
            <w:pStyle w:val="TOC2"/>
            <w:numPr>
              <w:ilvl w:val="1"/>
              <w:numId w:val="27"/>
            </w:numPr>
            <w:tabs>
              <w:tab w:val="left" w:pos="1126"/>
              <w:tab w:val="right" w:leader="dot" w:pos="8518"/>
            </w:tabs>
            <w:spacing w:before="262"/>
            <w:rPr>
              <w:rFonts w:ascii="等线" w:eastAsia="等线" w:hint="eastAsia"/>
              <w:b w:val="0"/>
            </w:rPr>
          </w:pPr>
          <w:hyperlink w:anchor="_bookmark6" w:history="1">
            <w:r>
              <w:t>监测数据耦合</w:t>
            </w:r>
            <w:r>
              <w:tab/>
            </w:r>
            <w:r>
              <w:rPr>
                <w:rFonts w:ascii="等线" w:eastAsia="等线" w:hint="eastAsia"/>
                <w:b w:val="0"/>
              </w:rPr>
              <w:t>4</w:t>
            </w:r>
          </w:hyperlink>
        </w:p>
        <w:p w14:paraId="4D828D07" w14:textId="77777777" w:rsidR="003F39FA" w:rsidRDefault="00000000">
          <w:pPr>
            <w:pStyle w:val="TOC1"/>
            <w:numPr>
              <w:ilvl w:val="0"/>
              <w:numId w:val="27"/>
            </w:numPr>
            <w:tabs>
              <w:tab w:val="left" w:pos="461"/>
              <w:tab w:val="right" w:leader="dot" w:pos="8518"/>
            </w:tabs>
            <w:rPr>
              <w:rFonts w:ascii="等线" w:eastAsia="等线" w:hint="eastAsia"/>
            </w:rPr>
          </w:pPr>
          <w:hyperlink w:anchor="_bookmark7" w:history="1">
            <w:r>
              <w:t>总则</w:t>
            </w:r>
            <w:r>
              <w:tab/>
            </w:r>
            <w:r>
              <w:rPr>
                <w:rFonts w:ascii="等线" w:eastAsia="等线" w:hint="eastAsia"/>
              </w:rPr>
              <w:t>4</w:t>
            </w:r>
          </w:hyperlink>
        </w:p>
        <w:p w14:paraId="24692574" w14:textId="77777777" w:rsidR="003F39FA" w:rsidRDefault="00000000">
          <w:pPr>
            <w:pStyle w:val="TOC2"/>
            <w:numPr>
              <w:ilvl w:val="1"/>
              <w:numId w:val="27"/>
            </w:numPr>
            <w:tabs>
              <w:tab w:val="left" w:pos="1126"/>
              <w:tab w:val="right" w:leader="dot" w:pos="8518"/>
            </w:tabs>
            <w:spacing w:before="262"/>
            <w:rPr>
              <w:rFonts w:ascii="等线" w:eastAsia="等线" w:hint="eastAsia"/>
              <w:b w:val="0"/>
            </w:rPr>
          </w:pPr>
          <w:hyperlink w:anchor="_bookmark8" w:history="1">
            <w:r>
              <w:t>目的任务</w:t>
            </w:r>
            <w:r>
              <w:tab/>
            </w:r>
            <w:r>
              <w:rPr>
                <w:rFonts w:ascii="等线" w:eastAsia="等线" w:hint="eastAsia"/>
                <w:b w:val="0"/>
              </w:rPr>
              <w:t>4</w:t>
            </w:r>
          </w:hyperlink>
        </w:p>
        <w:p w14:paraId="70CE99CC"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9" w:history="1">
            <w:r>
              <w:t>调查监测对象与时点</w:t>
            </w:r>
            <w:r>
              <w:tab/>
            </w:r>
            <w:r>
              <w:rPr>
                <w:rFonts w:ascii="等线" w:eastAsia="等线" w:hint="eastAsia"/>
                <w:b w:val="0"/>
              </w:rPr>
              <w:t>5</w:t>
            </w:r>
          </w:hyperlink>
        </w:p>
        <w:p w14:paraId="40EF0BF7"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10" w:history="1">
            <w:r>
              <w:t>调查监测技术要求</w:t>
            </w:r>
            <w:r>
              <w:tab/>
            </w:r>
            <w:r>
              <w:rPr>
                <w:rFonts w:ascii="等线" w:eastAsia="等线" w:hint="eastAsia"/>
                <w:b w:val="0"/>
              </w:rPr>
              <w:t>5</w:t>
            </w:r>
          </w:hyperlink>
        </w:p>
        <w:p w14:paraId="2DAAC917" w14:textId="77777777" w:rsidR="003F39FA" w:rsidRDefault="00000000">
          <w:pPr>
            <w:pStyle w:val="TOC1"/>
            <w:numPr>
              <w:ilvl w:val="0"/>
              <w:numId w:val="27"/>
            </w:numPr>
            <w:tabs>
              <w:tab w:val="left" w:pos="461"/>
              <w:tab w:val="right" w:leader="dot" w:pos="8518"/>
            </w:tabs>
            <w:rPr>
              <w:rFonts w:ascii="等线" w:eastAsia="等线" w:hint="eastAsia"/>
            </w:rPr>
          </w:pPr>
          <w:hyperlink w:anchor="_bookmark11" w:history="1">
            <w:r>
              <w:t>准备工作</w:t>
            </w:r>
            <w:r>
              <w:tab/>
            </w:r>
            <w:r>
              <w:rPr>
                <w:rFonts w:ascii="等线" w:eastAsia="等线" w:hint="eastAsia"/>
              </w:rPr>
              <w:t>8</w:t>
            </w:r>
          </w:hyperlink>
        </w:p>
        <w:p w14:paraId="0BF14057" w14:textId="77777777" w:rsidR="003F39FA" w:rsidRDefault="00000000">
          <w:pPr>
            <w:pStyle w:val="TOC2"/>
            <w:numPr>
              <w:ilvl w:val="1"/>
              <w:numId w:val="27"/>
            </w:numPr>
            <w:tabs>
              <w:tab w:val="left" w:pos="1126"/>
              <w:tab w:val="right" w:leader="dot" w:pos="8518"/>
            </w:tabs>
            <w:spacing w:before="262"/>
            <w:rPr>
              <w:rFonts w:ascii="等线" w:eastAsia="等线" w:hint="eastAsia"/>
              <w:b w:val="0"/>
            </w:rPr>
          </w:pPr>
          <w:hyperlink w:anchor="_bookmark12" w:history="1">
            <w:r>
              <w:t>组织准备</w:t>
            </w:r>
            <w:r>
              <w:tab/>
            </w:r>
            <w:r>
              <w:rPr>
                <w:rFonts w:ascii="等线" w:eastAsia="等线" w:hint="eastAsia"/>
                <w:b w:val="0"/>
              </w:rPr>
              <w:t>8</w:t>
            </w:r>
          </w:hyperlink>
        </w:p>
        <w:p w14:paraId="413DF9EF"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13" w:history="1">
            <w:r>
              <w:t>技术准备</w:t>
            </w:r>
            <w:r>
              <w:tab/>
            </w:r>
            <w:r>
              <w:rPr>
                <w:rFonts w:ascii="等线" w:eastAsia="等线" w:hint="eastAsia"/>
                <w:b w:val="0"/>
              </w:rPr>
              <w:t>8</w:t>
            </w:r>
          </w:hyperlink>
        </w:p>
        <w:p w14:paraId="01AA25BD" w14:textId="77777777" w:rsidR="003F39FA" w:rsidRDefault="00000000">
          <w:pPr>
            <w:pStyle w:val="TOC2"/>
            <w:numPr>
              <w:ilvl w:val="1"/>
              <w:numId w:val="27"/>
            </w:numPr>
            <w:tabs>
              <w:tab w:val="left" w:pos="1126"/>
              <w:tab w:val="right" w:leader="dot" w:pos="8518"/>
            </w:tabs>
            <w:spacing w:before="262"/>
            <w:rPr>
              <w:rFonts w:ascii="等线" w:eastAsia="等线" w:hint="eastAsia"/>
              <w:b w:val="0"/>
            </w:rPr>
          </w:pPr>
          <w:hyperlink w:anchor="_bookmark14" w:history="1">
            <w:r>
              <w:t>资料准备</w:t>
            </w:r>
            <w:r>
              <w:tab/>
            </w:r>
            <w:r>
              <w:rPr>
                <w:rFonts w:ascii="等线" w:eastAsia="等线" w:hint="eastAsia"/>
                <w:b w:val="0"/>
              </w:rPr>
              <w:t>8</w:t>
            </w:r>
          </w:hyperlink>
        </w:p>
        <w:p w14:paraId="777663F4" w14:textId="77777777" w:rsidR="003F39FA" w:rsidRDefault="00000000">
          <w:pPr>
            <w:pStyle w:val="TOC2"/>
            <w:numPr>
              <w:ilvl w:val="1"/>
              <w:numId w:val="27"/>
            </w:numPr>
            <w:tabs>
              <w:tab w:val="left" w:pos="1126"/>
              <w:tab w:val="right" w:leader="dot" w:pos="8518"/>
            </w:tabs>
            <w:rPr>
              <w:rFonts w:ascii="等线" w:eastAsia="等线" w:hint="eastAsia"/>
              <w:b w:val="0"/>
            </w:rPr>
          </w:pPr>
          <w:hyperlink w:anchor="_bookmark15" w:history="1">
            <w:r>
              <w:t>装备准备</w:t>
            </w:r>
            <w:r>
              <w:tab/>
            </w:r>
            <w:r>
              <w:rPr>
                <w:rFonts w:ascii="等线" w:eastAsia="等线" w:hint="eastAsia"/>
                <w:b w:val="0"/>
              </w:rPr>
              <w:t>9</w:t>
            </w:r>
          </w:hyperlink>
        </w:p>
        <w:p w14:paraId="13E56C80" w14:textId="77777777" w:rsidR="003F39FA" w:rsidRDefault="00000000">
          <w:pPr>
            <w:pStyle w:val="TOC1"/>
            <w:numPr>
              <w:ilvl w:val="0"/>
              <w:numId w:val="27"/>
            </w:numPr>
            <w:tabs>
              <w:tab w:val="left" w:pos="461"/>
              <w:tab w:val="right" w:leader="dot" w:pos="8518"/>
            </w:tabs>
            <w:rPr>
              <w:rFonts w:ascii="等线" w:eastAsia="等线" w:hint="eastAsia"/>
            </w:rPr>
          </w:pPr>
          <w:hyperlink w:anchor="_bookmark16" w:history="1">
            <w:r>
              <w:t>底图制作</w:t>
            </w:r>
            <w:r>
              <w:tab/>
            </w:r>
            <w:r>
              <w:rPr>
                <w:rFonts w:ascii="等线" w:eastAsia="等线" w:hint="eastAsia"/>
              </w:rPr>
              <w:t>9</w:t>
            </w:r>
          </w:hyperlink>
        </w:p>
        <w:p w14:paraId="638015E2" w14:textId="77777777" w:rsidR="003F39FA" w:rsidRDefault="00000000">
          <w:pPr>
            <w:pStyle w:val="TOC2"/>
            <w:numPr>
              <w:ilvl w:val="1"/>
              <w:numId w:val="27"/>
            </w:numPr>
            <w:tabs>
              <w:tab w:val="left" w:pos="1125"/>
              <w:tab w:val="right" w:leader="dot" w:pos="8518"/>
            </w:tabs>
            <w:ind w:left="1124" w:hanging="484"/>
            <w:rPr>
              <w:rFonts w:ascii="等线" w:eastAsia="等线" w:hint="eastAsia"/>
              <w:b w:val="0"/>
            </w:rPr>
          </w:pPr>
          <w:hyperlink w:anchor="_bookmark17" w:history="1">
            <w:r>
              <w:t>DOM</w:t>
            </w:r>
            <w:r>
              <w:rPr>
                <w:spacing w:val="-61"/>
              </w:rPr>
              <w:t xml:space="preserve"> </w:t>
            </w:r>
            <w:r>
              <w:t>制作</w:t>
            </w:r>
            <w:r>
              <w:tab/>
            </w:r>
            <w:r>
              <w:rPr>
                <w:rFonts w:ascii="等线" w:eastAsia="等线" w:hint="eastAsia"/>
                <w:b w:val="0"/>
              </w:rPr>
              <w:t>9</w:t>
            </w:r>
          </w:hyperlink>
        </w:p>
        <w:p w14:paraId="43D45F76" w14:textId="77777777" w:rsidR="003F39FA" w:rsidRDefault="00000000">
          <w:pPr>
            <w:pStyle w:val="TOC2"/>
            <w:numPr>
              <w:ilvl w:val="1"/>
              <w:numId w:val="27"/>
            </w:numPr>
            <w:tabs>
              <w:tab w:val="left" w:pos="1126"/>
              <w:tab w:val="right" w:leader="dot" w:pos="8521"/>
            </w:tabs>
            <w:spacing w:before="262"/>
            <w:rPr>
              <w:rFonts w:ascii="等线" w:eastAsia="等线" w:hint="eastAsia"/>
              <w:b w:val="0"/>
            </w:rPr>
          </w:pPr>
          <w:hyperlink w:anchor="_bookmark18" w:history="1">
            <w:r>
              <w:t>调查监测范围确定</w:t>
            </w:r>
            <w:r>
              <w:tab/>
            </w:r>
            <w:r>
              <w:rPr>
                <w:rFonts w:ascii="等线" w:eastAsia="等线" w:hint="eastAsia"/>
                <w:b w:val="0"/>
              </w:rPr>
              <w:t>10</w:t>
            </w:r>
          </w:hyperlink>
        </w:p>
        <w:p w14:paraId="455EFBF9" w14:textId="77777777" w:rsidR="003F39FA" w:rsidRDefault="00000000">
          <w:pPr>
            <w:pStyle w:val="TOC2"/>
            <w:numPr>
              <w:ilvl w:val="1"/>
              <w:numId w:val="27"/>
            </w:numPr>
            <w:tabs>
              <w:tab w:val="left" w:pos="1126"/>
              <w:tab w:val="right" w:leader="dot" w:pos="8521"/>
            </w:tabs>
            <w:rPr>
              <w:rFonts w:ascii="等线" w:eastAsia="等线" w:hint="eastAsia"/>
              <w:b w:val="0"/>
            </w:rPr>
          </w:pPr>
          <w:hyperlink w:anchor="_bookmark19" w:history="1">
            <w:r>
              <w:t>定期调查成果融合</w:t>
            </w:r>
            <w:r>
              <w:tab/>
            </w:r>
            <w:r>
              <w:rPr>
                <w:rFonts w:ascii="等线" w:eastAsia="等线" w:hint="eastAsia"/>
                <w:b w:val="0"/>
              </w:rPr>
              <w:t>10</w:t>
            </w:r>
          </w:hyperlink>
        </w:p>
        <w:p w14:paraId="67F54B95" w14:textId="77777777" w:rsidR="003F39FA" w:rsidRDefault="00000000">
          <w:pPr>
            <w:pStyle w:val="TOC2"/>
            <w:numPr>
              <w:ilvl w:val="1"/>
              <w:numId w:val="27"/>
            </w:numPr>
            <w:tabs>
              <w:tab w:val="left" w:pos="1126"/>
              <w:tab w:val="right" w:leader="dot" w:pos="8521"/>
            </w:tabs>
            <w:spacing w:before="262" w:after="20"/>
            <w:rPr>
              <w:rFonts w:ascii="等线" w:eastAsia="等线" w:hint="eastAsia"/>
              <w:b w:val="0"/>
            </w:rPr>
          </w:pPr>
          <w:hyperlink w:anchor="_bookmark20" w:history="1">
            <w:r>
              <w:t>落地上</w:t>
            </w:r>
            <w:proofErr w:type="gramStart"/>
            <w:r>
              <w:t>图数据</w:t>
            </w:r>
            <w:proofErr w:type="gramEnd"/>
            <w:r>
              <w:t>整理</w:t>
            </w:r>
            <w:r>
              <w:tab/>
            </w:r>
            <w:r>
              <w:rPr>
                <w:rFonts w:ascii="等线" w:eastAsia="等线" w:hint="eastAsia"/>
                <w:b w:val="0"/>
              </w:rPr>
              <w:t>10</w:t>
            </w:r>
          </w:hyperlink>
        </w:p>
        <w:p w14:paraId="486181F3" w14:textId="77777777" w:rsidR="003F39FA" w:rsidRDefault="00000000">
          <w:pPr>
            <w:pStyle w:val="TOC1"/>
            <w:numPr>
              <w:ilvl w:val="0"/>
              <w:numId w:val="27"/>
            </w:numPr>
            <w:tabs>
              <w:tab w:val="left" w:pos="461"/>
              <w:tab w:val="right" w:leader="dot" w:pos="8521"/>
            </w:tabs>
            <w:spacing w:before="38"/>
            <w:rPr>
              <w:rFonts w:ascii="等线" w:eastAsia="等线" w:hint="eastAsia"/>
            </w:rPr>
          </w:pPr>
          <w:hyperlink w:anchor="_bookmark21" w:history="1">
            <w:r>
              <w:t>图斑监测</w:t>
            </w:r>
            <w:r>
              <w:tab/>
            </w:r>
            <w:r>
              <w:rPr>
                <w:rFonts w:ascii="等线" w:eastAsia="等线" w:hint="eastAsia"/>
              </w:rPr>
              <w:t>11</w:t>
            </w:r>
          </w:hyperlink>
        </w:p>
        <w:p w14:paraId="5FC3138D"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22" w:history="1">
            <w:r>
              <w:rPr>
                <w:i w:val="0"/>
                <w:sz w:val="24"/>
              </w:rPr>
              <w:t>监测内容</w:t>
            </w:r>
            <w:r>
              <w:rPr>
                <w:i w:val="0"/>
                <w:sz w:val="24"/>
              </w:rPr>
              <w:tab/>
            </w:r>
            <w:r>
              <w:rPr>
                <w:rFonts w:ascii="等线" w:eastAsia="等线" w:hint="eastAsia"/>
                <w:b w:val="0"/>
                <w:i w:val="0"/>
                <w:sz w:val="24"/>
              </w:rPr>
              <w:t>11</w:t>
            </w:r>
          </w:hyperlink>
        </w:p>
        <w:p w14:paraId="59D204FA" w14:textId="77777777" w:rsidR="003F39FA" w:rsidRDefault="00000000">
          <w:pPr>
            <w:pStyle w:val="TOC3"/>
            <w:numPr>
              <w:ilvl w:val="1"/>
              <w:numId w:val="27"/>
            </w:numPr>
            <w:tabs>
              <w:tab w:val="left" w:pos="1126"/>
              <w:tab w:val="right" w:leader="dot" w:pos="8521"/>
            </w:tabs>
            <w:spacing w:before="262"/>
            <w:rPr>
              <w:rFonts w:ascii="等线" w:eastAsia="等线" w:hint="eastAsia"/>
              <w:b w:val="0"/>
              <w:i w:val="0"/>
              <w:sz w:val="24"/>
            </w:rPr>
          </w:pPr>
          <w:hyperlink w:anchor="_bookmark23" w:history="1">
            <w:r>
              <w:rPr>
                <w:i w:val="0"/>
                <w:sz w:val="24"/>
              </w:rPr>
              <w:t>变化图斑提取</w:t>
            </w:r>
            <w:r>
              <w:rPr>
                <w:i w:val="0"/>
                <w:sz w:val="24"/>
              </w:rPr>
              <w:tab/>
            </w:r>
            <w:r>
              <w:rPr>
                <w:rFonts w:ascii="等线" w:eastAsia="等线" w:hint="eastAsia"/>
                <w:b w:val="0"/>
                <w:i w:val="0"/>
                <w:sz w:val="24"/>
              </w:rPr>
              <w:t>11</w:t>
            </w:r>
          </w:hyperlink>
        </w:p>
        <w:p w14:paraId="6915D537"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24" w:history="1">
            <w:r>
              <w:rPr>
                <w:i w:val="0"/>
                <w:sz w:val="24"/>
              </w:rPr>
              <w:t>验证核实</w:t>
            </w:r>
            <w:r>
              <w:rPr>
                <w:i w:val="0"/>
                <w:sz w:val="24"/>
              </w:rPr>
              <w:tab/>
            </w:r>
            <w:r>
              <w:rPr>
                <w:rFonts w:ascii="等线" w:eastAsia="等线" w:hint="eastAsia"/>
                <w:b w:val="0"/>
                <w:i w:val="0"/>
                <w:sz w:val="24"/>
              </w:rPr>
              <w:t>13</w:t>
            </w:r>
          </w:hyperlink>
        </w:p>
        <w:p w14:paraId="05A19C7D" w14:textId="77777777" w:rsidR="003F39FA" w:rsidRDefault="00000000">
          <w:pPr>
            <w:pStyle w:val="TOC3"/>
            <w:numPr>
              <w:ilvl w:val="1"/>
              <w:numId w:val="27"/>
            </w:numPr>
            <w:tabs>
              <w:tab w:val="left" w:pos="1126"/>
              <w:tab w:val="right" w:leader="dot" w:pos="8521"/>
            </w:tabs>
            <w:spacing w:before="262"/>
            <w:rPr>
              <w:rFonts w:ascii="等线" w:eastAsia="等线" w:hint="eastAsia"/>
              <w:b w:val="0"/>
              <w:i w:val="0"/>
              <w:sz w:val="24"/>
            </w:rPr>
          </w:pPr>
          <w:hyperlink w:anchor="_bookmark25" w:history="1">
            <w:r>
              <w:rPr>
                <w:i w:val="0"/>
                <w:sz w:val="24"/>
              </w:rPr>
              <w:t>数据更新</w:t>
            </w:r>
            <w:r>
              <w:rPr>
                <w:i w:val="0"/>
                <w:sz w:val="24"/>
              </w:rPr>
              <w:tab/>
            </w:r>
            <w:r>
              <w:rPr>
                <w:rFonts w:ascii="等线" w:eastAsia="等线" w:hint="eastAsia"/>
                <w:b w:val="0"/>
                <w:i w:val="0"/>
                <w:sz w:val="24"/>
              </w:rPr>
              <w:t>13</w:t>
            </w:r>
          </w:hyperlink>
        </w:p>
        <w:p w14:paraId="23FD2467" w14:textId="77777777" w:rsidR="003F39FA" w:rsidRDefault="00000000">
          <w:pPr>
            <w:pStyle w:val="TOC2"/>
            <w:numPr>
              <w:ilvl w:val="1"/>
              <w:numId w:val="27"/>
            </w:numPr>
            <w:tabs>
              <w:tab w:val="left" w:pos="1126"/>
              <w:tab w:val="right" w:leader="dot" w:pos="8521"/>
            </w:tabs>
            <w:rPr>
              <w:rFonts w:ascii="等线" w:eastAsia="等线" w:hint="eastAsia"/>
              <w:b w:val="0"/>
            </w:rPr>
          </w:pPr>
          <w:hyperlink w:anchor="_bookmark26" w:history="1">
            <w:r>
              <w:t>专题数据库生成</w:t>
            </w:r>
            <w:r>
              <w:tab/>
            </w:r>
            <w:r>
              <w:rPr>
                <w:rFonts w:ascii="等线" w:eastAsia="等线" w:hint="eastAsia"/>
                <w:b w:val="0"/>
              </w:rPr>
              <w:t>14</w:t>
            </w:r>
          </w:hyperlink>
        </w:p>
        <w:p w14:paraId="416A57B6" w14:textId="77777777" w:rsidR="003F39FA" w:rsidRDefault="00000000">
          <w:pPr>
            <w:pStyle w:val="TOC1"/>
            <w:numPr>
              <w:ilvl w:val="0"/>
              <w:numId w:val="27"/>
            </w:numPr>
            <w:tabs>
              <w:tab w:val="left" w:pos="461"/>
              <w:tab w:val="right" w:leader="dot" w:pos="8521"/>
            </w:tabs>
            <w:rPr>
              <w:rFonts w:ascii="等线" w:eastAsia="等线" w:hint="eastAsia"/>
            </w:rPr>
          </w:pPr>
          <w:hyperlink w:anchor="_bookmark27" w:history="1">
            <w:r>
              <w:t>样地调查</w:t>
            </w:r>
            <w:r>
              <w:tab/>
            </w:r>
            <w:r>
              <w:rPr>
                <w:rFonts w:ascii="等线" w:eastAsia="等线" w:hint="eastAsia"/>
              </w:rPr>
              <w:t>15</w:t>
            </w:r>
          </w:hyperlink>
        </w:p>
        <w:p w14:paraId="27B3C838"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28" w:history="1">
            <w:r>
              <w:rPr>
                <w:i w:val="0"/>
                <w:sz w:val="24"/>
              </w:rPr>
              <w:t>抽样设计</w:t>
            </w:r>
            <w:r>
              <w:rPr>
                <w:i w:val="0"/>
                <w:sz w:val="24"/>
              </w:rPr>
              <w:tab/>
            </w:r>
            <w:r>
              <w:rPr>
                <w:rFonts w:ascii="等线" w:eastAsia="等线" w:hint="eastAsia"/>
                <w:b w:val="0"/>
                <w:i w:val="0"/>
                <w:sz w:val="24"/>
              </w:rPr>
              <w:t>15</w:t>
            </w:r>
          </w:hyperlink>
        </w:p>
        <w:p w14:paraId="3714E3C9" w14:textId="77777777" w:rsidR="003F39FA" w:rsidRDefault="00000000">
          <w:pPr>
            <w:pStyle w:val="TOC3"/>
            <w:numPr>
              <w:ilvl w:val="1"/>
              <w:numId w:val="27"/>
            </w:numPr>
            <w:tabs>
              <w:tab w:val="left" w:pos="1126"/>
              <w:tab w:val="right" w:leader="dot" w:pos="8521"/>
            </w:tabs>
            <w:spacing w:before="262"/>
            <w:rPr>
              <w:rFonts w:ascii="等线" w:eastAsia="等线" w:hint="eastAsia"/>
              <w:b w:val="0"/>
              <w:i w:val="0"/>
              <w:sz w:val="24"/>
            </w:rPr>
          </w:pPr>
          <w:hyperlink w:anchor="_bookmark29" w:history="1">
            <w:r>
              <w:rPr>
                <w:i w:val="0"/>
                <w:sz w:val="24"/>
              </w:rPr>
              <w:t>森林样地调查</w:t>
            </w:r>
            <w:r>
              <w:rPr>
                <w:i w:val="0"/>
                <w:sz w:val="24"/>
              </w:rPr>
              <w:tab/>
            </w:r>
            <w:r>
              <w:rPr>
                <w:rFonts w:ascii="等线" w:eastAsia="等线" w:hint="eastAsia"/>
                <w:b w:val="0"/>
                <w:i w:val="0"/>
                <w:sz w:val="24"/>
              </w:rPr>
              <w:t>17</w:t>
            </w:r>
          </w:hyperlink>
        </w:p>
        <w:p w14:paraId="37736EE3"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30" w:history="1">
            <w:r>
              <w:rPr>
                <w:i w:val="0"/>
                <w:sz w:val="24"/>
              </w:rPr>
              <w:t>草原样地调查</w:t>
            </w:r>
            <w:r>
              <w:rPr>
                <w:i w:val="0"/>
                <w:sz w:val="24"/>
              </w:rPr>
              <w:tab/>
            </w:r>
            <w:r>
              <w:rPr>
                <w:rFonts w:ascii="等线" w:eastAsia="等线" w:hint="eastAsia"/>
                <w:b w:val="0"/>
                <w:i w:val="0"/>
                <w:sz w:val="24"/>
              </w:rPr>
              <w:t>33</w:t>
            </w:r>
          </w:hyperlink>
        </w:p>
        <w:p w14:paraId="6271BE46"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31" w:history="1">
            <w:r>
              <w:rPr>
                <w:i w:val="0"/>
                <w:sz w:val="24"/>
              </w:rPr>
              <w:t>湿地样地调查</w:t>
            </w:r>
            <w:r>
              <w:rPr>
                <w:i w:val="0"/>
                <w:sz w:val="24"/>
              </w:rPr>
              <w:tab/>
            </w:r>
            <w:r>
              <w:rPr>
                <w:rFonts w:ascii="等线" w:eastAsia="等线" w:hint="eastAsia"/>
                <w:b w:val="0"/>
                <w:i w:val="0"/>
                <w:sz w:val="24"/>
              </w:rPr>
              <w:t>44</w:t>
            </w:r>
          </w:hyperlink>
        </w:p>
        <w:p w14:paraId="409D6C08" w14:textId="77777777" w:rsidR="003F39FA" w:rsidRDefault="00000000">
          <w:pPr>
            <w:pStyle w:val="TOC1"/>
            <w:numPr>
              <w:ilvl w:val="0"/>
              <w:numId w:val="27"/>
            </w:numPr>
            <w:tabs>
              <w:tab w:val="left" w:pos="461"/>
              <w:tab w:val="right" w:leader="dot" w:pos="8521"/>
            </w:tabs>
            <w:rPr>
              <w:rFonts w:ascii="等线" w:eastAsia="等线" w:hint="eastAsia"/>
            </w:rPr>
          </w:pPr>
          <w:hyperlink w:anchor="_bookmark32" w:history="1">
            <w:r>
              <w:t>数据库建设</w:t>
            </w:r>
            <w:r>
              <w:tab/>
            </w:r>
            <w:r>
              <w:rPr>
                <w:rFonts w:ascii="等线" w:eastAsia="等线" w:hint="eastAsia"/>
              </w:rPr>
              <w:t>50</w:t>
            </w:r>
          </w:hyperlink>
        </w:p>
        <w:p w14:paraId="72463842" w14:textId="77777777" w:rsidR="003F39FA" w:rsidRDefault="00000000">
          <w:pPr>
            <w:pStyle w:val="TOC3"/>
            <w:numPr>
              <w:ilvl w:val="1"/>
              <w:numId w:val="27"/>
            </w:numPr>
            <w:tabs>
              <w:tab w:val="left" w:pos="1126"/>
              <w:tab w:val="right" w:leader="dot" w:pos="8521"/>
            </w:tabs>
            <w:spacing w:before="262"/>
            <w:rPr>
              <w:rFonts w:ascii="等线" w:eastAsia="等线" w:hint="eastAsia"/>
              <w:b w:val="0"/>
              <w:i w:val="0"/>
              <w:sz w:val="24"/>
            </w:rPr>
          </w:pPr>
          <w:hyperlink w:anchor="_bookmark33" w:history="1">
            <w:r>
              <w:rPr>
                <w:i w:val="0"/>
                <w:sz w:val="24"/>
              </w:rPr>
              <w:t>基本内容</w:t>
            </w:r>
            <w:r>
              <w:rPr>
                <w:i w:val="0"/>
                <w:sz w:val="24"/>
              </w:rPr>
              <w:tab/>
            </w:r>
            <w:r>
              <w:rPr>
                <w:rFonts w:ascii="等线" w:eastAsia="等线" w:hint="eastAsia"/>
                <w:b w:val="0"/>
                <w:i w:val="0"/>
                <w:sz w:val="24"/>
              </w:rPr>
              <w:t>50</w:t>
            </w:r>
          </w:hyperlink>
        </w:p>
        <w:p w14:paraId="0AE93584"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34" w:history="1">
            <w:r>
              <w:rPr>
                <w:i w:val="0"/>
                <w:sz w:val="24"/>
              </w:rPr>
              <w:t>数据组织</w:t>
            </w:r>
            <w:r>
              <w:rPr>
                <w:i w:val="0"/>
                <w:sz w:val="24"/>
              </w:rPr>
              <w:tab/>
            </w:r>
            <w:r>
              <w:rPr>
                <w:rFonts w:ascii="等线" w:eastAsia="等线" w:hint="eastAsia"/>
                <w:b w:val="0"/>
                <w:i w:val="0"/>
                <w:sz w:val="24"/>
              </w:rPr>
              <w:t>50</w:t>
            </w:r>
          </w:hyperlink>
        </w:p>
        <w:p w14:paraId="2FB6AE0B" w14:textId="77777777" w:rsidR="003F39FA" w:rsidRDefault="00000000">
          <w:pPr>
            <w:pStyle w:val="TOC3"/>
            <w:numPr>
              <w:ilvl w:val="1"/>
              <w:numId w:val="27"/>
            </w:numPr>
            <w:tabs>
              <w:tab w:val="left" w:pos="1126"/>
              <w:tab w:val="right" w:leader="dot" w:pos="8521"/>
            </w:tabs>
            <w:spacing w:before="262"/>
            <w:rPr>
              <w:rFonts w:ascii="等线" w:eastAsia="等线" w:hint="eastAsia"/>
              <w:b w:val="0"/>
              <w:i w:val="0"/>
              <w:sz w:val="24"/>
            </w:rPr>
          </w:pPr>
          <w:hyperlink w:anchor="_bookmark35" w:history="1">
            <w:r>
              <w:rPr>
                <w:i w:val="0"/>
                <w:sz w:val="24"/>
              </w:rPr>
              <w:t>数据库部署</w:t>
            </w:r>
            <w:r>
              <w:rPr>
                <w:i w:val="0"/>
                <w:sz w:val="24"/>
              </w:rPr>
              <w:tab/>
            </w:r>
            <w:r>
              <w:rPr>
                <w:rFonts w:ascii="等线" w:eastAsia="等线" w:hint="eastAsia"/>
                <w:b w:val="0"/>
                <w:i w:val="0"/>
                <w:sz w:val="24"/>
              </w:rPr>
              <w:t>50</w:t>
            </w:r>
          </w:hyperlink>
        </w:p>
        <w:p w14:paraId="0E3FB277"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36" w:history="1">
            <w:r>
              <w:rPr>
                <w:i w:val="0"/>
                <w:sz w:val="24"/>
              </w:rPr>
              <w:t>命名规范</w:t>
            </w:r>
            <w:r>
              <w:rPr>
                <w:i w:val="0"/>
                <w:sz w:val="24"/>
              </w:rPr>
              <w:tab/>
            </w:r>
            <w:r>
              <w:rPr>
                <w:rFonts w:ascii="等线" w:eastAsia="等线" w:hint="eastAsia"/>
                <w:b w:val="0"/>
                <w:i w:val="0"/>
                <w:sz w:val="24"/>
              </w:rPr>
              <w:t>50</w:t>
            </w:r>
          </w:hyperlink>
        </w:p>
        <w:p w14:paraId="3CAE4A3C" w14:textId="77777777" w:rsidR="003F39FA" w:rsidRDefault="00000000">
          <w:pPr>
            <w:pStyle w:val="TOC3"/>
            <w:numPr>
              <w:ilvl w:val="1"/>
              <w:numId w:val="27"/>
            </w:numPr>
            <w:tabs>
              <w:tab w:val="left" w:pos="1126"/>
              <w:tab w:val="right" w:leader="dot" w:pos="8521"/>
            </w:tabs>
            <w:rPr>
              <w:rFonts w:ascii="等线" w:eastAsia="等线" w:hint="eastAsia"/>
              <w:b w:val="0"/>
              <w:i w:val="0"/>
              <w:sz w:val="24"/>
            </w:rPr>
          </w:pPr>
          <w:hyperlink w:anchor="_bookmark37" w:history="1">
            <w:r>
              <w:rPr>
                <w:i w:val="0"/>
                <w:sz w:val="24"/>
              </w:rPr>
              <w:t>数据建库</w:t>
            </w:r>
            <w:r>
              <w:rPr>
                <w:i w:val="0"/>
                <w:sz w:val="24"/>
              </w:rPr>
              <w:tab/>
            </w:r>
            <w:r>
              <w:rPr>
                <w:rFonts w:ascii="等线" w:eastAsia="等线" w:hint="eastAsia"/>
                <w:b w:val="0"/>
                <w:i w:val="0"/>
                <w:sz w:val="24"/>
              </w:rPr>
              <w:t>52</w:t>
            </w:r>
          </w:hyperlink>
        </w:p>
        <w:p w14:paraId="0562B2D2" w14:textId="77777777" w:rsidR="003F39FA" w:rsidRDefault="00000000">
          <w:pPr>
            <w:pStyle w:val="TOC1"/>
            <w:numPr>
              <w:ilvl w:val="0"/>
              <w:numId w:val="27"/>
            </w:numPr>
            <w:tabs>
              <w:tab w:val="left" w:pos="581"/>
              <w:tab w:val="right" w:leader="dot" w:pos="8521"/>
            </w:tabs>
            <w:ind w:left="580" w:hanging="360"/>
            <w:rPr>
              <w:rFonts w:ascii="等线" w:eastAsia="等线" w:hint="eastAsia"/>
            </w:rPr>
          </w:pPr>
          <w:hyperlink w:anchor="_bookmark38" w:history="1">
            <w:r>
              <w:t>数据处理与统计</w:t>
            </w:r>
            <w:r>
              <w:tab/>
            </w:r>
            <w:r>
              <w:rPr>
                <w:rFonts w:ascii="等线" w:eastAsia="等线" w:hint="eastAsia"/>
              </w:rPr>
              <w:t>53</w:t>
            </w:r>
          </w:hyperlink>
        </w:p>
        <w:p w14:paraId="3672DFA8" w14:textId="77777777" w:rsidR="003F39FA" w:rsidRDefault="00000000">
          <w:pPr>
            <w:pStyle w:val="TOC3"/>
            <w:numPr>
              <w:ilvl w:val="1"/>
              <w:numId w:val="27"/>
            </w:numPr>
            <w:tabs>
              <w:tab w:val="left" w:pos="1246"/>
              <w:tab w:val="right" w:leader="dot" w:pos="8521"/>
            </w:tabs>
            <w:spacing w:before="262"/>
            <w:ind w:left="1245" w:hanging="605"/>
            <w:rPr>
              <w:rFonts w:ascii="等线" w:eastAsia="等线" w:hint="eastAsia"/>
              <w:b w:val="0"/>
              <w:i w:val="0"/>
              <w:sz w:val="24"/>
            </w:rPr>
          </w:pPr>
          <w:hyperlink w:anchor="_bookmark39" w:history="1">
            <w:r>
              <w:rPr>
                <w:i w:val="0"/>
                <w:sz w:val="24"/>
              </w:rPr>
              <w:t>数据处理</w:t>
            </w:r>
            <w:r>
              <w:rPr>
                <w:i w:val="0"/>
                <w:sz w:val="24"/>
              </w:rPr>
              <w:tab/>
            </w:r>
            <w:r>
              <w:rPr>
                <w:rFonts w:ascii="等线" w:eastAsia="等线" w:hint="eastAsia"/>
                <w:b w:val="0"/>
                <w:i w:val="0"/>
                <w:sz w:val="24"/>
              </w:rPr>
              <w:t>53</w:t>
            </w:r>
          </w:hyperlink>
        </w:p>
        <w:p w14:paraId="6FFB00CD" w14:textId="77777777" w:rsidR="003F39FA" w:rsidRDefault="00000000">
          <w:pPr>
            <w:pStyle w:val="TOC3"/>
            <w:numPr>
              <w:ilvl w:val="1"/>
              <w:numId w:val="27"/>
            </w:numPr>
            <w:tabs>
              <w:tab w:val="left" w:pos="1246"/>
              <w:tab w:val="right" w:leader="dot" w:pos="8521"/>
            </w:tabs>
            <w:ind w:left="1245" w:hanging="605"/>
            <w:rPr>
              <w:rFonts w:ascii="等线" w:eastAsia="等线" w:hint="eastAsia"/>
              <w:b w:val="0"/>
              <w:i w:val="0"/>
              <w:sz w:val="24"/>
            </w:rPr>
          </w:pPr>
          <w:hyperlink w:anchor="_bookmark40" w:history="1">
            <w:r>
              <w:rPr>
                <w:i w:val="0"/>
                <w:sz w:val="24"/>
              </w:rPr>
              <w:t>数据统计</w:t>
            </w:r>
            <w:r>
              <w:rPr>
                <w:i w:val="0"/>
                <w:sz w:val="24"/>
              </w:rPr>
              <w:tab/>
            </w:r>
            <w:r>
              <w:rPr>
                <w:rFonts w:ascii="等线" w:eastAsia="等线" w:hint="eastAsia"/>
                <w:b w:val="0"/>
                <w:i w:val="0"/>
                <w:sz w:val="24"/>
              </w:rPr>
              <w:t>53</w:t>
            </w:r>
          </w:hyperlink>
        </w:p>
        <w:p w14:paraId="0B5AB156" w14:textId="77777777" w:rsidR="003F39FA" w:rsidRDefault="00000000">
          <w:pPr>
            <w:pStyle w:val="TOC1"/>
            <w:numPr>
              <w:ilvl w:val="0"/>
              <w:numId w:val="27"/>
            </w:numPr>
            <w:tabs>
              <w:tab w:val="left" w:pos="581"/>
              <w:tab w:val="right" w:leader="dot" w:pos="8521"/>
            </w:tabs>
            <w:spacing w:before="262"/>
            <w:ind w:left="580" w:hanging="360"/>
            <w:rPr>
              <w:rFonts w:ascii="等线" w:eastAsia="等线" w:hint="eastAsia"/>
            </w:rPr>
          </w:pPr>
          <w:hyperlink w:anchor="_bookmark41" w:history="1">
            <w:r>
              <w:t>分析评价</w:t>
            </w:r>
            <w:r>
              <w:tab/>
            </w:r>
            <w:r>
              <w:rPr>
                <w:rFonts w:ascii="等线" w:eastAsia="等线" w:hint="eastAsia"/>
              </w:rPr>
              <w:t>56</w:t>
            </w:r>
          </w:hyperlink>
        </w:p>
        <w:p w14:paraId="3151E345" w14:textId="77777777" w:rsidR="003F39FA" w:rsidRDefault="00000000">
          <w:pPr>
            <w:pStyle w:val="TOC2"/>
            <w:numPr>
              <w:ilvl w:val="1"/>
              <w:numId w:val="27"/>
            </w:numPr>
            <w:tabs>
              <w:tab w:val="left" w:pos="1246"/>
              <w:tab w:val="right" w:leader="dot" w:pos="8521"/>
            </w:tabs>
            <w:spacing w:after="240"/>
            <w:ind w:left="1245" w:hanging="605"/>
            <w:rPr>
              <w:rFonts w:ascii="等线" w:eastAsia="等线" w:hint="eastAsia"/>
              <w:b w:val="0"/>
            </w:rPr>
          </w:pPr>
          <w:hyperlink w:anchor="_bookmark42" w:history="1">
            <w:r>
              <w:t>林草</w:t>
            </w:r>
            <w:proofErr w:type="gramStart"/>
            <w:r>
              <w:t>湿资源</w:t>
            </w:r>
            <w:proofErr w:type="gramEnd"/>
            <w:r>
              <w:t>分析评价</w:t>
            </w:r>
            <w:r>
              <w:tab/>
            </w:r>
            <w:r>
              <w:rPr>
                <w:rFonts w:ascii="等线" w:eastAsia="等线" w:hint="eastAsia"/>
                <w:b w:val="0"/>
              </w:rPr>
              <w:t>56</w:t>
            </w:r>
          </w:hyperlink>
        </w:p>
        <w:p w14:paraId="2D889C4B" w14:textId="77777777" w:rsidR="003F39FA" w:rsidRDefault="00000000">
          <w:pPr>
            <w:pStyle w:val="TOC2"/>
            <w:numPr>
              <w:ilvl w:val="1"/>
              <w:numId w:val="27"/>
            </w:numPr>
            <w:tabs>
              <w:tab w:val="left" w:pos="1246"/>
              <w:tab w:val="right" w:leader="dot" w:pos="8521"/>
            </w:tabs>
            <w:spacing w:before="38"/>
            <w:ind w:left="1245" w:hanging="605"/>
            <w:rPr>
              <w:rFonts w:ascii="等线" w:eastAsia="等线" w:hint="eastAsia"/>
              <w:b w:val="0"/>
            </w:rPr>
          </w:pPr>
          <w:hyperlink w:anchor="_bookmark43" w:history="1">
            <w:r>
              <w:t>林草</w:t>
            </w:r>
            <w:proofErr w:type="gramStart"/>
            <w:r>
              <w:t>湿资源</w:t>
            </w:r>
            <w:proofErr w:type="gramEnd"/>
            <w:r>
              <w:t>综合评价</w:t>
            </w:r>
            <w:r>
              <w:tab/>
            </w:r>
            <w:r>
              <w:rPr>
                <w:rFonts w:ascii="等线" w:eastAsia="等线" w:hint="eastAsia"/>
                <w:b w:val="0"/>
              </w:rPr>
              <w:t>59</w:t>
            </w:r>
          </w:hyperlink>
        </w:p>
        <w:p w14:paraId="6CE0B4FF" w14:textId="77777777" w:rsidR="003F39FA" w:rsidRDefault="00000000">
          <w:pPr>
            <w:pStyle w:val="TOC2"/>
            <w:numPr>
              <w:ilvl w:val="1"/>
              <w:numId w:val="27"/>
            </w:numPr>
            <w:tabs>
              <w:tab w:val="left" w:pos="1246"/>
              <w:tab w:val="right" w:leader="dot" w:pos="8521"/>
            </w:tabs>
            <w:ind w:left="1245" w:hanging="605"/>
            <w:rPr>
              <w:rFonts w:ascii="等线" w:eastAsia="等线" w:hint="eastAsia"/>
              <w:b w:val="0"/>
            </w:rPr>
          </w:pPr>
          <w:hyperlink w:anchor="_bookmark44" w:history="1">
            <w:r>
              <w:t>林草湿生态系统评价</w:t>
            </w:r>
            <w:r>
              <w:tab/>
            </w:r>
            <w:r>
              <w:rPr>
                <w:rFonts w:ascii="等线" w:eastAsia="等线" w:hint="eastAsia"/>
                <w:b w:val="0"/>
              </w:rPr>
              <w:t>60</w:t>
            </w:r>
          </w:hyperlink>
        </w:p>
        <w:p w14:paraId="038C8CFB" w14:textId="77777777" w:rsidR="003F39FA" w:rsidRDefault="00000000">
          <w:pPr>
            <w:pStyle w:val="TOC1"/>
            <w:numPr>
              <w:ilvl w:val="0"/>
              <w:numId w:val="27"/>
            </w:numPr>
            <w:tabs>
              <w:tab w:val="left" w:pos="581"/>
              <w:tab w:val="right" w:leader="dot" w:pos="8521"/>
            </w:tabs>
            <w:spacing w:before="262"/>
            <w:ind w:left="580" w:hanging="360"/>
            <w:rPr>
              <w:rFonts w:ascii="等线" w:eastAsia="等线" w:hint="eastAsia"/>
            </w:rPr>
          </w:pPr>
          <w:hyperlink w:anchor="_bookmark45" w:history="1">
            <w:r>
              <w:t>调查监测成果</w:t>
            </w:r>
            <w:r>
              <w:tab/>
            </w:r>
            <w:r>
              <w:rPr>
                <w:rFonts w:ascii="等线" w:eastAsia="等线" w:hint="eastAsia"/>
              </w:rPr>
              <w:t>62</w:t>
            </w:r>
          </w:hyperlink>
        </w:p>
        <w:p w14:paraId="420933DA" w14:textId="77777777" w:rsidR="003F39FA" w:rsidRDefault="00000000">
          <w:pPr>
            <w:pStyle w:val="TOC3"/>
            <w:numPr>
              <w:ilvl w:val="1"/>
              <w:numId w:val="27"/>
            </w:numPr>
            <w:tabs>
              <w:tab w:val="left" w:pos="1246"/>
              <w:tab w:val="right" w:leader="dot" w:pos="8521"/>
            </w:tabs>
            <w:ind w:left="1245" w:hanging="605"/>
            <w:rPr>
              <w:rFonts w:ascii="等线" w:eastAsia="等线" w:hint="eastAsia"/>
              <w:b w:val="0"/>
              <w:i w:val="0"/>
              <w:sz w:val="24"/>
            </w:rPr>
          </w:pPr>
          <w:hyperlink w:anchor="_bookmark46" w:history="1">
            <w:r>
              <w:rPr>
                <w:i w:val="0"/>
                <w:sz w:val="24"/>
              </w:rPr>
              <w:t>数据库</w:t>
            </w:r>
            <w:r>
              <w:rPr>
                <w:i w:val="0"/>
                <w:sz w:val="24"/>
              </w:rPr>
              <w:tab/>
            </w:r>
            <w:r>
              <w:rPr>
                <w:rFonts w:ascii="等线" w:eastAsia="等线" w:hint="eastAsia"/>
                <w:b w:val="0"/>
                <w:i w:val="0"/>
                <w:sz w:val="24"/>
              </w:rPr>
              <w:t>62</w:t>
            </w:r>
          </w:hyperlink>
        </w:p>
        <w:p w14:paraId="761714A6" w14:textId="77777777" w:rsidR="003F39FA" w:rsidRDefault="00000000">
          <w:pPr>
            <w:pStyle w:val="TOC3"/>
            <w:numPr>
              <w:ilvl w:val="1"/>
              <w:numId w:val="27"/>
            </w:numPr>
            <w:tabs>
              <w:tab w:val="left" w:pos="1246"/>
              <w:tab w:val="right" w:leader="dot" w:pos="8521"/>
            </w:tabs>
            <w:spacing w:before="262"/>
            <w:ind w:left="1245" w:hanging="605"/>
            <w:rPr>
              <w:rFonts w:ascii="等线" w:eastAsia="等线" w:hint="eastAsia"/>
              <w:b w:val="0"/>
              <w:i w:val="0"/>
              <w:sz w:val="24"/>
            </w:rPr>
          </w:pPr>
          <w:hyperlink w:anchor="_bookmark47" w:history="1">
            <w:r>
              <w:rPr>
                <w:i w:val="0"/>
                <w:sz w:val="24"/>
              </w:rPr>
              <w:t>统计表</w:t>
            </w:r>
            <w:r>
              <w:rPr>
                <w:i w:val="0"/>
                <w:sz w:val="24"/>
              </w:rPr>
              <w:tab/>
            </w:r>
            <w:r>
              <w:rPr>
                <w:rFonts w:ascii="等线" w:eastAsia="等线" w:hint="eastAsia"/>
                <w:b w:val="0"/>
                <w:i w:val="0"/>
                <w:sz w:val="24"/>
              </w:rPr>
              <w:t>63</w:t>
            </w:r>
          </w:hyperlink>
        </w:p>
        <w:p w14:paraId="6E801811" w14:textId="77777777" w:rsidR="003F39FA" w:rsidRDefault="00000000">
          <w:pPr>
            <w:pStyle w:val="TOC2"/>
            <w:tabs>
              <w:tab w:val="right" w:leader="dot" w:pos="8521"/>
            </w:tabs>
            <w:ind w:left="640" w:firstLine="0"/>
            <w:rPr>
              <w:rFonts w:ascii="等线" w:eastAsia="等线" w:hint="eastAsia"/>
              <w:b w:val="0"/>
            </w:rPr>
          </w:pPr>
          <w:hyperlink w:anchor="_bookmark48" w:history="1">
            <w:r>
              <w:t>12.3</w:t>
            </w:r>
            <w:r>
              <w:rPr>
                <w:spacing w:val="-1"/>
              </w:rPr>
              <w:t xml:space="preserve"> </w:t>
            </w:r>
            <w:r>
              <w:t>图件</w:t>
            </w:r>
            <w:r>
              <w:tab/>
            </w:r>
            <w:r>
              <w:rPr>
                <w:rFonts w:ascii="等线" w:eastAsia="等线" w:hint="eastAsia"/>
                <w:b w:val="0"/>
              </w:rPr>
              <w:t>63</w:t>
            </w:r>
          </w:hyperlink>
        </w:p>
        <w:p w14:paraId="43283671" w14:textId="77777777" w:rsidR="003F39FA" w:rsidRDefault="00000000">
          <w:pPr>
            <w:pStyle w:val="TOC2"/>
            <w:tabs>
              <w:tab w:val="right" w:leader="dot" w:pos="8521"/>
            </w:tabs>
            <w:ind w:left="640" w:firstLine="0"/>
            <w:rPr>
              <w:rFonts w:ascii="等线" w:eastAsia="等线" w:hint="eastAsia"/>
              <w:b w:val="0"/>
            </w:rPr>
          </w:pPr>
          <w:hyperlink w:anchor="_bookmark49" w:history="1">
            <w:r>
              <w:t>12.4</w:t>
            </w:r>
            <w:r>
              <w:rPr>
                <w:spacing w:val="-2"/>
              </w:rPr>
              <w:t xml:space="preserve"> </w:t>
            </w:r>
            <w:r>
              <w:t>成果报告</w:t>
            </w:r>
            <w:r>
              <w:tab/>
            </w:r>
            <w:r>
              <w:rPr>
                <w:rFonts w:ascii="等线" w:eastAsia="等线" w:hint="eastAsia"/>
                <w:b w:val="0"/>
              </w:rPr>
              <w:t>64</w:t>
            </w:r>
          </w:hyperlink>
        </w:p>
        <w:p w14:paraId="78BD6709" w14:textId="77777777" w:rsidR="003F39FA" w:rsidRDefault="00000000">
          <w:pPr>
            <w:pStyle w:val="TOC1"/>
            <w:numPr>
              <w:ilvl w:val="0"/>
              <w:numId w:val="27"/>
            </w:numPr>
            <w:tabs>
              <w:tab w:val="left" w:pos="581"/>
              <w:tab w:val="right" w:leader="dot" w:pos="8521"/>
            </w:tabs>
            <w:ind w:left="580" w:hanging="360"/>
            <w:rPr>
              <w:rFonts w:ascii="等线" w:eastAsia="等线" w:hint="eastAsia"/>
            </w:rPr>
          </w:pPr>
          <w:hyperlink w:anchor="_bookmark50" w:history="1">
            <w:r>
              <w:t>质量检查</w:t>
            </w:r>
            <w:r>
              <w:tab/>
            </w:r>
            <w:r>
              <w:rPr>
                <w:rFonts w:ascii="等线" w:eastAsia="等线" w:hint="eastAsia"/>
              </w:rPr>
              <w:t>64</w:t>
            </w:r>
          </w:hyperlink>
        </w:p>
        <w:p w14:paraId="1526CA3F" w14:textId="77777777" w:rsidR="003F39FA" w:rsidRDefault="00000000">
          <w:pPr>
            <w:pStyle w:val="TOC3"/>
            <w:numPr>
              <w:ilvl w:val="1"/>
              <w:numId w:val="27"/>
            </w:numPr>
            <w:tabs>
              <w:tab w:val="left" w:pos="1246"/>
              <w:tab w:val="right" w:leader="dot" w:pos="8521"/>
            </w:tabs>
            <w:spacing w:before="262"/>
            <w:ind w:left="1245" w:hanging="605"/>
            <w:rPr>
              <w:rFonts w:ascii="等线" w:eastAsia="等线" w:hint="eastAsia"/>
              <w:b w:val="0"/>
              <w:i w:val="0"/>
              <w:sz w:val="24"/>
            </w:rPr>
          </w:pPr>
          <w:hyperlink w:anchor="_bookmark51" w:history="1">
            <w:r>
              <w:rPr>
                <w:i w:val="0"/>
                <w:sz w:val="24"/>
              </w:rPr>
              <w:t>准备工作检查</w:t>
            </w:r>
            <w:r>
              <w:rPr>
                <w:i w:val="0"/>
                <w:sz w:val="24"/>
              </w:rPr>
              <w:tab/>
            </w:r>
            <w:r>
              <w:rPr>
                <w:rFonts w:ascii="等线" w:eastAsia="等线" w:hint="eastAsia"/>
                <w:b w:val="0"/>
                <w:i w:val="0"/>
                <w:sz w:val="24"/>
              </w:rPr>
              <w:t>64</w:t>
            </w:r>
          </w:hyperlink>
        </w:p>
        <w:p w14:paraId="0C297DAD" w14:textId="77777777" w:rsidR="003F39FA" w:rsidRDefault="00000000">
          <w:pPr>
            <w:pStyle w:val="TOC3"/>
            <w:numPr>
              <w:ilvl w:val="1"/>
              <w:numId w:val="27"/>
            </w:numPr>
            <w:tabs>
              <w:tab w:val="left" w:pos="1246"/>
              <w:tab w:val="right" w:leader="dot" w:pos="8521"/>
            </w:tabs>
            <w:ind w:left="1245" w:hanging="605"/>
            <w:rPr>
              <w:rFonts w:ascii="等线" w:eastAsia="等线" w:hint="eastAsia"/>
              <w:b w:val="0"/>
              <w:i w:val="0"/>
              <w:sz w:val="24"/>
            </w:rPr>
          </w:pPr>
          <w:hyperlink w:anchor="_bookmark52" w:history="1">
            <w:r>
              <w:rPr>
                <w:i w:val="0"/>
                <w:sz w:val="24"/>
              </w:rPr>
              <w:t>调查质量检查</w:t>
            </w:r>
            <w:r>
              <w:rPr>
                <w:i w:val="0"/>
                <w:sz w:val="24"/>
              </w:rPr>
              <w:tab/>
            </w:r>
            <w:r>
              <w:rPr>
                <w:rFonts w:ascii="等线" w:eastAsia="等线" w:hint="eastAsia"/>
                <w:b w:val="0"/>
                <w:i w:val="0"/>
                <w:sz w:val="24"/>
              </w:rPr>
              <w:t>64</w:t>
            </w:r>
          </w:hyperlink>
        </w:p>
        <w:p w14:paraId="2EC6FE76" w14:textId="77777777" w:rsidR="003F39FA" w:rsidRDefault="00000000">
          <w:pPr>
            <w:pStyle w:val="TOC3"/>
            <w:numPr>
              <w:ilvl w:val="1"/>
              <w:numId w:val="27"/>
            </w:numPr>
            <w:tabs>
              <w:tab w:val="left" w:pos="1246"/>
              <w:tab w:val="right" w:leader="dot" w:pos="8521"/>
            </w:tabs>
            <w:ind w:left="1245" w:hanging="605"/>
            <w:rPr>
              <w:rFonts w:ascii="等线" w:eastAsia="等线" w:hint="eastAsia"/>
              <w:b w:val="0"/>
              <w:i w:val="0"/>
              <w:sz w:val="24"/>
            </w:rPr>
          </w:pPr>
          <w:hyperlink w:anchor="_bookmark53" w:history="1">
            <w:r>
              <w:rPr>
                <w:i w:val="0"/>
                <w:sz w:val="24"/>
              </w:rPr>
              <w:t>数据检查验收</w:t>
            </w:r>
            <w:r>
              <w:rPr>
                <w:i w:val="0"/>
                <w:sz w:val="24"/>
              </w:rPr>
              <w:tab/>
            </w:r>
            <w:r>
              <w:rPr>
                <w:rFonts w:ascii="等线" w:eastAsia="等线" w:hint="eastAsia"/>
                <w:b w:val="0"/>
                <w:i w:val="0"/>
                <w:sz w:val="24"/>
              </w:rPr>
              <w:t>67</w:t>
            </w:r>
          </w:hyperlink>
        </w:p>
        <w:p w14:paraId="231CB994" w14:textId="77777777" w:rsidR="003F39FA" w:rsidRDefault="00000000">
          <w:pPr>
            <w:pStyle w:val="TOC3"/>
            <w:numPr>
              <w:ilvl w:val="1"/>
              <w:numId w:val="27"/>
            </w:numPr>
            <w:tabs>
              <w:tab w:val="left" w:pos="1246"/>
              <w:tab w:val="right" w:leader="dot" w:pos="8521"/>
            </w:tabs>
            <w:ind w:left="1245" w:hanging="605"/>
            <w:rPr>
              <w:rFonts w:ascii="等线" w:eastAsia="等线" w:hint="eastAsia"/>
              <w:b w:val="0"/>
              <w:i w:val="0"/>
              <w:sz w:val="24"/>
            </w:rPr>
          </w:pPr>
          <w:hyperlink w:anchor="_bookmark54" w:history="1">
            <w:r>
              <w:rPr>
                <w:i w:val="0"/>
                <w:sz w:val="24"/>
              </w:rPr>
              <w:t>质量综合评定</w:t>
            </w:r>
            <w:r>
              <w:rPr>
                <w:i w:val="0"/>
                <w:sz w:val="24"/>
              </w:rPr>
              <w:tab/>
            </w:r>
            <w:r>
              <w:rPr>
                <w:rFonts w:ascii="等线" w:eastAsia="等线" w:hint="eastAsia"/>
                <w:b w:val="0"/>
                <w:i w:val="0"/>
                <w:sz w:val="24"/>
              </w:rPr>
              <w:t>67</w:t>
            </w:r>
          </w:hyperlink>
        </w:p>
        <w:p w14:paraId="20082BE6" w14:textId="77777777" w:rsidR="003F39FA" w:rsidRDefault="00000000">
          <w:pPr>
            <w:pStyle w:val="TOC1"/>
            <w:tabs>
              <w:tab w:val="right" w:leader="dot" w:pos="8521"/>
            </w:tabs>
            <w:spacing w:before="262"/>
            <w:ind w:left="220" w:firstLine="0"/>
            <w:rPr>
              <w:rFonts w:ascii="等线" w:eastAsia="等线" w:hint="eastAsia"/>
            </w:rPr>
          </w:pPr>
          <w:hyperlink w:anchor="_bookmark55" w:history="1">
            <w:r>
              <w:t>参考文献</w:t>
            </w:r>
            <w:r>
              <w:tab/>
            </w:r>
            <w:r>
              <w:rPr>
                <w:rFonts w:ascii="等线" w:eastAsia="等线" w:hint="eastAsia"/>
              </w:rPr>
              <w:t>68</w:t>
            </w:r>
          </w:hyperlink>
        </w:p>
      </w:sdtContent>
    </w:sdt>
    <w:p w14:paraId="7488D4D1" w14:textId="77777777" w:rsidR="003F39FA" w:rsidRDefault="003F39FA">
      <w:pPr>
        <w:rPr>
          <w:rFonts w:ascii="等线" w:eastAsia="等线" w:hint="eastAsia"/>
        </w:rPr>
        <w:sectPr w:rsidR="003F39FA" w:rsidSect="007D48BD">
          <w:type w:val="continuous"/>
          <w:pgSz w:w="11910" w:h="16840"/>
          <w:pgMar w:top="1540" w:right="1380" w:bottom="1534" w:left="1580" w:header="720" w:footer="720" w:gutter="0"/>
          <w:cols w:space="720"/>
        </w:sectPr>
      </w:pPr>
    </w:p>
    <w:p w14:paraId="405953F5" w14:textId="77777777" w:rsidR="003F39FA" w:rsidRDefault="00000000">
      <w:pPr>
        <w:spacing w:before="206"/>
        <w:ind w:left="220"/>
        <w:rPr>
          <w:rFonts w:ascii="黑体" w:eastAsia="黑体"/>
          <w:sz w:val="24"/>
        </w:rPr>
      </w:pPr>
      <w:r>
        <w:rPr>
          <w:rFonts w:ascii="黑体" w:eastAsia="黑体" w:hint="eastAsia"/>
          <w:sz w:val="24"/>
        </w:rPr>
        <w:t>附录</w:t>
      </w:r>
    </w:p>
    <w:p w14:paraId="3DF6A590" w14:textId="77777777" w:rsidR="003F39FA" w:rsidRDefault="003F39FA">
      <w:pPr>
        <w:rPr>
          <w:rFonts w:ascii="黑体" w:eastAsia="黑体"/>
          <w:sz w:val="24"/>
        </w:rPr>
        <w:sectPr w:rsidR="003F39FA" w:rsidSect="007D48BD">
          <w:type w:val="continuous"/>
          <w:pgSz w:w="11910" w:h="16840"/>
          <w:pgMar w:top="1520" w:right="1380" w:bottom="280" w:left="1580" w:header="720" w:footer="720" w:gutter="0"/>
          <w:cols w:space="720"/>
        </w:sectPr>
      </w:pPr>
    </w:p>
    <w:p w14:paraId="3A3A4AB2" w14:textId="77777777" w:rsidR="003F39FA" w:rsidRDefault="003F39FA">
      <w:pPr>
        <w:pStyle w:val="a3"/>
        <w:spacing w:before="2"/>
        <w:ind w:left="0"/>
        <w:rPr>
          <w:rFonts w:ascii="黑体"/>
          <w:sz w:val="21"/>
        </w:rPr>
      </w:pPr>
    </w:p>
    <w:p w14:paraId="69507025" w14:textId="77777777" w:rsidR="003F39FA" w:rsidRDefault="00000000">
      <w:pPr>
        <w:pStyle w:val="a4"/>
        <w:numPr>
          <w:ilvl w:val="0"/>
          <w:numId w:val="26"/>
        </w:numPr>
        <w:tabs>
          <w:tab w:val="left" w:pos="521"/>
        </w:tabs>
        <w:spacing w:before="0"/>
        <w:rPr>
          <w:rFonts w:ascii="黑体" w:eastAsia="黑体"/>
          <w:sz w:val="30"/>
        </w:rPr>
      </w:pPr>
      <w:bookmarkStart w:id="0" w:name="_bookmark0"/>
      <w:bookmarkEnd w:id="0"/>
      <w:r>
        <w:rPr>
          <w:rFonts w:ascii="黑体" w:eastAsia="黑体" w:hint="eastAsia"/>
          <w:sz w:val="30"/>
        </w:rPr>
        <w:t>范围</w:t>
      </w:r>
    </w:p>
    <w:p w14:paraId="4DEB2158" w14:textId="77777777" w:rsidR="003F39FA" w:rsidRDefault="003F39FA">
      <w:pPr>
        <w:pStyle w:val="a3"/>
        <w:spacing w:before="1"/>
        <w:ind w:left="0"/>
        <w:rPr>
          <w:rFonts w:ascii="黑体"/>
          <w:sz w:val="43"/>
        </w:rPr>
      </w:pPr>
    </w:p>
    <w:p w14:paraId="506B0802" w14:textId="77777777" w:rsidR="003F39FA" w:rsidRDefault="00000000">
      <w:pPr>
        <w:pStyle w:val="a3"/>
        <w:spacing w:before="0" w:line="388" w:lineRule="auto"/>
        <w:ind w:right="268" w:firstLine="599"/>
      </w:pPr>
      <w:r>
        <w:t>本标准规定了全国林草湿年度调查监测的总则、监测内容、监测方法、质量检查、分析评价和产出成果等。</w:t>
      </w:r>
    </w:p>
    <w:p w14:paraId="351F02CE" w14:textId="77777777" w:rsidR="003F39FA" w:rsidRDefault="00000000">
      <w:pPr>
        <w:pStyle w:val="a3"/>
        <w:spacing w:before="3" w:line="388" w:lineRule="auto"/>
        <w:ind w:right="622" w:firstLine="599"/>
      </w:pPr>
      <w:r>
        <w:t>本标准适用于在全国范围内开展的林草湿年度调查监测工作。</w:t>
      </w:r>
    </w:p>
    <w:p w14:paraId="01BB56A8" w14:textId="77777777" w:rsidR="003F39FA" w:rsidRDefault="003F39FA">
      <w:pPr>
        <w:pStyle w:val="a3"/>
        <w:spacing w:before="7"/>
        <w:ind w:left="0"/>
        <w:rPr>
          <w:sz w:val="24"/>
        </w:rPr>
      </w:pPr>
    </w:p>
    <w:p w14:paraId="0AF818E4" w14:textId="77777777" w:rsidR="003F39FA" w:rsidRDefault="00000000">
      <w:pPr>
        <w:pStyle w:val="a4"/>
        <w:numPr>
          <w:ilvl w:val="0"/>
          <w:numId w:val="26"/>
        </w:numPr>
        <w:tabs>
          <w:tab w:val="left" w:pos="521"/>
        </w:tabs>
        <w:spacing w:before="0"/>
        <w:rPr>
          <w:rFonts w:ascii="黑体" w:eastAsia="黑体"/>
          <w:sz w:val="30"/>
        </w:rPr>
      </w:pPr>
      <w:bookmarkStart w:id="1" w:name="_bookmark1"/>
      <w:bookmarkEnd w:id="1"/>
      <w:r>
        <w:rPr>
          <w:rFonts w:ascii="黑体" w:eastAsia="黑体" w:hint="eastAsia"/>
          <w:sz w:val="30"/>
        </w:rPr>
        <w:t>规范性引用文件</w:t>
      </w:r>
    </w:p>
    <w:p w14:paraId="6ADF9C99" w14:textId="77777777" w:rsidR="003F39FA" w:rsidRDefault="003F39FA">
      <w:pPr>
        <w:pStyle w:val="a3"/>
        <w:spacing w:before="1"/>
        <w:ind w:left="0"/>
        <w:rPr>
          <w:rFonts w:ascii="黑体"/>
          <w:sz w:val="43"/>
        </w:rPr>
      </w:pPr>
    </w:p>
    <w:p w14:paraId="1F878C24" w14:textId="77777777" w:rsidR="003F39FA" w:rsidRDefault="00000000">
      <w:pPr>
        <w:pStyle w:val="a3"/>
        <w:spacing w:before="0"/>
        <w:ind w:left="820"/>
      </w:pPr>
      <w:r>
        <w:rPr>
          <w:rFonts w:ascii="Times New Roman" w:eastAsia="Times New Roman"/>
        </w:rPr>
        <w:t xml:space="preserve">GB/T </w:t>
      </w:r>
      <w:r>
        <w:t>38590</w:t>
      </w:r>
      <w:r>
        <w:rPr>
          <w:rFonts w:ascii="Times New Roman" w:eastAsia="Times New Roman"/>
        </w:rPr>
        <w:t>-</w:t>
      </w:r>
      <w:r>
        <w:t>2020 森林资源连续清查技术规程</w:t>
      </w:r>
    </w:p>
    <w:p w14:paraId="2E18014B" w14:textId="77777777" w:rsidR="003F39FA" w:rsidRDefault="00000000">
      <w:pPr>
        <w:pStyle w:val="a3"/>
        <w:ind w:left="820"/>
      </w:pPr>
      <w:r>
        <w:rPr>
          <w:rFonts w:ascii="Times New Roman" w:eastAsia="Times New Roman"/>
        </w:rPr>
        <w:t xml:space="preserve">GB/T </w:t>
      </w:r>
      <w:r>
        <w:t>38582</w:t>
      </w:r>
      <w:r>
        <w:rPr>
          <w:rFonts w:ascii="Times New Roman" w:eastAsia="Times New Roman"/>
        </w:rPr>
        <w:t>-</w:t>
      </w:r>
      <w:r>
        <w:t>2020 森林生态系统服务功能评估规范</w:t>
      </w:r>
    </w:p>
    <w:p w14:paraId="69F66745" w14:textId="77777777" w:rsidR="003F39FA" w:rsidRDefault="00000000">
      <w:pPr>
        <w:pStyle w:val="a3"/>
        <w:spacing w:before="239"/>
        <w:ind w:left="820"/>
      </w:pPr>
      <w:r>
        <w:rPr>
          <w:rFonts w:ascii="Times New Roman" w:eastAsia="Times New Roman"/>
        </w:rPr>
        <w:t xml:space="preserve">GB/T </w:t>
      </w:r>
      <w:r>
        <w:t>35377</w:t>
      </w:r>
      <w:r>
        <w:rPr>
          <w:rFonts w:ascii="Times New Roman" w:eastAsia="Times New Roman"/>
        </w:rPr>
        <w:t>-</w:t>
      </w:r>
      <w:r>
        <w:t>2017 森林生态系统长期定位观测指标体系</w:t>
      </w:r>
    </w:p>
    <w:p w14:paraId="2CE4B7C8" w14:textId="77777777" w:rsidR="003F39FA" w:rsidRDefault="00000000">
      <w:pPr>
        <w:pStyle w:val="a3"/>
        <w:ind w:left="820"/>
      </w:pPr>
      <w:r>
        <w:rPr>
          <w:rFonts w:ascii="Times New Roman" w:eastAsia="Times New Roman"/>
        </w:rPr>
        <w:t xml:space="preserve">GB/T </w:t>
      </w:r>
      <w:r>
        <w:t>21010</w:t>
      </w:r>
      <w:r>
        <w:rPr>
          <w:rFonts w:ascii="Times New Roman" w:eastAsia="Times New Roman"/>
        </w:rPr>
        <w:t>-</w:t>
      </w:r>
      <w:r>
        <w:t>2017 土地利用现状分类</w:t>
      </w:r>
    </w:p>
    <w:p w14:paraId="5D6B34D8" w14:textId="77777777" w:rsidR="003F39FA" w:rsidRDefault="00000000">
      <w:pPr>
        <w:pStyle w:val="a3"/>
        <w:ind w:left="820"/>
      </w:pPr>
      <w:r>
        <w:rPr>
          <w:rFonts w:ascii="Times New Roman" w:eastAsia="Times New Roman"/>
        </w:rPr>
        <w:t xml:space="preserve">GB/T </w:t>
      </w:r>
      <w:r>
        <w:t>33027</w:t>
      </w:r>
      <w:r>
        <w:rPr>
          <w:rFonts w:ascii="Times New Roman" w:eastAsia="Times New Roman"/>
        </w:rPr>
        <w:t>-</w:t>
      </w:r>
      <w:r>
        <w:t>2016 森林生态系统长期定位观测方法</w:t>
      </w:r>
    </w:p>
    <w:p w14:paraId="74D71D5B" w14:textId="77777777" w:rsidR="003F39FA" w:rsidRDefault="00000000">
      <w:pPr>
        <w:pStyle w:val="a3"/>
        <w:spacing w:before="239"/>
        <w:ind w:left="820"/>
      </w:pPr>
      <w:r>
        <w:rPr>
          <w:rFonts w:ascii="Times New Roman" w:eastAsia="Times New Roman"/>
        </w:rPr>
        <w:t xml:space="preserve">GB/T </w:t>
      </w:r>
      <w:r>
        <w:t>15968</w:t>
      </w:r>
      <w:r>
        <w:rPr>
          <w:rFonts w:ascii="Times New Roman" w:eastAsia="Times New Roman"/>
        </w:rPr>
        <w:t>-</w:t>
      </w:r>
      <w:r>
        <w:t>2016 遥感影像平面图制作规范</w:t>
      </w:r>
    </w:p>
    <w:p w14:paraId="7B8E128F" w14:textId="77777777" w:rsidR="003F39FA" w:rsidRDefault="00000000">
      <w:pPr>
        <w:pStyle w:val="a3"/>
        <w:ind w:left="820"/>
      </w:pPr>
      <w:r>
        <w:rPr>
          <w:rFonts w:ascii="Times New Roman" w:eastAsia="Times New Roman"/>
        </w:rPr>
        <w:t xml:space="preserve">GB/T </w:t>
      </w:r>
      <w:r>
        <w:t>30363</w:t>
      </w:r>
      <w:r>
        <w:rPr>
          <w:rFonts w:ascii="Times New Roman" w:eastAsia="Times New Roman"/>
        </w:rPr>
        <w:t>-</w:t>
      </w:r>
      <w:r>
        <w:t>2013 森林植被状况监测技术规范</w:t>
      </w:r>
    </w:p>
    <w:p w14:paraId="146AE460" w14:textId="77777777" w:rsidR="003F39FA" w:rsidRDefault="00000000">
      <w:pPr>
        <w:pStyle w:val="a3"/>
        <w:ind w:left="820"/>
      </w:pPr>
      <w:r>
        <w:rPr>
          <w:rFonts w:ascii="Times New Roman" w:eastAsia="Times New Roman"/>
        </w:rPr>
        <w:t xml:space="preserve">GB/T </w:t>
      </w:r>
      <w:r>
        <w:t>27647</w:t>
      </w:r>
      <w:r>
        <w:rPr>
          <w:rFonts w:ascii="Times New Roman" w:eastAsia="Times New Roman"/>
        </w:rPr>
        <w:t>-</w:t>
      </w:r>
      <w:r>
        <w:t>2011 湿地生态风险评估技术规范</w:t>
      </w:r>
    </w:p>
    <w:p w14:paraId="63C7E40E" w14:textId="77777777" w:rsidR="003F39FA" w:rsidRDefault="00000000">
      <w:pPr>
        <w:pStyle w:val="a3"/>
        <w:spacing w:before="239"/>
        <w:ind w:left="820"/>
      </w:pPr>
      <w:r>
        <w:rPr>
          <w:rFonts w:ascii="Times New Roman" w:eastAsia="Times New Roman"/>
        </w:rPr>
        <w:t xml:space="preserve">GB/T </w:t>
      </w:r>
      <w:r>
        <w:t>27648</w:t>
      </w:r>
      <w:r>
        <w:rPr>
          <w:rFonts w:ascii="Times New Roman" w:eastAsia="Times New Roman"/>
        </w:rPr>
        <w:t>-</w:t>
      </w:r>
      <w:r>
        <w:t>2011 重要湿地监测指标体系</w:t>
      </w:r>
    </w:p>
    <w:p w14:paraId="0684DB3C" w14:textId="77777777" w:rsidR="003F39FA" w:rsidRDefault="00000000">
      <w:pPr>
        <w:pStyle w:val="a3"/>
        <w:spacing w:before="241"/>
        <w:ind w:left="820"/>
      </w:pPr>
      <w:r>
        <w:rPr>
          <w:rFonts w:ascii="Times New Roman" w:eastAsia="Times New Roman"/>
        </w:rPr>
        <w:t xml:space="preserve">GB/T </w:t>
      </w:r>
      <w:r>
        <w:t>26424</w:t>
      </w:r>
      <w:r>
        <w:rPr>
          <w:rFonts w:ascii="Times New Roman" w:eastAsia="Times New Roman"/>
        </w:rPr>
        <w:t>-</w:t>
      </w:r>
      <w:r>
        <w:t>2010 森林资源规划设计调查技术规程</w:t>
      </w:r>
    </w:p>
    <w:p w14:paraId="31DB40B9" w14:textId="77777777" w:rsidR="003F39FA" w:rsidRDefault="00000000">
      <w:pPr>
        <w:pStyle w:val="a3"/>
        <w:spacing w:before="239"/>
        <w:ind w:left="820"/>
      </w:pPr>
      <w:r>
        <w:rPr>
          <w:rFonts w:ascii="Times New Roman" w:eastAsia="Times New Roman"/>
        </w:rPr>
        <w:t xml:space="preserve">GB/T </w:t>
      </w:r>
      <w:r>
        <w:t>17296</w:t>
      </w:r>
      <w:r>
        <w:rPr>
          <w:rFonts w:ascii="Times New Roman" w:eastAsia="Times New Roman"/>
        </w:rPr>
        <w:t>-</w:t>
      </w:r>
      <w:r>
        <w:t>2009 中国土壤分类与代码</w:t>
      </w:r>
    </w:p>
    <w:p w14:paraId="434ECE53" w14:textId="77777777" w:rsidR="003F39FA" w:rsidRDefault="00000000">
      <w:pPr>
        <w:pStyle w:val="a3"/>
        <w:ind w:left="820"/>
      </w:pPr>
      <w:r>
        <w:rPr>
          <w:rFonts w:ascii="Times New Roman" w:eastAsia="Times New Roman"/>
        </w:rPr>
        <w:t xml:space="preserve">GB </w:t>
      </w:r>
      <w:r>
        <w:t>3838</w:t>
      </w:r>
      <w:r>
        <w:rPr>
          <w:rFonts w:ascii="Times New Roman" w:eastAsia="Times New Roman"/>
        </w:rPr>
        <w:t>-</w:t>
      </w:r>
      <w:r>
        <w:t>2002 地表水环境质量标准</w:t>
      </w:r>
    </w:p>
    <w:p w14:paraId="414E2D2E" w14:textId="77777777" w:rsidR="003F39FA" w:rsidRDefault="00000000">
      <w:pPr>
        <w:pStyle w:val="a3"/>
        <w:spacing w:before="239"/>
        <w:ind w:left="820"/>
      </w:pPr>
      <w:r>
        <w:rPr>
          <w:rFonts w:ascii="Times New Roman" w:eastAsia="Times New Roman"/>
        </w:rPr>
        <w:t xml:space="preserve">GB </w:t>
      </w:r>
      <w:r>
        <w:t>3097</w:t>
      </w:r>
      <w:r>
        <w:rPr>
          <w:rFonts w:ascii="Times New Roman" w:eastAsia="Times New Roman"/>
        </w:rPr>
        <w:t>-</w:t>
      </w:r>
      <w:r>
        <w:t>1997 海水水质标准</w:t>
      </w:r>
    </w:p>
    <w:p w14:paraId="6F280E2E" w14:textId="77777777" w:rsidR="003F39FA" w:rsidRDefault="00000000">
      <w:pPr>
        <w:pStyle w:val="a3"/>
        <w:ind w:left="820"/>
      </w:pPr>
      <w:r>
        <w:rPr>
          <w:rFonts w:ascii="Times New Roman" w:eastAsia="Times New Roman"/>
        </w:rPr>
        <w:t xml:space="preserve">LY/T </w:t>
      </w:r>
      <w:r>
        <w:t>2908</w:t>
      </w:r>
      <w:r>
        <w:rPr>
          <w:rFonts w:ascii="Times New Roman" w:eastAsia="Times New Roman"/>
        </w:rPr>
        <w:t>-</w:t>
      </w:r>
      <w:r>
        <w:t>2017 主要树种龄级与龄组划分</w:t>
      </w:r>
    </w:p>
    <w:p w14:paraId="6EB4FE0F" w14:textId="77777777" w:rsidR="003F39FA" w:rsidRDefault="003F39FA">
      <w:pPr>
        <w:sectPr w:rsidR="003F39FA" w:rsidSect="007D48BD">
          <w:footerReference w:type="default" r:id="rId7"/>
          <w:pgSz w:w="11910" w:h="16840"/>
          <w:pgMar w:top="1580" w:right="1380" w:bottom="1200" w:left="1580" w:header="0" w:footer="1007" w:gutter="0"/>
          <w:pgNumType w:start="1"/>
          <w:cols w:space="720"/>
        </w:sectPr>
      </w:pPr>
    </w:p>
    <w:p w14:paraId="30836F53" w14:textId="77777777" w:rsidR="003F39FA" w:rsidRDefault="00000000">
      <w:pPr>
        <w:pStyle w:val="a3"/>
        <w:spacing w:before="39"/>
        <w:ind w:left="820"/>
      </w:pPr>
      <w:r>
        <w:rPr>
          <w:rFonts w:ascii="Times New Roman" w:eastAsia="Times New Roman"/>
        </w:rPr>
        <w:lastRenderedPageBreak/>
        <w:t xml:space="preserve">LY/T </w:t>
      </w:r>
      <w:r>
        <w:t>2899</w:t>
      </w:r>
      <w:r>
        <w:rPr>
          <w:rFonts w:ascii="Times New Roman" w:eastAsia="Times New Roman"/>
        </w:rPr>
        <w:t>-</w:t>
      </w:r>
      <w:r>
        <w:t>2017 湿地生态系统服务评估规范</w:t>
      </w:r>
    </w:p>
    <w:p w14:paraId="3D528FF4" w14:textId="77777777" w:rsidR="003F39FA" w:rsidRDefault="00000000">
      <w:pPr>
        <w:pStyle w:val="a3"/>
        <w:ind w:left="820"/>
      </w:pPr>
      <w:r>
        <w:rPr>
          <w:rFonts w:ascii="Times New Roman" w:eastAsia="Times New Roman"/>
        </w:rPr>
        <w:t xml:space="preserve">LY/T </w:t>
      </w:r>
      <w:r>
        <w:t>2794</w:t>
      </w:r>
      <w:r>
        <w:rPr>
          <w:rFonts w:ascii="Times New Roman" w:eastAsia="Times New Roman"/>
        </w:rPr>
        <w:t>-</w:t>
      </w:r>
      <w:r>
        <w:t>2017 红树林湿地健康评价技术规程</w:t>
      </w:r>
    </w:p>
    <w:p w14:paraId="23696473" w14:textId="77777777" w:rsidR="003F39FA" w:rsidRDefault="00000000">
      <w:pPr>
        <w:pStyle w:val="a3"/>
        <w:ind w:left="820"/>
      </w:pPr>
      <w:r>
        <w:rPr>
          <w:rFonts w:ascii="Times New Roman" w:eastAsia="Times New Roman" w:hAnsi="Times New Roman"/>
        </w:rPr>
        <w:t xml:space="preserve">LY/T </w:t>
      </w:r>
      <w:r>
        <w:t>2661</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枫香</w:t>
      </w:r>
    </w:p>
    <w:p w14:paraId="1D3F5D55" w14:textId="77777777" w:rsidR="003F39FA" w:rsidRDefault="00000000">
      <w:pPr>
        <w:pStyle w:val="a3"/>
        <w:spacing w:before="239"/>
        <w:ind w:left="820"/>
      </w:pPr>
      <w:r>
        <w:rPr>
          <w:rFonts w:ascii="Times New Roman" w:eastAsia="Times New Roman" w:hAnsi="Times New Roman"/>
        </w:rPr>
        <w:t xml:space="preserve">LY/T </w:t>
      </w:r>
      <w:r>
        <w:t>2660</w:t>
      </w:r>
      <w:r>
        <w:rPr>
          <w:rFonts w:ascii="Times New Roman" w:eastAsia="Times New Roman" w:hAnsi="Times New Roman"/>
        </w:rPr>
        <w:t>-</w:t>
      </w:r>
      <w:r>
        <w:t>2016 立木生物量</w:t>
      </w:r>
      <w:proofErr w:type="gramStart"/>
      <w:r>
        <w:t>模型及碳计量</w:t>
      </w:r>
      <w:proofErr w:type="gramEnd"/>
      <w:r>
        <w:t>参数</w:t>
      </w:r>
      <w:proofErr w:type="gramStart"/>
      <w:r>
        <w:rPr>
          <w:rFonts w:ascii="Times New Roman" w:eastAsia="Times New Roman" w:hAnsi="Times New Roman"/>
        </w:rPr>
        <w:t>—</w:t>
      </w:r>
      <w:r>
        <w:t>木荷</w:t>
      </w:r>
      <w:proofErr w:type="gramEnd"/>
    </w:p>
    <w:p w14:paraId="22EC3948" w14:textId="77777777" w:rsidR="003F39FA" w:rsidRDefault="00000000">
      <w:pPr>
        <w:pStyle w:val="a3"/>
        <w:ind w:left="820"/>
      </w:pPr>
      <w:r>
        <w:rPr>
          <w:rFonts w:ascii="Times New Roman" w:eastAsia="Times New Roman" w:hAnsi="Times New Roman"/>
        </w:rPr>
        <w:t xml:space="preserve">LY/T </w:t>
      </w:r>
      <w:r>
        <w:t>2659</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桦树</w:t>
      </w:r>
    </w:p>
    <w:p w14:paraId="5B5E49DC" w14:textId="77777777" w:rsidR="003F39FA" w:rsidRDefault="00000000">
      <w:pPr>
        <w:pStyle w:val="a3"/>
        <w:spacing w:before="239"/>
        <w:ind w:left="820"/>
      </w:pPr>
      <w:r>
        <w:rPr>
          <w:rFonts w:ascii="Times New Roman" w:eastAsia="Times New Roman" w:hAnsi="Times New Roman"/>
        </w:rPr>
        <w:t xml:space="preserve">LY/T </w:t>
      </w:r>
      <w:r>
        <w:t>2658</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栎树</w:t>
      </w:r>
    </w:p>
    <w:p w14:paraId="4B445A6F" w14:textId="77777777" w:rsidR="003F39FA" w:rsidRDefault="00000000">
      <w:pPr>
        <w:pStyle w:val="a3"/>
        <w:spacing w:before="241"/>
        <w:ind w:left="820"/>
      </w:pPr>
      <w:r>
        <w:rPr>
          <w:rFonts w:ascii="Times New Roman" w:eastAsia="Times New Roman" w:hAnsi="Times New Roman"/>
        </w:rPr>
        <w:t xml:space="preserve">LY/T </w:t>
      </w:r>
      <w:r>
        <w:t>2657</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柳杉</w:t>
      </w:r>
    </w:p>
    <w:p w14:paraId="184E222D" w14:textId="77777777" w:rsidR="003F39FA" w:rsidRDefault="00000000">
      <w:pPr>
        <w:pStyle w:val="a3"/>
        <w:spacing w:before="239"/>
        <w:ind w:left="820"/>
      </w:pPr>
      <w:r>
        <w:rPr>
          <w:rFonts w:ascii="Times New Roman" w:eastAsia="Times New Roman" w:hAnsi="Times New Roman"/>
        </w:rPr>
        <w:t xml:space="preserve">LY/T </w:t>
      </w:r>
      <w:r>
        <w:t>2656</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冷杉</w:t>
      </w:r>
    </w:p>
    <w:p w14:paraId="0881E7A0" w14:textId="77777777" w:rsidR="003F39FA" w:rsidRDefault="00000000">
      <w:pPr>
        <w:pStyle w:val="a3"/>
        <w:ind w:left="820"/>
      </w:pPr>
      <w:r>
        <w:rPr>
          <w:rFonts w:ascii="Times New Roman" w:eastAsia="Times New Roman" w:hAnsi="Times New Roman"/>
        </w:rPr>
        <w:t xml:space="preserve">LY/T </w:t>
      </w:r>
      <w:r>
        <w:t>2655</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云杉</w:t>
      </w:r>
    </w:p>
    <w:p w14:paraId="7A9F9F57" w14:textId="77777777" w:rsidR="003F39FA" w:rsidRDefault="00000000">
      <w:pPr>
        <w:pStyle w:val="a3"/>
        <w:ind w:left="820"/>
      </w:pPr>
      <w:r>
        <w:rPr>
          <w:rFonts w:ascii="Times New Roman" w:eastAsia="Times New Roman" w:hAnsi="Times New Roman"/>
        </w:rPr>
        <w:t xml:space="preserve">LY/T </w:t>
      </w:r>
      <w:r>
        <w:t>2654</w:t>
      </w:r>
      <w:r>
        <w:rPr>
          <w:rFonts w:ascii="Times New Roman" w:eastAsia="Times New Roman" w:hAnsi="Times New Roman"/>
        </w:rPr>
        <w:t>-</w:t>
      </w:r>
      <w:r>
        <w:t>2016 立木生物量</w:t>
      </w:r>
      <w:proofErr w:type="gramStart"/>
      <w:r>
        <w:t>模型及碳计量</w:t>
      </w:r>
      <w:proofErr w:type="gramEnd"/>
      <w:r>
        <w:t>参数</w:t>
      </w:r>
      <w:r>
        <w:rPr>
          <w:rFonts w:ascii="Times New Roman" w:eastAsia="Times New Roman" w:hAnsi="Times New Roman"/>
        </w:rPr>
        <w:t>—</w:t>
      </w:r>
      <w:r>
        <w:t>落叶松</w:t>
      </w:r>
    </w:p>
    <w:p w14:paraId="58B0D1FA" w14:textId="77777777" w:rsidR="003F39FA" w:rsidRDefault="00000000">
      <w:pPr>
        <w:pStyle w:val="a3"/>
        <w:spacing w:before="239"/>
        <w:ind w:left="820"/>
      </w:pPr>
      <w:r>
        <w:rPr>
          <w:rFonts w:ascii="Times New Roman" w:eastAsia="Times New Roman" w:hAnsi="Times New Roman"/>
        </w:rPr>
        <w:t xml:space="preserve">LY/T </w:t>
      </w:r>
      <w:r>
        <w:t>2264</w:t>
      </w:r>
      <w:r>
        <w:rPr>
          <w:rFonts w:ascii="Times New Roman" w:eastAsia="Times New Roman" w:hAnsi="Times New Roman"/>
        </w:rPr>
        <w:t>-</w:t>
      </w:r>
      <w:r>
        <w:t>2014 立木生物量</w:t>
      </w:r>
      <w:proofErr w:type="gramStart"/>
      <w:r>
        <w:t>模型及碳计量</w:t>
      </w:r>
      <w:proofErr w:type="gramEnd"/>
      <w:r>
        <w:t>参数</w:t>
      </w:r>
      <w:r>
        <w:rPr>
          <w:rFonts w:ascii="Times New Roman" w:eastAsia="Times New Roman" w:hAnsi="Times New Roman"/>
        </w:rPr>
        <w:t>—</w:t>
      </w:r>
      <w:r>
        <w:t>杉木</w:t>
      </w:r>
    </w:p>
    <w:p w14:paraId="127449F3" w14:textId="77777777" w:rsidR="003F39FA" w:rsidRDefault="00000000">
      <w:pPr>
        <w:pStyle w:val="a3"/>
        <w:ind w:left="820"/>
      </w:pPr>
      <w:r>
        <w:rPr>
          <w:rFonts w:ascii="Times New Roman" w:eastAsia="Times New Roman" w:hAnsi="Times New Roman"/>
        </w:rPr>
        <w:t xml:space="preserve">LY/T </w:t>
      </w:r>
      <w:r>
        <w:t>2263</w:t>
      </w:r>
      <w:r>
        <w:rPr>
          <w:rFonts w:ascii="Times New Roman" w:eastAsia="Times New Roman" w:hAnsi="Times New Roman"/>
        </w:rPr>
        <w:t>-</w:t>
      </w:r>
      <w:r>
        <w:t>2014 立木生物量</w:t>
      </w:r>
      <w:proofErr w:type="gramStart"/>
      <w:r>
        <w:t>模型及碳计量</w:t>
      </w:r>
      <w:proofErr w:type="gramEnd"/>
      <w:r>
        <w:t>参数</w:t>
      </w:r>
      <w:r>
        <w:rPr>
          <w:rFonts w:ascii="Times New Roman" w:eastAsia="Times New Roman" w:hAnsi="Times New Roman"/>
        </w:rPr>
        <w:t>—</w:t>
      </w:r>
      <w:r>
        <w:t>马尾松</w:t>
      </w:r>
    </w:p>
    <w:p w14:paraId="1245B8DC" w14:textId="77777777" w:rsidR="003F39FA" w:rsidRDefault="00000000">
      <w:pPr>
        <w:pStyle w:val="a3"/>
        <w:ind w:left="820"/>
      </w:pPr>
      <w:r>
        <w:rPr>
          <w:rFonts w:ascii="Times New Roman" w:eastAsia="Times New Roman" w:hAnsi="Times New Roman"/>
        </w:rPr>
        <w:t xml:space="preserve">LY/T </w:t>
      </w:r>
      <w:r>
        <w:t>2262</w:t>
      </w:r>
      <w:r>
        <w:rPr>
          <w:rFonts w:ascii="Times New Roman" w:eastAsia="Times New Roman" w:hAnsi="Times New Roman"/>
        </w:rPr>
        <w:t>-</w:t>
      </w:r>
      <w:r>
        <w:t>2014 立木生物量</w:t>
      </w:r>
      <w:proofErr w:type="gramStart"/>
      <w:r>
        <w:t>模型及碳计量</w:t>
      </w:r>
      <w:proofErr w:type="gramEnd"/>
      <w:r>
        <w:t>参数</w:t>
      </w:r>
      <w:r>
        <w:rPr>
          <w:rFonts w:ascii="Times New Roman" w:eastAsia="Times New Roman" w:hAnsi="Times New Roman"/>
        </w:rPr>
        <w:t>—</w:t>
      </w:r>
      <w:r>
        <w:t>云南松</w:t>
      </w:r>
    </w:p>
    <w:p w14:paraId="17D191A3" w14:textId="77777777" w:rsidR="003F39FA" w:rsidRDefault="00000000">
      <w:pPr>
        <w:pStyle w:val="a3"/>
        <w:spacing w:before="239"/>
        <w:ind w:left="820"/>
      </w:pPr>
      <w:r>
        <w:rPr>
          <w:rFonts w:ascii="Times New Roman" w:eastAsia="Times New Roman" w:hAnsi="Times New Roman"/>
        </w:rPr>
        <w:t xml:space="preserve">LY/T </w:t>
      </w:r>
      <w:r>
        <w:t>2261</w:t>
      </w:r>
      <w:r>
        <w:rPr>
          <w:rFonts w:ascii="Times New Roman" w:eastAsia="Times New Roman" w:hAnsi="Times New Roman"/>
        </w:rPr>
        <w:t>-</w:t>
      </w:r>
      <w:r>
        <w:t>2014 立木生物量</w:t>
      </w:r>
      <w:proofErr w:type="gramStart"/>
      <w:r>
        <w:t>模型及碳计量</w:t>
      </w:r>
      <w:proofErr w:type="gramEnd"/>
      <w:r>
        <w:t>参数</w:t>
      </w:r>
      <w:r>
        <w:rPr>
          <w:rFonts w:ascii="Times New Roman" w:eastAsia="Times New Roman" w:hAnsi="Times New Roman"/>
        </w:rPr>
        <w:t>—</w:t>
      </w:r>
      <w:r>
        <w:t>湿地松</w:t>
      </w:r>
    </w:p>
    <w:p w14:paraId="5DCCD927" w14:textId="77777777" w:rsidR="003F39FA" w:rsidRDefault="00000000">
      <w:pPr>
        <w:pStyle w:val="a3"/>
        <w:ind w:left="820"/>
      </w:pPr>
      <w:r>
        <w:rPr>
          <w:rFonts w:ascii="Times New Roman" w:eastAsia="Times New Roman" w:hAnsi="Times New Roman"/>
        </w:rPr>
        <w:t xml:space="preserve">LY/T </w:t>
      </w:r>
      <w:r>
        <w:t>2260</w:t>
      </w:r>
      <w:r>
        <w:rPr>
          <w:rFonts w:ascii="Times New Roman" w:eastAsia="Times New Roman" w:hAnsi="Times New Roman"/>
        </w:rPr>
        <w:t>-</w:t>
      </w:r>
      <w:r>
        <w:t>2014 立木生物量</w:t>
      </w:r>
      <w:proofErr w:type="gramStart"/>
      <w:r>
        <w:t>模型及碳计量</w:t>
      </w:r>
      <w:proofErr w:type="gramEnd"/>
      <w:r>
        <w:t>参数</w:t>
      </w:r>
      <w:r>
        <w:rPr>
          <w:rFonts w:ascii="Times New Roman" w:eastAsia="Times New Roman" w:hAnsi="Times New Roman"/>
        </w:rPr>
        <w:t>—</w:t>
      </w:r>
      <w:r>
        <w:t>油松</w:t>
      </w:r>
    </w:p>
    <w:p w14:paraId="16B39D30" w14:textId="77777777" w:rsidR="003F39FA" w:rsidRDefault="00000000">
      <w:pPr>
        <w:pStyle w:val="a3"/>
        <w:ind w:left="820"/>
      </w:pPr>
      <w:r>
        <w:rPr>
          <w:rFonts w:ascii="Times New Roman" w:eastAsia="Times New Roman"/>
        </w:rPr>
        <w:t xml:space="preserve">LY/T </w:t>
      </w:r>
      <w:r>
        <w:t>2241</w:t>
      </w:r>
      <w:r>
        <w:rPr>
          <w:rFonts w:ascii="Times New Roman" w:eastAsia="Times New Roman"/>
        </w:rPr>
        <w:t>-</w:t>
      </w:r>
      <w:r>
        <w:t>2014 森林生态系统生物多样性监测与评估规范</w:t>
      </w:r>
    </w:p>
    <w:p w14:paraId="03A2031F" w14:textId="77777777" w:rsidR="003F39FA" w:rsidRDefault="00000000">
      <w:pPr>
        <w:pStyle w:val="a3"/>
        <w:spacing w:before="239"/>
        <w:ind w:left="820"/>
      </w:pPr>
      <w:r>
        <w:rPr>
          <w:rFonts w:ascii="Times New Roman" w:eastAsia="Times New Roman"/>
        </w:rPr>
        <w:t xml:space="preserve">LY/T </w:t>
      </w:r>
      <w:r>
        <w:t>2084</w:t>
      </w:r>
      <w:r>
        <w:rPr>
          <w:rFonts w:ascii="Times New Roman" w:eastAsia="Times New Roman"/>
        </w:rPr>
        <w:t>-</w:t>
      </w:r>
      <w:r>
        <w:t>2013 国家级公益林区划技术规程</w:t>
      </w:r>
    </w:p>
    <w:p w14:paraId="795E7714" w14:textId="77777777" w:rsidR="003F39FA" w:rsidRDefault="00000000">
      <w:pPr>
        <w:pStyle w:val="a3"/>
        <w:spacing w:before="241"/>
        <w:ind w:left="820"/>
      </w:pPr>
      <w:r>
        <w:rPr>
          <w:rFonts w:ascii="Times New Roman" w:eastAsia="Times New Roman"/>
        </w:rPr>
        <w:t xml:space="preserve">LY/T </w:t>
      </w:r>
      <w:r>
        <w:t>2012</w:t>
      </w:r>
      <w:r>
        <w:rPr>
          <w:rFonts w:ascii="Times New Roman" w:eastAsia="Times New Roman"/>
        </w:rPr>
        <w:t>-</w:t>
      </w:r>
      <w:r>
        <w:t>2012 林种分类</w:t>
      </w:r>
    </w:p>
    <w:p w14:paraId="380B2AA9" w14:textId="77777777" w:rsidR="003F39FA" w:rsidRDefault="00000000">
      <w:pPr>
        <w:pStyle w:val="a3"/>
        <w:spacing w:before="239"/>
        <w:ind w:left="820"/>
      </w:pPr>
      <w:r>
        <w:rPr>
          <w:rFonts w:ascii="Times New Roman" w:eastAsia="Times New Roman"/>
        </w:rPr>
        <w:t xml:space="preserve">LY/T </w:t>
      </w:r>
      <w:r>
        <w:t>1957</w:t>
      </w:r>
      <w:r>
        <w:rPr>
          <w:rFonts w:ascii="Times New Roman" w:eastAsia="Times New Roman"/>
        </w:rPr>
        <w:t>-</w:t>
      </w:r>
      <w:r>
        <w:t>2011 国家森林资源连续清查数据处理统计规范</w:t>
      </w:r>
    </w:p>
    <w:p w14:paraId="1F705A8E" w14:textId="77777777" w:rsidR="003F39FA" w:rsidRDefault="00000000">
      <w:pPr>
        <w:pStyle w:val="a3"/>
        <w:ind w:left="820"/>
      </w:pPr>
      <w:r>
        <w:rPr>
          <w:rFonts w:ascii="Times New Roman" w:eastAsia="Times New Roman"/>
        </w:rPr>
        <w:t xml:space="preserve">LY/T </w:t>
      </w:r>
      <w:r>
        <w:t>1954</w:t>
      </w:r>
      <w:r>
        <w:rPr>
          <w:rFonts w:ascii="Times New Roman" w:eastAsia="Times New Roman"/>
        </w:rPr>
        <w:t>-</w:t>
      </w:r>
      <w:r>
        <w:t>2011 森林资源调查卫星遥感影像图制作技术</w:t>
      </w:r>
      <w:proofErr w:type="gramStart"/>
      <w:r>
        <w:t>规</w:t>
      </w:r>
      <w:proofErr w:type="gramEnd"/>
    </w:p>
    <w:p w14:paraId="344EC62A" w14:textId="77777777" w:rsidR="003F39FA" w:rsidRDefault="003F39FA">
      <w:pPr>
        <w:pStyle w:val="a3"/>
        <w:spacing w:before="2"/>
        <w:ind w:left="0"/>
        <w:rPr>
          <w:sz w:val="14"/>
        </w:rPr>
      </w:pPr>
    </w:p>
    <w:p w14:paraId="4D150529" w14:textId="77777777" w:rsidR="003F39FA" w:rsidRDefault="00000000">
      <w:pPr>
        <w:pStyle w:val="a3"/>
        <w:spacing w:before="58"/>
      </w:pPr>
      <w:r>
        <w:t>程</w:t>
      </w:r>
    </w:p>
    <w:p w14:paraId="3A73CFCF" w14:textId="77777777" w:rsidR="003F39FA" w:rsidRDefault="00000000">
      <w:pPr>
        <w:pStyle w:val="a3"/>
        <w:ind w:left="820"/>
      </w:pPr>
      <w:r>
        <w:rPr>
          <w:rFonts w:ascii="Times New Roman" w:eastAsia="Times New Roman"/>
        </w:rPr>
        <w:t xml:space="preserve">TD/T </w:t>
      </w:r>
      <w:r>
        <w:t>1055</w:t>
      </w:r>
      <w:r>
        <w:rPr>
          <w:rFonts w:ascii="Times New Roman" w:eastAsia="Times New Roman"/>
        </w:rPr>
        <w:t>-</w:t>
      </w:r>
      <w:r>
        <w:t>2019 第三次全国国土调查技术规程</w:t>
      </w:r>
    </w:p>
    <w:p w14:paraId="07F810D8" w14:textId="77777777" w:rsidR="003F39FA" w:rsidRDefault="003F39FA">
      <w:pPr>
        <w:sectPr w:rsidR="003F39FA" w:rsidSect="007D48BD">
          <w:pgSz w:w="11910" w:h="16840"/>
          <w:pgMar w:top="1500" w:right="1380" w:bottom="1200" w:left="1580" w:header="0" w:footer="1007" w:gutter="0"/>
          <w:cols w:space="720"/>
        </w:sectPr>
      </w:pPr>
    </w:p>
    <w:p w14:paraId="52AADD60" w14:textId="77777777" w:rsidR="003F39FA" w:rsidRDefault="00000000">
      <w:pPr>
        <w:pStyle w:val="a3"/>
        <w:spacing w:before="39"/>
        <w:ind w:left="820"/>
      </w:pPr>
      <w:r>
        <w:rPr>
          <w:rFonts w:ascii="Times New Roman" w:eastAsia="Times New Roman"/>
        </w:rPr>
        <w:lastRenderedPageBreak/>
        <w:t xml:space="preserve">NY/T </w:t>
      </w:r>
      <w:r>
        <w:t>1579</w:t>
      </w:r>
      <w:r>
        <w:rPr>
          <w:rFonts w:ascii="Times New Roman" w:eastAsia="Times New Roman"/>
        </w:rPr>
        <w:t>-</w:t>
      </w:r>
      <w:r>
        <w:t>2007 天然草原等级评定技术规范</w:t>
      </w:r>
    </w:p>
    <w:p w14:paraId="7FFB7A79" w14:textId="77777777" w:rsidR="003F39FA" w:rsidRDefault="00000000">
      <w:pPr>
        <w:pStyle w:val="a3"/>
        <w:ind w:left="820"/>
      </w:pPr>
      <w:r>
        <w:rPr>
          <w:rFonts w:ascii="Times New Roman" w:eastAsia="Times New Roman"/>
        </w:rPr>
        <w:t xml:space="preserve">NY/T </w:t>
      </w:r>
      <w:r>
        <w:t>1233</w:t>
      </w:r>
      <w:r>
        <w:rPr>
          <w:rFonts w:ascii="Times New Roman" w:eastAsia="Times New Roman"/>
        </w:rPr>
        <w:t>-</w:t>
      </w:r>
      <w:r>
        <w:t>2006 草原资源和生态监测技术规程</w:t>
      </w:r>
    </w:p>
    <w:p w14:paraId="6D96628C" w14:textId="77777777" w:rsidR="003F39FA" w:rsidRDefault="00000000">
      <w:pPr>
        <w:pStyle w:val="a3"/>
        <w:ind w:left="820"/>
      </w:pPr>
      <w:r>
        <w:rPr>
          <w:rFonts w:ascii="Times New Roman" w:eastAsia="Times New Roman" w:hAnsi="Times New Roman"/>
        </w:rPr>
        <w:t xml:space="preserve">NY∕T </w:t>
      </w:r>
      <w:r>
        <w:t>635</w:t>
      </w:r>
      <w:r>
        <w:rPr>
          <w:rFonts w:ascii="Times New Roman" w:eastAsia="Times New Roman" w:hAnsi="Times New Roman"/>
        </w:rPr>
        <w:t>-</w:t>
      </w:r>
      <w:r>
        <w:t>2015 天然草地合理载畜量的计算</w:t>
      </w:r>
    </w:p>
    <w:p w14:paraId="3D4F98F5" w14:textId="77777777" w:rsidR="003F39FA" w:rsidRDefault="00000000">
      <w:pPr>
        <w:pStyle w:val="a3"/>
        <w:spacing w:before="239"/>
        <w:ind w:left="820"/>
      </w:pPr>
      <w:r>
        <w:rPr>
          <w:rFonts w:ascii="Times New Roman" w:eastAsia="Times New Roman"/>
        </w:rPr>
        <w:t xml:space="preserve">HJ </w:t>
      </w:r>
      <w:r>
        <w:t>442</w:t>
      </w:r>
      <w:r>
        <w:rPr>
          <w:rFonts w:ascii="Times New Roman" w:eastAsia="Times New Roman"/>
        </w:rPr>
        <w:t>-</w:t>
      </w:r>
      <w:r>
        <w:t>2008 近海海域环境监测规范</w:t>
      </w:r>
    </w:p>
    <w:p w14:paraId="31ABD1D6" w14:textId="77777777" w:rsidR="003F39FA" w:rsidRDefault="00000000">
      <w:pPr>
        <w:pStyle w:val="a3"/>
        <w:ind w:left="820"/>
      </w:pPr>
      <w:r>
        <w:rPr>
          <w:rFonts w:ascii="Times New Roman" w:eastAsia="Times New Roman"/>
        </w:rPr>
        <w:t xml:space="preserve">HJ </w:t>
      </w:r>
      <w:r>
        <w:t>623</w:t>
      </w:r>
      <w:r>
        <w:rPr>
          <w:rFonts w:ascii="Times New Roman" w:eastAsia="Times New Roman"/>
        </w:rPr>
        <w:t>-</w:t>
      </w:r>
      <w:r>
        <w:t>2011 区域生物多样性评价标准</w:t>
      </w:r>
    </w:p>
    <w:p w14:paraId="279DC8A0" w14:textId="77777777" w:rsidR="003F39FA" w:rsidRDefault="00000000">
      <w:pPr>
        <w:pStyle w:val="a3"/>
        <w:spacing w:before="239" w:line="388" w:lineRule="auto"/>
        <w:ind w:right="565" w:firstLine="599"/>
      </w:pPr>
      <w:r>
        <w:rPr>
          <w:rFonts w:ascii="Times New Roman" w:eastAsia="Times New Roman" w:hAnsi="Times New Roman"/>
        </w:rPr>
        <w:t xml:space="preserve">HJ </w:t>
      </w:r>
      <w:r>
        <w:t>1172</w:t>
      </w:r>
      <w:r>
        <w:rPr>
          <w:rFonts w:ascii="Times New Roman" w:eastAsia="Times New Roman" w:hAnsi="Times New Roman"/>
        </w:rPr>
        <w:t>-</w:t>
      </w:r>
      <w:r>
        <w:t>2021 全国生态状况调查评估技术规范</w:t>
      </w:r>
      <w:r>
        <w:rPr>
          <w:rFonts w:ascii="Times New Roman" w:eastAsia="Times New Roman" w:hAnsi="Times New Roman"/>
        </w:rPr>
        <w:t>—</w:t>
      </w:r>
      <w:r>
        <w:t>生态系统质量评估</w:t>
      </w:r>
    </w:p>
    <w:p w14:paraId="6B265958" w14:textId="77777777" w:rsidR="003F39FA" w:rsidRDefault="00000000">
      <w:pPr>
        <w:pStyle w:val="a3"/>
        <w:spacing w:before="4"/>
        <w:ind w:left="820"/>
      </w:pPr>
      <w:r>
        <w:rPr>
          <w:spacing w:val="-23"/>
        </w:rPr>
        <w:t>《国土空间调查、规划、用途管制用地用海分类指南</w:t>
      </w:r>
      <w:r>
        <w:t>（试行</w:t>
      </w:r>
      <w:r>
        <w:rPr>
          <w:spacing w:val="-152"/>
        </w:rPr>
        <w:t>）</w:t>
      </w:r>
      <w:r>
        <w:t>》</w:t>
      </w:r>
    </w:p>
    <w:p w14:paraId="393E8027" w14:textId="77777777" w:rsidR="003F39FA" w:rsidRDefault="00000000">
      <w:pPr>
        <w:pStyle w:val="a3"/>
        <w:spacing w:before="239"/>
      </w:pPr>
      <w:r>
        <w:t>（自然资办发〔2020〕51 号）</w:t>
      </w:r>
    </w:p>
    <w:p w14:paraId="2DC72353" w14:textId="77777777" w:rsidR="003F39FA" w:rsidRDefault="003F39FA">
      <w:pPr>
        <w:pStyle w:val="a3"/>
        <w:spacing w:before="1"/>
        <w:ind w:left="0"/>
        <w:rPr>
          <w:sz w:val="43"/>
        </w:rPr>
      </w:pPr>
    </w:p>
    <w:p w14:paraId="4BA2E1BF" w14:textId="77777777" w:rsidR="003F39FA" w:rsidRDefault="00000000">
      <w:pPr>
        <w:pStyle w:val="a4"/>
        <w:numPr>
          <w:ilvl w:val="0"/>
          <w:numId w:val="26"/>
        </w:numPr>
        <w:tabs>
          <w:tab w:val="left" w:pos="521"/>
        </w:tabs>
        <w:spacing w:before="0"/>
        <w:rPr>
          <w:rFonts w:ascii="黑体" w:eastAsia="黑体"/>
          <w:sz w:val="30"/>
        </w:rPr>
      </w:pPr>
      <w:bookmarkStart w:id="2" w:name="_bookmark2"/>
      <w:bookmarkEnd w:id="2"/>
      <w:r>
        <w:rPr>
          <w:rFonts w:ascii="黑体" w:eastAsia="黑体" w:hint="eastAsia"/>
          <w:sz w:val="30"/>
        </w:rPr>
        <w:t>术语和定义</w:t>
      </w:r>
    </w:p>
    <w:p w14:paraId="42BB37E0" w14:textId="77777777" w:rsidR="003F39FA" w:rsidRDefault="003F39FA">
      <w:pPr>
        <w:pStyle w:val="a3"/>
        <w:spacing w:before="1"/>
        <w:ind w:left="0"/>
        <w:rPr>
          <w:rFonts w:ascii="黑体"/>
          <w:sz w:val="43"/>
        </w:rPr>
      </w:pPr>
    </w:p>
    <w:p w14:paraId="235B5DE6" w14:textId="77777777" w:rsidR="003F39FA" w:rsidRDefault="00000000">
      <w:pPr>
        <w:pStyle w:val="a3"/>
        <w:spacing w:before="0"/>
        <w:ind w:left="820"/>
      </w:pPr>
      <w:r>
        <w:t>下列术语和定义适用于本文件。</w:t>
      </w:r>
    </w:p>
    <w:p w14:paraId="032E0C03" w14:textId="77777777" w:rsidR="003F39FA" w:rsidRDefault="00000000">
      <w:pPr>
        <w:pStyle w:val="a4"/>
        <w:numPr>
          <w:ilvl w:val="1"/>
          <w:numId w:val="26"/>
        </w:numPr>
        <w:tabs>
          <w:tab w:val="left" w:pos="826"/>
        </w:tabs>
        <w:rPr>
          <w:rFonts w:ascii="Times New Roman" w:eastAsia="Times New Roman"/>
          <w:sz w:val="30"/>
        </w:rPr>
      </w:pPr>
      <w:bookmarkStart w:id="3" w:name="_bookmark3"/>
      <w:bookmarkEnd w:id="3"/>
      <w:r>
        <w:rPr>
          <w:rFonts w:ascii="楷体" w:eastAsia="楷体" w:hint="eastAsia"/>
          <w:b/>
          <w:sz w:val="30"/>
        </w:rPr>
        <w:t>林草</w:t>
      </w:r>
      <w:proofErr w:type="gramStart"/>
      <w:r>
        <w:rPr>
          <w:rFonts w:ascii="楷体" w:eastAsia="楷体" w:hint="eastAsia"/>
          <w:b/>
          <w:sz w:val="30"/>
        </w:rPr>
        <w:t>湿资源</w:t>
      </w:r>
      <w:proofErr w:type="gramEnd"/>
      <w:r>
        <w:rPr>
          <w:rFonts w:ascii="楷体" w:eastAsia="楷体" w:hint="eastAsia"/>
          <w:b/>
          <w:sz w:val="30"/>
        </w:rPr>
        <w:t xml:space="preserve"> </w:t>
      </w:r>
      <w:r>
        <w:rPr>
          <w:rFonts w:ascii="Times New Roman" w:eastAsia="Times New Roman"/>
          <w:sz w:val="30"/>
        </w:rPr>
        <w:t>forest</w:t>
      </w:r>
      <w:r>
        <w:rPr>
          <w:rFonts w:ascii="Times New Roman" w:eastAsia="Times New Roman"/>
          <w:spacing w:val="-1"/>
          <w:sz w:val="30"/>
        </w:rPr>
        <w:t xml:space="preserve"> </w:t>
      </w:r>
      <w:r>
        <w:rPr>
          <w:rFonts w:ascii="Times New Roman" w:eastAsia="Times New Roman"/>
          <w:sz w:val="30"/>
        </w:rPr>
        <w:t>land</w:t>
      </w:r>
      <w:r>
        <w:rPr>
          <w:rFonts w:ascii="Times New Roman" w:eastAsia="Times New Roman"/>
          <w:spacing w:val="-1"/>
          <w:sz w:val="30"/>
        </w:rPr>
        <w:t xml:space="preserve">, </w:t>
      </w:r>
      <w:r>
        <w:rPr>
          <w:rFonts w:ascii="Times New Roman" w:eastAsia="Times New Roman"/>
          <w:sz w:val="30"/>
        </w:rPr>
        <w:t>grassland and</w:t>
      </w:r>
      <w:r>
        <w:rPr>
          <w:rFonts w:ascii="Times New Roman" w:eastAsia="Times New Roman"/>
          <w:spacing w:val="-1"/>
          <w:sz w:val="30"/>
        </w:rPr>
        <w:t xml:space="preserve"> </w:t>
      </w:r>
      <w:r>
        <w:rPr>
          <w:rFonts w:ascii="Times New Roman" w:eastAsia="Times New Roman"/>
          <w:sz w:val="30"/>
        </w:rPr>
        <w:t>wetland resources</w:t>
      </w:r>
    </w:p>
    <w:p w14:paraId="188F7F32" w14:textId="77777777" w:rsidR="003F39FA" w:rsidRDefault="00000000">
      <w:pPr>
        <w:pStyle w:val="a3"/>
        <w:spacing w:before="239" w:line="388" w:lineRule="auto"/>
        <w:ind w:right="275" w:firstLine="599"/>
      </w:pPr>
      <w:r>
        <w:t>林地、草地、湿地及其附着的森林、林木、草等植被资源， 以及其他土地上的林木资源统称为林草湿资源。</w:t>
      </w:r>
    </w:p>
    <w:p w14:paraId="540F6C2B" w14:textId="77777777" w:rsidR="003F39FA" w:rsidRDefault="00000000">
      <w:pPr>
        <w:pStyle w:val="a4"/>
        <w:numPr>
          <w:ilvl w:val="1"/>
          <w:numId w:val="26"/>
        </w:numPr>
        <w:tabs>
          <w:tab w:val="left" w:pos="826"/>
        </w:tabs>
        <w:spacing w:before="3"/>
        <w:rPr>
          <w:rFonts w:ascii="Times New Roman" w:eastAsia="Times New Roman"/>
          <w:sz w:val="30"/>
        </w:rPr>
      </w:pPr>
      <w:bookmarkStart w:id="4" w:name="_bookmark4"/>
      <w:bookmarkEnd w:id="4"/>
      <w:r>
        <w:rPr>
          <w:rFonts w:ascii="楷体" w:eastAsia="楷体" w:hint="eastAsia"/>
          <w:b/>
          <w:sz w:val="30"/>
        </w:rPr>
        <w:t xml:space="preserve">图斑监测 </w:t>
      </w:r>
      <w:r>
        <w:rPr>
          <w:rFonts w:ascii="Times New Roman" w:eastAsia="Times New Roman"/>
          <w:sz w:val="30"/>
        </w:rPr>
        <w:t>polygons</w:t>
      </w:r>
      <w:r>
        <w:rPr>
          <w:rFonts w:ascii="Times New Roman" w:eastAsia="Times New Roman"/>
          <w:spacing w:val="-1"/>
          <w:sz w:val="30"/>
        </w:rPr>
        <w:t xml:space="preserve"> </w:t>
      </w:r>
      <w:r>
        <w:rPr>
          <w:rFonts w:ascii="Times New Roman" w:eastAsia="Times New Roman"/>
          <w:sz w:val="30"/>
        </w:rPr>
        <w:t>monitoring</w:t>
      </w:r>
    </w:p>
    <w:p w14:paraId="6EB597A4" w14:textId="77777777" w:rsidR="003F39FA" w:rsidRDefault="00000000">
      <w:pPr>
        <w:pStyle w:val="a3"/>
        <w:spacing w:line="388" w:lineRule="auto"/>
        <w:ind w:right="415" w:firstLine="599"/>
        <w:jc w:val="both"/>
      </w:pPr>
      <w:r>
        <w:rPr>
          <w:spacing w:val="-9"/>
        </w:rPr>
        <w:t>以图斑为单元，采用遥感判读和地面核实相结合的方法，监</w:t>
      </w:r>
      <w:r>
        <w:rPr>
          <w:spacing w:val="-12"/>
        </w:rPr>
        <w:t>测图斑变化，更新图斑属性，获取各类林草</w:t>
      </w:r>
      <w:proofErr w:type="gramStart"/>
      <w:r>
        <w:rPr>
          <w:spacing w:val="-12"/>
        </w:rPr>
        <w:t>湿资源</w:t>
      </w:r>
      <w:proofErr w:type="gramEnd"/>
      <w:r>
        <w:rPr>
          <w:spacing w:val="-12"/>
        </w:rPr>
        <w:t>面积、分布及其动态变化信息的过程。</w:t>
      </w:r>
    </w:p>
    <w:p w14:paraId="47876F9B" w14:textId="77777777" w:rsidR="003F39FA" w:rsidRDefault="00000000">
      <w:pPr>
        <w:pStyle w:val="a4"/>
        <w:numPr>
          <w:ilvl w:val="1"/>
          <w:numId w:val="26"/>
        </w:numPr>
        <w:tabs>
          <w:tab w:val="left" w:pos="826"/>
        </w:tabs>
        <w:spacing w:before="4"/>
        <w:rPr>
          <w:rFonts w:ascii="Times New Roman" w:eastAsia="Times New Roman"/>
          <w:sz w:val="30"/>
        </w:rPr>
      </w:pPr>
      <w:bookmarkStart w:id="5" w:name="_bookmark5"/>
      <w:bookmarkEnd w:id="5"/>
      <w:r>
        <w:rPr>
          <w:rFonts w:ascii="楷体" w:eastAsia="楷体" w:hint="eastAsia"/>
          <w:b/>
          <w:spacing w:val="-15"/>
          <w:sz w:val="30"/>
        </w:rPr>
        <w:t xml:space="preserve">样地调查 </w:t>
      </w:r>
      <w:r>
        <w:rPr>
          <w:rFonts w:ascii="Times New Roman" w:eastAsia="Times New Roman"/>
          <w:sz w:val="30"/>
        </w:rPr>
        <w:t>sample</w:t>
      </w:r>
      <w:r>
        <w:rPr>
          <w:rFonts w:ascii="Times New Roman" w:eastAsia="Times New Roman"/>
          <w:spacing w:val="-3"/>
          <w:sz w:val="30"/>
        </w:rPr>
        <w:t xml:space="preserve"> </w:t>
      </w:r>
      <w:r>
        <w:rPr>
          <w:rFonts w:ascii="Times New Roman" w:eastAsia="Times New Roman"/>
          <w:sz w:val="30"/>
        </w:rPr>
        <w:t>plot</w:t>
      </w:r>
      <w:r>
        <w:rPr>
          <w:rFonts w:ascii="Times New Roman" w:eastAsia="Times New Roman"/>
          <w:spacing w:val="-2"/>
          <w:sz w:val="30"/>
        </w:rPr>
        <w:t xml:space="preserve"> </w:t>
      </w:r>
      <w:r>
        <w:rPr>
          <w:rFonts w:ascii="Times New Roman" w:eastAsia="Times New Roman"/>
          <w:sz w:val="30"/>
        </w:rPr>
        <w:t>surveying</w:t>
      </w:r>
    </w:p>
    <w:p w14:paraId="31D15F0E" w14:textId="77777777" w:rsidR="003F39FA" w:rsidRDefault="00000000">
      <w:pPr>
        <w:pStyle w:val="a3"/>
        <w:spacing w:line="388" w:lineRule="auto"/>
        <w:ind w:right="418" w:firstLine="599"/>
      </w:pPr>
      <w:r>
        <w:rPr>
          <w:spacing w:val="-9"/>
        </w:rPr>
        <w:t>以样地为单元，采用地面调查与遥感判读相结合的方法，调查更新样地（样方</w:t>
      </w:r>
      <w:r>
        <w:rPr>
          <w:spacing w:val="-149"/>
        </w:rPr>
        <w:t>）</w:t>
      </w:r>
      <w:r>
        <w:t>、</w:t>
      </w:r>
      <w:proofErr w:type="gramStart"/>
      <w:r>
        <w:t>样木因子</w:t>
      </w:r>
      <w:proofErr w:type="gramEnd"/>
      <w:r>
        <w:t>，获取各类林草</w:t>
      </w:r>
      <w:proofErr w:type="gramStart"/>
      <w:r>
        <w:t>湿资源</w:t>
      </w:r>
      <w:proofErr w:type="gramEnd"/>
      <w:r>
        <w:t>储量、质</w:t>
      </w:r>
    </w:p>
    <w:p w14:paraId="48387C72" w14:textId="77777777" w:rsidR="003F39FA" w:rsidRDefault="003F39FA">
      <w:pPr>
        <w:spacing w:line="388" w:lineRule="auto"/>
        <w:sectPr w:rsidR="003F39FA" w:rsidSect="007D48BD">
          <w:pgSz w:w="11910" w:h="16840"/>
          <w:pgMar w:top="1500" w:right="1380" w:bottom="1200" w:left="1580" w:header="0" w:footer="1007" w:gutter="0"/>
          <w:cols w:space="720"/>
        </w:sectPr>
      </w:pPr>
    </w:p>
    <w:p w14:paraId="3A0AEB85" w14:textId="77777777" w:rsidR="003F39FA" w:rsidRDefault="00000000">
      <w:pPr>
        <w:pStyle w:val="a3"/>
        <w:spacing w:before="39"/>
      </w:pPr>
      <w:r>
        <w:lastRenderedPageBreak/>
        <w:t>量、结构及其动态变化信息的过程。</w:t>
      </w:r>
    </w:p>
    <w:p w14:paraId="4FFA1971" w14:textId="77777777" w:rsidR="003F39FA" w:rsidRDefault="00000000">
      <w:pPr>
        <w:pStyle w:val="a4"/>
        <w:numPr>
          <w:ilvl w:val="1"/>
          <w:numId w:val="26"/>
        </w:numPr>
        <w:tabs>
          <w:tab w:val="left" w:pos="826"/>
        </w:tabs>
        <w:rPr>
          <w:rFonts w:ascii="Times New Roman" w:eastAsia="Times New Roman"/>
          <w:sz w:val="30"/>
        </w:rPr>
      </w:pPr>
      <w:bookmarkStart w:id="6" w:name="_bookmark6"/>
      <w:bookmarkEnd w:id="6"/>
      <w:r>
        <w:rPr>
          <w:rFonts w:ascii="楷体" w:eastAsia="楷体" w:hint="eastAsia"/>
          <w:b/>
          <w:sz w:val="30"/>
        </w:rPr>
        <w:t xml:space="preserve">监测数据耦合 </w:t>
      </w:r>
      <w:r>
        <w:rPr>
          <w:rFonts w:ascii="Times New Roman" w:eastAsia="Times New Roman"/>
          <w:sz w:val="30"/>
        </w:rPr>
        <w:t>monitoring data</w:t>
      </w:r>
      <w:r>
        <w:rPr>
          <w:rFonts w:ascii="Times New Roman" w:eastAsia="Times New Roman"/>
          <w:spacing w:val="-3"/>
          <w:sz w:val="30"/>
        </w:rPr>
        <w:t xml:space="preserve"> </w:t>
      </w:r>
      <w:r>
        <w:rPr>
          <w:rFonts w:ascii="Times New Roman" w:eastAsia="Times New Roman"/>
          <w:sz w:val="30"/>
        </w:rPr>
        <w:t>coupling</w:t>
      </w:r>
    </w:p>
    <w:p w14:paraId="48AEF2DF" w14:textId="77777777" w:rsidR="003F39FA" w:rsidRDefault="00000000">
      <w:pPr>
        <w:pStyle w:val="a3"/>
        <w:spacing w:line="388" w:lineRule="auto"/>
        <w:ind w:right="416" w:firstLine="599"/>
        <w:jc w:val="both"/>
      </w:pPr>
      <w:r>
        <w:rPr>
          <w:spacing w:val="-5"/>
        </w:rPr>
        <w:t>以林草</w:t>
      </w:r>
      <w:proofErr w:type="gramStart"/>
      <w:r>
        <w:rPr>
          <w:spacing w:val="-5"/>
        </w:rPr>
        <w:t>湿资源图</w:t>
      </w:r>
      <w:proofErr w:type="gramEnd"/>
      <w:r>
        <w:rPr>
          <w:spacing w:val="-5"/>
        </w:rPr>
        <w:t>斑监测和样地调查数据为基础，采用抽样回</w:t>
      </w:r>
      <w:r>
        <w:rPr>
          <w:spacing w:val="-11"/>
        </w:rPr>
        <w:t>归和关联耦合技术相结合的方法，将样地调查数据和图斑监测数</w:t>
      </w:r>
      <w:r>
        <w:rPr>
          <w:spacing w:val="-12"/>
        </w:rPr>
        <w:t>据耦合，实现林草</w:t>
      </w:r>
      <w:proofErr w:type="gramStart"/>
      <w:r>
        <w:rPr>
          <w:spacing w:val="-12"/>
        </w:rPr>
        <w:t>湿资源</w:t>
      </w:r>
      <w:proofErr w:type="gramEnd"/>
      <w:r>
        <w:rPr>
          <w:spacing w:val="-12"/>
        </w:rPr>
        <w:t>调查监测数据</w:t>
      </w:r>
      <w:proofErr w:type="gramStart"/>
      <w:r>
        <w:rPr>
          <w:spacing w:val="-12"/>
        </w:rPr>
        <w:t>以点推面</w:t>
      </w:r>
      <w:proofErr w:type="gramEnd"/>
      <w:r>
        <w:rPr>
          <w:spacing w:val="-12"/>
        </w:rPr>
        <w:t>、点面衔接的过程。</w:t>
      </w:r>
    </w:p>
    <w:p w14:paraId="7AA82149" w14:textId="77777777" w:rsidR="003F39FA" w:rsidRDefault="003F39FA">
      <w:pPr>
        <w:pStyle w:val="a3"/>
        <w:spacing w:before="10"/>
        <w:ind w:left="0"/>
        <w:rPr>
          <w:sz w:val="24"/>
        </w:rPr>
      </w:pPr>
    </w:p>
    <w:p w14:paraId="1F11EA47" w14:textId="77777777" w:rsidR="003F39FA" w:rsidRDefault="00000000">
      <w:pPr>
        <w:pStyle w:val="a4"/>
        <w:numPr>
          <w:ilvl w:val="0"/>
          <w:numId w:val="26"/>
        </w:numPr>
        <w:tabs>
          <w:tab w:val="left" w:pos="521"/>
        </w:tabs>
        <w:spacing w:before="0"/>
        <w:rPr>
          <w:rFonts w:ascii="黑体" w:eastAsia="黑体"/>
          <w:sz w:val="30"/>
        </w:rPr>
      </w:pPr>
      <w:bookmarkStart w:id="7" w:name="_bookmark7"/>
      <w:bookmarkEnd w:id="7"/>
      <w:r>
        <w:rPr>
          <w:rFonts w:ascii="黑体" w:eastAsia="黑体" w:hint="eastAsia"/>
          <w:sz w:val="30"/>
        </w:rPr>
        <w:t>总则</w:t>
      </w:r>
    </w:p>
    <w:p w14:paraId="0D5569E8" w14:textId="77777777" w:rsidR="003F39FA" w:rsidRDefault="003F39FA">
      <w:pPr>
        <w:pStyle w:val="a3"/>
        <w:spacing w:before="0"/>
        <w:ind w:left="0"/>
        <w:rPr>
          <w:rFonts w:ascii="黑体"/>
          <w:sz w:val="43"/>
        </w:rPr>
      </w:pPr>
    </w:p>
    <w:p w14:paraId="20CCA108" w14:textId="77777777" w:rsidR="003F39FA" w:rsidRDefault="00000000">
      <w:pPr>
        <w:pStyle w:val="1"/>
        <w:numPr>
          <w:ilvl w:val="1"/>
          <w:numId w:val="26"/>
        </w:numPr>
        <w:tabs>
          <w:tab w:val="left" w:pos="826"/>
        </w:tabs>
        <w:spacing w:before="1"/>
        <w:rPr>
          <w:rFonts w:ascii="楷体" w:eastAsia="楷体"/>
        </w:rPr>
      </w:pPr>
      <w:bookmarkStart w:id="8" w:name="_bookmark8"/>
      <w:bookmarkEnd w:id="8"/>
      <w:r>
        <w:rPr>
          <w:rFonts w:ascii="楷体" w:eastAsia="楷体" w:hint="eastAsia"/>
        </w:rPr>
        <w:t>目的任务</w:t>
      </w:r>
    </w:p>
    <w:p w14:paraId="654A68C6" w14:textId="77777777" w:rsidR="003F39FA" w:rsidRDefault="00000000">
      <w:pPr>
        <w:pStyle w:val="a3"/>
        <w:spacing w:before="239" w:line="388" w:lineRule="auto"/>
        <w:ind w:right="416" w:firstLine="599"/>
        <w:jc w:val="both"/>
      </w:pPr>
      <w:r>
        <w:rPr>
          <w:spacing w:val="-19"/>
        </w:rPr>
        <w:t>准确掌握全国和各省林草</w:t>
      </w:r>
      <w:proofErr w:type="gramStart"/>
      <w:r>
        <w:rPr>
          <w:spacing w:val="-19"/>
        </w:rPr>
        <w:t>湿资源</w:t>
      </w:r>
      <w:proofErr w:type="gramEnd"/>
      <w:r>
        <w:rPr>
          <w:spacing w:val="-19"/>
        </w:rPr>
        <w:t>的种类、数量、结构、分布、</w:t>
      </w:r>
      <w:r>
        <w:rPr>
          <w:spacing w:val="-12"/>
        </w:rPr>
        <w:t>质量、功能、保护与利用状况及其消长动态和变化趋势。每年产</w:t>
      </w:r>
      <w:r>
        <w:rPr>
          <w:spacing w:val="-21"/>
        </w:rPr>
        <w:t>出林草</w:t>
      </w:r>
      <w:proofErr w:type="gramStart"/>
      <w:r>
        <w:rPr>
          <w:spacing w:val="-21"/>
        </w:rPr>
        <w:t>湿资源</w:t>
      </w:r>
      <w:proofErr w:type="gramEnd"/>
      <w:r>
        <w:rPr>
          <w:spacing w:val="-21"/>
        </w:rPr>
        <w:t xml:space="preserve">现状及动态变化，每 </w:t>
      </w:r>
      <w:r>
        <w:t>5</w:t>
      </w:r>
      <w:r>
        <w:rPr>
          <w:spacing w:val="-9"/>
        </w:rPr>
        <w:t xml:space="preserve"> </w:t>
      </w:r>
      <w:proofErr w:type="gramStart"/>
      <w:r>
        <w:rPr>
          <w:spacing w:val="-9"/>
        </w:rPr>
        <w:t>年评价林草湿资源</w:t>
      </w:r>
      <w:proofErr w:type="gramEnd"/>
      <w:r>
        <w:rPr>
          <w:spacing w:val="-9"/>
        </w:rPr>
        <w:t>及其生态</w:t>
      </w:r>
      <w:r>
        <w:rPr>
          <w:spacing w:val="-13"/>
        </w:rPr>
        <w:t>系统状况和变化趋势，为科学开展生态系统保护修复、林草资源监督管理、林长制督查考核、编制林草发展规划及国民经济与社会发展规划、实施</w:t>
      </w:r>
      <w:proofErr w:type="gramStart"/>
      <w:r>
        <w:rPr>
          <w:spacing w:val="-13"/>
        </w:rPr>
        <w:t>碳达峰碳</w:t>
      </w:r>
      <w:proofErr w:type="gramEnd"/>
      <w:r>
        <w:rPr>
          <w:spacing w:val="-13"/>
        </w:rPr>
        <w:t>中和战略等提供决策支撑，为实现林</w:t>
      </w:r>
      <w:r>
        <w:rPr>
          <w:spacing w:val="-14"/>
        </w:rPr>
        <w:t>业草原国家公园“三位一体”高质量融合发展、施行生态文明建</w:t>
      </w:r>
      <w:r>
        <w:rPr>
          <w:spacing w:val="-15"/>
        </w:rPr>
        <w:t>设目标评价考核、推动林草治理体系和治理能力现代化提供信息服务。具体任务包括：</w:t>
      </w:r>
    </w:p>
    <w:p w14:paraId="72A26EF6" w14:textId="77777777" w:rsidR="003F39FA" w:rsidRDefault="00000000">
      <w:pPr>
        <w:pStyle w:val="a3"/>
        <w:spacing w:before="13" w:line="388" w:lineRule="auto"/>
        <w:ind w:right="488" w:firstLine="599"/>
        <w:jc w:val="both"/>
      </w:pPr>
      <w:r>
        <w:rPr>
          <w:rFonts w:ascii="Times New Roman" w:eastAsia="Times New Roman"/>
        </w:rPr>
        <w:t>a</w:t>
      </w:r>
      <w:r>
        <w:t>）建立健全全国林草</w:t>
      </w:r>
      <w:proofErr w:type="gramStart"/>
      <w:r>
        <w:t>湿调查</w:t>
      </w:r>
      <w:proofErr w:type="gramEnd"/>
      <w:r>
        <w:t>监测评价体系，完善调查监测评价技术标准规范。</w:t>
      </w:r>
    </w:p>
    <w:p w14:paraId="5C87B6F2" w14:textId="77777777" w:rsidR="003F39FA" w:rsidRDefault="00000000">
      <w:pPr>
        <w:pStyle w:val="a3"/>
        <w:spacing w:before="3" w:line="388" w:lineRule="auto"/>
        <w:ind w:right="412" w:firstLine="599"/>
        <w:jc w:val="both"/>
      </w:pPr>
      <w:r>
        <w:t>b）开展林草</w:t>
      </w:r>
      <w:proofErr w:type="gramStart"/>
      <w:r>
        <w:t>湿资源</w:t>
      </w:r>
      <w:proofErr w:type="gramEnd"/>
      <w:r>
        <w:t>“图数库”和上年度国土变更调查的林地、草地、湿地变化图斑对接，形成本年度的调查监测本底。</w:t>
      </w:r>
    </w:p>
    <w:p w14:paraId="5D824B30"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6A8B5224" w14:textId="77777777" w:rsidR="003F39FA" w:rsidRDefault="00000000">
      <w:pPr>
        <w:pStyle w:val="a3"/>
        <w:spacing w:before="39" w:line="388" w:lineRule="auto"/>
        <w:ind w:right="420" w:firstLine="599"/>
        <w:jc w:val="both"/>
      </w:pPr>
      <w:r>
        <w:rPr>
          <w:rFonts w:ascii="Times New Roman" w:eastAsia="Times New Roman"/>
          <w:spacing w:val="-13"/>
        </w:rPr>
        <w:lastRenderedPageBreak/>
        <w:t>c</w:t>
      </w:r>
      <w:r>
        <w:rPr>
          <w:spacing w:val="-13"/>
        </w:rPr>
        <w:t>）</w:t>
      </w:r>
      <w:r>
        <w:rPr>
          <w:spacing w:val="-4"/>
        </w:rPr>
        <w:t>开展图斑监测,包括林草</w:t>
      </w:r>
      <w:proofErr w:type="gramStart"/>
      <w:r>
        <w:rPr>
          <w:spacing w:val="-4"/>
        </w:rPr>
        <w:t>湿图斑</w:t>
      </w:r>
      <w:proofErr w:type="gramEnd"/>
      <w:r>
        <w:rPr>
          <w:spacing w:val="-4"/>
        </w:rPr>
        <w:t>遥感判读、验证核实、数据更新，获取林草湿种类、数量、分布现状及其变化数据。</w:t>
      </w:r>
    </w:p>
    <w:p w14:paraId="7DDB29E2" w14:textId="77777777" w:rsidR="003F39FA" w:rsidRDefault="00000000">
      <w:pPr>
        <w:pStyle w:val="a3"/>
        <w:spacing w:before="3" w:line="388" w:lineRule="auto"/>
        <w:ind w:right="412" w:firstLine="599"/>
        <w:jc w:val="both"/>
      </w:pPr>
      <w:r>
        <w:t>d）开展样地调查，包括林草湿样地判读、样地测设、因子</w:t>
      </w:r>
      <w:r>
        <w:rPr>
          <w:spacing w:val="-9"/>
        </w:rPr>
        <w:t>调查、样地所在图</w:t>
      </w:r>
      <w:proofErr w:type="gramStart"/>
      <w:r>
        <w:rPr>
          <w:spacing w:val="-9"/>
        </w:rPr>
        <w:t>斑信息</w:t>
      </w:r>
      <w:proofErr w:type="gramEnd"/>
      <w:r>
        <w:rPr>
          <w:spacing w:val="-9"/>
        </w:rPr>
        <w:t>核实等，获取林草湿的储量、质量、结构及其变化数据。</w:t>
      </w:r>
    </w:p>
    <w:p w14:paraId="5BE2B823" w14:textId="77777777" w:rsidR="003F39FA" w:rsidRDefault="00000000">
      <w:pPr>
        <w:pStyle w:val="a3"/>
        <w:spacing w:before="4" w:line="388" w:lineRule="auto"/>
        <w:ind w:right="417" w:firstLine="599"/>
        <w:jc w:val="both"/>
      </w:pPr>
      <w:r>
        <w:rPr>
          <w:rFonts w:ascii="Times New Roman" w:eastAsia="Times New Roman"/>
        </w:rPr>
        <w:t>e</w:t>
      </w:r>
      <w:r>
        <w:t>）开展数据库建设，完善林草</w:t>
      </w:r>
      <w:proofErr w:type="gramStart"/>
      <w:r>
        <w:t>湿图斑</w:t>
      </w:r>
      <w:proofErr w:type="gramEnd"/>
      <w:r>
        <w:t>监测和样地调查数据</w:t>
      </w:r>
      <w:r>
        <w:rPr>
          <w:spacing w:val="-11"/>
        </w:rPr>
        <w:t>采集、处理、分析工具软件和管理平台，提升林草</w:t>
      </w:r>
      <w:proofErr w:type="gramStart"/>
      <w:r>
        <w:rPr>
          <w:spacing w:val="-11"/>
        </w:rPr>
        <w:t>湿调查</w:t>
      </w:r>
      <w:proofErr w:type="gramEnd"/>
      <w:r>
        <w:rPr>
          <w:spacing w:val="-11"/>
        </w:rPr>
        <w:t>监测数据处理能力。</w:t>
      </w:r>
    </w:p>
    <w:p w14:paraId="23BF0C6E" w14:textId="77777777" w:rsidR="003F39FA" w:rsidRDefault="00000000">
      <w:pPr>
        <w:pStyle w:val="a3"/>
        <w:spacing w:before="4" w:line="388" w:lineRule="auto"/>
        <w:ind w:right="424" w:firstLine="599"/>
        <w:jc w:val="both"/>
      </w:pPr>
      <w:r>
        <w:rPr>
          <w:rFonts w:ascii="Times New Roman" w:eastAsia="Times New Roman"/>
        </w:rPr>
        <w:t>f</w:t>
      </w:r>
      <w:r>
        <w:t>）开展统计分析，产出现状、动态和评价数据，编制林草</w:t>
      </w:r>
      <w:proofErr w:type="gramStart"/>
      <w:r>
        <w:t>湿调查</w:t>
      </w:r>
      <w:proofErr w:type="gramEnd"/>
      <w:r>
        <w:t>监测成果，完成天然林类型变化等专题分析。</w:t>
      </w:r>
    </w:p>
    <w:p w14:paraId="734C9925" w14:textId="77777777" w:rsidR="003F39FA" w:rsidRDefault="00000000">
      <w:pPr>
        <w:pStyle w:val="a3"/>
        <w:spacing w:before="3" w:line="388" w:lineRule="auto"/>
        <w:ind w:right="412" w:firstLine="599"/>
        <w:jc w:val="both"/>
      </w:pPr>
      <w:r>
        <w:rPr>
          <w:rFonts w:ascii="Times New Roman" w:eastAsia="Times New Roman"/>
        </w:rPr>
        <w:t>g</w:t>
      </w:r>
      <w:r>
        <w:t>）开展理论研究和技术攻关，重点推进林草湿一体化调查</w:t>
      </w:r>
      <w:r>
        <w:rPr>
          <w:spacing w:val="-8"/>
        </w:rPr>
        <w:t>监测抽样设计优化、美丽林草指标和综合监测方法研究，加快推进新技术、新方法应用研究与试点。</w:t>
      </w:r>
    </w:p>
    <w:p w14:paraId="5C9C21B1" w14:textId="77777777" w:rsidR="003F39FA" w:rsidRDefault="00000000">
      <w:pPr>
        <w:pStyle w:val="1"/>
        <w:numPr>
          <w:ilvl w:val="1"/>
          <w:numId w:val="26"/>
        </w:numPr>
        <w:tabs>
          <w:tab w:val="left" w:pos="826"/>
        </w:tabs>
        <w:spacing w:before="4"/>
        <w:rPr>
          <w:rFonts w:ascii="楷体" w:eastAsia="楷体"/>
        </w:rPr>
      </w:pPr>
      <w:bookmarkStart w:id="9" w:name="_bookmark9"/>
      <w:bookmarkEnd w:id="9"/>
      <w:r>
        <w:rPr>
          <w:rFonts w:ascii="楷体" w:eastAsia="楷体" w:hint="eastAsia"/>
        </w:rPr>
        <w:t>调查监测对象与时点</w:t>
      </w:r>
    </w:p>
    <w:p w14:paraId="6CC569E0" w14:textId="77777777" w:rsidR="003F39FA" w:rsidRDefault="00000000">
      <w:pPr>
        <w:pStyle w:val="a3"/>
        <w:spacing w:line="388" w:lineRule="auto"/>
        <w:ind w:right="416" w:firstLine="599"/>
        <w:jc w:val="both"/>
      </w:pPr>
      <w:r>
        <w:rPr>
          <w:spacing w:val="-7"/>
        </w:rPr>
        <w:t>调查监测对象为林草湿资源，包括林地、草地、湿地及其附着的森林资源和草资源，以及其他土地上的林木资源。</w:t>
      </w:r>
    </w:p>
    <w:p w14:paraId="6C7BA9C3" w14:textId="77777777" w:rsidR="003F39FA" w:rsidRDefault="00000000">
      <w:pPr>
        <w:pStyle w:val="a3"/>
        <w:spacing w:before="3"/>
        <w:ind w:left="820"/>
      </w:pPr>
      <w:r>
        <w:rPr>
          <w:spacing w:val="-6"/>
        </w:rPr>
        <w:t xml:space="preserve">年度监测截止时间点为每年 </w:t>
      </w:r>
      <w:r>
        <w:t>12</w:t>
      </w:r>
      <w:r>
        <w:rPr>
          <w:spacing w:val="-52"/>
        </w:rPr>
        <w:t xml:space="preserve"> 月 </w:t>
      </w:r>
      <w:r>
        <w:t>31</w:t>
      </w:r>
      <w:r>
        <w:rPr>
          <w:spacing w:val="-26"/>
        </w:rPr>
        <w:t xml:space="preserve"> 日。</w:t>
      </w:r>
    </w:p>
    <w:p w14:paraId="5F2C938D" w14:textId="77777777" w:rsidR="003F39FA" w:rsidRDefault="00000000">
      <w:pPr>
        <w:pStyle w:val="1"/>
        <w:numPr>
          <w:ilvl w:val="1"/>
          <w:numId w:val="26"/>
        </w:numPr>
        <w:tabs>
          <w:tab w:val="left" w:pos="826"/>
        </w:tabs>
        <w:rPr>
          <w:rFonts w:ascii="楷体" w:eastAsia="楷体"/>
        </w:rPr>
      </w:pPr>
      <w:bookmarkStart w:id="10" w:name="_bookmark10"/>
      <w:bookmarkEnd w:id="10"/>
      <w:r>
        <w:rPr>
          <w:rFonts w:ascii="楷体" w:eastAsia="楷体" w:hint="eastAsia"/>
        </w:rPr>
        <w:t>调查监测技术要求</w:t>
      </w:r>
    </w:p>
    <w:p w14:paraId="4C256FD9" w14:textId="77777777" w:rsidR="003F39FA" w:rsidRDefault="00000000">
      <w:pPr>
        <w:pStyle w:val="a4"/>
        <w:numPr>
          <w:ilvl w:val="2"/>
          <w:numId w:val="26"/>
        </w:numPr>
        <w:tabs>
          <w:tab w:val="left" w:pos="1128"/>
        </w:tabs>
        <w:spacing w:before="239"/>
        <w:ind w:hanging="600"/>
        <w:rPr>
          <w:b/>
          <w:sz w:val="30"/>
        </w:rPr>
      </w:pPr>
      <w:r>
        <w:rPr>
          <w:b/>
          <w:sz w:val="30"/>
        </w:rPr>
        <w:t>基础数据要求</w:t>
      </w:r>
    </w:p>
    <w:p w14:paraId="5340B9B0" w14:textId="77777777" w:rsidR="003F39FA" w:rsidRDefault="00000000">
      <w:pPr>
        <w:pStyle w:val="a3"/>
        <w:ind w:left="820"/>
      </w:pPr>
      <w:r>
        <w:t>a）平面坐标系统采用 CGCS2000 国家大地坐标系；</w:t>
      </w:r>
    </w:p>
    <w:p w14:paraId="75207751" w14:textId="77777777" w:rsidR="003F39FA" w:rsidRDefault="00000000">
      <w:pPr>
        <w:pStyle w:val="a3"/>
        <w:ind w:left="820"/>
      </w:pPr>
      <w:r>
        <w:t>b）高程系统采用 1985 国家高程基准；</w:t>
      </w:r>
    </w:p>
    <w:p w14:paraId="798E4B38" w14:textId="77777777" w:rsidR="003F39FA" w:rsidRDefault="00000000">
      <w:pPr>
        <w:pStyle w:val="a3"/>
        <w:spacing w:before="239"/>
        <w:ind w:left="820"/>
      </w:pPr>
      <w:r>
        <w:t>c）地图投影方式采用高斯-克吕格投影。其中，1:2000、</w:t>
      </w:r>
    </w:p>
    <w:p w14:paraId="62E899A7" w14:textId="77777777" w:rsidR="003F39FA" w:rsidRDefault="003F39FA">
      <w:pPr>
        <w:sectPr w:rsidR="003F39FA" w:rsidSect="007D48BD">
          <w:pgSz w:w="11910" w:h="16840"/>
          <w:pgMar w:top="1500" w:right="1380" w:bottom="1200" w:left="1580" w:header="0" w:footer="1007" w:gutter="0"/>
          <w:cols w:space="720"/>
        </w:sectPr>
      </w:pPr>
    </w:p>
    <w:p w14:paraId="105B94AE" w14:textId="77777777" w:rsidR="003F39FA" w:rsidRDefault="00000000">
      <w:pPr>
        <w:pStyle w:val="a3"/>
        <w:spacing w:before="0" w:line="271" w:lineRule="auto"/>
        <w:ind w:right="413"/>
      </w:pPr>
      <w:r>
        <w:lastRenderedPageBreak/>
        <w:t>1∶5000</w:t>
      </w:r>
      <w:r>
        <w:rPr>
          <w:spacing w:val="-36"/>
        </w:rPr>
        <w:t>、</w:t>
      </w:r>
      <w:r>
        <w:t>1∶10000</w:t>
      </w:r>
      <w:r>
        <w:rPr>
          <w:spacing w:val="-18"/>
        </w:rPr>
        <w:t xml:space="preserve"> 标准</w:t>
      </w:r>
      <w:proofErr w:type="gramStart"/>
      <w:r>
        <w:rPr>
          <w:spacing w:val="-18"/>
        </w:rPr>
        <w:t>分幅图或</w:t>
      </w:r>
      <w:proofErr w:type="gramEnd"/>
      <w:r>
        <w:rPr>
          <w:spacing w:val="-18"/>
        </w:rPr>
        <w:t xml:space="preserve">数据，按 </w:t>
      </w:r>
      <w:r>
        <w:t>3</w:t>
      </w:r>
      <w:r>
        <w:rPr>
          <w:rFonts w:ascii="微软雅黑" w:eastAsia="微软雅黑" w:hAnsi="微软雅黑" w:hint="eastAsia"/>
        </w:rPr>
        <w:t>˚</w:t>
      </w:r>
      <w:r>
        <w:rPr>
          <w:spacing w:val="-2"/>
        </w:rPr>
        <w:t>分带；</w:t>
      </w:r>
      <w:r>
        <w:rPr>
          <w:spacing w:val="-5"/>
        </w:rPr>
        <w:t>1∶50000</w:t>
      </w:r>
      <w:r>
        <w:rPr>
          <w:spacing w:val="-40"/>
        </w:rPr>
        <w:t xml:space="preserve"> 标</w:t>
      </w:r>
      <w:r>
        <w:rPr>
          <w:spacing w:val="-44"/>
        </w:rPr>
        <w:t>准</w:t>
      </w:r>
      <w:proofErr w:type="gramStart"/>
      <w:r>
        <w:rPr>
          <w:spacing w:val="-44"/>
        </w:rPr>
        <w:t>分幅图或</w:t>
      </w:r>
      <w:proofErr w:type="gramEnd"/>
      <w:r>
        <w:rPr>
          <w:spacing w:val="-44"/>
        </w:rPr>
        <w:t xml:space="preserve">数据，按 </w:t>
      </w:r>
      <w:r>
        <w:t>6</w:t>
      </w:r>
      <w:r>
        <w:rPr>
          <w:rFonts w:ascii="微软雅黑" w:eastAsia="微软雅黑" w:hAnsi="微软雅黑" w:hint="eastAsia"/>
        </w:rPr>
        <w:t>˚</w:t>
      </w:r>
      <w:r>
        <w:t>分带。</w:t>
      </w:r>
    </w:p>
    <w:p w14:paraId="2463981A" w14:textId="77777777" w:rsidR="003F39FA" w:rsidRDefault="00000000">
      <w:pPr>
        <w:pStyle w:val="a3"/>
        <w:spacing w:before="78" w:line="388" w:lineRule="auto"/>
        <w:ind w:right="113" w:firstLine="599"/>
      </w:pPr>
      <w:r>
        <w:rPr>
          <w:spacing w:val="-48"/>
        </w:rPr>
        <w:t>d）</w:t>
      </w:r>
      <w:r>
        <w:rPr>
          <w:spacing w:val="-5"/>
        </w:rPr>
        <w:t xml:space="preserve">遥感影像原则上采用调查年度时相为 </w:t>
      </w:r>
      <w:r>
        <w:t>6～9</w:t>
      </w:r>
      <w:r>
        <w:rPr>
          <w:spacing w:val="-11"/>
        </w:rPr>
        <w:t xml:space="preserve"> 月的遥感数据， </w:t>
      </w:r>
      <w:r>
        <w:rPr>
          <w:spacing w:val="-6"/>
        </w:rPr>
        <w:t xml:space="preserve">突出植被信息；空间分辨率优于 </w:t>
      </w:r>
      <w:r>
        <w:t>2m；图像中云、雾覆盖面积少于</w:t>
      </w:r>
      <w:r>
        <w:rPr>
          <w:spacing w:val="-75"/>
        </w:rPr>
        <w:t xml:space="preserve"> </w:t>
      </w:r>
      <w:r>
        <w:t>5%，且不能覆盖在重点区域。</w:t>
      </w:r>
    </w:p>
    <w:p w14:paraId="1BCEDC76" w14:textId="77777777" w:rsidR="003F39FA" w:rsidRDefault="00000000">
      <w:pPr>
        <w:pStyle w:val="a4"/>
        <w:numPr>
          <w:ilvl w:val="2"/>
          <w:numId w:val="26"/>
        </w:numPr>
        <w:tabs>
          <w:tab w:val="left" w:pos="1128"/>
        </w:tabs>
        <w:spacing w:before="4" w:line="388" w:lineRule="auto"/>
        <w:ind w:right="264" w:hanging="600"/>
        <w:rPr>
          <w:sz w:val="30"/>
        </w:rPr>
      </w:pPr>
      <w:r>
        <w:rPr>
          <w:b/>
          <w:sz w:val="30"/>
        </w:rPr>
        <w:t>调查精度要求</w:t>
      </w:r>
      <w:r>
        <w:rPr>
          <w:sz w:val="30"/>
        </w:rPr>
        <w:t>a</w:t>
      </w:r>
      <w:r>
        <w:rPr>
          <w:spacing w:val="-123"/>
          <w:sz w:val="30"/>
        </w:rPr>
        <w:t>）</w:t>
      </w:r>
      <w:r>
        <w:rPr>
          <w:spacing w:val="-9"/>
          <w:sz w:val="30"/>
        </w:rPr>
        <w:t xml:space="preserve">样地定位精度优于 </w:t>
      </w:r>
      <w:r>
        <w:rPr>
          <w:spacing w:val="-2"/>
          <w:sz w:val="30"/>
        </w:rPr>
        <w:t>1</w:t>
      </w:r>
      <w:r>
        <w:rPr>
          <w:spacing w:val="-1"/>
          <w:sz w:val="30"/>
        </w:rPr>
        <w:t>m</w:t>
      </w:r>
      <w:r>
        <w:rPr>
          <w:spacing w:val="-16"/>
          <w:sz w:val="30"/>
        </w:rPr>
        <w:t>。复位样地周界长度</w:t>
      </w:r>
      <w:r>
        <w:rPr>
          <w:spacing w:val="-26"/>
          <w:sz w:val="30"/>
        </w:rPr>
        <w:t xml:space="preserve">误差应小于 </w:t>
      </w:r>
      <w:r>
        <w:rPr>
          <w:spacing w:val="-2"/>
          <w:sz w:val="30"/>
        </w:rPr>
        <w:t>1</w:t>
      </w:r>
      <w:r>
        <w:rPr>
          <w:sz w:val="30"/>
        </w:rPr>
        <w:t>%，</w:t>
      </w:r>
    </w:p>
    <w:p w14:paraId="69EC6B7D" w14:textId="77777777" w:rsidR="003F39FA" w:rsidRDefault="00000000">
      <w:pPr>
        <w:pStyle w:val="a3"/>
        <w:spacing w:before="3"/>
      </w:pPr>
      <w:r>
        <w:t>新增或改设样地周界测量闭合差应小于 0.5%。</w:t>
      </w:r>
    </w:p>
    <w:p w14:paraId="2DE48556" w14:textId="77777777" w:rsidR="003F39FA" w:rsidRDefault="00000000">
      <w:pPr>
        <w:pStyle w:val="a3"/>
        <w:spacing w:before="239" w:line="388" w:lineRule="auto"/>
        <w:ind w:right="416" w:firstLine="599"/>
      </w:pPr>
      <w:r>
        <w:t>b）</w:t>
      </w:r>
      <w:r>
        <w:rPr>
          <w:spacing w:val="-7"/>
        </w:rPr>
        <w:t xml:space="preserve">林木胸径精确到 </w:t>
      </w:r>
      <w:r>
        <w:t>0.1cm</w:t>
      </w:r>
      <w:r>
        <w:rPr>
          <w:spacing w:val="-8"/>
        </w:rPr>
        <w:t xml:space="preserve">；树高精确到 </w:t>
      </w:r>
      <w:r>
        <w:t>0.1m；</w:t>
      </w:r>
      <w:proofErr w:type="gramStart"/>
      <w:r>
        <w:t>草群平均</w:t>
      </w:r>
      <w:proofErr w:type="gramEnd"/>
      <w:r>
        <w:t>高</w:t>
      </w:r>
      <w:r>
        <w:rPr>
          <w:spacing w:val="-15"/>
        </w:rPr>
        <w:t xml:space="preserve">度精确到 </w:t>
      </w:r>
      <w:r>
        <w:t>1cm</w:t>
      </w:r>
      <w:r>
        <w:rPr>
          <w:spacing w:val="-9"/>
        </w:rPr>
        <w:t xml:space="preserve">；植被盖度精确到 </w:t>
      </w:r>
      <w:r>
        <w:t>1%。</w:t>
      </w:r>
    </w:p>
    <w:p w14:paraId="32DBEF70" w14:textId="77777777" w:rsidR="003F39FA" w:rsidRDefault="00000000">
      <w:pPr>
        <w:pStyle w:val="a3"/>
        <w:spacing w:before="3" w:line="388" w:lineRule="auto"/>
        <w:ind w:left="820" w:right="416"/>
      </w:pPr>
      <w:r>
        <w:t>c） 产 草 量 、 生 物 量 精 确 到        1g/m</w:t>
      </w:r>
      <w:r>
        <w:rPr>
          <w:position w:val="15"/>
          <w:sz w:val="15"/>
        </w:rPr>
        <w:t xml:space="preserve">2 </w:t>
      </w:r>
      <w:r>
        <w:t>。d）在优于 1：10000 的比例尺上，图斑界线的区划误差不得</w:t>
      </w:r>
    </w:p>
    <w:p w14:paraId="3A7D6232" w14:textId="77777777" w:rsidR="003F39FA" w:rsidRDefault="00000000">
      <w:pPr>
        <w:pStyle w:val="a3"/>
        <w:spacing w:before="3"/>
      </w:pPr>
      <w:r>
        <w:t>大于 0.5mm，不明显界线不得大于 1.0mm。</w:t>
      </w:r>
    </w:p>
    <w:p w14:paraId="772CEF14" w14:textId="77777777" w:rsidR="003F39FA" w:rsidRDefault="00000000">
      <w:pPr>
        <w:pStyle w:val="a4"/>
        <w:numPr>
          <w:ilvl w:val="2"/>
          <w:numId w:val="26"/>
        </w:numPr>
        <w:tabs>
          <w:tab w:val="left" w:pos="1128"/>
        </w:tabs>
        <w:spacing w:line="388" w:lineRule="auto"/>
        <w:ind w:right="567" w:hanging="600"/>
        <w:rPr>
          <w:sz w:val="30"/>
        </w:rPr>
      </w:pPr>
      <w:r>
        <w:rPr>
          <w:b/>
          <w:sz w:val="30"/>
        </w:rPr>
        <w:t>主要指标精度要求</w:t>
      </w:r>
      <w:r>
        <w:rPr>
          <w:sz w:val="30"/>
        </w:rPr>
        <w:t>a</w:t>
      </w:r>
      <w:r>
        <w:rPr>
          <w:spacing w:val="-137"/>
          <w:sz w:val="30"/>
        </w:rPr>
        <w:t>）</w:t>
      </w:r>
      <w:r>
        <w:rPr>
          <w:spacing w:val="-23"/>
          <w:sz w:val="30"/>
        </w:rPr>
        <w:t xml:space="preserve">生物量、碳储量精度 </w:t>
      </w:r>
      <w:r>
        <w:rPr>
          <w:spacing w:val="-2"/>
          <w:sz w:val="30"/>
        </w:rPr>
        <w:t>9</w:t>
      </w:r>
      <w:r>
        <w:rPr>
          <w:sz w:val="30"/>
        </w:rPr>
        <w:t>0</w:t>
      </w:r>
      <w:r>
        <w:rPr>
          <w:spacing w:val="-47"/>
          <w:sz w:val="30"/>
        </w:rPr>
        <w:t>%以上</w:t>
      </w:r>
      <w:r>
        <w:rPr>
          <w:sz w:val="30"/>
        </w:rPr>
        <w:t>（按可</w:t>
      </w:r>
      <w:r>
        <w:rPr>
          <w:spacing w:val="-25"/>
          <w:sz w:val="30"/>
        </w:rPr>
        <w:t xml:space="preserve">靠性 </w:t>
      </w:r>
      <w:r>
        <w:rPr>
          <w:spacing w:val="-2"/>
          <w:sz w:val="30"/>
        </w:rPr>
        <w:t>9</w:t>
      </w:r>
      <w:r>
        <w:rPr>
          <w:sz w:val="30"/>
        </w:rPr>
        <w:t>5</w:t>
      </w:r>
      <w:r>
        <w:rPr>
          <w:spacing w:val="-23"/>
          <w:sz w:val="30"/>
        </w:rPr>
        <w:t>%计算，下同</w:t>
      </w:r>
      <w:r>
        <w:rPr>
          <w:spacing w:val="-152"/>
          <w:sz w:val="30"/>
        </w:rPr>
        <w:t>）。</w:t>
      </w:r>
    </w:p>
    <w:p w14:paraId="11DCC715" w14:textId="77777777" w:rsidR="003F39FA" w:rsidRDefault="00000000">
      <w:pPr>
        <w:pStyle w:val="a3"/>
        <w:spacing w:before="2" w:line="388" w:lineRule="auto"/>
        <w:ind w:right="367" w:firstLine="599"/>
      </w:pPr>
      <w:r>
        <w:t>b）</w:t>
      </w:r>
      <w:r>
        <w:rPr>
          <w:spacing w:val="-5"/>
        </w:rPr>
        <w:t xml:space="preserve">森林蓄积量：凡活立木蓄积量在 </w:t>
      </w:r>
      <w:r>
        <w:t>5</w:t>
      </w:r>
      <w:r>
        <w:rPr>
          <w:spacing w:val="-42"/>
        </w:rPr>
        <w:t xml:space="preserve"> 亿 </w:t>
      </w:r>
      <w:r>
        <w:t>m</w:t>
      </w:r>
      <w:r>
        <w:rPr>
          <w:position w:val="15"/>
          <w:sz w:val="15"/>
        </w:rPr>
        <w:t xml:space="preserve">3 </w:t>
      </w:r>
      <w:r>
        <w:rPr>
          <w:spacing w:val="-3"/>
        </w:rPr>
        <w:t>以上的省，精度</w:t>
      </w:r>
      <w:r>
        <w:rPr>
          <w:spacing w:val="-19"/>
        </w:rPr>
        <w:t xml:space="preserve">要求在 </w:t>
      </w:r>
      <w:r>
        <w:t>95</w:t>
      </w:r>
      <w:r>
        <w:rPr>
          <w:spacing w:val="-8"/>
        </w:rPr>
        <w:t xml:space="preserve">%以上，其余各省在 </w:t>
      </w:r>
      <w:r>
        <w:t>90%以上。</w:t>
      </w:r>
    </w:p>
    <w:p w14:paraId="5DCE2AFF" w14:textId="77777777" w:rsidR="003F39FA" w:rsidRDefault="00000000">
      <w:pPr>
        <w:pStyle w:val="a3"/>
        <w:spacing w:before="3" w:line="388" w:lineRule="auto"/>
        <w:ind w:right="412" w:firstLine="599"/>
      </w:pPr>
      <w:r>
        <w:rPr>
          <w:spacing w:val="-53"/>
        </w:rPr>
        <w:t>c）</w:t>
      </w:r>
      <w:r>
        <w:rPr>
          <w:spacing w:val="-16"/>
        </w:rPr>
        <w:t xml:space="preserve">林木总生长量：活立木蓄积量在 </w:t>
      </w:r>
      <w:r>
        <w:t>5</w:t>
      </w:r>
      <w:r>
        <w:rPr>
          <w:spacing w:val="-51"/>
        </w:rPr>
        <w:t xml:space="preserve"> 亿 </w:t>
      </w:r>
      <w:r>
        <w:t>m</w:t>
      </w:r>
      <w:r>
        <w:rPr>
          <w:position w:val="15"/>
          <w:sz w:val="15"/>
        </w:rPr>
        <w:t xml:space="preserve">3 </w:t>
      </w:r>
      <w:r>
        <w:rPr>
          <w:spacing w:val="-11"/>
        </w:rPr>
        <w:t xml:space="preserve">以上的省要求 </w:t>
      </w:r>
      <w:r>
        <w:t xml:space="preserve">90% </w:t>
      </w:r>
      <w:r>
        <w:rPr>
          <w:spacing w:val="-9"/>
        </w:rPr>
        <w:t xml:space="preserve">以上，其余各省为 </w:t>
      </w:r>
      <w:r>
        <w:t>85%以上。</w:t>
      </w:r>
    </w:p>
    <w:p w14:paraId="49546595" w14:textId="77777777" w:rsidR="003F39FA" w:rsidRDefault="00000000">
      <w:pPr>
        <w:pStyle w:val="a3"/>
        <w:spacing w:before="3" w:line="388" w:lineRule="auto"/>
        <w:ind w:right="412" w:firstLine="599"/>
      </w:pPr>
      <w:r>
        <w:rPr>
          <w:spacing w:val="-53"/>
        </w:rPr>
        <w:t>d）</w:t>
      </w:r>
      <w:r>
        <w:rPr>
          <w:spacing w:val="-16"/>
        </w:rPr>
        <w:t xml:space="preserve">林木总消耗量：活立木蓄积量在 </w:t>
      </w:r>
      <w:r>
        <w:t>5</w:t>
      </w:r>
      <w:r>
        <w:rPr>
          <w:spacing w:val="-51"/>
        </w:rPr>
        <w:t xml:space="preserve"> 亿 </w:t>
      </w:r>
      <w:r>
        <w:t>m</w:t>
      </w:r>
      <w:r>
        <w:rPr>
          <w:position w:val="15"/>
          <w:sz w:val="15"/>
        </w:rPr>
        <w:t xml:space="preserve">3 </w:t>
      </w:r>
      <w:r>
        <w:rPr>
          <w:spacing w:val="-11"/>
        </w:rPr>
        <w:t xml:space="preserve">以上的省要求 </w:t>
      </w:r>
      <w:r>
        <w:t>80% 以上，其余各省不作具体规定。</w:t>
      </w:r>
    </w:p>
    <w:p w14:paraId="45C9E304" w14:textId="77777777" w:rsidR="003F39FA" w:rsidRDefault="00000000">
      <w:pPr>
        <w:pStyle w:val="a3"/>
        <w:spacing w:before="3"/>
        <w:ind w:left="820"/>
      </w:pPr>
      <w:r>
        <w:t>e）草原产草量：六大牧区省（西藏、内蒙古、新疆、青海、</w:t>
      </w:r>
    </w:p>
    <w:p w14:paraId="6D16DAC8" w14:textId="77777777" w:rsidR="003F39FA" w:rsidRDefault="003F39FA">
      <w:pPr>
        <w:sectPr w:rsidR="003F39FA" w:rsidSect="007D48BD">
          <w:pgSz w:w="11910" w:h="16840"/>
          <w:pgMar w:top="1460" w:right="1380" w:bottom="1200" w:left="1580" w:header="0" w:footer="1007" w:gutter="0"/>
          <w:cols w:space="720"/>
        </w:sectPr>
      </w:pPr>
    </w:p>
    <w:p w14:paraId="20D40BB1" w14:textId="77777777" w:rsidR="003F39FA" w:rsidRDefault="00000000">
      <w:pPr>
        <w:pStyle w:val="a3"/>
        <w:spacing w:before="39" w:line="388" w:lineRule="auto"/>
        <w:ind w:right="414"/>
      </w:pPr>
      <w:r>
        <w:lastRenderedPageBreak/>
        <w:t>甘肃、四川）95%以上，黑龙江、辽宁、吉林、河北、山西、陕西、宁夏、云南 90%以上，其他省份 85%以上。</w:t>
      </w:r>
    </w:p>
    <w:p w14:paraId="01D14179" w14:textId="77777777" w:rsidR="003F39FA" w:rsidRDefault="00000000">
      <w:pPr>
        <w:pStyle w:val="a3"/>
        <w:spacing w:before="3"/>
        <w:ind w:left="820"/>
      </w:pPr>
      <w:r>
        <w:t>f）草原综合植被盖度：六大牧区省份 95%以上，其他省份</w:t>
      </w:r>
    </w:p>
    <w:p w14:paraId="53C96CF6" w14:textId="77777777" w:rsidR="003F39FA" w:rsidRDefault="00000000">
      <w:pPr>
        <w:pStyle w:val="a3"/>
      </w:pPr>
      <w:r>
        <w:t>90%以上。</w:t>
      </w:r>
    </w:p>
    <w:p w14:paraId="71660770" w14:textId="77777777" w:rsidR="003F39FA" w:rsidRDefault="00000000">
      <w:pPr>
        <w:pStyle w:val="1"/>
        <w:numPr>
          <w:ilvl w:val="2"/>
          <w:numId w:val="26"/>
        </w:numPr>
        <w:tabs>
          <w:tab w:val="left" w:pos="1128"/>
        </w:tabs>
        <w:spacing w:before="239"/>
        <w:ind w:hanging="600"/>
      </w:pPr>
      <w:r>
        <w:t>其他技术要求</w:t>
      </w:r>
    </w:p>
    <w:p w14:paraId="72383E02" w14:textId="77777777" w:rsidR="003F39FA" w:rsidRDefault="00000000">
      <w:pPr>
        <w:pStyle w:val="a3"/>
        <w:spacing w:line="388" w:lineRule="auto"/>
        <w:ind w:right="412" w:firstLine="599"/>
      </w:pPr>
      <w:r>
        <w:t>a）图斑区划调查以县级单位为调查基本单位，东北、内蒙古重点国有林区以国有林业经营单位为调查基本单位。</w:t>
      </w:r>
    </w:p>
    <w:p w14:paraId="72AFC956" w14:textId="77777777" w:rsidR="003F39FA" w:rsidRDefault="00000000">
      <w:pPr>
        <w:pStyle w:val="a3"/>
        <w:spacing w:before="3" w:line="388" w:lineRule="auto"/>
        <w:ind w:right="416" w:firstLine="599"/>
        <w:jc w:val="both"/>
      </w:pPr>
      <w:r>
        <w:rPr>
          <w:spacing w:val="-12"/>
        </w:rPr>
        <w:t xml:space="preserve">b）林地、草地、湿地区划最小面积 </w:t>
      </w:r>
      <w:r>
        <w:rPr>
          <w:spacing w:val="-5"/>
        </w:rPr>
        <w:t>400m</w:t>
      </w:r>
      <w:r>
        <w:rPr>
          <w:spacing w:val="-5"/>
          <w:position w:val="15"/>
          <w:sz w:val="15"/>
        </w:rPr>
        <w:t>2</w:t>
      </w:r>
      <w:r>
        <w:rPr>
          <w:spacing w:val="-2"/>
        </w:rPr>
        <w:t>，细碎</w:t>
      </w:r>
      <w:proofErr w:type="gramStart"/>
      <w:r>
        <w:rPr>
          <w:spacing w:val="-2"/>
        </w:rPr>
        <w:t>小斑按边界</w:t>
      </w:r>
      <w:proofErr w:type="gramEnd"/>
      <w:r>
        <w:rPr>
          <w:spacing w:val="-11"/>
        </w:rPr>
        <w:t>相邻原则合并。对于小于</w:t>
      </w:r>
      <w:proofErr w:type="gramStart"/>
      <w:r>
        <w:rPr>
          <w:spacing w:val="-11"/>
        </w:rPr>
        <w:t>最小图斑</w:t>
      </w:r>
      <w:proofErr w:type="gramEnd"/>
      <w:r>
        <w:rPr>
          <w:spacing w:val="-11"/>
        </w:rPr>
        <w:t>面积的孤立林草</w:t>
      </w:r>
      <w:proofErr w:type="gramStart"/>
      <w:r>
        <w:rPr>
          <w:spacing w:val="-11"/>
        </w:rPr>
        <w:t>湿图斑予以</w:t>
      </w:r>
      <w:proofErr w:type="gramEnd"/>
      <w:r>
        <w:rPr>
          <w:spacing w:val="-11"/>
        </w:rPr>
        <w:t>保留。林带</w:t>
      </w:r>
      <w:proofErr w:type="gramStart"/>
      <w:r>
        <w:rPr>
          <w:spacing w:val="-11"/>
        </w:rPr>
        <w:t>采用面状图斑</w:t>
      </w:r>
      <w:proofErr w:type="gramEnd"/>
      <w:r>
        <w:rPr>
          <w:spacing w:val="-11"/>
        </w:rPr>
        <w:t>表示。</w:t>
      </w:r>
    </w:p>
    <w:p w14:paraId="5CCBD6C3" w14:textId="77777777" w:rsidR="003F39FA" w:rsidRDefault="00000000">
      <w:pPr>
        <w:pStyle w:val="a3"/>
        <w:spacing w:before="4" w:line="388" w:lineRule="auto"/>
        <w:ind w:right="263" w:firstLine="599"/>
      </w:pPr>
      <w:r>
        <w:t>c）因季节性涨水、遥感影像阴影、卫星侧视角及影像校正误差、</w:t>
      </w:r>
      <w:proofErr w:type="gramStart"/>
      <w:r>
        <w:t>人为落图位移</w:t>
      </w:r>
      <w:proofErr w:type="gramEnd"/>
      <w:r>
        <w:t>等导致图斑边界变化，</w:t>
      </w:r>
      <w:proofErr w:type="gramStart"/>
      <w:r>
        <w:t>现地未</w:t>
      </w:r>
      <w:proofErr w:type="gramEnd"/>
      <w:r>
        <w:t xml:space="preserve">发生变化的， </w:t>
      </w:r>
      <w:r>
        <w:rPr>
          <w:spacing w:val="-10"/>
        </w:rPr>
        <w:t>根据实际情况修正，如不能准确确定偏移情况则维持原小班界不动。</w:t>
      </w:r>
    </w:p>
    <w:p w14:paraId="12FACDAF" w14:textId="77777777" w:rsidR="003F39FA" w:rsidRDefault="00000000">
      <w:pPr>
        <w:pStyle w:val="a3"/>
        <w:spacing w:before="6" w:line="388" w:lineRule="auto"/>
        <w:ind w:right="411" w:firstLine="599"/>
      </w:pPr>
      <w:r>
        <w:t>d）图斑发生合并、分割等变更时，应当保持与原图斑面积衔接一致。</w:t>
      </w:r>
    </w:p>
    <w:p w14:paraId="3AB17A0E" w14:textId="77777777" w:rsidR="003F39FA" w:rsidRDefault="00000000">
      <w:pPr>
        <w:pStyle w:val="a3"/>
        <w:spacing w:before="2" w:line="388" w:lineRule="auto"/>
        <w:ind w:right="414" w:firstLine="599"/>
      </w:pPr>
      <w:r>
        <w:t>e）固定样地复位率要求达到 98%以上；</w:t>
      </w:r>
      <w:proofErr w:type="gramStart"/>
      <w:r>
        <w:t>固定样木</w:t>
      </w:r>
      <w:proofErr w:type="gramEnd"/>
      <w:r>
        <w:t>复位率要求达到 95%以上。</w:t>
      </w:r>
    </w:p>
    <w:p w14:paraId="45A44FDD" w14:textId="77777777" w:rsidR="003F39FA" w:rsidRDefault="003F39FA">
      <w:pPr>
        <w:spacing w:line="388" w:lineRule="auto"/>
        <w:sectPr w:rsidR="003F39FA" w:rsidSect="007D48BD">
          <w:pgSz w:w="11910" w:h="16840"/>
          <w:pgMar w:top="1500" w:right="1380" w:bottom="1200" w:left="1580" w:header="0" w:footer="1007" w:gutter="0"/>
          <w:cols w:space="720"/>
        </w:sectPr>
      </w:pPr>
    </w:p>
    <w:p w14:paraId="4B98B6E3" w14:textId="77777777" w:rsidR="003F39FA" w:rsidRDefault="00000000">
      <w:pPr>
        <w:pStyle w:val="a4"/>
        <w:numPr>
          <w:ilvl w:val="0"/>
          <w:numId w:val="26"/>
        </w:numPr>
        <w:tabs>
          <w:tab w:val="left" w:pos="521"/>
        </w:tabs>
        <w:spacing w:before="39"/>
        <w:rPr>
          <w:rFonts w:ascii="黑体" w:eastAsia="黑体"/>
          <w:sz w:val="30"/>
        </w:rPr>
      </w:pPr>
      <w:bookmarkStart w:id="11" w:name="_bookmark11"/>
      <w:bookmarkEnd w:id="11"/>
      <w:r>
        <w:rPr>
          <w:rFonts w:ascii="黑体" w:eastAsia="黑体" w:hint="eastAsia"/>
          <w:sz w:val="30"/>
        </w:rPr>
        <w:lastRenderedPageBreak/>
        <w:t>准备工作</w:t>
      </w:r>
    </w:p>
    <w:p w14:paraId="3CAD07FE" w14:textId="77777777" w:rsidR="003F39FA" w:rsidRDefault="003F39FA">
      <w:pPr>
        <w:pStyle w:val="a3"/>
        <w:spacing w:before="1"/>
        <w:ind w:left="0"/>
        <w:rPr>
          <w:rFonts w:ascii="黑体"/>
          <w:sz w:val="43"/>
        </w:rPr>
      </w:pPr>
    </w:p>
    <w:p w14:paraId="551879D5" w14:textId="77777777" w:rsidR="003F39FA" w:rsidRDefault="00000000">
      <w:pPr>
        <w:pStyle w:val="1"/>
        <w:numPr>
          <w:ilvl w:val="1"/>
          <w:numId w:val="26"/>
        </w:numPr>
        <w:tabs>
          <w:tab w:val="left" w:pos="826"/>
        </w:tabs>
        <w:spacing w:before="0"/>
        <w:rPr>
          <w:rFonts w:ascii="楷体" w:eastAsia="楷体"/>
        </w:rPr>
      </w:pPr>
      <w:bookmarkStart w:id="12" w:name="_bookmark12"/>
      <w:bookmarkEnd w:id="12"/>
      <w:r>
        <w:rPr>
          <w:rFonts w:ascii="楷体" w:eastAsia="楷体" w:hint="eastAsia"/>
        </w:rPr>
        <w:t>组织准备</w:t>
      </w:r>
    </w:p>
    <w:p w14:paraId="2706C310" w14:textId="77777777" w:rsidR="003F39FA" w:rsidRDefault="00000000">
      <w:pPr>
        <w:pStyle w:val="a3"/>
        <w:spacing w:line="388" w:lineRule="auto"/>
        <w:ind w:right="419" w:firstLine="599"/>
        <w:jc w:val="both"/>
      </w:pPr>
      <w:r>
        <w:rPr>
          <w:spacing w:val="-8"/>
        </w:rPr>
        <w:t>制定工作方案，明确目标任务、职责分工、工作要求、实施</w:t>
      </w:r>
      <w:r>
        <w:rPr>
          <w:spacing w:val="-12"/>
        </w:rPr>
        <w:t>步骤、进度安排、质量管理、主要成果等，组建专业调查监测队伍，设立质量管理机构。</w:t>
      </w:r>
    </w:p>
    <w:p w14:paraId="4975F8C1" w14:textId="77777777" w:rsidR="003F39FA" w:rsidRDefault="00000000">
      <w:pPr>
        <w:pStyle w:val="1"/>
        <w:numPr>
          <w:ilvl w:val="1"/>
          <w:numId w:val="26"/>
        </w:numPr>
        <w:tabs>
          <w:tab w:val="left" w:pos="826"/>
        </w:tabs>
        <w:spacing w:before="4"/>
        <w:rPr>
          <w:rFonts w:ascii="楷体" w:eastAsia="楷体"/>
        </w:rPr>
      </w:pPr>
      <w:bookmarkStart w:id="13" w:name="_bookmark13"/>
      <w:bookmarkEnd w:id="13"/>
      <w:r>
        <w:rPr>
          <w:rFonts w:ascii="楷体" w:eastAsia="楷体" w:hint="eastAsia"/>
        </w:rPr>
        <w:t>技术准备</w:t>
      </w:r>
    </w:p>
    <w:p w14:paraId="4DD4E9F1" w14:textId="77777777" w:rsidR="003F39FA" w:rsidRDefault="00000000">
      <w:pPr>
        <w:pStyle w:val="a3"/>
        <w:spacing w:line="388" w:lineRule="auto"/>
        <w:ind w:right="416" w:firstLine="599"/>
        <w:jc w:val="both"/>
      </w:pPr>
      <w:r>
        <w:rPr>
          <w:spacing w:val="-7"/>
        </w:rPr>
        <w:t>制定技术方案和技术规程，明确监测方法、技术标准、操作</w:t>
      </w:r>
      <w:r>
        <w:rPr>
          <w:spacing w:val="-10"/>
        </w:rPr>
        <w:t>流程、成果要求和质量管理措施等，制定省级实施方案，开展技术培训。</w:t>
      </w:r>
    </w:p>
    <w:p w14:paraId="7C1F969E" w14:textId="77777777" w:rsidR="003F39FA" w:rsidRDefault="00000000">
      <w:pPr>
        <w:pStyle w:val="1"/>
        <w:numPr>
          <w:ilvl w:val="1"/>
          <w:numId w:val="26"/>
        </w:numPr>
        <w:tabs>
          <w:tab w:val="left" w:pos="826"/>
        </w:tabs>
        <w:spacing w:before="4"/>
        <w:rPr>
          <w:rFonts w:ascii="楷体" w:eastAsia="楷体"/>
        </w:rPr>
      </w:pPr>
      <w:bookmarkStart w:id="14" w:name="_bookmark14"/>
      <w:bookmarkEnd w:id="14"/>
      <w:r>
        <w:rPr>
          <w:rFonts w:ascii="楷体" w:eastAsia="楷体" w:hint="eastAsia"/>
        </w:rPr>
        <w:t>资料准备</w:t>
      </w:r>
    </w:p>
    <w:p w14:paraId="62E223F5" w14:textId="77777777" w:rsidR="003F39FA" w:rsidRDefault="00000000">
      <w:pPr>
        <w:pStyle w:val="a4"/>
        <w:numPr>
          <w:ilvl w:val="2"/>
          <w:numId w:val="26"/>
        </w:numPr>
        <w:tabs>
          <w:tab w:val="left" w:pos="1128"/>
        </w:tabs>
        <w:spacing w:before="239"/>
        <w:ind w:left="1127" w:hanging="907"/>
        <w:rPr>
          <w:b/>
          <w:sz w:val="30"/>
        </w:rPr>
      </w:pPr>
      <w:r>
        <w:rPr>
          <w:b/>
          <w:sz w:val="30"/>
        </w:rPr>
        <w:t>基础数据资料</w:t>
      </w:r>
    </w:p>
    <w:p w14:paraId="188A51E3" w14:textId="77777777" w:rsidR="003F39FA" w:rsidRDefault="00000000">
      <w:pPr>
        <w:pStyle w:val="a3"/>
        <w:spacing w:line="388" w:lineRule="auto"/>
        <w:ind w:right="275" w:firstLine="599"/>
      </w:pPr>
      <w:r>
        <w:t>基础地理信息数据、高分辨率遥感数据；全国国土调查成果及其年度变更数据；各级行政区域界线、经营单位界线等资料。</w:t>
      </w:r>
    </w:p>
    <w:p w14:paraId="0D7429D0" w14:textId="77777777" w:rsidR="003F39FA" w:rsidRDefault="00000000">
      <w:pPr>
        <w:pStyle w:val="1"/>
        <w:numPr>
          <w:ilvl w:val="2"/>
          <w:numId w:val="26"/>
        </w:numPr>
        <w:tabs>
          <w:tab w:val="left" w:pos="1128"/>
        </w:tabs>
        <w:spacing w:before="3"/>
        <w:ind w:left="1127" w:hanging="907"/>
      </w:pPr>
      <w:r>
        <w:t>林草</w:t>
      </w:r>
      <w:proofErr w:type="gramStart"/>
      <w:r>
        <w:t>湿资源</w:t>
      </w:r>
      <w:proofErr w:type="gramEnd"/>
      <w:r>
        <w:t>调查监测资料</w:t>
      </w:r>
    </w:p>
    <w:p w14:paraId="3C74DAD1" w14:textId="77777777" w:rsidR="003F39FA" w:rsidRDefault="00000000">
      <w:pPr>
        <w:pStyle w:val="a3"/>
        <w:spacing w:line="388" w:lineRule="auto"/>
        <w:ind w:right="265" w:firstLine="599"/>
      </w:pPr>
      <w:r>
        <w:rPr>
          <w:spacing w:val="-6"/>
        </w:rPr>
        <w:t>上一年度林草</w:t>
      </w:r>
      <w:proofErr w:type="gramStart"/>
      <w:r>
        <w:rPr>
          <w:spacing w:val="-6"/>
        </w:rPr>
        <w:t>湿资源</w:t>
      </w:r>
      <w:proofErr w:type="gramEnd"/>
      <w:r>
        <w:rPr>
          <w:spacing w:val="-6"/>
        </w:rPr>
        <w:t>调查监测成果、最新的森林草原湿地定</w:t>
      </w:r>
      <w:r>
        <w:rPr>
          <w:spacing w:val="-19"/>
        </w:rPr>
        <w:t>期调查成果、相关专项调查监测成果以及上一年度的“落地上图” 数据。</w:t>
      </w:r>
    </w:p>
    <w:p w14:paraId="69FB5DFD" w14:textId="77777777" w:rsidR="003F39FA" w:rsidRDefault="00000000">
      <w:pPr>
        <w:pStyle w:val="1"/>
        <w:numPr>
          <w:ilvl w:val="2"/>
          <w:numId w:val="26"/>
        </w:numPr>
        <w:tabs>
          <w:tab w:val="left" w:pos="1128"/>
        </w:tabs>
        <w:spacing w:before="4"/>
        <w:ind w:left="1127" w:hanging="907"/>
      </w:pPr>
      <w:r>
        <w:t>林草</w:t>
      </w:r>
      <w:proofErr w:type="gramStart"/>
      <w:r>
        <w:t>湿基础数表</w:t>
      </w:r>
      <w:proofErr w:type="gramEnd"/>
      <w:r>
        <w:t>资料</w:t>
      </w:r>
    </w:p>
    <w:p w14:paraId="6B51997C" w14:textId="77777777" w:rsidR="003F39FA" w:rsidRDefault="00000000">
      <w:pPr>
        <w:pStyle w:val="a3"/>
        <w:spacing w:line="388" w:lineRule="auto"/>
        <w:ind w:right="266" w:firstLine="599"/>
      </w:pPr>
      <w:r>
        <w:rPr>
          <w:spacing w:val="-11"/>
        </w:rPr>
        <w:t>立木材积表、生长率表、立地类型表，以及立木生物量模型和</w:t>
      </w:r>
      <w:proofErr w:type="gramStart"/>
      <w:r>
        <w:rPr>
          <w:spacing w:val="-11"/>
        </w:rPr>
        <w:t>碳计量</w:t>
      </w:r>
      <w:proofErr w:type="gramEnd"/>
      <w:r>
        <w:rPr>
          <w:spacing w:val="-11"/>
        </w:rPr>
        <w:t>参数、草原产草量模型、草原植被盖度遥感反演模型、</w:t>
      </w:r>
      <w:r>
        <w:rPr>
          <w:spacing w:val="-15"/>
        </w:rPr>
        <w:t>森林生长率与储量模型、蓄积量估测模型、湿地生物量模型、湿地土壤含水量遥感反演模型，数据字典等。</w:t>
      </w:r>
    </w:p>
    <w:p w14:paraId="347A1D70" w14:textId="77777777" w:rsidR="003F39FA" w:rsidRDefault="003F39FA">
      <w:pPr>
        <w:spacing w:line="388" w:lineRule="auto"/>
        <w:sectPr w:rsidR="003F39FA" w:rsidSect="007D48BD">
          <w:pgSz w:w="11910" w:h="16840"/>
          <w:pgMar w:top="1500" w:right="1380" w:bottom="1200" w:left="1580" w:header="0" w:footer="1007" w:gutter="0"/>
          <w:cols w:space="720"/>
        </w:sectPr>
      </w:pPr>
    </w:p>
    <w:p w14:paraId="4BC82109" w14:textId="77777777" w:rsidR="003F39FA" w:rsidRDefault="00000000">
      <w:pPr>
        <w:pStyle w:val="1"/>
        <w:numPr>
          <w:ilvl w:val="1"/>
          <w:numId w:val="26"/>
        </w:numPr>
        <w:tabs>
          <w:tab w:val="left" w:pos="826"/>
        </w:tabs>
        <w:spacing w:before="39"/>
        <w:rPr>
          <w:rFonts w:ascii="楷体" w:eastAsia="楷体"/>
        </w:rPr>
      </w:pPr>
      <w:bookmarkStart w:id="15" w:name="_bookmark15"/>
      <w:bookmarkEnd w:id="15"/>
      <w:r>
        <w:rPr>
          <w:rFonts w:ascii="楷体" w:eastAsia="楷体" w:hint="eastAsia"/>
        </w:rPr>
        <w:lastRenderedPageBreak/>
        <w:t>装备准备</w:t>
      </w:r>
    </w:p>
    <w:p w14:paraId="57A83DD2" w14:textId="77777777" w:rsidR="003F39FA" w:rsidRDefault="00000000">
      <w:pPr>
        <w:pStyle w:val="a4"/>
        <w:numPr>
          <w:ilvl w:val="2"/>
          <w:numId w:val="26"/>
        </w:numPr>
        <w:tabs>
          <w:tab w:val="left" w:pos="1128"/>
        </w:tabs>
        <w:ind w:left="1127" w:hanging="907"/>
        <w:rPr>
          <w:b/>
          <w:sz w:val="30"/>
        </w:rPr>
      </w:pPr>
      <w:r>
        <w:rPr>
          <w:b/>
          <w:sz w:val="30"/>
        </w:rPr>
        <w:t>调查设备</w:t>
      </w:r>
    </w:p>
    <w:p w14:paraId="6C587C2D" w14:textId="77777777" w:rsidR="003F39FA" w:rsidRDefault="00000000">
      <w:pPr>
        <w:pStyle w:val="a3"/>
        <w:spacing w:line="388" w:lineRule="auto"/>
        <w:ind w:right="262" w:firstLine="599"/>
      </w:pPr>
      <w:r>
        <w:rPr>
          <w:rFonts w:ascii="Times New Roman" w:eastAsia="Times New Roman"/>
        </w:rPr>
        <w:t xml:space="preserve">GNSS </w:t>
      </w:r>
      <w:r>
        <w:rPr>
          <w:spacing w:val="-5"/>
        </w:rPr>
        <w:t>定位设备、无人机及机载传感器、照相机、数据采集</w:t>
      </w:r>
      <w:r>
        <w:rPr>
          <w:spacing w:val="-7"/>
        </w:rPr>
        <w:t>器、全景摄像机等仪</w:t>
      </w:r>
      <w:r>
        <w:t>（机</w:t>
      </w:r>
      <w:r>
        <w:rPr>
          <w:spacing w:val="-20"/>
        </w:rPr>
        <w:t>）</w:t>
      </w:r>
      <w:r>
        <w:rPr>
          <w:spacing w:val="-7"/>
        </w:rPr>
        <w:t>器，激光测距仪、便携式溶解氧测定仪、便携式土壤含水量测定仪、罗盘仪、测高器、测绳、皮尺、</w:t>
      </w:r>
      <w:r>
        <w:rPr>
          <w:spacing w:val="-13"/>
        </w:rPr>
        <w:t>钢直尺、围尺、样方框、刺针、便携式电子秤、砍刀、剪刀、割</w:t>
      </w:r>
      <w:r>
        <w:rPr>
          <w:spacing w:val="-12"/>
        </w:rPr>
        <w:t>草刀、铁锹、铁锤、标牌、标桩、样品袋、铝盒、记号笔、标签等调查工具，以及数据采集、存储、处理与管理的软硬件。</w:t>
      </w:r>
    </w:p>
    <w:p w14:paraId="19A0B0DA" w14:textId="77777777" w:rsidR="003F39FA" w:rsidRDefault="00000000">
      <w:pPr>
        <w:pStyle w:val="1"/>
        <w:numPr>
          <w:ilvl w:val="2"/>
          <w:numId w:val="26"/>
        </w:numPr>
        <w:tabs>
          <w:tab w:val="left" w:pos="1128"/>
        </w:tabs>
        <w:spacing w:before="8"/>
        <w:ind w:left="1127" w:hanging="907"/>
      </w:pPr>
      <w:r>
        <w:t>外业装备</w:t>
      </w:r>
    </w:p>
    <w:p w14:paraId="44AD6141" w14:textId="77777777" w:rsidR="003F39FA" w:rsidRDefault="00000000">
      <w:pPr>
        <w:pStyle w:val="a3"/>
        <w:spacing w:line="388" w:lineRule="auto"/>
        <w:ind w:right="416" w:firstLine="599"/>
      </w:pPr>
      <w:r>
        <w:rPr>
          <w:spacing w:val="-11"/>
        </w:rPr>
        <w:t>野外服装、防护用品、应急药品、求救设备等劳保用品以及专业工具包。</w:t>
      </w:r>
    </w:p>
    <w:p w14:paraId="4A78CE15" w14:textId="77777777" w:rsidR="003F39FA" w:rsidRDefault="003F39FA">
      <w:pPr>
        <w:pStyle w:val="a3"/>
        <w:spacing w:before="7"/>
        <w:ind w:left="0"/>
        <w:rPr>
          <w:sz w:val="24"/>
        </w:rPr>
      </w:pPr>
    </w:p>
    <w:p w14:paraId="1786E2CF" w14:textId="77777777" w:rsidR="003F39FA" w:rsidRDefault="00000000">
      <w:pPr>
        <w:pStyle w:val="a4"/>
        <w:numPr>
          <w:ilvl w:val="0"/>
          <w:numId w:val="26"/>
        </w:numPr>
        <w:tabs>
          <w:tab w:val="left" w:pos="521"/>
        </w:tabs>
        <w:spacing w:before="0"/>
        <w:rPr>
          <w:rFonts w:ascii="黑体" w:eastAsia="黑体"/>
          <w:sz w:val="30"/>
        </w:rPr>
      </w:pPr>
      <w:bookmarkStart w:id="16" w:name="_bookmark16"/>
      <w:bookmarkEnd w:id="16"/>
      <w:r>
        <w:rPr>
          <w:rFonts w:ascii="黑体" w:eastAsia="黑体" w:hint="eastAsia"/>
          <w:sz w:val="30"/>
        </w:rPr>
        <w:t>底图制作</w:t>
      </w:r>
    </w:p>
    <w:p w14:paraId="2CB7D73F" w14:textId="77777777" w:rsidR="003F39FA" w:rsidRDefault="003F39FA">
      <w:pPr>
        <w:pStyle w:val="a3"/>
        <w:spacing w:before="1"/>
        <w:ind w:left="0"/>
        <w:rPr>
          <w:rFonts w:ascii="黑体"/>
          <w:sz w:val="43"/>
        </w:rPr>
      </w:pPr>
    </w:p>
    <w:p w14:paraId="23C960A2" w14:textId="77777777" w:rsidR="003F39FA" w:rsidRDefault="00000000">
      <w:pPr>
        <w:pStyle w:val="1"/>
        <w:numPr>
          <w:ilvl w:val="1"/>
          <w:numId w:val="26"/>
        </w:numPr>
        <w:tabs>
          <w:tab w:val="left" w:pos="826"/>
        </w:tabs>
        <w:spacing w:before="0"/>
        <w:rPr>
          <w:rFonts w:ascii="楷体" w:eastAsia="楷体"/>
        </w:rPr>
      </w:pPr>
      <w:bookmarkStart w:id="17" w:name="_bookmark17"/>
      <w:bookmarkEnd w:id="17"/>
      <w:r>
        <w:rPr>
          <w:rFonts w:ascii="楷体" w:eastAsia="楷体" w:hint="eastAsia"/>
        </w:rPr>
        <w:t>DOM</w:t>
      </w:r>
      <w:r>
        <w:rPr>
          <w:rFonts w:ascii="楷体" w:eastAsia="楷体" w:hint="eastAsia"/>
          <w:spacing w:val="-26"/>
        </w:rPr>
        <w:t xml:space="preserve"> 制作</w:t>
      </w:r>
    </w:p>
    <w:p w14:paraId="7F8CEB08" w14:textId="77777777" w:rsidR="003F39FA" w:rsidRDefault="00000000">
      <w:pPr>
        <w:pStyle w:val="a4"/>
        <w:numPr>
          <w:ilvl w:val="2"/>
          <w:numId w:val="26"/>
        </w:numPr>
        <w:tabs>
          <w:tab w:val="left" w:pos="1128"/>
        </w:tabs>
        <w:spacing w:before="239"/>
        <w:ind w:left="1127" w:hanging="907"/>
        <w:rPr>
          <w:b/>
          <w:sz w:val="30"/>
        </w:rPr>
      </w:pPr>
      <w:r>
        <w:rPr>
          <w:b/>
          <w:sz w:val="30"/>
        </w:rPr>
        <w:t>遥感数据源要求</w:t>
      </w:r>
    </w:p>
    <w:p w14:paraId="5C219D59" w14:textId="77777777" w:rsidR="003F39FA" w:rsidRDefault="00000000">
      <w:pPr>
        <w:pStyle w:val="a3"/>
        <w:ind w:left="820"/>
      </w:pPr>
      <w:r>
        <w:rPr>
          <w:rFonts w:ascii="Times New Roman" w:eastAsia="Times New Roman"/>
        </w:rPr>
        <w:t>a</w:t>
      </w:r>
      <w:r>
        <w:t>）遥感数据成像时间宜为 6～9 月；</w:t>
      </w:r>
    </w:p>
    <w:p w14:paraId="109E3A86" w14:textId="77777777" w:rsidR="003F39FA" w:rsidRDefault="00000000">
      <w:pPr>
        <w:pStyle w:val="a3"/>
        <w:ind w:left="820"/>
      </w:pPr>
      <w:r>
        <w:rPr>
          <w:rFonts w:ascii="Times New Roman" w:eastAsia="Times New Roman"/>
          <w:spacing w:val="-2"/>
        </w:rPr>
        <w:t>b</w:t>
      </w:r>
      <w:r>
        <w:rPr>
          <w:spacing w:val="-130"/>
        </w:rPr>
        <w:t>）</w:t>
      </w:r>
      <w:r>
        <w:rPr>
          <w:spacing w:val="-6"/>
        </w:rPr>
        <w:t xml:space="preserve">遥感数据的空间分辨率优于 </w:t>
      </w:r>
      <w:r>
        <w:t>2</w:t>
      </w:r>
      <w:r>
        <w:rPr>
          <w:rFonts w:ascii="Times New Roman" w:eastAsia="Times New Roman"/>
          <w:spacing w:val="-3"/>
        </w:rPr>
        <w:t>m</w:t>
      </w:r>
      <w:r>
        <w:rPr>
          <w:spacing w:val="-22"/>
        </w:rPr>
        <w:t xml:space="preserve">，重点监测区域优于 </w:t>
      </w:r>
      <w:r>
        <w:rPr>
          <w:spacing w:val="-2"/>
        </w:rPr>
        <w:t>1</w:t>
      </w:r>
      <w:r>
        <w:rPr>
          <w:rFonts w:ascii="Times New Roman" w:eastAsia="Times New Roman"/>
          <w:spacing w:val="-3"/>
        </w:rPr>
        <w:t>m</w:t>
      </w:r>
      <w:r>
        <w:t>；</w:t>
      </w:r>
    </w:p>
    <w:p w14:paraId="2137DC55" w14:textId="77777777" w:rsidR="003F39FA" w:rsidRDefault="00000000">
      <w:pPr>
        <w:pStyle w:val="a3"/>
        <w:ind w:left="820"/>
      </w:pPr>
      <w:r>
        <w:rPr>
          <w:rFonts w:ascii="Times New Roman" w:eastAsia="Times New Roman"/>
        </w:rPr>
        <w:t>c</w:t>
      </w:r>
      <w:r>
        <w:t>）云量覆盖面积少于 5</w:t>
      </w:r>
      <w:r>
        <w:rPr>
          <w:rFonts w:ascii="Times New Roman" w:eastAsia="Times New Roman"/>
        </w:rPr>
        <w:t>%</w:t>
      </w:r>
      <w:r>
        <w:t>；</w:t>
      </w:r>
    </w:p>
    <w:p w14:paraId="770C5E73" w14:textId="77777777" w:rsidR="003F39FA" w:rsidRDefault="00000000">
      <w:pPr>
        <w:pStyle w:val="a3"/>
        <w:ind w:left="820"/>
      </w:pPr>
      <w:r>
        <w:rPr>
          <w:rFonts w:ascii="Times New Roman" w:eastAsia="Times New Roman"/>
        </w:rPr>
        <w:t>d</w:t>
      </w:r>
      <w:r>
        <w:t>）相邻影像之间应有不小于影像宽度 4</w:t>
      </w:r>
      <w:r>
        <w:rPr>
          <w:rFonts w:ascii="Times New Roman" w:eastAsia="Times New Roman"/>
        </w:rPr>
        <w:t>%</w:t>
      </w:r>
      <w:r>
        <w:t>的重叠；</w:t>
      </w:r>
    </w:p>
    <w:p w14:paraId="30905D1C" w14:textId="77777777" w:rsidR="003F39FA" w:rsidRDefault="00000000">
      <w:pPr>
        <w:pStyle w:val="a3"/>
        <w:spacing w:before="239" w:line="388" w:lineRule="auto"/>
        <w:ind w:right="415" w:firstLine="599"/>
      </w:pPr>
      <w:r>
        <w:rPr>
          <w:rFonts w:ascii="Times New Roman" w:eastAsia="Times New Roman" w:hAnsi="Times New Roman"/>
          <w:spacing w:val="-2"/>
        </w:rPr>
        <w:t>e</w:t>
      </w:r>
      <w:r>
        <w:rPr>
          <w:spacing w:val="-137"/>
        </w:rPr>
        <w:t>）</w:t>
      </w:r>
      <w:r>
        <w:rPr>
          <w:spacing w:val="-6"/>
        </w:rPr>
        <w:t xml:space="preserve">数据接收的侧视角一般应小于 </w:t>
      </w:r>
      <w:r>
        <w:rPr>
          <w:spacing w:val="-2"/>
        </w:rPr>
        <w:t>1</w:t>
      </w:r>
      <w:r>
        <w:t>5</w:t>
      </w:r>
      <w:r>
        <w:rPr>
          <w:rFonts w:ascii="Times New Roman" w:eastAsia="Times New Roman" w:hAnsi="Times New Roman"/>
          <w:spacing w:val="-2"/>
        </w:rPr>
        <w:t>˚</w:t>
      </w:r>
      <w:r>
        <w:rPr>
          <w:spacing w:val="-26"/>
        </w:rPr>
        <w:t xml:space="preserve">，平原地区不超过 </w:t>
      </w:r>
      <w:r>
        <w:rPr>
          <w:spacing w:val="-2"/>
        </w:rPr>
        <w:t>2</w:t>
      </w:r>
      <w:r>
        <w:t>5</w:t>
      </w:r>
      <w:r>
        <w:rPr>
          <w:rFonts w:ascii="Times New Roman" w:eastAsia="Times New Roman" w:hAnsi="Times New Roman"/>
          <w:spacing w:val="-2"/>
        </w:rPr>
        <w:t>˚</w:t>
      </w:r>
      <w:r>
        <w:t>，</w:t>
      </w:r>
      <w:r>
        <w:rPr>
          <w:spacing w:val="-13"/>
        </w:rPr>
        <w:t xml:space="preserve">山区不超过 </w:t>
      </w:r>
      <w:r>
        <w:t>20</w:t>
      </w:r>
      <w:r>
        <w:rPr>
          <w:rFonts w:ascii="Times New Roman" w:eastAsia="Times New Roman" w:hAnsi="Times New Roman"/>
        </w:rPr>
        <w:t>˚</w:t>
      </w:r>
      <w:r>
        <w:t>；</w:t>
      </w:r>
    </w:p>
    <w:p w14:paraId="2D50D46A" w14:textId="77777777" w:rsidR="003F39FA" w:rsidRDefault="00000000">
      <w:pPr>
        <w:pStyle w:val="a3"/>
        <w:spacing w:before="3"/>
        <w:ind w:left="820"/>
      </w:pPr>
      <w:r>
        <w:rPr>
          <w:rFonts w:ascii="Times New Roman" w:eastAsia="Times New Roman"/>
        </w:rPr>
        <w:t>f</w:t>
      </w:r>
      <w:r>
        <w:t>）数据不存在条带、斑点噪声、行丢失等现象。</w:t>
      </w:r>
    </w:p>
    <w:p w14:paraId="10F1A6CD" w14:textId="77777777" w:rsidR="003F39FA" w:rsidRDefault="003F39FA">
      <w:pPr>
        <w:sectPr w:rsidR="003F39FA" w:rsidSect="007D48BD">
          <w:pgSz w:w="11910" w:h="16840"/>
          <w:pgMar w:top="1500" w:right="1380" w:bottom="1200" w:left="1580" w:header="0" w:footer="1007" w:gutter="0"/>
          <w:cols w:space="720"/>
        </w:sectPr>
      </w:pPr>
    </w:p>
    <w:p w14:paraId="2198B41B" w14:textId="77777777" w:rsidR="003F39FA" w:rsidRDefault="00000000">
      <w:pPr>
        <w:pStyle w:val="1"/>
        <w:numPr>
          <w:ilvl w:val="2"/>
          <w:numId w:val="26"/>
        </w:numPr>
        <w:tabs>
          <w:tab w:val="left" w:pos="1128"/>
        </w:tabs>
        <w:spacing w:before="39"/>
        <w:ind w:left="1127" w:hanging="907"/>
      </w:pPr>
      <w:r>
        <w:rPr>
          <w:w w:val="95"/>
        </w:rPr>
        <w:lastRenderedPageBreak/>
        <w:t>遥感图像处理</w:t>
      </w:r>
    </w:p>
    <w:p w14:paraId="7A423B09" w14:textId="77777777" w:rsidR="003F39FA" w:rsidRDefault="00000000">
      <w:pPr>
        <w:pStyle w:val="a3"/>
        <w:spacing w:line="388" w:lineRule="auto"/>
        <w:ind w:right="412" w:firstLine="599"/>
        <w:jc w:val="both"/>
      </w:pPr>
      <w:r>
        <w:rPr>
          <w:spacing w:val="-7"/>
        </w:rPr>
        <w:t>收集卫星影像和航空影像，经正射校正、融合增强、镶嵌</w:t>
      </w:r>
      <w:proofErr w:type="gramStart"/>
      <w:r>
        <w:rPr>
          <w:spacing w:val="-7"/>
        </w:rPr>
        <w:t>分</w:t>
      </w:r>
      <w:r>
        <w:rPr>
          <w:spacing w:val="-12"/>
        </w:rPr>
        <w:t>幅等过程</w:t>
      </w:r>
      <w:proofErr w:type="gramEnd"/>
      <w:r>
        <w:rPr>
          <w:spacing w:val="-12"/>
        </w:rPr>
        <w:t>，制作形成数字正射影像</w:t>
      </w:r>
      <w:r>
        <w:t>（</w:t>
      </w:r>
      <w:r>
        <w:rPr>
          <w:rFonts w:ascii="Times New Roman" w:eastAsia="Times New Roman"/>
          <w:spacing w:val="-1"/>
          <w:w w:val="99"/>
        </w:rPr>
        <w:t>DOM</w:t>
      </w:r>
      <w:r>
        <w:rPr>
          <w:spacing w:val="-149"/>
        </w:rPr>
        <w:t>）</w:t>
      </w:r>
      <w:r>
        <w:rPr>
          <w:spacing w:val="-17"/>
        </w:rPr>
        <w:t xml:space="preserve">。处理方法执行 </w:t>
      </w:r>
      <w:r>
        <w:rPr>
          <w:rFonts w:ascii="Times New Roman" w:eastAsia="Times New Roman"/>
          <w:spacing w:val="-33"/>
        </w:rPr>
        <w:t>L</w:t>
      </w:r>
      <w:r>
        <w:rPr>
          <w:rFonts w:ascii="Times New Roman" w:eastAsia="Times New Roman"/>
          <w:w w:val="99"/>
        </w:rPr>
        <w:t xml:space="preserve">Y/T </w:t>
      </w:r>
      <w:r>
        <w:t>19</w:t>
      </w:r>
      <w:r>
        <w:rPr>
          <w:spacing w:val="-2"/>
        </w:rPr>
        <w:t>5</w:t>
      </w:r>
      <w:r>
        <w:t>4</w:t>
      </w:r>
      <w:r>
        <w:rPr>
          <w:rFonts w:ascii="Times New Roman" w:eastAsia="Times New Roman"/>
          <w:spacing w:val="-2"/>
        </w:rPr>
        <w:t>-</w:t>
      </w:r>
      <w:r>
        <w:t>2</w:t>
      </w:r>
      <w:r>
        <w:rPr>
          <w:spacing w:val="-2"/>
        </w:rPr>
        <w:t>0</w:t>
      </w:r>
      <w:r>
        <w:t>11</w:t>
      </w:r>
      <w:r>
        <w:rPr>
          <w:spacing w:val="-15"/>
        </w:rPr>
        <w:t>《森林资源调查卫星遥感影像图制作技术规程》，</w:t>
      </w:r>
      <w:r>
        <w:rPr>
          <w:rFonts w:ascii="Times New Roman" w:eastAsia="Times New Roman"/>
          <w:spacing w:val="-1"/>
          <w:w w:val="99"/>
        </w:rPr>
        <w:t>DOM</w:t>
      </w:r>
      <w:r>
        <w:rPr>
          <w:spacing w:val="-7"/>
        </w:rPr>
        <w:t xml:space="preserve">的主要技术要求见附录 </w:t>
      </w:r>
      <w:r>
        <w:rPr>
          <w:rFonts w:ascii="Times New Roman" w:eastAsia="Times New Roman"/>
        </w:rPr>
        <w:t>F</w:t>
      </w:r>
      <w:r>
        <w:t>。</w:t>
      </w:r>
    </w:p>
    <w:p w14:paraId="59DFB032" w14:textId="77777777" w:rsidR="003F39FA" w:rsidRDefault="00000000">
      <w:pPr>
        <w:pStyle w:val="1"/>
        <w:numPr>
          <w:ilvl w:val="1"/>
          <w:numId w:val="25"/>
        </w:numPr>
        <w:tabs>
          <w:tab w:val="left" w:pos="826"/>
        </w:tabs>
        <w:spacing w:before="5"/>
        <w:rPr>
          <w:rFonts w:ascii="楷体" w:eastAsia="楷体"/>
        </w:rPr>
      </w:pPr>
      <w:bookmarkStart w:id="18" w:name="_bookmark18"/>
      <w:bookmarkEnd w:id="18"/>
      <w:r>
        <w:rPr>
          <w:rFonts w:ascii="楷体" w:eastAsia="楷体" w:hint="eastAsia"/>
        </w:rPr>
        <w:t>调查监测范围确定</w:t>
      </w:r>
    </w:p>
    <w:p w14:paraId="7577459A" w14:textId="77777777" w:rsidR="003F39FA" w:rsidRDefault="00000000">
      <w:pPr>
        <w:pStyle w:val="a3"/>
        <w:spacing w:line="388" w:lineRule="auto"/>
        <w:ind w:right="263" w:firstLine="599"/>
      </w:pPr>
      <w:r>
        <w:t>依据上一年度全国国土变更调查成果，在林草</w:t>
      </w:r>
      <w:proofErr w:type="gramStart"/>
      <w:r>
        <w:t>湿资源</w:t>
      </w:r>
      <w:proofErr w:type="gramEnd"/>
      <w:r>
        <w:t>图中剔除改变林地、草地、湿地用途的图斑，补充新增的林地、草地、湿地图斑。</w:t>
      </w:r>
    </w:p>
    <w:p w14:paraId="7BB6242C" w14:textId="77777777" w:rsidR="003F39FA" w:rsidRDefault="00000000">
      <w:pPr>
        <w:pStyle w:val="1"/>
        <w:numPr>
          <w:ilvl w:val="1"/>
          <w:numId w:val="25"/>
        </w:numPr>
        <w:tabs>
          <w:tab w:val="left" w:pos="826"/>
        </w:tabs>
        <w:spacing w:before="4"/>
        <w:rPr>
          <w:rFonts w:ascii="楷体" w:eastAsia="楷体"/>
        </w:rPr>
      </w:pPr>
      <w:bookmarkStart w:id="19" w:name="_bookmark19"/>
      <w:bookmarkEnd w:id="19"/>
      <w:r>
        <w:rPr>
          <w:rFonts w:ascii="楷体" w:eastAsia="楷体" w:hint="eastAsia"/>
        </w:rPr>
        <w:t>定期调查成果融合</w:t>
      </w:r>
    </w:p>
    <w:p w14:paraId="1596964F" w14:textId="77777777" w:rsidR="003F39FA" w:rsidRDefault="00000000">
      <w:pPr>
        <w:pStyle w:val="a3"/>
        <w:spacing w:line="388" w:lineRule="auto"/>
        <w:ind w:right="418" w:firstLine="599"/>
        <w:jc w:val="both"/>
      </w:pPr>
      <w:r>
        <w:rPr>
          <w:spacing w:val="-10"/>
        </w:rPr>
        <w:t>在林地、草地、湿地范围内，融合最新的森林、草原、湿地</w:t>
      </w:r>
      <w:r>
        <w:rPr>
          <w:spacing w:val="-14"/>
        </w:rPr>
        <w:t>定期调查监测成果，更新林草</w:t>
      </w:r>
      <w:proofErr w:type="gramStart"/>
      <w:r>
        <w:rPr>
          <w:spacing w:val="-14"/>
        </w:rPr>
        <w:t>湿图斑</w:t>
      </w:r>
      <w:proofErr w:type="gramEnd"/>
      <w:r>
        <w:rPr>
          <w:spacing w:val="-14"/>
        </w:rPr>
        <w:t>和属性信息。属性记载内容</w:t>
      </w:r>
      <w:r>
        <w:rPr>
          <w:spacing w:val="-30"/>
        </w:rPr>
        <w:t xml:space="preserve">见附录 </w:t>
      </w:r>
      <w:r>
        <w:rPr>
          <w:rFonts w:ascii="Times New Roman" w:eastAsia="Times New Roman"/>
        </w:rPr>
        <w:t>C.</w:t>
      </w:r>
      <w:r>
        <w:t>1。</w:t>
      </w:r>
    </w:p>
    <w:p w14:paraId="4D1124F2" w14:textId="77777777" w:rsidR="003F39FA" w:rsidRDefault="00000000">
      <w:pPr>
        <w:pStyle w:val="1"/>
        <w:numPr>
          <w:ilvl w:val="1"/>
          <w:numId w:val="25"/>
        </w:numPr>
        <w:tabs>
          <w:tab w:val="left" w:pos="826"/>
        </w:tabs>
        <w:spacing w:before="4"/>
        <w:rPr>
          <w:rFonts w:ascii="楷体" w:eastAsia="楷体"/>
        </w:rPr>
      </w:pPr>
      <w:bookmarkStart w:id="20" w:name="_bookmark20"/>
      <w:bookmarkEnd w:id="20"/>
      <w:r>
        <w:rPr>
          <w:rFonts w:ascii="楷体" w:eastAsia="楷体" w:hint="eastAsia"/>
        </w:rPr>
        <w:t>落地上</w:t>
      </w:r>
      <w:proofErr w:type="gramStart"/>
      <w:r>
        <w:rPr>
          <w:rFonts w:ascii="楷体" w:eastAsia="楷体" w:hint="eastAsia"/>
        </w:rPr>
        <w:t>图数据</w:t>
      </w:r>
      <w:proofErr w:type="gramEnd"/>
      <w:r>
        <w:rPr>
          <w:rFonts w:ascii="楷体" w:eastAsia="楷体" w:hint="eastAsia"/>
        </w:rPr>
        <w:t>整理</w:t>
      </w:r>
    </w:p>
    <w:p w14:paraId="25C3465C" w14:textId="77777777" w:rsidR="003F39FA" w:rsidRDefault="00000000">
      <w:pPr>
        <w:pStyle w:val="a3"/>
        <w:spacing w:line="388" w:lineRule="auto"/>
        <w:ind w:right="261" w:firstLine="599"/>
      </w:pPr>
      <w:r>
        <w:t>收集整理上年度包括造林、抚育、退化林修复、种草改良、工程建设项目使用林地草地湿地等的“落地上图”数据，与前述数据叠加构成调查监测本底。</w:t>
      </w:r>
    </w:p>
    <w:p w14:paraId="4F6F0738" w14:textId="77777777" w:rsidR="003F39FA" w:rsidRDefault="003F39FA">
      <w:pPr>
        <w:spacing w:line="388" w:lineRule="auto"/>
        <w:sectPr w:rsidR="003F39FA" w:rsidSect="007D48BD">
          <w:pgSz w:w="11910" w:h="16840"/>
          <w:pgMar w:top="1500" w:right="1380" w:bottom="1200" w:left="1580" w:header="0" w:footer="1007" w:gutter="0"/>
          <w:cols w:space="720"/>
        </w:sectPr>
      </w:pPr>
    </w:p>
    <w:p w14:paraId="7174DA57" w14:textId="77777777" w:rsidR="003F39FA" w:rsidRDefault="00000000">
      <w:pPr>
        <w:pStyle w:val="a4"/>
        <w:numPr>
          <w:ilvl w:val="0"/>
          <w:numId w:val="25"/>
        </w:numPr>
        <w:tabs>
          <w:tab w:val="left" w:pos="521"/>
        </w:tabs>
        <w:spacing w:before="39"/>
        <w:ind w:left="520" w:hanging="300"/>
        <w:rPr>
          <w:rFonts w:ascii="黑体" w:eastAsia="黑体"/>
          <w:sz w:val="30"/>
        </w:rPr>
      </w:pPr>
      <w:bookmarkStart w:id="21" w:name="_bookmark21"/>
      <w:bookmarkEnd w:id="21"/>
      <w:r>
        <w:rPr>
          <w:rFonts w:ascii="黑体" w:eastAsia="黑体" w:hint="eastAsia"/>
          <w:sz w:val="30"/>
        </w:rPr>
        <w:lastRenderedPageBreak/>
        <w:t>图斑监测</w:t>
      </w:r>
    </w:p>
    <w:p w14:paraId="2AE92422" w14:textId="77777777" w:rsidR="003F39FA" w:rsidRDefault="003F39FA">
      <w:pPr>
        <w:pStyle w:val="a3"/>
        <w:spacing w:before="1"/>
        <w:ind w:left="0"/>
        <w:rPr>
          <w:rFonts w:ascii="黑体"/>
          <w:sz w:val="43"/>
        </w:rPr>
      </w:pPr>
    </w:p>
    <w:p w14:paraId="4D1BEED0" w14:textId="77777777" w:rsidR="003F39FA" w:rsidRDefault="00000000">
      <w:pPr>
        <w:pStyle w:val="1"/>
        <w:numPr>
          <w:ilvl w:val="1"/>
          <w:numId w:val="24"/>
        </w:numPr>
        <w:tabs>
          <w:tab w:val="left" w:pos="826"/>
        </w:tabs>
        <w:spacing w:before="0"/>
        <w:jc w:val="both"/>
        <w:rPr>
          <w:rFonts w:ascii="楷体" w:eastAsia="楷体"/>
        </w:rPr>
      </w:pPr>
      <w:bookmarkStart w:id="22" w:name="_bookmark22"/>
      <w:bookmarkEnd w:id="22"/>
      <w:r>
        <w:rPr>
          <w:rFonts w:ascii="楷体" w:eastAsia="楷体" w:hint="eastAsia"/>
        </w:rPr>
        <w:t>监测内容</w:t>
      </w:r>
    </w:p>
    <w:p w14:paraId="43A57FD3" w14:textId="77777777" w:rsidR="003F39FA" w:rsidRDefault="00000000">
      <w:pPr>
        <w:pStyle w:val="a4"/>
        <w:numPr>
          <w:ilvl w:val="2"/>
          <w:numId w:val="24"/>
        </w:numPr>
        <w:tabs>
          <w:tab w:val="left" w:pos="1123"/>
        </w:tabs>
        <w:spacing w:line="388" w:lineRule="auto"/>
        <w:ind w:right="262" w:firstLine="0"/>
        <w:rPr>
          <w:sz w:val="30"/>
        </w:rPr>
      </w:pPr>
      <w:r>
        <w:rPr>
          <w:sz w:val="30"/>
        </w:rPr>
        <w:t>行政区域和经营范围界线变化。包括省界、县界、乡界、村界等行政界线以及林业经营单位、自然保护地界线等。</w:t>
      </w:r>
    </w:p>
    <w:p w14:paraId="3F258876" w14:textId="77777777" w:rsidR="003F39FA" w:rsidRDefault="00000000">
      <w:pPr>
        <w:pStyle w:val="a4"/>
        <w:numPr>
          <w:ilvl w:val="2"/>
          <w:numId w:val="24"/>
        </w:numPr>
        <w:tabs>
          <w:tab w:val="left" w:pos="1121"/>
        </w:tabs>
        <w:spacing w:before="2" w:line="388" w:lineRule="auto"/>
        <w:ind w:right="268" w:firstLine="0"/>
        <w:jc w:val="both"/>
        <w:rPr>
          <w:sz w:val="30"/>
        </w:rPr>
      </w:pPr>
      <w:r>
        <w:rPr>
          <w:spacing w:val="-7"/>
          <w:sz w:val="30"/>
        </w:rPr>
        <w:t>地类和植被覆盖类型变化。包括林地、草地、湿地和其他</w:t>
      </w:r>
      <w:r>
        <w:rPr>
          <w:spacing w:val="-23"/>
          <w:sz w:val="30"/>
        </w:rPr>
        <w:t>土地之间的变化，以及林地内、草地内、湿地</w:t>
      </w:r>
      <w:proofErr w:type="gramStart"/>
      <w:r>
        <w:rPr>
          <w:spacing w:val="-23"/>
          <w:sz w:val="30"/>
        </w:rPr>
        <w:t>内类型</w:t>
      </w:r>
      <w:proofErr w:type="gramEnd"/>
      <w:r>
        <w:rPr>
          <w:spacing w:val="-23"/>
          <w:sz w:val="30"/>
        </w:rPr>
        <w:t>之间的变化。乔木、红树、竹林、灌木、幼树、</w:t>
      </w:r>
      <w:proofErr w:type="gramStart"/>
      <w:r>
        <w:rPr>
          <w:spacing w:val="-23"/>
          <w:sz w:val="30"/>
        </w:rPr>
        <w:t>草本等</w:t>
      </w:r>
      <w:proofErr w:type="gramEnd"/>
      <w:r>
        <w:rPr>
          <w:spacing w:val="-23"/>
          <w:sz w:val="30"/>
        </w:rPr>
        <w:t>覆盖类型之间的变化。</w:t>
      </w:r>
    </w:p>
    <w:p w14:paraId="1DF0E34C" w14:textId="77777777" w:rsidR="003F39FA" w:rsidRDefault="00000000">
      <w:pPr>
        <w:pStyle w:val="a4"/>
        <w:numPr>
          <w:ilvl w:val="2"/>
          <w:numId w:val="24"/>
        </w:numPr>
        <w:tabs>
          <w:tab w:val="left" w:pos="1121"/>
        </w:tabs>
        <w:spacing w:before="5" w:line="388" w:lineRule="auto"/>
        <w:ind w:right="415" w:firstLine="0"/>
        <w:jc w:val="both"/>
        <w:rPr>
          <w:sz w:val="30"/>
        </w:rPr>
      </w:pPr>
      <w:r>
        <w:rPr>
          <w:spacing w:val="-15"/>
          <w:sz w:val="30"/>
        </w:rPr>
        <w:t>自然属性变化。包括森林的起源、优势树种</w:t>
      </w:r>
      <w:r>
        <w:rPr>
          <w:sz w:val="30"/>
        </w:rPr>
        <w:t>（组</w:t>
      </w:r>
      <w:r>
        <w:rPr>
          <w:spacing w:val="-152"/>
          <w:sz w:val="30"/>
        </w:rPr>
        <w:t>）</w:t>
      </w:r>
      <w:r>
        <w:rPr>
          <w:spacing w:val="-15"/>
          <w:sz w:val="30"/>
        </w:rPr>
        <w:t>、龄组、单位面积蓄积量等；草原的草地类、优势草种、植被盖度、单位面积产草量等；湿地的植被类型、植被面积、受威胁状况等。</w:t>
      </w:r>
    </w:p>
    <w:p w14:paraId="3D4C9893" w14:textId="77777777" w:rsidR="003F39FA" w:rsidRDefault="00000000">
      <w:pPr>
        <w:pStyle w:val="a4"/>
        <w:numPr>
          <w:ilvl w:val="2"/>
          <w:numId w:val="24"/>
        </w:numPr>
        <w:tabs>
          <w:tab w:val="left" w:pos="1121"/>
        </w:tabs>
        <w:spacing w:before="4" w:line="388" w:lineRule="auto"/>
        <w:ind w:right="418" w:firstLine="0"/>
        <w:jc w:val="both"/>
        <w:rPr>
          <w:sz w:val="30"/>
        </w:rPr>
      </w:pPr>
      <w:r>
        <w:rPr>
          <w:spacing w:val="-9"/>
          <w:sz w:val="30"/>
        </w:rPr>
        <w:t>管理属性变化。包括权属、森林类别、林种、公益林事权</w:t>
      </w:r>
      <w:r>
        <w:rPr>
          <w:spacing w:val="-11"/>
          <w:sz w:val="30"/>
        </w:rPr>
        <w:t>等级、保护等级、草原功能类别、湿地管理等级、保护与利用方式等。</w:t>
      </w:r>
    </w:p>
    <w:p w14:paraId="3E86218F" w14:textId="77777777" w:rsidR="003F39FA" w:rsidRDefault="00000000">
      <w:pPr>
        <w:pStyle w:val="a4"/>
        <w:numPr>
          <w:ilvl w:val="2"/>
          <w:numId w:val="24"/>
        </w:numPr>
        <w:tabs>
          <w:tab w:val="left" w:pos="1121"/>
        </w:tabs>
        <w:spacing w:before="4" w:line="388" w:lineRule="auto"/>
        <w:ind w:right="268" w:firstLine="0"/>
        <w:jc w:val="both"/>
        <w:rPr>
          <w:sz w:val="30"/>
        </w:rPr>
      </w:pPr>
      <w:r>
        <w:rPr>
          <w:spacing w:val="-10"/>
          <w:sz w:val="30"/>
        </w:rPr>
        <w:t>图斑属性补充。补充草原、湿地图斑的属性赋值，包括湿</w:t>
      </w:r>
      <w:r>
        <w:rPr>
          <w:spacing w:val="-13"/>
          <w:sz w:val="30"/>
        </w:rPr>
        <w:t>地管理等级、保护形式、利用方式、植被类型、植被面积、受威胁情况等。同一图斑出现两种以上属性值时，需进行补充区划。</w:t>
      </w:r>
    </w:p>
    <w:p w14:paraId="3AC242D7" w14:textId="77777777" w:rsidR="003F39FA" w:rsidRDefault="00000000">
      <w:pPr>
        <w:pStyle w:val="1"/>
        <w:numPr>
          <w:ilvl w:val="1"/>
          <w:numId w:val="23"/>
        </w:numPr>
        <w:tabs>
          <w:tab w:val="left" w:pos="826"/>
        </w:tabs>
        <w:spacing w:before="5"/>
        <w:jc w:val="both"/>
        <w:rPr>
          <w:rFonts w:ascii="楷体" w:eastAsia="楷体"/>
        </w:rPr>
      </w:pPr>
      <w:bookmarkStart w:id="23" w:name="_bookmark23"/>
      <w:bookmarkEnd w:id="23"/>
      <w:r>
        <w:rPr>
          <w:rFonts w:ascii="楷体" w:eastAsia="楷体" w:hint="eastAsia"/>
        </w:rPr>
        <w:t>变化图斑提取</w:t>
      </w:r>
    </w:p>
    <w:p w14:paraId="498B0E6B" w14:textId="77777777" w:rsidR="003F39FA" w:rsidRDefault="00000000">
      <w:pPr>
        <w:pStyle w:val="a4"/>
        <w:numPr>
          <w:ilvl w:val="2"/>
          <w:numId w:val="23"/>
        </w:numPr>
        <w:tabs>
          <w:tab w:val="left" w:pos="1128"/>
        </w:tabs>
        <w:spacing w:before="239"/>
        <w:ind w:left="1127" w:hanging="907"/>
        <w:jc w:val="both"/>
        <w:rPr>
          <w:b/>
          <w:sz w:val="30"/>
        </w:rPr>
      </w:pPr>
      <w:r>
        <w:rPr>
          <w:b/>
          <w:sz w:val="30"/>
        </w:rPr>
        <w:t>人工智能变化识别</w:t>
      </w:r>
    </w:p>
    <w:p w14:paraId="76B4F051" w14:textId="77777777" w:rsidR="003F39FA" w:rsidRDefault="00000000">
      <w:pPr>
        <w:pStyle w:val="a3"/>
        <w:spacing w:line="388" w:lineRule="auto"/>
        <w:ind w:right="417" w:firstLine="599"/>
        <w:jc w:val="both"/>
      </w:pPr>
      <w:r>
        <w:rPr>
          <w:spacing w:val="-6"/>
        </w:rPr>
        <w:t>选择前后期遥感影像特征有变化的区域，参照历年林草资源</w:t>
      </w:r>
      <w:r>
        <w:rPr>
          <w:spacing w:val="3"/>
        </w:rPr>
        <w:t>数据库记录的图</w:t>
      </w:r>
      <w:proofErr w:type="gramStart"/>
      <w:r>
        <w:rPr>
          <w:spacing w:val="3"/>
        </w:rPr>
        <w:t>斑信息</w:t>
      </w:r>
      <w:proofErr w:type="gramEnd"/>
      <w:r>
        <w:rPr>
          <w:spacing w:val="3"/>
        </w:rPr>
        <w:t>与前后期遥感影像变化特征进行对照分</w:t>
      </w:r>
      <w:r>
        <w:rPr>
          <w:spacing w:val="-9"/>
        </w:rPr>
        <w:t>析，按建设项目占用、林地草地湿地开垦破坏、林木采伐、自然</w:t>
      </w:r>
      <w:r>
        <w:rPr>
          <w:spacing w:val="-14"/>
        </w:rPr>
        <w:t>灾害及生态保护修复等判别变化类型，并分别类型进行标定，形</w:t>
      </w:r>
    </w:p>
    <w:p w14:paraId="16743E47"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0485DE2C" w14:textId="77777777" w:rsidR="003F39FA" w:rsidRDefault="00000000">
      <w:pPr>
        <w:pStyle w:val="a3"/>
        <w:spacing w:before="39"/>
      </w:pPr>
      <w:r>
        <w:lastRenderedPageBreak/>
        <w:t>成遥感解译标志和变化类型数据标签。变化类型及代码见附录</w:t>
      </w:r>
    </w:p>
    <w:p w14:paraId="1EA8F030" w14:textId="77777777" w:rsidR="003F39FA" w:rsidRDefault="00000000">
      <w:pPr>
        <w:pStyle w:val="a3"/>
      </w:pPr>
      <w:r>
        <w:rPr>
          <w:rFonts w:ascii="Times New Roman" w:eastAsia="Times New Roman"/>
        </w:rPr>
        <w:t>A.</w:t>
      </w:r>
      <w:r>
        <w:t>51</w:t>
      </w:r>
      <w:r>
        <w:rPr>
          <w:rFonts w:ascii="Times New Roman" w:eastAsia="Times New Roman"/>
        </w:rPr>
        <w:t>,</w:t>
      </w:r>
      <w:r>
        <w:t>按一级代码填写。</w:t>
      </w:r>
    </w:p>
    <w:p w14:paraId="52132FBD" w14:textId="77777777" w:rsidR="003F39FA" w:rsidRDefault="00000000">
      <w:pPr>
        <w:pStyle w:val="a3"/>
        <w:spacing w:line="388" w:lineRule="auto"/>
        <w:ind w:right="418" w:firstLine="599"/>
        <w:jc w:val="both"/>
      </w:pPr>
      <w:r>
        <w:rPr>
          <w:spacing w:val="3"/>
        </w:rPr>
        <w:t>将遥感解译标志和变化类型标签数据输入到人工智能识别</w:t>
      </w:r>
      <w:r>
        <w:rPr>
          <w:spacing w:val="-15"/>
        </w:rPr>
        <w:t xml:space="preserve">模型，进行深度学习迭代训练，直到模型训练准确率达到 </w:t>
      </w:r>
      <w:r>
        <w:t>85</w:t>
      </w:r>
      <w:r>
        <w:rPr>
          <w:rFonts w:ascii="Times New Roman" w:eastAsia="Times New Roman"/>
        </w:rPr>
        <w:t>%</w:t>
      </w:r>
      <w:r>
        <w:t>以</w:t>
      </w:r>
      <w:r>
        <w:rPr>
          <w:spacing w:val="-11"/>
        </w:rPr>
        <w:t>上。达不到准确率要求的，需检验和补充完善解译标志与变化类型标签，调整模型训练参数，重新迭代训练。</w:t>
      </w:r>
    </w:p>
    <w:p w14:paraId="451B3862" w14:textId="77777777" w:rsidR="003F39FA" w:rsidRDefault="00000000">
      <w:pPr>
        <w:pStyle w:val="a3"/>
        <w:spacing w:before="5" w:line="388" w:lineRule="auto"/>
        <w:ind w:right="115" w:firstLine="599"/>
      </w:pPr>
      <w:r>
        <w:rPr>
          <w:spacing w:val="-9"/>
        </w:rPr>
        <w:t xml:space="preserve">利用训练后的最优模型，对监测区域进行人工智能变化识别， </w:t>
      </w:r>
      <w:r>
        <w:rPr>
          <w:spacing w:val="-13"/>
        </w:rPr>
        <w:t xml:space="preserve">提取变化图斑，并按建设项目占用、林地草地湿地开垦破坏、林 </w:t>
      </w:r>
      <w:r>
        <w:rPr>
          <w:spacing w:val="-12"/>
        </w:rPr>
        <w:t xml:space="preserve">木采伐、灾害损失及生态保护修复等标记变化类型。变化类型及 </w:t>
      </w:r>
      <w:r>
        <w:rPr>
          <w:spacing w:val="-23"/>
        </w:rPr>
        <w:t xml:space="preserve">代码见附录 </w:t>
      </w:r>
      <w:r>
        <w:rPr>
          <w:rFonts w:ascii="Times New Roman" w:eastAsia="Times New Roman"/>
        </w:rPr>
        <w:t>A.</w:t>
      </w:r>
      <w:r>
        <w:t>51，按一级代码填写。</w:t>
      </w:r>
    </w:p>
    <w:p w14:paraId="404ECF75" w14:textId="77777777" w:rsidR="003F39FA" w:rsidRDefault="00000000">
      <w:pPr>
        <w:pStyle w:val="1"/>
        <w:numPr>
          <w:ilvl w:val="2"/>
          <w:numId w:val="23"/>
        </w:numPr>
        <w:tabs>
          <w:tab w:val="left" w:pos="1128"/>
        </w:tabs>
        <w:spacing w:before="6"/>
        <w:ind w:left="1127" w:hanging="907"/>
      </w:pPr>
      <w:r>
        <w:t>变化地块遥感判读</w:t>
      </w:r>
    </w:p>
    <w:p w14:paraId="2A799CC3" w14:textId="77777777" w:rsidR="003F39FA" w:rsidRDefault="00000000">
      <w:pPr>
        <w:pStyle w:val="a3"/>
        <w:spacing w:line="388" w:lineRule="auto"/>
        <w:ind w:right="265" w:firstLine="599"/>
      </w:pPr>
      <w:r>
        <w:rPr>
          <w:spacing w:val="-8"/>
        </w:rPr>
        <w:t>利用建设项目用地、林木采伐、生态保护修复、林草灾害损</w:t>
      </w:r>
      <w:r>
        <w:rPr>
          <w:spacing w:val="-12"/>
        </w:rPr>
        <w:t>失等业务数据，结合两期遥感影像特征变化情况，对人工智能识</w:t>
      </w:r>
      <w:r>
        <w:rPr>
          <w:spacing w:val="-20"/>
        </w:rPr>
        <w:t>别的变化图斑，进行修改完善和补充区划，判读并记载变化类型。</w:t>
      </w:r>
      <w:r>
        <w:rPr>
          <w:spacing w:val="-28"/>
        </w:rPr>
        <w:t xml:space="preserve">此外，对以下 </w:t>
      </w:r>
      <w:r>
        <w:t>4</w:t>
      </w:r>
      <w:r>
        <w:rPr>
          <w:spacing w:val="-9"/>
        </w:rPr>
        <w:t xml:space="preserve"> 种情况进行区划判读，记载变化类型：</w:t>
      </w:r>
    </w:p>
    <w:p w14:paraId="167FB5D7" w14:textId="77777777" w:rsidR="003F39FA" w:rsidRDefault="00000000">
      <w:pPr>
        <w:pStyle w:val="a3"/>
        <w:spacing w:before="5" w:line="388" w:lineRule="auto"/>
        <w:ind w:left="820" w:right="412"/>
      </w:pPr>
      <w:r>
        <w:rPr>
          <w:rFonts w:ascii="Times New Roman" w:eastAsia="Times New Roman"/>
          <w:spacing w:val="-39"/>
        </w:rPr>
        <w:t>a</w:t>
      </w:r>
      <w:r>
        <w:rPr>
          <w:spacing w:val="-39"/>
        </w:rPr>
        <w:t>）</w:t>
      </w:r>
      <w:proofErr w:type="gramStart"/>
      <w:r>
        <w:rPr>
          <w:spacing w:val="-7"/>
        </w:rPr>
        <w:t>林草湿外的</w:t>
      </w:r>
      <w:proofErr w:type="gramEnd"/>
      <w:r>
        <w:rPr>
          <w:spacing w:val="-7"/>
        </w:rPr>
        <w:t>乔木和</w:t>
      </w:r>
      <w:proofErr w:type="gramStart"/>
      <w:r>
        <w:rPr>
          <w:spacing w:val="-7"/>
        </w:rPr>
        <w:t>竹覆盖</w:t>
      </w:r>
      <w:proofErr w:type="gramEnd"/>
      <w:r>
        <w:t>（植被覆盖类型</w:t>
      </w:r>
      <w:r>
        <w:rPr>
          <w:spacing w:val="-77"/>
        </w:rPr>
        <w:t>）</w:t>
      </w:r>
      <w:r>
        <w:t>发生变化的。</w:t>
      </w:r>
      <w:r>
        <w:rPr>
          <w:rFonts w:ascii="Times New Roman" w:eastAsia="Times New Roman"/>
        </w:rPr>
        <w:t>b</w:t>
      </w:r>
      <w:r>
        <w:t>）乔木林、竹林和灌木林（地类）图斑中，两期影像均未</w:t>
      </w:r>
    </w:p>
    <w:p w14:paraId="3C6FBA25" w14:textId="77777777" w:rsidR="003F39FA" w:rsidRDefault="00000000">
      <w:pPr>
        <w:pStyle w:val="a3"/>
        <w:spacing w:before="3"/>
      </w:pPr>
      <w:r>
        <w:t>反映出乔木、竹和灌木覆盖特征的部分，且不为幼龄林的。</w:t>
      </w:r>
    </w:p>
    <w:p w14:paraId="2544EA65" w14:textId="77777777" w:rsidR="003F39FA" w:rsidRDefault="00000000">
      <w:pPr>
        <w:pStyle w:val="a3"/>
        <w:spacing w:line="388" w:lineRule="auto"/>
        <w:ind w:right="417" w:firstLine="599"/>
        <w:jc w:val="both"/>
      </w:pPr>
      <w:r>
        <w:rPr>
          <w:rFonts w:ascii="Times New Roman" w:eastAsia="Times New Roman"/>
        </w:rPr>
        <w:t>c</w:t>
      </w:r>
      <w:r>
        <w:t>）其他林地（地类</w:t>
      </w:r>
      <w:r>
        <w:rPr>
          <w:spacing w:val="2"/>
        </w:rPr>
        <w:t>）</w:t>
      </w:r>
      <w:r>
        <w:t>图斑中，对两期影像未反映出地表覆</w:t>
      </w:r>
      <w:r>
        <w:rPr>
          <w:spacing w:val="-10"/>
        </w:rPr>
        <w:t>盖特征变化的，根据遥感影像特征能明确确定为工程建设项目使用的。</w:t>
      </w:r>
    </w:p>
    <w:p w14:paraId="5FE0ED12" w14:textId="77777777" w:rsidR="003F39FA" w:rsidRDefault="00000000">
      <w:pPr>
        <w:pStyle w:val="a3"/>
        <w:spacing w:before="4"/>
        <w:ind w:left="820"/>
      </w:pPr>
      <w:r>
        <w:rPr>
          <w:rFonts w:ascii="Times New Roman" w:eastAsia="Times New Roman"/>
        </w:rPr>
        <w:t>d</w:t>
      </w:r>
      <w:r>
        <w:t>）国土地类与现实地类不一致的林草</w:t>
      </w:r>
      <w:proofErr w:type="gramStart"/>
      <w:r>
        <w:t>湿图斑</w:t>
      </w:r>
      <w:proofErr w:type="gramEnd"/>
      <w:r>
        <w:t>，根据遥感影</w:t>
      </w:r>
    </w:p>
    <w:p w14:paraId="52F3B736" w14:textId="77777777" w:rsidR="003F39FA" w:rsidRDefault="003F39FA">
      <w:pPr>
        <w:sectPr w:rsidR="003F39FA" w:rsidSect="007D48BD">
          <w:pgSz w:w="11910" w:h="16840"/>
          <w:pgMar w:top="1500" w:right="1380" w:bottom="1200" w:left="1580" w:header="0" w:footer="1007" w:gutter="0"/>
          <w:cols w:space="720"/>
        </w:sectPr>
      </w:pPr>
    </w:p>
    <w:p w14:paraId="6AC86D21" w14:textId="77777777" w:rsidR="003F39FA" w:rsidRDefault="00000000">
      <w:pPr>
        <w:pStyle w:val="a3"/>
        <w:spacing w:before="39" w:line="388" w:lineRule="auto"/>
        <w:ind w:left="820" w:right="1822" w:hanging="600"/>
      </w:pPr>
      <w:proofErr w:type="gramStart"/>
      <w:r>
        <w:lastRenderedPageBreak/>
        <w:t>像特征</w:t>
      </w:r>
      <w:proofErr w:type="gramEnd"/>
      <w:r>
        <w:t>进行判读核实，对明显不一致的，进行标注。变化图</w:t>
      </w:r>
      <w:proofErr w:type="gramStart"/>
      <w:r>
        <w:t>斑记录</w:t>
      </w:r>
      <w:proofErr w:type="gramEnd"/>
      <w:r>
        <w:t>见表 1。</w:t>
      </w:r>
    </w:p>
    <w:p w14:paraId="260F7504" w14:textId="77777777" w:rsidR="003F39FA" w:rsidRDefault="00000000">
      <w:pPr>
        <w:spacing w:line="272" w:lineRule="exact"/>
        <w:ind w:left="2784"/>
        <w:rPr>
          <w:rFonts w:ascii="黑体" w:eastAsia="黑体"/>
          <w:sz w:val="24"/>
        </w:rPr>
      </w:pPr>
      <w:r>
        <w:rPr>
          <w:rFonts w:ascii="黑体" w:eastAsia="黑体" w:hint="eastAsia"/>
          <w:sz w:val="24"/>
        </w:rPr>
        <w:t>表 1 变化图斑遥感判读记录表</w:t>
      </w:r>
    </w:p>
    <w:p w14:paraId="3A08CED4" w14:textId="77777777" w:rsidR="003F39FA" w:rsidRDefault="003F39FA">
      <w:pPr>
        <w:pStyle w:val="a3"/>
        <w:spacing w:before="5"/>
        <w:ind w:left="0"/>
        <w:rPr>
          <w:rFonts w:ascii="黑体"/>
          <w:sz w:val="6"/>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430"/>
        <w:gridCol w:w="430"/>
        <w:gridCol w:w="430"/>
        <w:gridCol w:w="432"/>
        <w:gridCol w:w="713"/>
        <w:gridCol w:w="716"/>
        <w:gridCol w:w="572"/>
        <w:gridCol w:w="716"/>
        <w:gridCol w:w="1002"/>
        <w:gridCol w:w="713"/>
        <w:gridCol w:w="706"/>
        <w:gridCol w:w="514"/>
      </w:tblGrid>
      <w:tr w:rsidR="003F39FA" w14:paraId="77FBA6E9" w14:textId="77777777">
        <w:trPr>
          <w:trHeight w:val="614"/>
        </w:trPr>
        <w:tc>
          <w:tcPr>
            <w:tcW w:w="996" w:type="dxa"/>
          </w:tcPr>
          <w:p w14:paraId="7EF37394" w14:textId="77777777" w:rsidR="003F39FA" w:rsidRDefault="00000000">
            <w:pPr>
              <w:pStyle w:val="TableParagraph"/>
              <w:spacing w:before="7" w:line="300" w:lineRule="exact"/>
              <w:ind w:left="227" w:right="216" w:firstLine="88"/>
              <w:jc w:val="left"/>
              <w:rPr>
                <w:sz w:val="18"/>
              </w:rPr>
            </w:pPr>
            <w:r>
              <w:rPr>
                <w:sz w:val="18"/>
              </w:rPr>
              <w:t>变化</w:t>
            </w:r>
            <w:proofErr w:type="gramStart"/>
            <w:r>
              <w:rPr>
                <w:sz w:val="18"/>
              </w:rPr>
              <w:t>图斑号</w:t>
            </w:r>
            <w:proofErr w:type="gramEnd"/>
          </w:p>
        </w:tc>
        <w:tc>
          <w:tcPr>
            <w:tcW w:w="430" w:type="dxa"/>
            <w:tcBorders>
              <w:right w:val="single" w:sz="6" w:space="0" w:color="000000"/>
            </w:tcBorders>
          </w:tcPr>
          <w:p w14:paraId="5CA5E96D" w14:textId="77777777" w:rsidR="003F39FA" w:rsidRDefault="003F39FA">
            <w:pPr>
              <w:pStyle w:val="TableParagraph"/>
              <w:jc w:val="left"/>
              <w:rPr>
                <w:rFonts w:ascii="黑体"/>
                <w:sz w:val="17"/>
              </w:rPr>
            </w:pPr>
          </w:p>
          <w:p w14:paraId="63F8F3C1" w14:textId="77777777" w:rsidR="003F39FA" w:rsidRDefault="00000000">
            <w:pPr>
              <w:pStyle w:val="TableParagraph"/>
              <w:ind w:left="124"/>
              <w:jc w:val="left"/>
              <w:rPr>
                <w:sz w:val="18"/>
              </w:rPr>
            </w:pPr>
            <w:r>
              <w:rPr>
                <w:sz w:val="18"/>
              </w:rPr>
              <w:t>省</w:t>
            </w:r>
          </w:p>
        </w:tc>
        <w:tc>
          <w:tcPr>
            <w:tcW w:w="430" w:type="dxa"/>
            <w:tcBorders>
              <w:left w:val="single" w:sz="6" w:space="0" w:color="000000"/>
            </w:tcBorders>
          </w:tcPr>
          <w:p w14:paraId="60AC284D" w14:textId="77777777" w:rsidR="003F39FA" w:rsidRDefault="003F39FA">
            <w:pPr>
              <w:pStyle w:val="TableParagraph"/>
              <w:jc w:val="left"/>
              <w:rPr>
                <w:rFonts w:ascii="黑体"/>
                <w:sz w:val="17"/>
              </w:rPr>
            </w:pPr>
          </w:p>
          <w:p w14:paraId="4792EF1C" w14:textId="77777777" w:rsidR="003F39FA" w:rsidRDefault="00000000">
            <w:pPr>
              <w:pStyle w:val="TableParagraph"/>
              <w:ind w:left="122"/>
              <w:jc w:val="left"/>
              <w:rPr>
                <w:sz w:val="18"/>
              </w:rPr>
            </w:pPr>
            <w:r>
              <w:rPr>
                <w:sz w:val="18"/>
              </w:rPr>
              <w:t>县</w:t>
            </w:r>
          </w:p>
        </w:tc>
        <w:tc>
          <w:tcPr>
            <w:tcW w:w="430" w:type="dxa"/>
          </w:tcPr>
          <w:p w14:paraId="6AEBD68B" w14:textId="77777777" w:rsidR="003F39FA" w:rsidRDefault="003F39FA">
            <w:pPr>
              <w:pStyle w:val="TableParagraph"/>
              <w:jc w:val="left"/>
              <w:rPr>
                <w:rFonts w:ascii="黑体"/>
                <w:sz w:val="17"/>
              </w:rPr>
            </w:pPr>
          </w:p>
          <w:p w14:paraId="7492765F" w14:textId="77777777" w:rsidR="003F39FA" w:rsidRDefault="00000000">
            <w:pPr>
              <w:pStyle w:val="TableParagraph"/>
              <w:ind w:left="124"/>
              <w:jc w:val="left"/>
              <w:rPr>
                <w:sz w:val="18"/>
              </w:rPr>
            </w:pPr>
            <w:r>
              <w:rPr>
                <w:sz w:val="18"/>
              </w:rPr>
              <w:t>乡</w:t>
            </w:r>
          </w:p>
        </w:tc>
        <w:tc>
          <w:tcPr>
            <w:tcW w:w="432" w:type="dxa"/>
          </w:tcPr>
          <w:p w14:paraId="31D41FA9" w14:textId="77777777" w:rsidR="003F39FA" w:rsidRDefault="003F39FA">
            <w:pPr>
              <w:pStyle w:val="TableParagraph"/>
              <w:jc w:val="left"/>
              <w:rPr>
                <w:rFonts w:ascii="黑体"/>
                <w:sz w:val="17"/>
              </w:rPr>
            </w:pPr>
          </w:p>
          <w:p w14:paraId="31CF67B1" w14:textId="77777777" w:rsidR="003F39FA" w:rsidRDefault="00000000">
            <w:pPr>
              <w:pStyle w:val="TableParagraph"/>
              <w:ind w:left="123"/>
              <w:jc w:val="left"/>
              <w:rPr>
                <w:sz w:val="18"/>
              </w:rPr>
            </w:pPr>
            <w:r>
              <w:rPr>
                <w:sz w:val="18"/>
              </w:rPr>
              <w:t>村</w:t>
            </w:r>
          </w:p>
        </w:tc>
        <w:tc>
          <w:tcPr>
            <w:tcW w:w="713" w:type="dxa"/>
          </w:tcPr>
          <w:p w14:paraId="7CC9CE35" w14:textId="77777777" w:rsidR="003F39FA" w:rsidRDefault="003F39FA">
            <w:pPr>
              <w:pStyle w:val="TableParagraph"/>
              <w:jc w:val="left"/>
              <w:rPr>
                <w:rFonts w:ascii="黑体"/>
                <w:sz w:val="17"/>
              </w:rPr>
            </w:pPr>
          </w:p>
          <w:p w14:paraId="64F8D072" w14:textId="77777777" w:rsidR="003F39FA" w:rsidRDefault="00000000">
            <w:pPr>
              <w:pStyle w:val="TableParagraph"/>
              <w:ind w:left="83"/>
              <w:jc w:val="left"/>
              <w:rPr>
                <w:sz w:val="18"/>
              </w:rPr>
            </w:pPr>
            <w:r>
              <w:rPr>
                <w:sz w:val="18"/>
              </w:rPr>
              <w:t>横坐标</w:t>
            </w:r>
          </w:p>
        </w:tc>
        <w:tc>
          <w:tcPr>
            <w:tcW w:w="716" w:type="dxa"/>
          </w:tcPr>
          <w:p w14:paraId="386195BB" w14:textId="77777777" w:rsidR="003F39FA" w:rsidRDefault="003F39FA">
            <w:pPr>
              <w:pStyle w:val="TableParagraph"/>
              <w:jc w:val="left"/>
              <w:rPr>
                <w:rFonts w:ascii="黑体"/>
                <w:sz w:val="17"/>
              </w:rPr>
            </w:pPr>
          </w:p>
          <w:p w14:paraId="12BA0B7E" w14:textId="77777777" w:rsidR="003F39FA" w:rsidRDefault="00000000">
            <w:pPr>
              <w:pStyle w:val="TableParagraph"/>
              <w:ind w:left="85"/>
              <w:jc w:val="left"/>
              <w:rPr>
                <w:sz w:val="18"/>
              </w:rPr>
            </w:pPr>
            <w:r>
              <w:rPr>
                <w:sz w:val="18"/>
              </w:rPr>
              <w:t>纵坐标</w:t>
            </w:r>
          </w:p>
        </w:tc>
        <w:tc>
          <w:tcPr>
            <w:tcW w:w="572" w:type="dxa"/>
          </w:tcPr>
          <w:p w14:paraId="06578B1D" w14:textId="77777777" w:rsidR="003F39FA" w:rsidRDefault="003F39FA">
            <w:pPr>
              <w:pStyle w:val="TableParagraph"/>
              <w:jc w:val="left"/>
              <w:rPr>
                <w:rFonts w:ascii="黑体"/>
                <w:sz w:val="17"/>
              </w:rPr>
            </w:pPr>
          </w:p>
          <w:p w14:paraId="67807CB3" w14:textId="77777777" w:rsidR="003F39FA" w:rsidRDefault="00000000">
            <w:pPr>
              <w:pStyle w:val="TableParagraph"/>
              <w:ind w:left="101"/>
              <w:jc w:val="left"/>
              <w:rPr>
                <w:sz w:val="18"/>
              </w:rPr>
            </w:pPr>
            <w:r>
              <w:rPr>
                <w:sz w:val="18"/>
              </w:rPr>
              <w:t>面积</w:t>
            </w:r>
          </w:p>
        </w:tc>
        <w:tc>
          <w:tcPr>
            <w:tcW w:w="716" w:type="dxa"/>
          </w:tcPr>
          <w:p w14:paraId="473CBC76" w14:textId="77777777" w:rsidR="003F39FA" w:rsidRDefault="003F39FA">
            <w:pPr>
              <w:pStyle w:val="TableParagraph"/>
              <w:jc w:val="left"/>
              <w:rPr>
                <w:rFonts w:ascii="黑体"/>
                <w:sz w:val="17"/>
              </w:rPr>
            </w:pPr>
          </w:p>
          <w:p w14:paraId="0016E81E" w14:textId="77777777" w:rsidR="003F39FA" w:rsidRDefault="00000000">
            <w:pPr>
              <w:pStyle w:val="TableParagraph"/>
              <w:ind w:left="86"/>
              <w:jc w:val="left"/>
              <w:rPr>
                <w:sz w:val="18"/>
              </w:rPr>
            </w:pPr>
            <w:r>
              <w:rPr>
                <w:sz w:val="18"/>
              </w:rPr>
              <w:t>前地类</w:t>
            </w:r>
          </w:p>
        </w:tc>
        <w:tc>
          <w:tcPr>
            <w:tcW w:w="1002" w:type="dxa"/>
          </w:tcPr>
          <w:p w14:paraId="09D373EF" w14:textId="77777777" w:rsidR="003F39FA" w:rsidRDefault="00000000">
            <w:pPr>
              <w:pStyle w:val="TableParagraph"/>
              <w:spacing w:before="7" w:line="300" w:lineRule="exact"/>
              <w:ind w:left="136" w:right="133"/>
              <w:jc w:val="left"/>
              <w:rPr>
                <w:sz w:val="18"/>
              </w:rPr>
            </w:pPr>
            <w:r>
              <w:rPr>
                <w:sz w:val="18"/>
              </w:rPr>
              <w:t>遥感判读变化类型</w:t>
            </w:r>
          </w:p>
        </w:tc>
        <w:tc>
          <w:tcPr>
            <w:tcW w:w="713" w:type="dxa"/>
          </w:tcPr>
          <w:p w14:paraId="101351AC" w14:textId="77777777" w:rsidR="003F39FA" w:rsidRDefault="00000000">
            <w:pPr>
              <w:pStyle w:val="TableParagraph"/>
              <w:spacing w:before="7" w:line="300" w:lineRule="exact"/>
              <w:ind w:left="173" w:right="167"/>
              <w:jc w:val="left"/>
              <w:rPr>
                <w:sz w:val="18"/>
              </w:rPr>
            </w:pPr>
            <w:r>
              <w:rPr>
                <w:sz w:val="18"/>
              </w:rPr>
              <w:t>前期时相</w:t>
            </w:r>
          </w:p>
        </w:tc>
        <w:tc>
          <w:tcPr>
            <w:tcW w:w="706" w:type="dxa"/>
          </w:tcPr>
          <w:p w14:paraId="5030FD4F" w14:textId="77777777" w:rsidR="003F39FA" w:rsidRDefault="00000000">
            <w:pPr>
              <w:pStyle w:val="TableParagraph"/>
              <w:spacing w:before="7" w:line="300" w:lineRule="exact"/>
              <w:ind w:left="168" w:right="165"/>
              <w:jc w:val="left"/>
              <w:rPr>
                <w:sz w:val="18"/>
              </w:rPr>
            </w:pPr>
            <w:r>
              <w:rPr>
                <w:sz w:val="18"/>
              </w:rPr>
              <w:t>后期时相</w:t>
            </w:r>
          </w:p>
        </w:tc>
        <w:tc>
          <w:tcPr>
            <w:tcW w:w="514" w:type="dxa"/>
          </w:tcPr>
          <w:p w14:paraId="02728E79" w14:textId="77777777" w:rsidR="003F39FA" w:rsidRDefault="003F39FA">
            <w:pPr>
              <w:pStyle w:val="TableParagraph"/>
              <w:jc w:val="left"/>
              <w:rPr>
                <w:rFonts w:ascii="黑体"/>
                <w:sz w:val="17"/>
              </w:rPr>
            </w:pPr>
          </w:p>
          <w:p w14:paraId="7FD05FE4" w14:textId="77777777" w:rsidR="003F39FA" w:rsidRDefault="00000000">
            <w:pPr>
              <w:pStyle w:val="TableParagraph"/>
              <w:ind w:left="70"/>
              <w:jc w:val="left"/>
              <w:rPr>
                <w:sz w:val="18"/>
              </w:rPr>
            </w:pPr>
            <w:r>
              <w:rPr>
                <w:sz w:val="18"/>
              </w:rPr>
              <w:t>备注</w:t>
            </w:r>
          </w:p>
        </w:tc>
      </w:tr>
      <w:tr w:rsidR="003F39FA" w14:paraId="50743B45" w14:textId="77777777">
        <w:trPr>
          <w:trHeight w:val="460"/>
        </w:trPr>
        <w:tc>
          <w:tcPr>
            <w:tcW w:w="996" w:type="dxa"/>
          </w:tcPr>
          <w:p w14:paraId="0C3F3DF2" w14:textId="77777777" w:rsidR="003F39FA" w:rsidRDefault="003F39FA">
            <w:pPr>
              <w:pStyle w:val="TableParagraph"/>
              <w:jc w:val="left"/>
              <w:rPr>
                <w:rFonts w:ascii="Times New Roman"/>
                <w:sz w:val="28"/>
              </w:rPr>
            </w:pPr>
          </w:p>
        </w:tc>
        <w:tc>
          <w:tcPr>
            <w:tcW w:w="430" w:type="dxa"/>
            <w:tcBorders>
              <w:right w:val="single" w:sz="6" w:space="0" w:color="000000"/>
            </w:tcBorders>
          </w:tcPr>
          <w:p w14:paraId="713825C8" w14:textId="77777777" w:rsidR="003F39FA" w:rsidRDefault="003F39FA">
            <w:pPr>
              <w:pStyle w:val="TableParagraph"/>
              <w:jc w:val="left"/>
              <w:rPr>
                <w:rFonts w:ascii="Times New Roman"/>
                <w:sz w:val="28"/>
              </w:rPr>
            </w:pPr>
          </w:p>
        </w:tc>
        <w:tc>
          <w:tcPr>
            <w:tcW w:w="430" w:type="dxa"/>
            <w:tcBorders>
              <w:left w:val="single" w:sz="6" w:space="0" w:color="000000"/>
            </w:tcBorders>
          </w:tcPr>
          <w:p w14:paraId="120E64B1" w14:textId="77777777" w:rsidR="003F39FA" w:rsidRDefault="003F39FA">
            <w:pPr>
              <w:pStyle w:val="TableParagraph"/>
              <w:jc w:val="left"/>
              <w:rPr>
                <w:rFonts w:ascii="Times New Roman"/>
                <w:sz w:val="28"/>
              </w:rPr>
            </w:pPr>
          </w:p>
        </w:tc>
        <w:tc>
          <w:tcPr>
            <w:tcW w:w="430" w:type="dxa"/>
          </w:tcPr>
          <w:p w14:paraId="4D3997AB" w14:textId="77777777" w:rsidR="003F39FA" w:rsidRDefault="003F39FA">
            <w:pPr>
              <w:pStyle w:val="TableParagraph"/>
              <w:jc w:val="left"/>
              <w:rPr>
                <w:rFonts w:ascii="Times New Roman"/>
                <w:sz w:val="28"/>
              </w:rPr>
            </w:pPr>
          </w:p>
        </w:tc>
        <w:tc>
          <w:tcPr>
            <w:tcW w:w="432" w:type="dxa"/>
          </w:tcPr>
          <w:p w14:paraId="357C4BE5" w14:textId="77777777" w:rsidR="003F39FA" w:rsidRDefault="003F39FA">
            <w:pPr>
              <w:pStyle w:val="TableParagraph"/>
              <w:jc w:val="left"/>
              <w:rPr>
                <w:rFonts w:ascii="Times New Roman"/>
                <w:sz w:val="28"/>
              </w:rPr>
            </w:pPr>
          </w:p>
        </w:tc>
        <w:tc>
          <w:tcPr>
            <w:tcW w:w="713" w:type="dxa"/>
          </w:tcPr>
          <w:p w14:paraId="7C7862AF" w14:textId="77777777" w:rsidR="003F39FA" w:rsidRDefault="003F39FA">
            <w:pPr>
              <w:pStyle w:val="TableParagraph"/>
              <w:jc w:val="left"/>
              <w:rPr>
                <w:rFonts w:ascii="Times New Roman"/>
                <w:sz w:val="28"/>
              </w:rPr>
            </w:pPr>
          </w:p>
        </w:tc>
        <w:tc>
          <w:tcPr>
            <w:tcW w:w="716" w:type="dxa"/>
          </w:tcPr>
          <w:p w14:paraId="316ED341" w14:textId="77777777" w:rsidR="003F39FA" w:rsidRDefault="003F39FA">
            <w:pPr>
              <w:pStyle w:val="TableParagraph"/>
              <w:jc w:val="left"/>
              <w:rPr>
                <w:rFonts w:ascii="Times New Roman"/>
                <w:sz w:val="28"/>
              </w:rPr>
            </w:pPr>
          </w:p>
        </w:tc>
        <w:tc>
          <w:tcPr>
            <w:tcW w:w="572" w:type="dxa"/>
          </w:tcPr>
          <w:p w14:paraId="03AB2BE0" w14:textId="77777777" w:rsidR="003F39FA" w:rsidRDefault="003F39FA">
            <w:pPr>
              <w:pStyle w:val="TableParagraph"/>
              <w:jc w:val="left"/>
              <w:rPr>
                <w:rFonts w:ascii="Times New Roman"/>
                <w:sz w:val="28"/>
              </w:rPr>
            </w:pPr>
          </w:p>
        </w:tc>
        <w:tc>
          <w:tcPr>
            <w:tcW w:w="716" w:type="dxa"/>
          </w:tcPr>
          <w:p w14:paraId="58BED9E2" w14:textId="77777777" w:rsidR="003F39FA" w:rsidRDefault="003F39FA">
            <w:pPr>
              <w:pStyle w:val="TableParagraph"/>
              <w:jc w:val="left"/>
              <w:rPr>
                <w:rFonts w:ascii="Times New Roman"/>
                <w:sz w:val="28"/>
              </w:rPr>
            </w:pPr>
          </w:p>
        </w:tc>
        <w:tc>
          <w:tcPr>
            <w:tcW w:w="1002" w:type="dxa"/>
          </w:tcPr>
          <w:p w14:paraId="2CB9A512" w14:textId="77777777" w:rsidR="003F39FA" w:rsidRDefault="003F39FA">
            <w:pPr>
              <w:pStyle w:val="TableParagraph"/>
              <w:jc w:val="left"/>
              <w:rPr>
                <w:rFonts w:ascii="Times New Roman"/>
                <w:sz w:val="28"/>
              </w:rPr>
            </w:pPr>
          </w:p>
        </w:tc>
        <w:tc>
          <w:tcPr>
            <w:tcW w:w="713" w:type="dxa"/>
          </w:tcPr>
          <w:p w14:paraId="68FE6194" w14:textId="77777777" w:rsidR="003F39FA" w:rsidRDefault="003F39FA">
            <w:pPr>
              <w:pStyle w:val="TableParagraph"/>
              <w:jc w:val="left"/>
              <w:rPr>
                <w:rFonts w:ascii="Times New Roman"/>
                <w:sz w:val="28"/>
              </w:rPr>
            </w:pPr>
          </w:p>
        </w:tc>
        <w:tc>
          <w:tcPr>
            <w:tcW w:w="706" w:type="dxa"/>
          </w:tcPr>
          <w:p w14:paraId="01F253E5" w14:textId="77777777" w:rsidR="003F39FA" w:rsidRDefault="003F39FA">
            <w:pPr>
              <w:pStyle w:val="TableParagraph"/>
              <w:jc w:val="left"/>
              <w:rPr>
                <w:rFonts w:ascii="Times New Roman"/>
                <w:sz w:val="28"/>
              </w:rPr>
            </w:pPr>
          </w:p>
        </w:tc>
        <w:tc>
          <w:tcPr>
            <w:tcW w:w="514" w:type="dxa"/>
          </w:tcPr>
          <w:p w14:paraId="48892599" w14:textId="77777777" w:rsidR="003F39FA" w:rsidRDefault="003F39FA">
            <w:pPr>
              <w:pStyle w:val="TableParagraph"/>
              <w:jc w:val="left"/>
              <w:rPr>
                <w:rFonts w:ascii="Times New Roman"/>
                <w:sz w:val="28"/>
              </w:rPr>
            </w:pPr>
          </w:p>
        </w:tc>
      </w:tr>
      <w:tr w:rsidR="003F39FA" w14:paraId="71DBB935" w14:textId="77777777">
        <w:trPr>
          <w:trHeight w:val="410"/>
        </w:trPr>
        <w:tc>
          <w:tcPr>
            <w:tcW w:w="996" w:type="dxa"/>
          </w:tcPr>
          <w:p w14:paraId="1612AAFF" w14:textId="77777777" w:rsidR="003F39FA" w:rsidRDefault="003F39FA">
            <w:pPr>
              <w:pStyle w:val="TableParagraph"/>
              <w:jc w:val="left"/>
              <w:rPr>
                <w:rFonts w:ascii="Times New Roman"/>
                <w:sz w:val="28"/>
              </w:rPr>
            </w:pPr>
          </w:p>
        </w:tc>
        <w:tc>
          <w:tcPr>
            <w:tcW w:w="430" w:type="dxa"/>
            <w:tcBorders>
              <w:right w:val="single" w:sz="6" w:space="0" w:color="000000"/>
            </w:tcBorders>
          </w:tcPr>
          <w:p w14:paraId="6536C5D0" w14:textId="77777777" w:rsidR="003F39FA" w:rsidRDefault="003F39FA">
            <w:pPr>
              <w:pStyle w:val="TableParagraph"/>
              <w:jc w:val="left"/>
              <w:rPr>
                <w:rFonts w:ascii="Times New Roman"/>
                <w:sz w:val="28"/>
              </w:rPr>
            </w:pPr>
          </w:p>
        </w:tc>
        <w:tc>
          <w:tcPr>
            <w:tcW w:w="430" w:type="dxa"/>
            <w:tcBorders>
              <w:left w:val="single" w:sz="6" w:space="0" w:color="000000"/>
            </w:tcBorders>
          </w:tcPr>
          <w:p w14:paraId="014F99DA" w14:textId="77777777" w:rsidR="003F39FA" w:rsidRDefault="003F39FA">
            <w:pPr>
              <w:pStyle w:val="TableParagraph"/>
              <w:jc w:val="left"/>
              <w:rPr>
                <w:rFonts w:ascii="Times New Roman"/>
                <w:sz w:val="28"/>
              </w:rPr>
            </w:pPr>
          </w:p>
        </w:tc>
        <w:tc>
          <w:tcPr>
            <w:tcW w:w="430" w:type="dxa"/>
          </w:tcPr>
          <w:p w14:paraId="65CDF924" w14:textId="77777777" w:rsidR="003F39FA" w:rsidRDefault="003F39FA">
            <w:pPr>
              <w:pStyle w:val="TableParagraph"/>
              <w:jc w:val="left"/>
              <w:rPr>
                <w:rFonts w:ascii="Times New Roman"/>
                <w:sz w:val="28"/>
              </w:rPr>
            </w:pPr>
          </w:p>
        </w:tc>
        <w:tc>
          <w:tcPr>
            <w:tcW w:w="432" w:type="dxa"/>
          </w:tcPr>
          <w:p w14:paraId="29DBB5B8" w14:textId="77777777" w:rsidR="003F39FA" w:rsidRDefault="003F39FA">
            <w:pPr>
              <w:pStyle w:val="TableParagraph"/>
              <w:jc w:val="left"/>
              <w:rPr>
                <w:rFonts w:ascii="Times New Roman"/>
                <w:sz w:val="28"/>
              </w:rPr>
            </w:pPr>
          </w:p>
        </w:tc>
        <w:tc>
          <w:tcPr>
            <w:tcW w:w="713" w:type="dxa"/>
          </w:tcPr>
          <w:p w14:paraId="6CD71867" w14:textId="77777777" w:rsidR="003F39FA" w:rsidRDefault="003F39FA">
            <w:pPr>
              <w:pStyle w:val="TableParagraph"/>
              <w:jc w:val="left"/>
              <w:rPr>
                <w:rFonts w:ascii="Times New Roman"/>
                <w:sz w:val="28"/>
              </w:rPr>
            </w:pPr>
          </w:p>
        </w:tc>
        <w:tc>
          <w:tcPr>
            <w:tcW w:w="716" w:type="dxa"/>
          </w:tcPr>
          <w:p w14:paraId="12D008FA" w14:textId="77777777" w:rsidR="003F39FA" w:rsidRDefault="003F39FA">
            <w:pPr>
              <w:pStyle w:val="TableParagraph"/>
              <w:jc w:val="left"/>
              <w:rPr>
                <w:rFonts w:ascii="Times New Roman"/>
                <w:sz w:val="28"/>
              </w:rPr>
            </w:pPr>
          </w:p>
        </w:tc>
        <w:tc>
          <w:tcPr>
            <w:tcW w:w="572" w:type="dxa"/>
          </w:tcPr>
          <w:p w14:paraId="51F5257A" w14:textId="77777777" w:rsidR="003F39FA" w:rsidRDefault="003F39FA">
            <w:pPr>
              <w:pStyle w:val="TableParagraph"/>
              <w:jc w:val="left"/>
              <w:rPr>
                <w:rFonts w:ascii="Times New Roman"/>
                <w:sz w:val="28"/>
              </w:rPr>
            </w:pPr>
          </w:p>
        </w:tc>
        <w:tc>
          <w:tcPr>
            <w:tcW w:w="716" w:type="dxa"/>
          </w:tcPr>
          <w:p w14:paraId="44AB9E2D" w14:textId="77777777" w:rsidR="003F39FA" w:rsidRDefault="003F39FA">
            <w:pPr>
              <w:pStyle w:val="TableParagraph"/>
              <w:jc w:val="left"/>
              <w:rPr>
                <w:rFonts w:ascii="Times New Roman"/>
                <w:sz w:val="28"/>
              </w:rPr>
            </w:pPr>
          </w:p>
        </w:tc>
        <w:tc>
          <w:tcPr>
            <w:tcW w:w="1002" w:type="dxa"/>
          </w:tcPr>
          <w:p w14:paraId="06DFEA8F" w14:textId="77777777" w:rsidR="003F39FA" w:rsidRDefault="003F39FA">
            <w:pPr>
              <w:pStyle w:val="TableParagraph"/>
              <w:jc w:val="left"/>
              <w:rPr>
                <w:rFonts w:ascii="Times New Roman"/>
                <w:sz w:val="28"/>
              </w:rPr>
            </w:pPr>
          </w:p>
        </w:tc>
        <w:tc>
          <w:tcPr>
            <w:tcW w:w="713" w:type="dxa"/>
          </w:tcPr>
          <w:p w14:paraId="57362AFE" w14:textId="77777777" w:rsidR="003F39FA" w:rsidRDefault="003F39FA">
            <w:pPr>
              <w:pStyle w:val="TableParagraph"/>
              <w:jc w:val="left"/>
              <w:rPr>
                <w:rFonts w:ascii="Times New Roman"/>
                <w:sz w:val="28"/>
              </w:rPr>
            </w:pPr>
          </w:p>
        </w:tc>
        <w:tc>
          <w:tcPr>
            <w:tcW w:w="706" w:type="dxa"/>
          </w:tcPr>
          <w:p w14:paraId="541C3135" w14:textId="77777777" w:rsidR="003F39FA" w:rsidRDefault="003F39FA">
            <w:pPr>
              <w:pStyle w:val="TableParagraph"/>
              <w:jc w:val="left"/>
              <w:rPr>
                <w:rFonts w:ascii="Times New Roman"/>
                <w:sz w:val="28"/>
              </w:rPr>
            </w:pPr>
          </w:p>
        </w:tc>
        <w:tc>
          <w:tcPr>
            <w:tcW w:w="514" w:type="dxa"/>
          </w:tcPr>
          <w:p w14:paraId="58989D69" w14:textId="77777777" w:rsidR="003F39FA" w:rsidRDefault="003F39FA">
            <w:pPr>
              <w:pStyle w:val="TableParagraph"/>
              <w:jc w:val="left"/>
              <w:rPr>
                <w:rFonts w:ascii="Times New Roman"/>
                <w:sz w:val="28"/>
              </w:rPr>
            </w:pPr>
          </w:p>
        </w:tc>
      </w:tr>
    </w:tbl>
    <w:p w14:paraId="155D0DF5" w14:textId="77777777" w:rsidR="003F39FA" w:rsidRDefault="003F39FA">
      <w:pPr>
        <w:pStyle w:val="a3"/>
        <w:spacing w:before="12"/>
        <w:ind w:left="0"/>
        <w:rPr>
          <w:rFonts w:ascii="黑体"/>
          <w:sz w:val="27"/>
        </w:rPr>
      </w:pPr>
    </w:p>
    <w:p w14:paraId="2DED3277" w14:textId="77777777" w:rsidR="003F39FA" w:rsidRDefault="00000000">
      <w:pPr>
        <w:pStyle w:val="1"/>
        <w:numPr>
          <w:ilvl w:val="1"/>
          <w:numId w:val="23"/>
        </w:numPr>
        <w:tabs>
          <w:tab w:val="left" w:pos="826"/>
        </w:tabs>
        <w:spacing w:before="0"/>
        <w:rPr>
          <w:rFonts w:ascii="楷体" w:eastAsia="楷体"/>
        </w:rPr>
      </w:pPr>
      <w:bookmarkStart w:id="24" w:name="_bookmark24"/>
      <w:bookmarkEnd w:id="24"/>
      <w:r>
        <w:rPr>
          <w:rFonts w:ascii="楷体" w:eastAsia="楷体" w:hint="eastAsia"/>
        </w:rPr>
        <w:t>验证核实</w:t>
      </w:r>
    </w:p>
    <w:p w14:paraId="7FB5DD7D" w14:textId="77777777" w:rsidR="003F39FA" w:rsidRDefault="00000000">
      <w:pPr>
        <w:pStyle w:val="a3"/>
        <w:spacing w:line="388" w:lineRule="auto"/>
        <w:ind w:right="418" w:firstLine="599"/>
        <w:jc w:val="both"/>
      </w:pPr>
      <w:r>
        <w:rPr>
          <w:spacing w:val="-8"/>
        </w:rPr>
        <w:t>对遥感判读区划的变化图斑，通过查阅林草</w:t>
      </w:r>
      <w:proofErr w:type="gramStart"/>
      <w:r>
        <w:rPr>
          <w:spacing w:val="-8"/>
        </w:rPr>
        <w:t>湿资源</w:t>
      </w:r>
      <w:proofErr w:type="gramEnd"/>
      <w:r>
        <w:rPr>
          <w:spacing w:val="-8"/>
        </w:rPr>
        <w:t>档案资料</w:t>
      </w:r>
      <w:r>
        <w:rPr>
          <w:spacing w:val="-14"/>
        </w:rPr>
        <w:t>或举证方式能够确定变化原因，且能获取变化图</w:t>
      </w:r>
      <w:proofErr w:type="gramStart"/>
      <w:r>
        <w:rPr>
          <w:spacing w:val="-14"/>
        </w:rPr>
        <w:t>斑相关</w:t>
      </w:r>
      <w:proofErr w:type="gramEnd"/>
      <w:r>
        <w:rPr>
          <w:spacing w:val="-14"/>
        </w:rPr>
        <w:t>因子属性</w:t>
      </w:r>
      <w:r>
        <w:rPr>
          <w:spacing w:val="-13"/>
        </w:rPr>
        <w:t>信息的，可不进行野外验证核实；无法确定变化原因或无法获取相关因子属性信息的，均需开展野外验证核实。</w:t>
      </w:r>
    </w:p>
    <w:p w14:paraId="7EFEF194" w14:textId="77777777" w:rsidR="003F39FA" w:rsidRDefault="00000000">
      <w:pPr>
        <w:pStyle w:val="a3"/>
        <w:spacing w:before="5" w:line="388" w:lineRule="auto"/>
        <w:ind w:right="416" w:firstLine="599"/>
        <w:jc w:val="both"/>
      </w:pPr>
      <w:r>
        <w:rPr>
          <w:spacing w:val="-7"/>
        </w:rPr>
        <w:t>对遥感判读区划的变化图斑外，根据相关资料或现地发现的</w:t>
      </w:r>
      <w:r>
        <w:rPr>
          <w:spacing w:val="-12"/>
        </w:rPr>
        <w:t>林地、草地、湿地变化地块，应根据实际情况补充</w:t>
      </w:r>
      <w:proofErr w:type="gramStart"/>
      <w:r>
        <w:rPr>
          <w:spacing w:val="-12"/>
        </w:rPr>
        <w:t>勾绘图斑</w:t>
      </w:r>
      <w:proofErr w:type="gramEnd"/>
      <w:r>
        <w:rPr>
          <w:spacing w:val="-12"/>
        </w:rPr>
        <w:t>，现</w:t>
      </w:r>
      <w:r>
        <w:t>地核实记录相关属性因子。</w:t>
      </w:r>
    </w:p>
    <w:p w14:paraId="1586ADA2" w14:textId="77777777" w:rsidR="003F39FA" w:rsidRDefault="00000000">
      <w:pPr>
        <w:pStyle w:val="a3"/>
        <w:spacing w:before="4" w:line="388" w:lineRule="auto"/>
        <w:ind w:right="419" w:firstLine="599"/>
        <w:jc w:val="both"/>
      </w:pPr>
      <w:r>
        <w:rPr>
          <w:spacing w:val="-6"/>
        </w:rPr>
        <w:t>对</w:t>
      </w:r>
      <w:proofErr w:type="gramStart"/>
      <w:r>
        <w:rPr>
          <w:spacing w:val="-6"/>
        </w:rPr>
        <w:t>林草湿图斑中</w:t>
      </w:r>
      <w:proofErr w:type="gramEnd"/>
      <w:r>
        <w:rPr>
          <w:spacing w:val="-6"/>
        </w:rPr>
        <w:t>小班区划不合理、属性因子不完善的，进行补充区划调查，填写相关属性因子。</w:t>
      </w:r>
    </w:p>
    <w:p w14:paraId="6ABFE4DC" w14:textId="77777777" w:rsidR="003F39FA" w:rsidRDefault="00000000">
      <w:pPr>
        <w:pStyle w:val="a3"/>
        <w:spacing w:before="3" w:line="388" w:lineRule="auto"/>
        <w:ind w:right="417" w:firstLine="599"/>
        <w:jc w:val="both"/>
      </w:pPr>
      <w:r>
        <w:rPr>
          <w:spacing w:val="-5"/>
        </w:rPr>
        <w:t>野外验证核实采用现地验证或无人机拍摄等方式，核实记载变化后的变化类型、地类、管理和自然属性等。</w:t>
      </w:r>
    </w:p>
    <w:p w14:paraId="5EBBB0EC" w14:textId="77777777" w:rsidR="003F39FA" w:rsidRDefault="00000000">
      <w:pPr>
        <w:pStyle w:val="a3"/>
        <w:spacing w:before="3" w:line="388" w:lineRule="auto"/>
        <w:ind w:left="820" w:right="1623"/>
      </w:pPr>
      <w:r>
        <w:rPr>
          <w:spacing w:val="-7"/>
        </w:rPr>
        <w:t xml:space="preserve">变化原因及代码见附录 </w:t>
      </w:r>
      <w:r>
        <w:t>A.51,按二级代码填写。</w:t>
      </w:r>
      <w:r>
        <w:rPr>
          <w:spacing w:val="-4"/>
        </w:rPr>
        <w:t xml:space="preserve">变化图斑的调查记载数据库属性结构见附录 </w:t>
      </w:r>
      <w:r>
        <w:rPr>
          <w:rFonts w:ascii="Times New Roman" w:eastAsia="Times New Roman"/>
        </w:rPr>
        <w:t>C.</w:t>
      </w:r>
      <w:r>
        <w:t>2。</w:t>
      </w:r>
    </w:p>
    <w:p w14:paraId="617F483E" w14:textId="77777777" w:rsidR="003F39FA" w:rsidRDefault="00000000">
      <w:pPr>
        <w:pStyle w:val="1"/>
        <w:numPr>
          <w:ilvl w:val="1"/>
          <w:numId w:val="23"/>
        </w:numPr>
        <w:tabs>
          <w:tab w:val="left" w:pos="826"/>
        </w:tabs>
        <w:spacing w:before="3"/>
        <w:rPr>
          <w:rFonts w:ascii="楷体" w:eastAsia="楷体"/>
        </w:rPr>
      </w:pPr>
      <w:bookmarkStart w:id="25" w:name="_bookmark25"/>
      <w:bookmarkEnd w:id="25"/>
      <w:r>
        <w:rPr>
          <w:rFonts w:ascii="楷体" w:eastAsia="楷体" w:hint="eastAsia"/>
        </w:rPr>
        <w:t>数据更新</w:t>
      </w:r>
    </w:p>
    <w:p w14:paraId="6B034BB0" w14:textId="77777777" w:rsidR="003F39FA" w:rsidRDefault="00000000">
      <w:pPr>
        <w:pStyle w:val="a4"/>
        <w:numPr>
          <w:ilvl w:val="2"/>
          <w:numId w:val="23"/>
        </w:numPr>
        <w:tabs>
          <w:tab w:val="left" w:pos="1123"/>
        </w:tabs>
        <w:spacing w:before="239"/>
        <w:ind w:firstLine="0"/>
        <w:rPr>
          <w:sz w:val="30"/>
        </w:rPr>
      </w:pPr>
      <w:r>
        <w:rPr>
          <w:sz w:val="30"/>
        </w:rPr>
        <w:t>根据验证核实的变化图斑数据库，对涉及的图斑（小班）</w:t>
      </w:r>
    </w:p>
    <w:p w14:paraId="787B7E9E" w14:textId="77777777" w:rsidR="003F39FA" w:rsidRDefault="003F39FA">
      <w:pPr>
        <w:rPr>
          <w:sz w:val="30"/>
        </w:rPr>
        <w:sectPr w:rsidR="003F39FA" w:rsidSect="007D48BD">
          <w:pgSz w:w="11910" w:h="16840"/>
          <w:pgMar w:top="1500" w:right="1380" w:bottom="1200" w:left="1580" w:header="0" w:footer="1007" w:gutter="0"/>
          <w:cols w:space="720"/>
        </w:sectPr>
      </w:pPr>
    </w:p>
    <w:p w14:paraId="34B571F4" w14:textId="77777777" w:rsidR="003F39FA" w:rsidRDefault="00000000">
      <w:pPr>
        <w:pStyle w:val="a3"/>
        <w:spacing w:before="39" w:line="388" w:lineRule="auto"/>
        <w:ind w:right="415"/>
        <w:jc w:val="both"/>
      </w:pPr>
      <w:r>
        <w:lastRenderedPageBreak/>
        <w:t>进行更新。对其他图斑</w:t>
      </w:r>
      <w:r>
        <w:rPr>
          <w:spacing w:val="1"/>
        </w:rPr>
        <w:t>（小班</w:t>
      </w:r>
      <w:r>
        <w:rPr>
          <w:spacing w:val="-149"/>
        </w:rPr>
        <w:t>）</w:t>
      </w:r>
      <w:r>
        <w:t>，可参照最新林草资源调查监测</w:t>
      </w:r>
      <w:r>
        <w:rPr>
          <w:spacing w:val="-8"/>
        </w:rPr>
        <w:t>成果，采用生长模型或回归模型更新方法，对龄组、蓄积量、生</w:t>
      </w:r>
      <w:r>
        <w:rPr>
          <w:spacing w:val="-11"/>
        </w:rPr>
        <w:t>物量、碳储量、产草量、草原植被盖度等等主要因子属性进行更新。</w:t>
      </w:r>
    </w:p>
    <w:p w14:paraId="2FE16F8A" w14:textId="77777777" w:rsidR="003F39FA" w:rsidRDefault="00000000">
      <w:pPr>
        <w:pStyle w:val="a3"/>
        <w:spacing w:before="6" w:line="388" w:lineRule="auto"/>
        <w:ind w:right="415" w:firstLine="599"/>
        <w:jc w:val="both"/>
      </w:pPr>
      <w:r>
        <w:rPr>
          <w:spacing w:val="-5"/>
        </w:rPr>
        <w:t>林草</w:t>
      </w:r>
      <w:proofErr w:type="gramStart"/>
      <w:r>
        <w:rPr>
          <w:spacing w:val="-5"/>
        </w:rPr>
        <w:t>湿图斑</w:t>
      </w:r>
      <w:proofErr w:type="gramEnd"/>
      <w:r>
        <w:rPr>
          <w:spacing w:val="-5"/>
        </w:rPr>
        <w:t>的</w:t>
      </w:r>
      <w:proofErr w:type="gramStart"/>
      <w:r>
        <w:rPr>
          <w:spacing w:val="-5"/>
        </w:rPr>
        <w:t>地类按现状</w:t>
      </w:r>
      <w:proofErr w:type="gramEnd"/>
      <w:r>
        <w:rPr>
          <w:spacing w:val="-5"/>
        </w:rPr>
        <w:t>填写到三级地类，现状为建设用地</w:t>
      </w:r>
      <w:r>
        <w:rPr>
          <w:spacing w:val="-11"/>
        </w:rPr>
        <w:t>等非林草湿地时，按《国土空间调查、规划、用途管制用地用海分类指南（试行</w:t>
      </w:r>
      <w:r>
        <w:rPr>
          <w:spacing w:val="-152"/>
        </w:rPr>
        <w:t>）</w:t>
      </w:r>
      <w:r>
        <w:t>》的一级地类填写；非林草</w:t>
      </w:r>
      <w:proofErr w:type="gramStart"/>
      <w:r>
        <w:t>湿图斑</w:t>
      </w:r>
      <w:proofErr w:type="gramEnd"/>
      <w:r>
        <w:t>的地类转录</w:t>
      </w:r>
      <w:r>
        <w:rPr>
          <w:spacing w:val="-7"/>
        </w:rPr>
        <w:t>国土三调的一级地类。植被覆盖类型以上</w:t>
      </w:r>
      <w:proofErr w:type="gramStart"/>
      <w:r>
        <w:rPr>
          <w:spacing w:val="-7"/>
        </w:rPr>
        <w:t>一</w:t>
      </w:r>
      <w:proofErr w:type="gramEnd"/>
      <w:r>
        <w:rPr>
          <w:spacing w:val="-7"/>
        </w:rPr>
        <w:t>年度为本底，对发生变化的进行更新。</w:t>
      </w:r>
    </w:p>
    <w:p w14:paraId="7680C910" w14:textId="77777777" w:rsidR="003F39FA" w:rsidRDefault="00000000">
      <w:pPr>
        <w:pStyle w:val="a4"/>
        <w:numPr>
          <w:ilvl w:val="2"/>
          <w:numId w:val="23"/>
        </w:numPr>
        <w:tabs>
          <w:tab w:val="left" w:pos="1121"/>
        </w:tabs>
        <w:spacing w:before="7" w:line="388" w:lineRule="auto"/>
        <w:ind w:right="263" w:firstLine="0"/>
        <w:rPr>
          <w:sz w:val="30"/>
        </w:rPr>
      </w:pPr>
      <w:r>
        <w:rPr>
          <w:spacing w:val="-6"/>
          <w:sz w:val="30"/>
        </w:rPr>
        <w:t>对有批复国家级公益林补进调出的，或有国家公园为主体</w:t>
      </w:r>
      <w:r>
        <w:rPr>
          <w:spacing w:val="-12"/>
          <w:sz w:val="30"/>
        </w:rPr>
        <w:t>的自然保护地优化调整的，或有权属变更证明的，应参照相关成果资料对林草权属、森林类别、林种、国家级公益林事权等级、保护等级、草原管控类型、草原功能类别等管理属性进行更新。</w:t>
      </w:r>
    </w:p>
    <w:p w14:paraId="45AE530A" w14:textId="77777777" w:rsidR="003F39FA" w:rsidRDefault="00000000">
      <w:pPr>
        <w:pStyle w:val="a4"/>
        <w:numPr>
          <w:ilvl w:val="2"/>
          <w:numId w:val="23"/>
        </w:numPr>
        <w:tabs>
          <w:tab w:val="left" w:pos="1121"/>
        </w:tabs>
        <w:spacing w:before="5" w:line="388" w:lineRule="auto"/>
        <w:ind w:right="421" w:firstLine="0"/>
        <w:rPr>
          <w:sz w:val="30"/>
        </w:rPr>
      </w:pPr>
      <w:r>
        <w:rPr>
          <w:spacing w:val="-10"/>
          <w:sz w:val="30"/>
        </w:rPr>
        <w:t>对行政界线、林业经营范围界线、自然保护地界线等有调整的，应进行相应更新。</w:t>
      </w:r>
    </w:p>
    <w:p w14:paraId="4BB47395" w14:textId="77777777" w:rsidR="003F39FA" w:rsidRDefault="00000000">
      <w:pPr>
        <w:pStyle w:val="a4"/>
        <w:numPr>
          <w:ilvl w:val="2"/>
          <w:numId w:val="23"/>
        </w:numPr>
        <w:tabs>
          <w:tab w:val="left" w:pos="1121"/>
        </w:tabs>
        <w:spacing w:before="3" w:line="388" w:lineRule="auto"/>
        <w:ind w:right="418" w:firstLine="0"/>
        <w:jc w:val="both"/>
        <w:rPr>
          <w:sz w:val="30"/>
        </w:rPr>
      </w:pPr>
      <w:r>
        <w:rPr>
          <w:spacing w:val="-6"/>
          <w:sz w:val="30"/>
        </w:rPr>
        <w:t>经过行政区域和经营范围界线、地类和植被覆盖类型、自</w:t>
      </w:r>
      <w:r>
        <w:rPr>
          <w:spacing w:val="-12"/>
          <w:sz w:val="30"/>
        </w:rPr>
        <w:t>然和管理属性更新后，形成林草</w:t>
      </w:r>
      <w:proofErr w:type="gramStart"/>
      <w:r>
        <w:rPr>
          <w:spacing w:val="-12"/>
          <w:sz w:val="30"/>
        </w:rPr>
        <w:t>湿图斑</w:t>
      </w:r>
      <w:proofErr w:type="gramEnd"/>
      <w:r>
        <w:rPr>
          <w:spacing w:val="-12"/>
          <w:sz w:val="30"/>
        </w:rPr>
        <w:t>更新数据库。数据库属性</w:t>
      </w:r>
      <w:r>
        <w:rPr>
          <w:spacing w:val="-23"/>
          <w:sz w:val="30"/>
        </w:rPr>
        <w:t xml:space="preserve">结构见附录 </w:t>
      </w:r>
      <w:r>
        <w:rPr>
          <w:rFonts w:ascii="Times New Roman" w:eastAsia="Times New Roman"/>
          <w:sz w:val="30"/>
        </w:rPr>
        <w:t>C.</w:t>
      </w:r>
      <w:r>
        <w:rPr>
          <w:sz w:val="30"/>
        </w:rPr>
        <w:t>1。</w:t>
      </w:r>
    </w:p>
    <w:p w14:paraId="64C309DF" w14:textId="77777777" w:rsidR="003F39FA" w:rsidRDefault="00000000">
      <w:pPr>
        <w:pStyle w:val="1"/>
        <w:numPr>
          <w:ilvl w:val="1"/>
          <w:numId w:val="23"/>
        </w:numPr>
        <w:tabs>
          <w:tab w:val="left" w:pos="826"/>
        </w:tabs>
        <w:spacing w:before="5"/>
        <w:rPr>
          <w:rFonts w:ascii="楷体" w:eastAsia="楷体"/>
        </w:rPr>
      </w:pPr>
      <w:bookmarkStart w:id="26" w:name="_bookmark26"/>
      <w:bookmarkEnd w:id="26"/>
      <w:r>
        <w:rPr>
          <w:rFonts w:ascii="楷体" w:eastAsia="楷体" w:hint="eastAsia"/>
        </w:rPr>
        <w:t>专题数据库生成</w:t>
      </w:r>
    </w:p>
    <w:p w14:paraId="295E9BAF" w14:textId="77777777" w:rsidR="003F39FA" w:rsidRDefault="00000000">
      <w:pPr>
        <w:pStyle w:val="a4"/>
        <w:numPr>
          <w:ilvl w:val="2"/>
          <w:numId w:val="23"/>
        </w:numPr>
        <w:tabs>
          <w:tab w:val="left" w:pos="1121"/>
        </w:tabs>
        <w:spacing w:before="239" w:line="388" w:lineRule="auto"/>
        <w:ind w:right="265" w:firstLine="0"/>
        <w:rPr>
          <w:sz w:val="30"/>
        </w:rPr>
      </w:pPr>
      <w:r>
        <w:rPr>
          <w:spacing w:val="-18"/>
          <w:sz w:val="30"/>
        </w:rPr>
        <w:t>森林专题数据库。从林草</w:t>
      </w:r>
      <w:proofErr w:type="gramStart"/>
      <w:r>
        <w:rPr>
          <w:spacing w:val="-18"/>
          <w:sz w:val="30"/>
        </w:rPr>
        <w:t>湿图斑</w:t>
      </w:r>
      <w:proofErr w:type="gramEnd"/>
      <w:r>
        <w:rPr>
          <w:spacing w:val="-18"/>
          <w:sz w:val="30"/>
        </w:rPr>
        <w:t>更新数据库中，提取森林、</w:t>
      </w:r>
      <w:r>
        <w:rPr>
          <w:spacing w:val="-12"/>
          <w:sz w:val="30"/>
        </w:rPr>
        <w:t>林地、林木图斑以及相关属性因子，形成森林专题数据库。数据</w:t>
      </w:r>
      <w:r>
        <w:rPr>
          <w:spacing w:val="-19"/>
          <w:sz w:val="30"/>
        </w:rPr>
        <w:t xml:space="preserve">库属性结构见附录 </w:t>
      </w:r>
      <w:r>
        <w:rPr>
          <w:rFonts w:ascii="Times New Roman" w:eastAsia="Times New Roman"/>
          <w:sz w:val="30"/>
        </w:rPr>
        <w:t>C.</w:t>
      </w:r>
      <w:r>
        <w:rPr>
          <w:sz w:val="30"/>
        </w:rPr>
        <w:t>3。</w:t>
      </w:r>
    </w:p>
    <w:p w14:paraId="2D876317" w14:textId="77777777" w:rsidR="003F39FA" w:rsidRDefault="003F39FA">
      <w:pPr>
        <w:spacing w:line="388" w:lineRule="auto"/>
        <w:rPr>
          <w:sz w:val="30"/>
        </w:rPr>
        <w:sectPr w:rsidR="003F39FA" w:rsidSect="007D48BD">
          <w:pgSz w:w="11910" w:h="16840"/>
          <w:pgMar w:top="1500" w:right="1380" w:bottom="1200" w:left="1580" w:header="0" w:footer="1007" w:gutter="0"/>
          <w:cols w:space="720"/>
        </w:sectPr>
      </w:pPr>
    </w:p>
    <w:p w14:paraId="3DF12D04" w14:textId="77777777" w:rsidR="003F39FA" w:rsidRDefault="00000000">
      <w:pPr>
        <w:pStyle w:val="a4"/>
        <w:numPr>
          <w:ilvl w:val="2"/>
          <w:numId w:val="23"/>
        </w:numPr>
        <w:tabs>
          <w:tab w:val="left" w:pos="1121"/>
        </w:tabs>
        <w:spacing w:before="39" w:line="388" w:lineRule="auto"/>
        <w:ind w:right="418" w:firstLine="0"/>
        <w:jc w:val="both"/>
        <w:rPr>
          <w:sz w:val="30"/>
        </w:rPr>
      </w:pPr>
      <w:r>
        <w:rPr>
          <w:spacing w:val="-8"/>
          <w:sz w:val="30"/>
        </w:rPr>
        <w:lastRenderedPageBreak/>
        <w:t>草原专题数据库。从林草</w:t>
      </w:r>
      <w:proofErr w:type="gramStart"/>
      <w:r>
        <w:rPr>
          <w:spacing w:val="-8"/>
          <w:sz w:val="30"/>
        </w:rPr>
        <w:t>湿图斑</w:t>
      </w:r>
      <w:proofErr w:type="gramEnd"/>
      <w:r>
        <w:rPr>
          <w:spacing w:val="-8"/>
          <w:sz w:val="30"/>
        </w:rPr>
        <w:t>更新数据库中，提取草地</w:t>
      </w:r>
      <w:r>
        <w:rPr>
          <w:spacing w:val="-13"/>
          <w:sz w:val="30"/>
        </w:rPr>
        <w:t>图斑和相关属性因子，形成草原专题数据库。数据库属性结构见</w:t>
      </w:r>
      <w:r>
        <w:rPr>
          <w:spacing w:val="-34"/>
          <w:sz w:val="30"/>
        </w:rPr>
        <w:t xml:space="preserve">附录 </w:t>
      </w:r>
      <w:r>
        <w:rPr>
          <w:rFonts w:ascii="Times New Roman" w:eastAsia="Times New Roman"/>
          <w:sz w:val="30"/>
        </w:rPr>
        <w:t>C.</w:t>
      </w:r>
      <w:r>
        <w:rPr>
          <w:sz w:val="30"/>
        </w:rPr>
        <w:t>4。</w:t>
      </w:r>
    </w:p>
    <w:p w14:paraId="6858CD1D" w14:textId="77777777" w:rsidR="003F39FA" w:rsidRDefault="00000000">
      <w:pPr>
        <w:pStyle w:val="a4"/>
        <w:numPr>
          <w:ilvl w:val="2"/>
          <w:numId w:val="23"/>
        </w:numPr>
        <w:tabs>
          <w:tab w:val="left" w:pos="1121"/>
        </w:tabs>
        <w:spacing w:before="4" w:line="388" w:lineRule="auto"/>
        <w:ind w:right="418" w:firstLine="0"/>
        <w:jc w:val="both"/>
        <w:rPr>
          <w:sz w:val="30"/>
        </w:rPr>
      </w:pPr>
      <w:r>
        <w:rPr>
          <w:spacing w:val="-8"/>
          <w:sz w:val="30"/>
        </w:rPr>
        <w:t>湿地专题数据库。从林草</w:t>
      </w:r>
      <w:proofErr w:type="gramStart"/>
      <w:r>
        <w:rPr>
          <w:spacing w:val="-8"/>
          <w:sz w:val="30"/>
        </w:rPr>
        <w:t>湿图斑</w:t>
      </w:r>
      <w:proofErr w:type="gramEnd"/>
      <w:r>
        <w:rPr>
          <w:spacing w:val="-8"/>
          <w:sz w:val="30"/>
        </w:rPr>
        <w:t>更新数据库中，提取湿地</w:t>
      </w:r>
      <w:r>
        <w:rPr>
          <w:spacing w:val="-13"/>
          <w:sz w:val="30"/>
        </w:rPr>
        <w:t>图斑和相关属性因子，形成湿地专题数据库。数据库属性结构见</w:t>
      </w:r>
      <w:r>
        <w:rPr>
          <w:spacing w:val="-34"/>
          <w:sz w:val="30"/>
        </w:rPr>
        <w:t xml:space="preserve">附录 </w:t>
      </w:r>
      <w:r>
        <w:rPr>
          <w:rFonts w:ascii="Times New Roman" w:eastAsia="Times New Roman"/>
          <w:sz w:val="30"/>
        </w:rPr>
        <w:t>C.</w:t>
      </w:r>
      <w:r>
        <w:rPr>
          <w:sz w:val="30"/>
        </w:rPr>
        <w:t>5。</w:t>
      </w:r>
    </w:p>
    <w:p w14:paraId="31C1C97F" w14:textId="77777777" w:rsidR="003F39FA" w:rsidRDefault="003F39FA">
      <w:pPr>
        <w:pStyle w:val="a3"/>
        <w:spacing w:before="9"/>
        <w:ind w:left="0"/>
        <w:rPr>
          <w:sz w:val="24"/>
        </w:rPr>
      </w:pPr>
    </w:p>
    <w:p w14:paraId="725BDF8E" w14:textId="77777777" w:rsidR="003F39FA" w:rsidRDefault="00000000">
      <w:pPr>
        <w:pStyle w:val="a4"/>
        <w:numPr>
          <w:ilvl w:val="0"/>
          <w:numId w:val="23"/>
        </w:numPr>
        <w:tabs>
          <w:tab w:val="left" w:pos="521"/>
        </w:tabs>
        <w:spacing w:before="0"/>
        <w:ind w:left="520" w:hanging="300"/>
        <w:rPr>
          <w:rFonts w:ascii="黑体" w:eastAsia="黑体"/>
          <w:sz w:val="30"/>
        </w:rPr>
      </w:pPr>
      <w:bookmarkStart w:id="27" w:name="_bookmark27"/>
      <w:bookmarkEnd w:id="27"/>
      <w:r>
        <w:rPr>
          <w:rFonts w:ascii="黑体" w:eastAsia="黑体" w:hint="eastAsia"/>
          <w:sz w:val="30"/>
        </w:rPr>
        <w:t>样地调查</w:t>
      </w:r>
    </w:p>
    <w:p w14:paraId="499C434C" w14:textId="77777777" w:rsidR="003F39FA" w:rsidRDefault="003F39FA">
      <w:pPr>
        <w:pStyle w:val="a3"/>
        <w:spacing w:before="1"/>
        <w:ind w:left="0"/>
        <w:rPr>
          <w:rFonts w:ascii="黑体"/>
          <w:sz w:val="43"/>
        </w:rPr>
      </w:pPr>
    </w:p>
    <w:p w14:paraId="0ACE8611" w14:textId="77777777" w:rsidR="003F39FA" w:rsidRDefault="00000000">
      <w:pPr>
        <w:pStyle w:val="1"/>
        <w:numPr>
          <w:ilvl w:val="1"/>
          <w:numId w:val="22"/>
        </w:numPr>
        <w:tabs>
          <w:tab w:val="left" w:pos="826"/>
        </w:tabs>
        <w:spacing w:before="0"/>
        <w:rPr>
          <w:rFonts w:ascii="楷体" w:eastAsia="楷体"/>
        </w:rPr>
      </w:pPr>
      <w:bookmarkStart w:id="28" w:name="_bookmark28"/>
      <w:bookmarkEnd w:id="28"/>
      <w:r>
        <w:rPr>
          <w:rFonts w:ascii="楷体" w:eastAsia="楷体" w:hint="eastAsia"/>
        </w:rPr>
        <w:t>抽样设计</w:t>
      </w:r>
    </w:p>
    <w:p w14:paraId="2FF9EA48" w14:textId="77777777" w:rsidR="003F39FA" w:rsidRDefault="00000000">
      <w:pPr>
        <w:pStyle w:val="a4"/>
        <w:numPr>
          <w:ilvl w:val="2"/>
          <w:numId w:val="22"/>
        </w:numPr>
        <w:tabs>
          <w:tab w:val="left" w:pos="1128"/>
        </w:tabs>
        <w:ind w:hanging="907"/>
        <w:rPr>
          <w:b/>
          <w:sz w:val="30"/>
        </w:rPr>
      </w:pPr>
      <w:r>
        <w:rPr>
          <w:b/>
          <w:sz w:val="30"/>
        </w:rPr>
        <w:t>抽样框架</w:t>
      </w:r>
    </w:p>
    <w:p w14:paraId="219D9729" w14:textId="77777777" w:rsidR="003F39FA" w:rsidRDefault="00000000">
      <w:pPr>
        <w:pStyle w:val="a3"/>
        <w:spacing w:before="239" w:line="388" w:lineRule="auto"/>
        <w:ind w:right="114" w:firstLine="599"/>
      </w:pPr>
      <w:r>
        <w:rPr>
          <w:spacing w:val="-5"/>
        </w:rPr>
        <w:t>以国家森林资源连续清查固定样地框架为基础，系统抽样和 空间/</w:t>
      </w:r>
      <w:r>
        <w:rPr>
          <w:spacing w:val="-4"/>
        </w:rPr>
        <w:t xml:space="preserve">属性均衡抽样相结合，构建森林、草原、湿地调查监测统 </w:t>
      </w:r>
      <w:proofErr w:type="gramStart"/>
      <w:r>
        <w:rPr>
          <w:spacing w:val="-11"/>
        </w:rPr>
        <w:t>一</w:t>
      </w:r>
      <w:proofErr w:type="gramEnd"/>
      <w:r>
        <w:rPr>
          <w:spacing w:val="-11"/>
        </w:rPr>
        <w:t xml:space="preserve">抽样框架。森林样地维持第九次全国森林资源清查的固定样地 </w:t>
      </w:r>
      <w:r>
        <w:rPr>
          <w:spacing w:val="-16"/>
        </w:rPr>
        <w:t xml:space="preserve">框架不变。草原样地按产草量和植被盖度 </w:t>
      </w:r>
      <w:r>
        <w:t>2</w:t>
      </w:r>
      <w:r>
        <w:rPr>
          <w:spacing w:val="-9"/>
        </w:rPr>
        <w:t xml:space="preserve"> 项指标精度控制综合确定各省样地数量后，采用系统抽样和地理空间</w:t>
      </w:r>
      <w:r>
        <w:t>/属性均衡抽样 的</w:t>
      </w:r>
      <w:r>
        <w:rPr>
          <w:spacing w:val="-10"/>
        </w:rPr>
        <w:t>方法布设样地。湿地样地以各省范围内的湿地图斑为抽样总体， 采用空间均衡抽样方法确定样地位置。</w:t>
      </w:r>
    </w:p>
    <w:p w14:paraId="35BCD2EB" w14:textId="77777777" w:rsidR="003F39FA" w:rsidRDefault="00000000">
      <w:pPr>
        <w:pStyle w:val="1"/>
        <w:numPr>
          <w:ilvl w:val="2"/>
          <w:numId w:val="22"/>
        </w:numPr>
        <w:tabs>
          <w:tab w:val="left" w:pos="1128"/>
        </w:tabs>
        <w:spacing w:before="10"/>
        <w:ind w:hanging="907"/>
      </w:pPr>
      <w:r>
        <w:t>样地数量</w:t>
      </w:r>
    </w:p>
    <w:p w14:paraId="27F43EBD" w14:textId="77777777" w:rsidR="003F39FA" w:rsidRDefault="00000000">
      <w:pPr>
        <w:pStyle w:val="a3"/>
        <w:spacing w:line="388" w:lineRule="auto"/>
        <w:ind w:right="416" w:firstLine="599"/>
        <w:jc w:val="both"/>
      </w:pPr>
      <w:r>
        <w:rPr>
          <w:spacing w:val="3"/>
        </w:rPr>
        <w:t>森林样地维持第九次全国森林资源清查的固定样地数量不</w:t>
      </w:r>
      <w:r>
        <w:rPr>
          <w:spacing w:val="-12"/>
        </w:rPr>
        <w:t xml:space="preserve">变，根据精度要求加密样地的除外。按照 </w:t>
      </w:r>
      <w:r>
        <w:t>5</w:t>
      </w:r>
      <w:r>
        <w:rPr>
          <w:spacing w:val="-13"/>
        </w:rPr>
        <w:t xml:space="preserve"> 年一个调查周期，将</w:t>
      </w:r>
      <w:r>
        <w:rPr>
          <w:spacing w:val="-20"/>
        </w:rPr>
        <w:t xml:space="preserve">全部样地均匀分成 </w:t>
      </w:r>
      <w:r>
        <w:t>5</w:t>
      </w:r>
      <w:r>
        <w:rPr>
          <w:spacing w:val="-22"/>
        </w:rPr>
        <w:t xml:space="preserve"> 组，每年调查其中 </w:t>
      </w:r>
      <w:r>
        <w:t>1</w:t>
      </w:r>
      <w:r>
        <w:rPr>
          <w:spacing w:val="-24"/>
        </w:rPr>
        <w:t xml:space="preserve"> 组，即每年完成 </w:t>
      </w:r>
      <w:r>
        <w:t>1/5</w:t>
      </w:r>
      <w:r>
        <w:rPr>
          <w:spacing w:val="-39"/>
        </w:rPr>
        <w:t xml:space="preserve"> 约</w:t>
      </w:r>
    </w:p>
    <w:p w14:paraId="6017A96E" w14:textId="77777777" w:rsidR="003F39FA" w:rsidRDefault="00000000">
      <w:pPr>
        <w:pStyle w:val="a3"/>
        <w:spacing w:before="4"/>
        <w:jc w:val="both"/>
      </w:pPr>
      <w:r>
        <w:t>8.3 万样地调查。</w:t>
      </w:r>
    </w:p>
    <w:p w14:paraId="06CBD9D3" w14:textId="77777777" w:rsidR="003F39FA" w:rsidRDefault="003F39FA">
      <w:pPr>
        <w:jc w:val="both"/>
        <w:sectPr w:rsidR="003F39FA" w:rsidSect="007D48BD">
          <w:pgSz w:w="11910" w:h="16840"/>
          <w:pgMar w:top="1500" w:right="1380" w:bottom="1200" w:left="1580" w:header="0" w:footer="1007" w:gutter="0"/>
          <w:cols w:space="720"/>
        </w:sectPr>
      </w:pPr>
    </w:p>
    <w:p w14:paraId="5570269A" w14:textId="77777777" w:rsidR="003F39FA" w:rsidRDefault="00000000">
      <w:pPr>
        <w:pStyle w:val="a3"/>
        <w:spacing w:before="39" w:line="388" w:lineRule="auto"/>
        <w:ind w:right="115" w:firstLine="599"/>
      </w:pPr>
      <w:r>
        <w:rPr>
          <w:spacing w:val="-4"/>
        </w:rPr>
        <w:lastRenderedPageBreak/>
        <w:t xml:space="preserve">草原样地数量按植被盖度抽样精度六大牧区省份不低于 </w:t>
      </w:r>
      <w:r>
        <w:t xml:space="preserve">95%， </w:t>
      </w:r>
      <w:r>
        <w:rPr>
          <w:spacing w:val="-10"/>
        </w:rPr>
        <w:t xml:space="preserve">其他省份不低于 </w:t>
      </w:r>
      <w:r>
        <w:rPr>
          <w:spacing w:val="-25"/>
        </w:rPr>
        <w:t>90</w:t>
      </w:r>
      <w:r>
        <w:rPr>
          <w:spacing w:val="-12"/>
        </w:rPr>
        <w:t xml:space="preserve">%；产草量抽样精度六大牧区省份不低于 </w:t>
      </w:r>
      <w:r>
        <w:t xml:space="preserve">95%， </w:t>
      </w:r>
      <w:r>
        <w:rPr>
          <w:spacing w:val="3"/>
        </w:rPr>
        <w:t>黑龙江、辽宁、吉林、河北、山西、陕西、宁夏、云南不低于90</w:t>
      </w:r>
      <w:r>
        <w:rPr>
          <w:spacing w:val="5"/>
        </w:rPr>
        <w:t xml:space="preserve">%，其他省份不低于 </w:t>
      </w:r>
      <w:r>
        <w:t>85%进行测算，全国草原样地总数约为 2 万个。</w:t>
      </w:r>
    </w:p>
    <w:p w14:paraId="4A85CF91" w14:textId="77777777" w:rsidR="003F39FA" w:rsidRDefault="00000000">
      <w:pPr>
        <w:pStyle w:val="a3"/>
        <w:spacing w:before="7" w:line="388" w:lineRule="auto"/>
        <w:ind w:right="418" w:firstLine="599"/>
      </w:pPr>
      <w:r>
        <w:rPr>
          <w:spacing w:val="-4"/>
        </w:rPr>
        <w:t xml:space="preserve">湿地样地数量按主要指标抽样精度不低于 </w:t>
      </w:r>
      <w:r>
        <w:t>90</w:t>
      </w:r>
      <w:r>
        <w:rPr>
          <w:rFonts w:ascii="Times New Roman" w:eastAsia="Times New Roman"/>
        </w:rPr>
        <w:t>%</w:t>
      </w:r>
      <w:r>
        <w:rPr>
          <w:spacing w:val="-20"/>
        </w:rPr>
        <w:t>进行测算，全</w:t>
      </w:r>
      <w:r>
        <w:rPr>
          <w:spacing w:val="-26"/>
        </w:rPr>
        <w:t xml:space="preserve">国湿地样地总数约为 </w:t>
      </w:r>
      <w:r>
        <w:t>1</w:t>
      </w:r>
      <w:r>
        <w:rPr>
          <w:rFonts w:ascii="Times New Roman" w:eastAsia="Times New Roman"/>
        </w:rPr>
        <w:t>.</w:t>
      </w:r>
      <w:r>
        <w:t>2</w:t>
      </w:r>
      <w:r>
        <w:rPr>
          <w:spacing w:val="-20"/>
        </w:rPr>
        <w:t xml:space="preserve"> 万个。</w:t>
      </w:r>
    </w:p>
    <w:p w14:paraId="0A78BD8E" w14:textId="77777777" w:rsidR="003F39FA" w:rsidRDefault="00000000">
      <w:pPr>
        <w:pStyle w:val="1"/>
        <w:spacing w:before="3"/>
        <w:ind w:left="220" w:firstLine="0"/>
      </w:pPr>
      <w:r>
        <w:t>8.1.3 样地设计</w:t>
      </w:r>
    </w:p>
    <w:p w14:paraId="550C95D3" w14:textId="77777777" w:rsidR="003F39FA" w:rsidRDefault="00000000">
      <w:pPr>
        <w:pStyle w:val="a3"/>
        <w:spacing w:line="388" w:lineRule="auto"/>
        <w:ind w:right="261" w:firstLine="599"/>
      </w:pPr>
      <w:r>
        <w:t xml:space="preserve">森林、草原和湿地调查监测样地设计为一体化的复合样地， </w:t>
      </w:r>
      <w:r>
        <w:rPr>
          <w:spacing w:val="51"/>
        </w:rPr>
        <w:t>由</w:t>
      </w:r>
      <w:r>
        <w:t>1</w:t>
      </w:r>
      <w:r>
        <w:rPr>
          <w:spacing w:val="-13"/>
        </w:rPr>
        <w:t xml:space="preserve"> </w:t>
      </w:r>
      <w:proofErr w:type="gramStart"/>
      <w:r>
        <w:rPr>
          <w:spacing w:val="-13"/>
        </w:rPr>
        <w:t>个</w:t>
      </w:r>
      <w:proofErr w:type="gramEnd"/>
      <w:r>
        <w:rPr>
          <w:spacing w:val="-13"/>
        </w:rPr>
        <w:t>面积</w:t>
      </w:r>
      <w:r>
        <w:rPr>
          <w:spacing w:val="-2"/>
        </w:rPr>
        <w:t>0</w:t>
      </w:r>
      <w:r>
        <w:t>.5</w:t>
      </w:r>
      <w:r>
        <w:rPr>
          <w:spacing w:val="-75"/>
        </w:rPr>
        <w:t xml:space="preserve"> </w:t>
      </w:r>
      <w:r>
        <w:rPr>
          <w:spacing w:val="-2"/>
        </w:rPr>
        <w:t>h</w:t>
      </w:r>
      <w:r>
        <w:rPr>
          <w:spacing w:val="-1"/>
        </w:rPr>
        <w:t>m</w:t>
      </w:r>
      <w:r>
        <w:rPr>
          <w:position w:val="15"/>
          <w:sz w:val="15"/>
        </w:rPr>
        <w:t xml:space="preserve">2 </w:t>
      </w:r>
      <w:r>
        <w:rPr>
          <w:spacing w:val="-30"/>
        </w:rPr>
        <w:t>的圆形样地</w:t>
      </w:r>
      <w:r>
        <w:t>（</w:t>
      </w:r>
      <w:r>
        <w:rPr>
          <w:spacing w:val="25"/>
        </w:rPr>
        <w:t>半径</w:t>
      </w:r>
      <w:r>
        <w:rPr>
          <w:spacing w:val="-2"/>
        </w:rPr>
        <w:t>4</w:t>
      </w:r>
      <w:r>
        <w:t>0m</w:t>
      </w:r>
      <w:r>
        <w:rPr>
          <w:spacing w:val="-152"/>
        </w:rPr>
        <w:t>）、</w:t>
      </w:r>
      <w:r>
        <w:t>1</w:t>
      </w:r>
      <w:r>
        <w:rPr>
          <w:spacing w:val="-11"/>
        </w:rPr>
        <w:t xml:space="preserve"> </w:t>
      </w:r>
      <w:proofErr w:type="gramStart"/>
      <w:r>
        <w:rPr>
          <w:spacing w:val="-11"/>
        </w:rPr>
        <w:t>个</w:t>
      </w:r>
      <w:proofErr w:type="gramEnd"/>
      <w:r>
        <w:rPr>
          <w:spacing w:val="-11"/>
        </w:rPr>
        <w:t>面积为</w:t>
      </w:r>
      <w:r>
        <w:t>0</w:t>
      </w:r>
      <w:r>
        <w:rPr>
          <w:spacing w:val="-2"/>
        </w:rPr>
        <w:t>.</w:t>
      </w:r>
      <w:r>
        <w:t>06</w:t>
      </w:r>
      <w:r>
        <w:rPr>
          <w:rFonts w:ascii="Times New Roman" w:eastAsia="Times New Roman"/>
          <w:spacing w:val="-2"/>
        </w:rPr>
        <w:t>~</w:t>
      </w:r>
      <w:r>
        <w:t>0</w:t>
      </w:r>
      <w:r>
        <w:rPr>
          <w:spacing w:val="-2"/>
        </w:rPr>
        <w:t>.0</w:t>
      </w:r>
      <w:r>
        <w:t>8</w:t>
      </w:r>
    </w:p>
    <w:p w14:paraId="5EDCA40E" w14:textId="77777777" w:rsidR="003F39FA" w:rsidRDefault="00000000">
      <w:pPr>
        <w:pStyle w:val="a3"/>
        <w:spacing w:before="2" w:line="388" w:lineRule="auto"/>
        <w:ind w:right="415"/>
        <w:jc w:val="both"/>
      </w:pPr>
      <w:r>
        <w:t>hm</w:t>
      </w:r>
      <w:r>
        <w:rPr>
          <w:position w:val="15"/>
          <w:sz w:val="15"/>
        </w:rPr>
        <w:t xml:space="preserve">2 </w:t>
      </w:r>
      <w:r>
        <w:t>之间的方形/长方形/圆形样地（维持第九次全国森林资源清查各省固定样地的大小和形状不变</w:t>
      </w:r>
      <w:r>
        <w:rPr>
          <w:spacing w:val="-152"/>
        </w:rPr>
        <w:t>）</w:t>
      </w:r>
      <w:r>
        <w:t>、3</w:t>
      </w:r>
      <w:r>
        <w:rPr>
          <w:spacing w:val="-16"/>
        </w:rPr>
        <w:t xml:space="preserve"> 条 </w:t>
      </w:r>
      <w:r>
        <w:t>40m</w:t>
      </w:r>
      <w:r>
        <w:rPr>
          <w:spacing w:val="-5"/>
        </w:rPr>
        <w:t xml:space="preserve"> 长的样线、</w:t>
      </w:r>
      <w:r>
        <w:t>1</w:t>
      </w:r>
      <w:r>
        <w:rPr>
          <w:spacing w:val="-12"/>
        </w:rPr>
        <w:t xml:space="preserve"> 个</w:t>
      </w:r>
    </w:p>
    <w:p w14:paraId="518E9636" w14:textId="77777777" w:rsidR="003F39FA" w:rsidRDefault="00000000">
      <w:pPr>
        <w:pStyle w:val="a3"/>
        <w:spacing w:before="3" w:line="388" w:lineRule="auto"/>
        <w:ind w:right="411"/>
        <w:jc w:val="both"/>
      </w:pPr>
      <w:r>
        <w:t>100m</w:t>
      </w:r>
      <w:r>
        <w:rPr>
          <w:position w:val="15"/>
          <w:sz w:val="15"/>
        </w:rPr>
        <w:t>2</w:t>
      </w:r>
      <w:r>
        <w:rPr>
          <w:spacing w:val="33"/>
          <w:position w:val="15"/>
          <w:sz w:val="15"/>
        </w:rPr>
        <w:t xml:space="preserve"> </w:t>
      </w:r>
      <w:r>
        <w:t>大样方（10m×10m，当灌木冠幅较小且分布均匀时，可缩</w:t>
      </w:r>
      <w:r>
        <w:rPr>
          <w:spacing w:val="-25"/>
        </w:rPr>
        <w:t xml:space="preserve">小至 </w:t>
      </w:r>
      <w:r>
        <w:rPr>
          <w:spacing w:val="-2"/>
        </w:rPr>
        <w:t>5m</w:t>
      </w:r>
      <w:r>
        <w:rPr>
          <w:spacing w:val="1"/>
        </w:rPr>
        <w:t>×</w:t>
      </w:r>
      <w:r>
        <w:rPr>
          <w:spacing w:val="-2"/>
        </w:rPr>
        <w:t>5</w:t>
      </w:r>
      <w:r>
        <w:rPr>
          <w:spacing w:val="1"/>
        </w:rPr>
        <w:t>m</w:t>
      </w:r>
      <w:r>
        <w:rPr>
          <w:spacing w:val="-152"/>
        </w:rPr>
        <w:t>）</w:t>
      </w:r>
      <w:r>
        <w:rPr>
          <w:spacing w:val="-5"/>
        </w:rPr>
        <w:t>、</w:t>
      </w:r>
      <w:r>
        <w:t>3</w:t>
      </w:r>
      <w:r>
        <w:rPr>
          <w:spacing w:val="-51"/>
        </w:rPr>
        <w:t xml:space="preserve"> </w:t>
      </w:r>
      <w:proofErr w:type="gramStart"/>
      <w:r>
        <w:rPr>
          <w:spacing w:val="-51"/>
        </w:rPr>
        <w:t>个</w:t>
      </w:r>
      <w:proofErr w:type="gramEnd"/>
      <w:r>
        <w:rPr>
          <w:spacing w:val="-51"/>
        </w:rPr>
        <w:t xml:space="preserve"> </w:t>
      </w:r>
      <w:r>
        <w:rPr>
          <w:spacing w:val="-2"/>
        </w:rPr>
        <w:t>4m</w:t>
      </w:r>
      <w:r>
        <w:rPr>
          <w:position w:val="15"/>
          <w:sz w:val="15"/>
        </w:rPr>
        <w:t>2</w:t>
      </w:r>
      <w:r>
        <w:rPr>
          <w:spacing w:val="-38"/>
          <w:position w:val="15"/>
          <w:sz w:val="15"/>
        </w:rPr>
        <w:t xml:space="preserve"> </w:t>
      </w:r>
      <w:r>
        <w:rPr>
          <w:spacing w:val="-2"/>
        </w:rPr>
        <w:t>观测小样方</w:t>
      </w:r>
      <w:r>
        <w:rPr>
          <w:spacing w:val="1"/>
        </w:rPr>
        <w:t>（</w:t>
      </w:r>
      <w:r>
        <w:rPr>
          <w:spacing w:val="-2"/>
        </w:rPr>
        <w:t>2m</w:t>
      </w:r>
      <w:r>
        <w:rPr>
          <w:spacing w:val="1"/>
        </w:rPr>
        <w:t>×</w:t>
      </w:r>
      <w:r>
        <w:rPr>
          <w:spacing w:val="-2"/>
        </w:rPr>
        <w:t>2</w:t>
      </w:r>
      <w:r>
        <w:t>m</w:t>
      </w:r>
      <w:r>
        <w:rPr>
          <w:spacing w:val="-7"/>
        </w:rPr>
        <w:t>）</w:t>
      </w:r>
      <w:r>
        <w:rPr>
          <w:spacing w:val="-37"/>
        </w:rPr>
        <w:t xml:space="preserve">和 </w:t>
      </w:r>
      <w:r>
        <w:t>3</w:t>
      </w:r>
      <w:r>
        <w:rPr>
          <w:spacing w:val="-51"/>
        </w:rPr>
        <w:t xml:space="preserve"> </w:t>
      </w:r>
      <w:proofErr w:type="gramStart"/>
      <w:r>
        <w:rPr>
          <w:spacing w:val="-51"/>
        </w:rPr>
        <w:t>个</w:t>
      </w:r>
      <w:proofErr w:type="gramEnd"/>
      <w:r>
        <w:rPr>
          <w:spacing w:val="-51"/>
        </w:rPr>
        <w:t xml:space="preserve"> </w:t>
      </w:r>
      <w:r>
        <w:rPr>
          <w:spacing w:val="-2"/>
        </w:rPr>
        <w:t>1m</w:t>
      </w:r>
      <w:r>
        <w:rPr>
          <w:position w:val="15"/>
          <w:sz w:val="15"/>
        </w:rPr>
        <w:t>2</w:t>
      </w:r>
      <w:r>
        <w:rPr>
          <w:spacing w:val="-38"/>
          <w:position w:val="15"/>
          <w:sz w:val="15"/>
        </w:rPr>
        <w:t xml:space="preserve"> </w:t>
      </w:r>
      <w:r>
        <w:t>测产小</w:t>
      </w:r>
      <w:r>
        <w:rPr>
          <w:spacing w:val="-1"/>
        </w:rPr>
        <w:t>样方组成</w:t>
      </w:r>
      <w:r>
        <w:t>（</w:t>
      </w:r>
      <w:r>
        <w:rPr>
          <w:spacing w:val="-5"/>
        </w:rPr>
        <w:t xml:space="preserve">见图 </w:t>
      </w:r>
      <w:r>
        <w:rPr>
          <w:spacing w:val="-2"/>
        </w:rPr>
        <w:t>1</w:t>
      </w:r>
      <w:r>
        <w:rPr>
          <w:spacing w:val="-149"/>
        </w:rPr>
        <w:t>）</w:t>
      </w:r>
      <w:r>
        <w:t>。其中，0</w:t>
      </w:r>
      <w:r>
        <w:rPr>
          <w:spacing w:val="-2"/>
        </w:rPr>
        <w:t>.</w:t>
      </w:r>
      <w:r>
        <w:t>0</w:t>
      </w:r>
      <w:r>
        <w:rPr>
          <w:spacing w:val="-1"/>
        </w:rPr>
        <w:t>6</w:t>
      </w:r>
      <w:r>
        <w:rPr>
          <w:rFonts w:ascii="Times New Roman" w:eastAsia="Times New Roman" w:hAnsi="Times New Roman"/>
        </w:rPr>
        <w:t>~</w:t>
      </w:r>
      <w:r>
        <w:t>0</w:t>
      </w:r>
      <w:r>
        <w:rPr>
          <w:rFonts w:ascii="Times New Roman" w:eastAsia="Times New Roman" w:hAnsi="Times New Roman"/>
          <w:spacing w:val="-3"/>
        </w:rPr>
        <w:t>.</w:t>
      </w:r>
      <w:r>
        <w:t>08</w:t>
      </w:r>
      <w:r>
        <w:rPr>
          <w:spacing w:val="-1"/>
        </w:rPr>
        <w:t xml:space="preserve"> </w:t>
      </w:r>
      <w:r>
        <w:t>h</w:t>
      </w:r>
      <w:r>
        <w:rPr>
          <w:spacing w:val="-2"/>
        </w:rPr>
        <w:t>m</w:t>
      </w:r>
      <w:r>
        <w:rPr>
          <w:position w:val="15"/>
          <w:sz w:val="15"/>
        </w:rPr>
        <w:t>2</w:t>
      </w:r>
      <w:r>
        <w:rPr>
          <w:spacing w:val="-17"/>
          <w:position w:val="15"/>
          <w:sz w:val="15"/>
        </w:rPr>
        <w:t xml:space="preserve"> </w:t>
      </w:r>
      <w:r>
        <w:t>之间的方形/长方形/圆形样地用于调查乔木林和竹林等森林植被，100m</w:t>
      </w:r>
      <w:r>
        <w:rPr>
          <w:position w:val="15"/>
          <w:sz w:val="15"/>
        </w:rPr>
        <w:t>2</w:t>
      </w:r>
      <w:r>
        <w:rPr>
          <w:spacing w:val="38"/>
          <w:position w:val="15"/>
          <w:sz w:val="15"/>
        </w:rPr>
        <w:t xml:space="preserve"> </w:t>
      </w:r>
      <w:r>
        <w:t>大样方用于</w:t>
      </w:r>
      <w:r>
        <w:rPr>
          <w:spacing w:val="-8"/>
        </w:rPr>
        <w:t>调查灌木林、林下幼树及大灌木，</w:t>
      </w:r>
      <w:r>
        <w:rPr>
          <w:spacing w:val="-13"/>
        </w:rPr>
        <w:t>4m</w:t>
      </w:r>
      <w:r>
        <w:rPr>
          <w:spacing w:val="-13"/>
          <w:position w:val="15"/>
          <w:sz w:val="15"/>
        </w:rPr>
        <w:t>2</w:t>
      </w:r>
      <w:r>
        <w:rPr>
          <w:spacing w:val="-38"/>
          <w:position w:val="15"/>
          <w:sz w:val="15"/>
        </w:rPr>
        <w:t xml:space="preserve"> </w:t>
      </w:r>
      <w:r>
        <w:rPr>
          <w:spacing w:val="-37"/>
        </w:rPr>
        <w:t xml:space="preserve">和 </w:t>
      </w:r>
      <w:r>
        <w:t>1m</w:t>
      </w:r>
      <w:r>
        <w:rPr>
          <w:position w:val="15"/>
          <w:sz w:val="15"/>
        </w:rPr>
        <w:t>2</w:t>
      </w:r>
      <w:r>
        <w:rPr>
          <w:spacing w:val="-38"/>
          <w:position w:val="15"/>
          <w:sz w:val="15"/>
        </w:rPr>
        <w:t xml:space="preserve"> </w:t>
      </w:r>
      <w:r>
        <w:t>小样方用于调查草本</w:t>
      </w:r>
      <w:r>
        <w:rPr>
          <w:spacing w:val="-1"/>
        </w:rPr>
        <w:t>植物及小灌木，</w:t>
      </w:r>
      <w:r>
        <w:rPr>
          <w:spacing w:val="-6"/>
        </w:rPr>
        <w:t>40m</w:t>
      </w:r>
      <w:r>
        <w:rPr>
          <w:spacing w:val="-9"/>
        </w:rPr>
        <w:t xml:space="preserve"> 长的</w:t>
      </w:r>
      <w:proofErr w:type="gramStart"/>
      <w:r>
        <w:rPr>
          <w:spacing w:val="-9"/>
        </w:rPr>
        <w:t>样线用于</w:t>
      </w:r>
      <w:proofErr w:type="gramEnd"/>
      <w:r>
        <w:rPr>
          <w:spacing w:val="-9"/>
        </w:rPr>
        <w:t>调查草原植被盖度和湿地植被覆盖面积比例，0.5</w:t>
      </w:r>
      <w:r>
        <w:rPr>
          <w:spacing w:val="28"/>
        </w:rPr>
        <w:t xml:space="preserve"> </w:t>
      </w:r>
      <w:r>
        <w:t>hm</w:t>
      </w:r>
      <w:r>
        <w:rPr>
          <w:position w:val="15"/>
          <w:sz w:val="15"/>
        </w:rPr>
        <w:t>2</w:t>
      </w:r>
      <w:r>
        <w:rPr>
          <w:spacing w:val="13"/>
          <w:position w:val="15"/>
          <w:sz w:val="15"/>
        </w:rPr>
        <w:t xml:space="preserve"> </w:t>
      </w:r>
      <w:r>
        <w:t>的圆形样地用于调查草原类、草原型、湿地类型因子等。</w:t>
      </w:r>
    </w:p>
    <w:p w14:paraId="66256963"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4448D7A7" w14:textId="77777777" w:rsidR="003F39FA" w:rsidRDefault="00000000">
      <w:pPr>
        <w:pStyle w:val="a3"/>
        <w:spacing w:before="0"/>
        <w:ind w:left="1715"/>
        <w:rPr>
          <w:sz w:val="20"/>
        </w:rPr>
      </w:pPr>
      <w:r>
        <w:rPr>
          <w:noProof/>
          <w:sz w:val="20"/>
        </w:rPr>
        <w:lastRenderedPageBreak/>
        <w:drawing>
          <wp:inline distT="0" distB="0" distL="0" distR="0" wp14:anchorId="473F0B0D" wp14:editId="5897DA79">
            <wp:extent cx="3364437" cy="337899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64437" cy="3378993"/>
                    </a:xfrm>
                    <a:prstGeom prst="rect">
                      <a:avLst/>
                    </a:prstGeom>
                  </pic:spPr>
                </pic:pic>
              </a:graphicData>
            </a:graphic>
          </wp:inline>
        </w:drawing>
      </w:r>
    </w:p>
    <w:p w14:paraId="3985EF98" w14:textId="77777777" w:rsidR="003F39FA" w:rsidRDefault="003F39FA">
      <w:pPr>
        <w:pStyle w:val="a3"/>
        <w:spacing w:before="2"/>
        <w:ind w:left="0"/>
        <w:rPr>
          <w:sz w:val="13"/>
        </w:rPr>
      </w:pPr>
    </w:p>
    <w:p w14:paraId="62457076" w14:textId="77777777" w:rsidR="003F39FA" w:rsidRDefault="003F39FA">
      <w:pPr>
        <w:rPr>
          <w:sz w:val="13"/>
        </w:rPr>
        <w:sectPr w:rsidR="003F39FA" w:rsidSect="007D48BD">
          <w:pgSz w:w="11910" w:h="16840"/>
          <w:pgMar w:top="1560" w:right="1380" w:bottom="1200" w:left="1580" w:header="0" w:footer="1007" w:gutter="0"/>
          <w:cols w:space="720"/>
        </w:sectPr>
      </w:pPr>
    </w:p>
    <w:p w14:paraId="1CF83B55" w14:textId="77777777" w:rsidR="003F39FA" w:rsidRDefault="003F39FA">
      <w:pPr>
        <w:pStyle w:val="a3"/>
        <w:spacing w:before="9"/>
        <w:ind w:left="0"/>
        <w:rPr>
          <w:sz w:val="44"/>
        </w:rPr>
      </w:pPr>
    </w:p>
    <w:p w14:paraId="7A08E4E5" w14:textId="77777777" w:rsidR="003F39FA" w:rsidRDefault="00000000">
      <w:pPr>
        <w:pStyle w:val="1"/>
        <w:numPr>
          <w:ilvl w:val="1"/>
          <w:numId w:val="21"/>
        </w:numPr>
        <w:tabs>
          <w:tab w:val="left" w:pos="826"/>
        </w:tabs>
        <w:spacing w:before="1"/>
        <w:rPr>
          <w:rFonts w:ascii="楷体" w:eastAsia="楷体"/>
        </w:rPr>
      </w:pPr>
      <w:bookmarkStart w:id="29" w:name="_bookmark29"/>
      <w:bookmarkEnd w:id="29"/>
      <w:r>
        <w:rPr>
          <w:rFonts w:ascii="楷体" w:eastAsia="楷体" w:hint="eastAsia"/>
        </w:rPr>
        <w:t>森林样地调查</w:t>
      </w:r>
    </w:p>
    <w:p w14:paraId="42422E29" w14:textId="77777777" w:rsidR="003F39FA" w:rsidRDefault="00000000">
      <w:pPr>
        <w:tabs>
          <w:tab w:val="left" w:pos="880"/>
        </w:tabs>
        <w:spacing w:before="67"/>
        <w:ind w:left="220"/>
        <w:rPr>
          <w:rFonts w:ascii="黑体" w:eastAsia="黑体"/>
          <w:sz w:val="24"/>
        </w:rPr>
      </w:pPr>
      <w:r>
        <w:br w:type="column"/>
      </w:r>
      <w:r>
        <w:rPr>
          <w:rFonts w:ascii="黑体" w:eastAsia="黑体" w:hint="eastAsia"/>
          <w:sz w:val="24"/>
        </w:rPr>
        <w:t>图</w:t>
      </w:r>
      <w:r>
        <w:rPr>
          <w:rFonts w:ascii="黑体" w:eastAsia="黑体" w:hint="eastAsia"/>
          <w:spacing w:val="-60"/>
          <w:sz w:val="24"/>
        </w:rPr>
        <w:t xml:space="preserve"> </w:t>
      </w:r>
      <w:r>
        <w:rPr>
          <w:rFonts w:ascii="黑体" w:eastAsia="黑体" w:hint="eastAsia"/>
          <w:sz w:val="24"/>
        </w:rPr>
        <w:t>1</w:t>
      </w:r>
      <w:r>
        <w:rPr>
          <w:rFonts w:ascii="黑体" w:eastAsia="黑体" w:hint="eastAsia"/>
          <w:sz w:val="24"/>
        </w:rPr>
        <w:tab/>
        <w:t>样地设计</w:t>
      </w:r>
    </w:p>
    <w:p w14:paraId="7FF1B63B" w14:textId="77777777" w:rsidR="003F39FA" w:rsidRDefault="003F39FA">
      <w:pPr>
        <w:rPr>
          <w:rFonts w:ascii="黑体" w:eastAsia="黑体"/>
          <w:sz w:val="24"/>
        </w:rPr>
        <w:sectPr w:rsidR="003F39FA" w:rsidSect="007D48BD">
          <w:type w:val="continuous"/>
          <w:pgSz w:w="11910" w:h="16840"/>
          <w:pgMar w:top="1580" w:right="1380" w:bottom="280" w:left="1580" w:header="720" w:footer="720" w:gutter="0"/>
          <w:cols w:num="2" w:space="720" w:equalWidth="0">
            <w:col w:w="2672" w:space="672"/>
            <w:col w:w="5606"/>
          </w:cols>
        </w:sectPr>
      </w:pPr>
    </w:p>
    <w:p w14:paraId="76E8DF61" w14:textId="77777777" w:rsidR="003F39FA" w:rsidRDefault="003F39FA">
      <w:pPr>
        <w:pStyle w:val="a3"/>
        <w:spacing w:before="2"/>
        <w:ind w:left="0"/>
        <w:rPr>
          <w:rFonts w:ascii="黑体"/>
          <w:sz w:val="14"/>
        </w:rPr>
      </w:pPr>
    </w:p>
    <w:p w14:paraId="5ECE8672" w14:textId="77777777" w:rsidR="003F39FA" w:rsidRDefault="00000000">
      <w:pPr>
        <w:pStyle w:val="a3"/>
        <w:spacing w:before="58" w:line="388" w:lineRule="auto"/>
        <w:ind w:right="415" w:firstLine="599"/>
        <w:jc w:val="both"/>
      </w:pPr>
      <w:r>
        <w:rPr>
          <w:noProof/>
        </w:rPr>
        <w:drawing>
          <wp:anchor distT="0" distB="0" distL="0" distR="0" simplePos="0" relativeHeight="268338959" behindDoc="1" locked="0" layoutInCell="1" allowOverlap="1" wp14:anchorId="54A52B3F" wp14:editId="5F79012D">
            <wp:simplePos x="0" y="0"/>
            <wp:positionH relativeFrom="page">
              <wp:posOffset>2360929</wp:posOffset>
            </wp:positionH>
            <wp:positionV relativeFrom="paragraph">
              <wp:posOffset>1575688</wp:posOffset>
            </wp:positionV>
            <wp:extent cx="2828924" cy="251701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828924" cy="2517013"/>
                    </a:xfrm>
                    <a:prstGeom prst="rect">
                      <a:avLst/>
                    </a:prstGeom>
                  </pic:spPr>
                </pic:pic>
              </a:graphicData>
            </a:graphic>
          </wp:anchor>
        </w:drawing>
      </w:r>
      <w:r>
        <w:rPr>
          <w:spacing w:val="-9"/>
        </w:rPr>
        <w:t>各省森林资源样地数量、位置、大小和形状原则上维持第九</w:t>
      </w:r>
      <w:r>
        <w:rPr>
          <w:spacing w:val="-15"/>
        </w:rPr>
        <w:t xml:space="preserve">次全国森林资源清查的做法不变，有加密样地的 </w:t>
      </w:r>
      <w:r>
        <w:t>6</w:t>
      </w:r>
      <w:r>
        <w:rPr>
          <w:spacing w:val="-19"/>
        </w:rPr>
        <w:t xml:space="preserve"> 省份除外。全</w:t>
      </w:r>
      <w:r>
        <w:rPr>
          <w:spacing w:val="-18"/>
        </w:rPr>
        <w:t xml:space="preserve">部样地按照年度之间变动最少的原则，被均匀分成 </w:t>
      </w:r>
      <w:r>
        <w:t>5</w:t>
      </w:r>
      <w:r>
        <w:rPr>
          <w:spacing w:val="-117"/>
        </w:rPr>
        <w:t xml:space="preserve"> 组</w:t>
      </w:r>
      <w:r>
        <w:t>（</w:t>
      </w:r>
      <w:r>
        <w:rPr>
          <w:spacing w:val="-27"/>
        </w:rPr>
        <w:t xml:space="preserve">见图 </w:t>
      </w:r>
      <w:r>
        <w:t>2</w:t>
      </w:r>
      <w:r>
        <w:rPr>
          <w:spacing w:val="-152"/>
        </w:rPr>
        <w:t>），</w:t>
      </w:r>
      <w:r>
        <w:rPr>
          <w:spacing w:val="-13"/>
        </w:rPr>
        <w:t xml:space="preserve">每年对其中 </w:t>
      </w:r>
      <w:r>
        <w:t>1</w:t>
      </w:r>
      <w:r>
        <w:rPr>
          <w:spacing w:val="-14"/>
        </w:rPr>
        <w:t xml:space="preserve"> 组开展地面调查，对其他 </w:t>
      </w:r>
      <w:r>
        <w:t>4</w:t>
      </w:r>
      <w:r>
        <w:rPr>
          <w:spacing w:val="-10"/>
        </w:rPr>
        <w:t xml:space="preserve"> 组进行模型更新。</w:t>
      </w:r>
    </w:p>
    <w:p w14:paraId="3408A725" w14:textId="77777777" w:rsidR="003F39FA" w:rsidRDefault="003F39FA">
      <w:pPr>
        <w:pStyle w:val="a3"/>
        <w:spacing w:before="0"/>
        <w:ind w:left="0"/>
      </w:pPr>
    </w:p>
    <w:p w14:paraId="4B010737" w14:textId="77777777" w:rsidR="003F39FA" w:rsidRDefault="003F39FA">
      <w:pPr>
        <w:pStyle w:val="a3"/>
        <w:spacing w:before="0"/>
        <w:ind w:left="0"/>
      </w:pPr>
    </w:p>
    <w:p w14:paraId="017E9B7B" w14:textId="77777777" w:rsidR="003F39FA" w:rsidRDefault="003F39FA">
      <w:pPr>
        <w:pStyle w:val="a3"/>
        <w:spacing w:before="0"/>
        <w:ind w:left="0"/>
      </w:pPr>
    </w:p>
    <w:p w14:paraId="711F70A2" w14:textId="77777777" w:rsidR="003F39FA" w:rsidRDefault="003F39FA">
      <w:pPr>
        <w:pStyle w:val="a3"/>
        <w:spacing w:before="0"/>
        <w:ind w:left="0"/>
      </w:pPr>
    </w:p>
    <w:p w14:paraId="5E30E479" w14:textId="77777777" w:rsidR="003F39FA" w:rsidRDefault="003F39FA">
      <w:pPr>
        <w:pStyle w:val="a3"/>
        <w:spacing w:before="0"/>
        <w:ind w:left="0"/>
      </w:pPr>
    </w:p>
    <w:p w14:paraId="14B9D173" w14:textId="77777777" w:rsidR="003F39FA" w:rsidRDefault="003F39FA">
      <w:pPr>
        <w:pStyle w:val="a3"/>
        <w:spacing w:before="0"/>
        <w:ind w:left="0"/>
      </w:pPr>
    </w:p>
    <w:p w14:paraId="37A4D3F0" w14:textId="77777777" w:rsidR="003F39FA" w:rsidRDefault="003F39FA">
      <w:pPr>
        <w:pStyle w:val="a3"/>
        <w:spacing w:before="0"/>
        <w:ind w:left="0"/>
      </w:pPr>
    </w:p>
    <w:p w14:paraId="496369A4" w14:textId="77777777" w:rsidR="003F39FA" w:rsidRDefault="003F39FA">
      <w:pPr>
        <w:pStyle w:val="a3"/>
        <w:spacing w:before="0"/>
        <w:ind w:left="0"/>
      </w:pPr>
    </w:p>
    <w:p w14:paraId="05D88F0D" w14:textId="77777777" w:rsidR="003F39FA" w:rsidRDefault="003F39FA">
      <w:pPr>
        <w:pStyle w:val="a3"/>
        <w:spacing w:before="0"/>
        <w:ind w:left="0"/>
      </w:pPr>
    </w:p>
    <w:p w14:paraId="5FF48A5C" w14:textId="77777777" w:rsidR="003F39FA" w:rsidRDefault="003F39FA">
      <w:pPr>
        <w:pStyle w:val="a3"/>
        <w:spacing w:before="0"/>
        <w:ind w:left="0"/>
        <w:rPr>
          <w:sz w:val="44"/>
        </w:rPr>
      </w:pPr>
    </w:p>
    <w:p w14:paraId="436CE4CE" w14:textId="77777777" w:rsidR="003F39FA" w:rsidRDefault="00000000">
      <w:pPr>
        <w:tabs>
          <w:tab w:val="left" w:pos="3504"/>
        </w:tabs>
        <w:ind w:left="2844"/>
        <w:rPr>
          <w:rFonts w:ascii="黑体" w:eastAsia="黑体"/>
          <w:sz w:val="24"/>
        </w:rPr>
      </w:pPr>
      <w:r>
        <w:rPr>
          <w:rFonts w:ascii="黑体" w:eastAsia="黑体" w:hint="eastAsia"/>
          <w:sz w:val="24"/>
        </w:rPr>
        <w:t>图</w:t>
      </w:r>
      <w:r>
        <w:rPr>
          <w:rFonts w:ascii="黑体" w:eastAsia="黑体" w:hint="eastAsia"/>
          <w:spacing w:val="-60"/>
          <w:sz w:val="24"/>
        </w:rPr>
        <w:t xml:space="preserve"> </w:t>
      </w:r>
      <w:r>
        <w:rPr>
          <w:rFonts w:ascii="黑体" w:eastAsia="黑体" w:hint="eastAsia"/>
          <w:sz w:val="24"/>
        </w:rPr>
        <w:t>2</w:t>
      </w:r>
      <w:r>
        <w:rPr>
          <w:rFonts w:ascii="黑体" w:eastAsia="黑体" w:hint="eastAsia"/>
          <w:sz w:val="24"/>
        </w:rPr>
        <w:tab/>
        <w:t>年度监测样地分组图示</w:t>
      </w:r>
    </w:p>
    <w:p w14:paraId="43929691" w14:textId="77777777" w:rsidR="003F39FA" w:rsidRDefault="003F39FA">
      <w:pPr>
        <w:rPr>
          <w:rFonts w:ascii="黑体" w:eastAsia="黑体"/>
          <w:sz w:val="24"/>
        </w:rPr>
        <w:sectPr w:rsidR="003F39FA" w:rsidSect="007D48BD">
          <w:type w:val="continuous"/>
          <w:pgSz w:w="11910" w:h="16840"/>
          <w:pgMar w:top="1580" w:right="1380" w:bottom="280" w:left="1580" w:header="720" w:footer="720" w:gutter="0"/>
          <w:cols w:space="720"/>
        </w:sectPr>
      </w:pPr>
    </w:p>
    <w:p w14:paraId="69A70972" w14:textId="77777777" w:rsidR="003F39FA" w:rsidRDefault="00000000">
      <w:pPr>
        <w:pStyle w:val="1"/>
        <w:numPr>
          <w:ilvl w:val="2"/>
          <w:numId w:val="21"/>
        </w:numPr>
        <w:tabs>
          <w:tab w:val="left" w:pos="1128"/>
        </w:tabs>
        <w:spacing w:before="39"/>
        <w:ind w:hanging="907"/>
      </w:pPr>
      <w:r>
        <w:lastRenderedPageBreak/>
        <w:t>样地判读</w:t>
      </w:r>
    </w:p>
    <w:p w14:paraId="48225346" w14:textId="77777777" w:rsidR="003F39FA" w:rsidRDefault="00000000">
      <w:pPr>
        <w:pStyle w:val="a4"/>
        <w:numPr>
          <w:ilvl w:val="3"/>
          <w:numId w:val="21"/>
        </w:numPr>
        <w:tabs>
          <w:tab w:val="left" w:pos="1195"/>
        </w:tabs>
        <w:ind w:hanging="974"/>
        <w:rPr>
          <w:sz w:val="30"/>
        </w:rPr>
      </w:pPr>
      <w:r>
        <w:rPr>
          <w:sz w:val="30"/>
        </w:rPr>
        <w:t>调查样地判读</w:t>
      </w:r>
    </w:p>
    <w:p w14:paraId="67E17DBE" w14:textId="77777777" w:rsidR="003F39FA" w:rsidRDefault="00000000">
      <w:pPr>
        <w:pStyle w:val="a3"/>
        <w:spacing w:line="388" w:lineRule="auto"/>
        <w:ind w:right="416" w:firstLine="599"/>
        <w:jc w:val="both"/>
      </w:pPr>
      <w:r>
        <w:rPr>
          <w:spacing w:val="-6"/>
        </w:rPr>
        <w:t xml:space="preserve">对需要当年开展实地调查的 </w:t>
      </w:r>
      <w:r>
        <w:t>1</w:t>
      </w:r>
      <w:r>
        <w:rPr>
          <w:spacing w:val="-15"/>
        </w:rPr>
        <w:t xml:space="preserve"> 组样地，采用最新遥感影像进</w:t>
      </w:r>
      <w:r>
        <w:rPr>
          <w:spacing w:val="-13"/>
        </w:rPr>
        <w:t>行判读。对于明显无植被覆盖且前期调查无</w:t>
      </w:r>
      <w:proofErr w:type="gramStart"/>
      <w:r>
        <w:rPr>
          <w:spacing w:val="-13"/>
        </w:rPr>
        <w:t>检尺样木的</w:t>
      </w:r>
      <w:proofErr w:type="gramEnd"/>
      <w:r>
        <w:rPr>
          <w:spacing w:val="-13"/>
        </w:rPr>
        <w:t>样地，可不必开展实地调查。</w:t>
      </w:r>
    </w:p>
    <w:p w14:paraId="50A1CFA5" w14:textId="77777777" w:rsidR="003F39FA" w:rsidRDefault="00000000">
      <w:pPr>
        <w:pStyle w:val="a4"/>
        <w:numPr>
          <w:ilvl w:val="3"/>
          <w:numId w:val="21"/>
        </w:numPr>
        <w:tabs>
          <w:tab w:val="left" w:pos="1195"/>
        </w:tabs>
        <w:spacing w:before="3"/>
        <w:ind w:hanging="974"/>
        <w:rPr>
          <w:sz w:val="30"/>
        </w:rPr>
      </w:pPr>
      <w:r>
        <w:rPr>
          <w:sz w:val="30"/>
        </w:rPr>
        <w:t>更新样地判读</w:t>
      </w:r>
    </w:p>
    <w:p w14:paraId="6AA7BCD0" w14:textId="77777777" w:rsidR="003F39FA" w:rsidRDefault="00000000">
      <w:pPr>
        <w:pStyle w:val="a3"/>
        <w:spacing w:before="241" w:line="388" w:lineRule="auto"/>
        <w:ind w:right="416" w:firstLine="599"/>
        <w:jc w:val="both"/>
      </w:pPr>
      <w:r>
        <w:rPr>
          <w:spacing w:val="-15"/>
        </w:rPr>
        <w:t xml:space="preserve">对于其他 </w:t>
      </w:r>
      <w:r>
        <w:t>4</w:t>
      </w:r>
      <w:r>
        <w:rPr>
          <w:spacing w:val="-14"/>
        </w:rPr>
        <w:t xml:space="preserve"> 组开展模型更新的样地，采用最新遥感影像进行判读，判定植被覆盖类型、优势树种（组</w:t>
      </w:r>
      <w:r>
        <w:rPr>
          <w:spacing w:val="-152"/>
        </w:rPr>
        <w:t>）</w:t>
      </w:r>
      <w:r>
        <w:t>、起源、龄组、郁闭</w:t>
      </w:r>
      <w:r>
        <w:rPr>
          <w:spacing w:val="-32"/>
        </w:rPr>
        <w:t>度</w:t>
      </w:r>
      <w:r>
        <w:t>（覆盖度</w:t>
      </w:r>
      <w:r>
        <w:rPr>
          <w:spacing w:val="-32"/>
        </w:rPr>
        <w:t>）</w:t>
      </w:r>
      <w:r>
        <w:rPr>
          <w:spacing w:val="-3"/>
        </w:rPr>
        <w:t>等因子是否存在显著变化；对于存在显著变化的样</w:t>
      </w:r>
      <w:r>
        <w:rPr>
          <w:spacing w:val="-10"/>
        </w:rPr>
        <w:t>地，填写固定样地遥感判读因子变化记录表。其中，前期因子转</w:t>
      </w:r>
      <w:r>
        <w:rPr>
          <w:spacing w:val="-16"/>
        </w:rPr>
        <w:t>抄最新森林资源清查固定样地信息，判读因子按以下要求填写表</w:t>
      </w:r>
    </w:p>
    <w:p w14:paraId="40036987" w14:textId="77777777" w:rsidR="003F39FA" w:rsidRDefault="00000000">
      <w:pPr>
        <w:pStyle w:val="a3"/>
        <w:spacing w:before="7"/>
      </w:pPr>
      <w:r>
        <w:t>2。</w:t>
      </w:r>
    </w:p>
    <w:p w14:paraId="5DF44472" w14:textId="77777777" w:rsidR="003F39FA" w:rsidRDefault="00000000">
      <w:pPr>
        <w:tabs>
          <w:tab w:val="left" w:pos="2904"/>
        </w:tabs>
        <w:spacing w:before="201"/>
        <w:ind w:left="2244"/>
        <w:rPr>
          <w:rFonts w:ascii="黑体" w:eastAsia="黑体"/>
          <w:sz w:val="24"/>
        </w:rPr>
      </w:pPr>
      <w:r>
        <w:rPr>
          <w:rFonts w:ascii="黑体" w:eastAsia="黑体" w:hint="eastAsia"/>
          <w:sz w:val="24"/>
        </w:rPr>
        <w:t>表</w:t>
      </w:r>
      <w:r>
        <w:rPr>
          <w:rFonts w:ascii="黑体" w:eastAsia="黑体" w:hint="eastAsia"/>
          <w:spacing w:val="-60"/>
          <w:sz w:val="24"/>
        </w:rPr>
        <w:t xml:space="preserve"> </w:t>
      </w:r>
      <w:r>
        <w:rPr>
          <w:rFonts w:ascii="黑体" w:eastAsia="黑体" w:hint="eastAsia"/>
          <w:sz w:val="24"/>
        </w:rPr>
        <w:t>2</w:t>
      </w:r>
      <w:r>
        <w:rPr>
          <w:rFonts w:ascii="黑体" w:eastAsia="黑体" w:hint="eastAsia"/>
          <w:sz w:val="24"/>
        </w:rPr>
        <w:tab/>
        <w:t>固定样地遥感监测因子变化记录表</w:t>
      </w:r>
    </w:p>
    <w:p w14:paraId="7EF2B289" w14:textId="77777777" w:rsidR="003F39FA" w:rsidRDefault="003F39FA">
      <w:pPr>
        <w:pStyle w:val="a3"/>
        <w:spacing w:before="4"/>
        <w:ind w:left="0"/>
        <w:rPr>
          <w:rFonts w:ascii="黑体"/>
          <w:sz w:val="6"/>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552"/>
        <w:gridCol w:w="637"/>
        <w:gridCol w:w="711"/>
        <w:gridCol w:w="567"/>
        <w:gridCol w:w="567"/>
        <w:gridCol w:w="567"/>
        <w:gridCol w:w="567"/>
        <w:gridCol w:w="569"/>
        <w:gridCol w:w="850"/>
        <w:gridCol w:w="996"/>
        <w:gridCol w:w="1083"/>
      </w:tblGrid>
      <w:tr w:rsidR="003F39FA" w14:paraId="525DADFC" w14:textId="77777777">
        <w:trPr>
          <w:trHeight w:val="407"/>
        </w:trPr>
        <w:tc>
          <w:tcPr>
            <w:tcW w:w="667" w:type="dxa"/>
            <w:vMerge w:val="restart"/>
          </w:tcPr>
          <w:p w14:paraId="3FB82BE7" w14:textId="77777777" w:rsidR="003F39FA" w:rsidRDefault="003F39FA">
            <w:pPr>
              <w:pStyle w:val="TableParagraph"/>
              <w:spacing w:before="7"/>
              <w:jc w:val="left"/>
              <w:rPr>
                <w:rFonts w:ascii="黑体"/>
                <w:sz w:val="23"/>
              </w:rPr>
            </w:pPr>
          </w:p>
          <w:p w14:paraId="177919C2" w14:textId="77777777" w:rsidR="003F39FA" w:rsidRDefault="00000000">
            <w:pPr>
              <w:pStyle w:val="TableParagraph"/>
              <w:ind w:left="64"/>
              <w:jc w:val="left"/>
              <w:rPr>
                <w:sz w:val="18"/>
              </w:rPr>
            </w:pPr>
            <w:r>
              <w:rPr>
                <w:sz w:val="18"/>
              </w:rPr>
              <w:t>样地号</w:t>
            </w:r>
          </w:p>
        </w:tc>
        <w:tc>
          <w:tcPr>
            <w:tcW w:w="1189" w:type="dxa"/>
            <w:gridSpan w:val="2"/>
          </w:tcPr>
          <w:p w14:paraId="1BDDDCFA" w14:textId="77777777" w:rsidR="003F39FA" w:rsidRDefault="00000000">
            <w:pPr>
              <w:pStyle w:val="TableParagraph"/>
              <w:spacing w:before="91"/>
              <w:ind w:left="52"/>
              <w:jc w:val="left"/>
              <w:rPr>
                <w:sz w:val="18"/>
              </w:rPr>
            </w:pPr>
            <w:r>
              <w:rPr>
                <w:sz w:val="18"/>
              </w:rPr>
              <w:t>植被覆盖类型</w:t>
            </w:r>
          </w:p>
        </w:tc>
        <w:tc>
          <w:tcPr>
            <w:tcW w:w="1278" w:type="dxa"/>
            <w:gridSpan w:val="2"/>
          </w:tcPr>
          <w:p w14:paraId="297330D3" w14:textId="77777777" w:rsidR="003F39FA" w:rsidRDefault="00000000">
            <w:pPr>
              <w:pStyle w:val="TableParagraph"/>
              <w:spacing w:before="91"/>
              <w:ind w:left="9" w:right="-15"/>
              <w:jc w:val="left"/>
              <w:rPr>
                <w:sz w:val="18"/>
              </w:rPr>
            </w:pPr>
            <w:r>
              <w:rPr>
                <w:sz w:val="18"/>
              </w:rPr>
              <w:t>优势树种（组）</w:t>
            </w:r>
          </w:p>
        </w:tc>
        <w:tc>
          <w:tcPr>
            <w:tcW w:w="1134" w:type="dxa"/>
            <w:gridSpan w:val="2"/>
          </w:tcPr>
          <w:p w14:paraId="4324C580" w14:textId="77777777" w:rsidR="003F39FA" w:rsidRDefault="00000000">
            <w:pPr>
              <w:pStyle w:val="TableParagraph"/>
              <w:spacing w:before="91"/>
              <w:ind w:left="364" w:right="359"/>
              <w:rPr>
                <w:sz w:val="18"/>
              </w:rPr>
            </w:pPr>
            <w:r>
              <w:rPr>
                <w:sz w:val="18"/>
              </w:rPr>
              <w:t>起源</w:t>
            </w:r>
          </w:p>
        </w:tc>
        <w:tc>
          <w:tcPr>
            <w:tcW w:w="1136" w:type="dxa"/>
            <w:gridSpan w:val="2"/>
          </w:tcPr>
          <w:p w14:paraId="74B997D6" w14:textId="77777777" w:rsidR="003F39FA" w:rsidRDefault="00000000">
            <w:pPr>
              <w:pStyle w:val="TableParagraph"/>
              <w:spacing w:before="91"/>
              <w:ind w:left="363" w:right="362"/>
              <w:rPr>
                <w:sz w:val="18"/>
              </w:rPr>
            </w:pPr>
            <w:r>
              <w:rPr>
                <w:sz w:val="18"/>
              </w:rPr>
              <w:t>龄组</w:t>
            </w:r>
          </w:p>
        </w:tc>
        <w:tc>
          <w:tcPr>
            <w:tcW w:w="1846" w:type="dxa"/>
            <w:gridSpan w:val="2"/>
          </w:tcPr>
          <w:p w14:paraId="0F02F2DE" w14:textId="77777777" w:rsidR="003F39FA" w:rsidRDefault="00000000">
            <w:pPr>
              <w:pStyle w:val="TableParagraph"/>
              <w:spacing w:before="91"/>
              <w:ind w:left="198"/>
              <w:jc w:val="left"/>
              <w:rPr>
                <w:sz w:val="18"/>
              </w:rPr>
            </w:pPr>
            <w:r>
              <w:rPr>
                <w:sz w:val="18"/>
              </w:rPr>
              <w:t>郁闭度（覆盖度）</w:t>
            </w:r>
          </w:p>
        </w:tc>
        <w:tc>
          <w:tcPr>
            <w:tcW w:w="1083" w:type="dxa"/>
            <w:vMerge w:val="restart"/>
          </w:tcPr>
          <w:p w14:paraId="7F2BE784" w14:textId="77777777" w:rsidR="003F39FA" w:rsidRDefault="00000000">
            <w:pPr>
              <w:pStyle w:val="TableParagraph"/>
              <w:spacing w:before="146" w:line="324" w:lineRule="auto"/>
              <w:ind w:left="179" w:right="171" w:firstLine="180"/>
              <w:jc w:val="left"/>
              <w:rPr>
                <w:sz w:val="18"/>
              </w:rPr>
            </w:pPr>
            <w:r>
              <w:rPr>
                <w:sz w:val="18"/>
              </w:rPr>
              <w:t>是 否 明显变化</w:t>
            </w:r>
          </w:p>
        </w:tc>
      </w:tr>
      <w:tr w:rsidR="003F39FA" w14:paraId="6CA6178C" w14:textId="77777777">
        <w:trPr>
          <w:trHeight w:val="407"/>
        </w:trPr>
        <w:tc>
          <w:tcPr>
            <w:tcW w:w="667" w:type="dxa"/>
            <w:vMerge/>
            <w:tcBorders>
              <w:top w:val="nil"/>
            </w:tcBorders>
          </w:tcPr>
          <w:p w14:paraId="6EE88046" w14:textId="77777777" w:rsidR="003F39FA" w:rsidRDefault="003F39FA">
            <w:pPr>
              <w:rPr>
                <w:sz w:val="2"/>
                <w:szCs w:val="2"/>
              </w:rPr>
            </w:pPr>
          </w:p>
        </w:tc>
        <w:tc>
          <w:tcPr>
            <w:tcW w:w="552" w:type="dxa"/>
          </w:tcPr>
          <w:p w14:paraId="688DF490" w14:textId="77777777" w:rsidR="003F39FA" w:rsidRDefault="00000000">
            <w:pPr>
              <w:pStyle w:val="TableParagraph"/>
              <w:spacing w:before="93"/>
              <w:ind w:left="95"/>
              <w:jc w:val="left"/>
              <w:rPr>
                <w:sz w:val="18"/>
              </w:rPr>
            </w:pPr>
            <w:r>
              <w:rPr>
                <w:sz w:val="18"/>
              </w:rPr>
              <w:t>前期</w:t>
            </w:r>
          </w:p>
        </w:tc>
        <w:tc>
          <w:tcPr>
            <w:tcW w:w="637" w:type="dxa"/>
          </w:tcPr>
          <w:p w14:paraId="28EC3153" w14:textId="77777777" w:rsidR="003F39FA" w:rsidRDefault="00000000">
            <w:pPr>
              <w:pStyle w:val="TableParagraph"/>
              <w:spacing w:before="93"/>
              <w:ind w:left="139"/>
              <w:jc w:val="left"/>
              <w:rPr>
                <w:sz w:val="18"/>
              </w:rPr>
            </w:pPr>
            <w:r>
              <w:rPr>
                <w:sz w:val="18"/>
              </w:rPr>
              <w:t>判读</w:t>
            </w:r>
          </w:p>
        </w:tc>
        <w:tc>
          <w:tcPr>
            <w:tcW w:w="711" w:type="dxa"/>
          </w:tcPr>
          <w:p w14:paraId="082CFE0B" w14:textId="77777777" w:rsidR="003F39FA" w:rsidRDefault="00000000">
            <w:pPr>
              <w:pStyle w:val="TableParagraph"/>
              <w:spacing w:before="93"/>
              <w:ind w:left="172"/>
              <w:jc w:val="left"/>
              <w:rPr>
                <w:sz w:val="18"/>
              </w:rPr>
            </w:pPr>
            <w:r>
              <w:rPr>
                <w:sz w:val="18"/>
              </w:rPr>
              <w:t>前期</w:t>
            </w:r>
          </w:p>
        </w:tc>
        <w:tc>
          <w:tcPr>
            <w:tcW w:w="567" w:type="dxa"/>
          </w:tcPr>
          <w:p w14:paraId="411AAB03" w14:textId="77777777" w:rsidR="003F39FA" w:rsidRDefault="00000000">
            <w:pPr>
              <w:pStyle w:val="TableParagraph"/>
              <w:spacing w:before="93"/>
              <w:ind w:left="102"/>
              <w:jc w:val="left"/>
              <w:rPr>
                <w:sz w:val="18"/>
              </w:rPr>
            </w:pPr>
            <w:r>
              <w:rPr>
                <w:sz w:val="18"/>
              </w:rPr>
              <w:t>判读</w:t>
            </w:r>
          </w:p>
        </w:tc>
        <w:tc>
          <w:tcPr>
            <w:tcW w:w="567" w:type="dxa"/>
          </w:tcPr>
          <w:p w14:paraId="371F62B7" w14:textId="77777777" w:rsidR="003F39FA" w:rsidRDefault="00000000">
            <w:pPr>
              <w:pStyle w:val="TableParagraph"/>
              <w:spacing w:before="93"/>
              <w:ind w:left="101"/>
              <w:jc w:val="left"/>
              <w:rPr>
                <w:sz w:val="18"/>
              </w:rPr>
            </w:pPr>
            <w:r>
              <w:rPr>
                <w:sz w:val="18"/>
              </w:rPr>
              <w:t>前期</w:t>
            </w:r>
          </w:p>
        </w:tc>
        <w:tc>
          <w:tcPr>
            <w:tcW w:w="567" w:type="dxa"/>
          </w:tcPr>
          <w:p w14:paraId="4A1ACB0A" w14:textId="77777777" w:rsidR="003F39FA" w:rsidRDefault="00000000">
            <w:pPr>
              <w:pStyle w:val="TableParagraph"/>
              <w:spacing w:before="93"/>
              <w:ind w:left="101"/>
              <w:jc w:val="left"/>
              <w:rPr>
                <w:sz w:val="18"/>
              </w:rPr>
            </w:pPr>
            <w:r>
              <w:rPr>
                <w:sz w:val="18"/>
              </w:rPr>
              <w:t>判读</w:t>
            </w:r>
          </w:p>
        </w:tc>
        <w:tc>
          <w:tcPr>
            <w:tcW w:w="567" w:type="dxa"/>
          </w:tcPr>
          <w:p w14:paraId="00EC2032" w14:textId="77777777" w:rsidR="003F39FA" w:rsidRDefault="00000000">
            <w:pPr>
              <w:pStyle w:val="TableParagraph"/>
              <w:spacing w:before="93"/>
              <w:ind w:left="100"/>
              <w:jc w:val="left"/>
              <w:rPr>
                <w:sz w:val="18"/>
              </w:rPr>
            </w:pPr>
            <w:r>
              <w:rPr>
                <w:sz w:val="18"/>
              </w:rPr>
              <w:t>前期</w:t>
            </w:r>
          </w:p>
        </w:tc>
        <w:tc>
          <w:tcPr>
            <w:tcW w:w="569" w:type="dxa"/>
          </w:tcPr>
          <w:p w14:paraId="7D9BBE4E" w14:textId="77777777" w:rsidR="003F39FA" w:rsidRDefault="00000000">
            <w:pPr>
              <w:pStyle w:val="TableParagraph"/>
              <w:spacing w:before="93"/>
              <w:ind w:left="102"/>
              <w:jc w:val="left"/>
              <w:rPr>
                <w:sz w:val="18"/>
              </w:rPr>
            </w:pPr>
            <w:r>
              <w:rPr>
                <w:sz w:val="18"/>
              </w:rPr>
              <w:t>判读</w:t>
            </w:r>
          </w:p>
        </w:tc>
        <w:tc>
          <w:tcPr>
            <w:tcW w:w="850" w:type="dxa"/>
          </w:tcPr>
          <w:p w14:paraId="5AE0B39E" w14:textId="77777777" w:rsidR="003F39FA" w:rsidRDefault="00000000">
            <w:pPr>
              <w:pStyle w:val="TableParagraph"/>
              <w:spacing w:before="93"/>
              <w:ind w:left="239"/>
              <w:jc w:val="left"/>
              <w:rPr>
                <w:sz w:val="18"/>
              </w:rPr>
            </w:pPr>
            <w:r>
              <w:rPr>
                <w:sz w:val="18"/>
              </w:rPr>
              <w:t>前期</w:t>
            </w:r>
          </w:p>
        </w:tc>
        <w:tc>
          <w:tcPr>
            <w:tcW w:w="996" w:type="dxa"/>
          </w:tcPr>
          <w:p w14:paraId="79578E62" w14:textId="77777777" w:rsidR="003F39FA" w:rsidRDefault="00000000">
            <w:pPr>
              <w:pStyle w:val="TableParagraph"/>
              <w:spacing w:before="93"/>
              <w:ind w:left="316"/>
              <w:jc w:val="left"/>
              <w:rPr>
                <w:sz w:val="18"/>
              </w:rPr>
            </w:pPr>
            <w:r>
              <w:rPr>
                <w:sz w:val="18"/>
              </w:rPr>
              <w:t>判读</w:t>
            </w:r>
          </w:p>
        </w:tc>
        <w:tc>
          <w:tcPr>
            <w:tcW w:w="1083" w:type="dxa"/>
            <w:vMerge/>
            <w:tcBorders>
              <w:top w:val="nil"/>
            </w:tcBorders>
          </w:tcPr>
          <w:p w14:paraId="2EFE4B93" w14:textId="77777777" w:rsidR="003F39FA" w:rsidRDefault="003F39FA">
            <w:pPr>
              <w:rPr>
                <w:sz w:val="2"/>
                <w:szCs w:val="2"/>
              </w:rPr>
            </w:pPr>
          </w:p>
        </w:tc>
      </w:tr>
      <w:tr w:rsidR="003F39FA" w14:paraId="0D4A66B8" w14:textId="77777777">
        <w:trPr>
          <w:trHeight w:val="323"/>
        </w:trPr>
        <w:tc>
          <w:tcPr>
            <w:tcW w:w="667" w:type="dxa"/>
          </w:tcPr>
          <w:p w14:paraId="3AE24B33" w14:textId="77777777" w:rsidR="003F39FA" w:rsidRDefault="003F39FA">
            <w:pPr>
              <w:pStyle w:val="TableParagraph"/>
              <w:jc w:val="left"/>
              <w:rPr>
                <w:rFonts w:ascii="Times New Roman"/>
                <w:sz w:val="24"/>
              </w:rPr>
            </w:pPr>
          </w:p>
        </w:tc>
        <w:tc>
          <w:tcPr>
            <w:tcW w:w="552" w:type="dxa"/>
          </w:tcPr>
          <w:p w14:paraId="166BA864" w14:textId="77777777" w:rsidR="003F39FA" w:rsidRDefault="003F39FA">
            <w:pPr>
              <w:pStyle w:val="TableParagraph"/>
              <w:jc w:val="left"/>
              <w:rPr>
                <w:rFonts w:ascii="Times New Roman"/>
                <w:sz w:val="24"/>
              </w:rPr>
            </w:pPr>
          </w:p>
        </w:tc>
        <w:tc>
          <w:tcPr>
            <w:tcW w:w="637" w:type="dxa"/>
          </w:tcPr>
          <w:p w14:paraId="3B27B508" w14:textId="77777777" w:rsidR="003F39FA" w:rsidRDefault="003F39FA">
            <w:pPr>
              <w:pStyle w:val="TableParagraph"/>
              <w:jc w:val="left"/>
              <w:rPr>
                <w:rFonts w:ascii="Times New Roman"/>
                <w:sz w:val="24"/>
              </w:rPr>
            </w:pPr>
          </w:p>
        </w:tc>
        <w:tc>
          <w:tcPr>
            <w:tcW w:w="711" w:type="dxa"/>
          </w:tcPr>
          <w:p w14:paraId="7D58D04A" w14:textId="77777777" w:rsidR="003F39FA" w:rsidRDefault="003F39FA">
            <w:pPr>
              <w:pStyle w:val="TableParagraph"/>
              <w:jc w:val="left"/>
              <w:rPr>
                <w:rFonts w:ascii="Times New Roman"/>
                <w:sz w:val="24"/>
              </w:rPr>
            </w:pPr>
          </w:p>
        </w:tc>
        <w:tc>
          <w:tcPr>
            <w:tcW w:w="567" w:type="dxa"/>
          </w:tcPr>
          <w:p w14:paraId="533BA5A9" w14:textId="77777777" w:rsidR="003F39FA" w:rsidRDefault="003F39FA">
            <w:pPr>
              <w:pStyle w:val="TableParagraph"/>
              <w:jc w:val="left"/>
              <w:rPr>
                <w:rFonts w:ascii="Times New Roman"/>
                <w:sz w:val="24"/>
              </w:rPr>
            </w:pPr>
          </w:p>
        </w:tc>
        <w:tc>
          <w:tcPr>
            <w:tcW w:w="567" w:type="dxa"/>
          </w:tcPr>
          <w:p w14:paraId="324F2B1F" w14:textId="77777777" w:rsidR="003F39FA" w:rsidRDefault="003F39FA">
            <w:pPr>
              <w:pStyle w:val="TableParagraph"/>
              <w:jc w:val="left"/>
              <w:rPr>
                <w:rFonts w:ascii="Times New Roman"/>
                <w:sz w:val="24"/>
              </w:rPr>
            </w:pPr>
          </w:p>
        </w:tc>
        <w:tc>
          <w:tcPr>
            <w:tcW w:w="567" w:type="dxa"/>
          </w:tcPr>
          <w:p w14:paraId="22361F3A" w14:textId="77777777" w:rsidR="003F39FA" w:rsidRDefault="003F39FA">
            <w:pPr>
              <w:pStyle w:val="TableParagraph"/>
              <w:jc w:val="left"/>
              <w:rPr>
                <w:rFonts w:ascii="Times New Roman"/>
                <w:sz w:val="24"/>
              </w:rPr>
            </w:pPr>
          </w:p>
        </w:tc>
        <w:tc>
          <w:tcPr>
            <w:tcW w:w="567" w:type="dxa"/>
          </w:tcPr>
          <w:p w14:paraId="1158BB2E" w14:textId="77777777" w:rsidR="003F39FA" w:rsidRDefault="003F39FA">
            <w:pPr>
              <w:pStyle w:val="TableParagraph"/>
              <w:jc w:val="left"/>
              <w:rPr>
                <w:rFonts w:ascii="Times New Roman"/>
                <w:sz w:val="24"/>
              </w:rPr>
            </w:pPr>
          </w:p>
        </w:tc>
        <w:tc>
          <w:tcPr>
            <w:tcW w:w="569" w:type="dxa"/>
          </w:tcPr>
          <w:p w14:paraId="141195A7" w14:textId="77777777" w:rsidR="003F39FA" w:rsidRDefault="003F39FA">
            <w:pPr>
              <w:pStyle w:val="TableParagraph"/>
              <w:jc w:val="left"/>
              <w:rPr>
                <w:rFonts w:ascii="Times New Roman"/>
                <w:sz w:val="24"/>
              </w:rPr>
            </w:pPr>
          </w:p>
        </w:tc>
        <w:tc>
          <w:tcPr>
            <w:tcW w:w="850" w:type="dxa"/>
          </w:tcPr>
          <w:p w14:paraId="01A6D527" w14:textId="77777777" w:rsidR="003F39FA" w:rsidRDefault="003F39FA">
            <w:pPr>
              <w:pStyle w:val="TableParagraph"/>
              <w:jc w:val="left"/>
              <w:rPr>
                <w:rFonts w:ascii="Times New Roman"/>
                <w:sz w:val="24"/>
              </w:rPr>
            </w:pPr>
          </w:p>
        </w:tc>
        <w:tc>
          <w:tcPr>
            <w:tcW w:w="996" w:type="dxa"/>
          </w:tcPr>
          <w:p w14:paraId="784BF675" w14:textId="77777777" w:rsidR="003F39FA" w:rsidRDefault="003F39FA">
            <w:pPr>
              <w:pStyle w:val="TableParagraph"/>
              <w:jc w:val="left"/>
              <w:rPr>
                <w:rFonts w:ascii="Times New Roman"/>
                <w:sz w:val="24"/>
              </w:rPr>
            </w:pPr>
          </w:p>
        </w:tc>
        <w:tc>
          <w:tcPr>
            <w:tcW w:w="1083" w:type="dxa"/>
          </w:tcPr>
          <w:p w14:paraId="153AD6AD" w14:textId="77777777" w:rsidR="003F39FA" w:rsidRDefault="003F39FA">
            <w:pPr>
              <w:pStyle w:val="TableParagraph"/>
              <w:jc w:val="left"/>
              <w:rPr>
                <w:rFonts w:ascii="Times New Roman"/>
                <w:sz w:val="24"/>
              </w:rPr>
            </w:pPr>
          </w:p>
        </w:tc>
      </w:tr>
      <w:tr w:rsidR="003F39FA" w14:paraId="046C2DDC" w14:textId="77777777">
        <w:trPr>
          <w:trHeight w:val="395"/>
        </w:trPr>
        <w:tc>
          <w:tcPr>
            <w:tcW w:w="667" w:type="dxa"/>
          </w:tcPr>
          <w:p w14:paraId="7A535956" w14:textId="77777777" w:rsidR="003F39FA" w:rsidRDefault="003F39FA">
            <w:pPr>
              <w:pStyle w:val="TableParagraph"/>
              <w:jc w:val="left"/>
              <w:rPr>
                <w:rFonts w:ascii="Times New Roman"/>
                <w:sz w:val="28"/>
              </w:rPr>
            </w:pPr>
          </w:p>
        </w:tc>
        <w:tc>
          <w:tcPr>
            <w:tcW w:w="552" w:type="dxa"/>
          </w:tcPr>
          <w:p w14:paraId="6A9736CB" w14:textId="77777777" w:rsidR="003F39FA" w:rsidRDefault="003F39FA">
            <w:pPr>
              <w:pStyle w:val="TableParagraph"/>
              <w:jc w:val="left"/>
              <w:rPr>
                <w:rFonts w:ascii="Times New Roman"/>
                <w:sz w:val="28"/>
              </w:rPr>
            </w:pPr>
          </w:p>
        </w:tc>
        <w:tc>
          <w:tcPr>
            <w:tcW w:w="637" w:type="dxa"/>
          </w:tcPr>
          <w:p w14:paraId="461E0202" w14:textId="77777777" w:rsidR="003F39FA" w:rsidRDefault="003F39FA">
            <w:pPr>
              <w:pStyle w:val="TableParagraph"/>
              <w:jc w:val="left"/>
              <w:rPr>
                <w:rFonts w:ascii="Times New Roman"/>
                <w:sz w:val="28"/>
              </w:rPr>
            </w:pPr>
          </w:p>
        </w:tc>
        <w:tc>
          <w:tcPr>
            <w:tcW w:w="711" w:type="dxa"/>
          </w:tcPr>
          <w:p w14:paraId="083FCEA9" w14:textId="77777777" w:rsidR="003F39FA" w:rsidRDefault="003F39FA">
            <w:pPr>
              <w:pStyle w:val="TableParagraph"/>
              <w:jc w:val="left"/>
              <w:rPr>
                <w:rFonts w:ascii="Times New Roman"/>
                <w:sz w:val="28"/>
              </w:rPr>
            </w:pPr>
          </w:p>
        </w:tc>
        <w:tc>
          <w:tcPr>
            <w:tcW w:w="567" w:type="dxa"/>
          </w:tcPr>
          <w:p w14:paraId="12E7EB42" w14:textId="77777777" w:rsidR="003F39FA" w:rsidRDefault="003F39FA">
            <w:pPr>
              <w:pStyle w:val="TableParagraph"/>
              <w:jc w:val="left"/>
              <w:rPr>
                <w:rFonts w:ascii="Times New Roman"/>
                <w:sz w:val="28"/>
              </w:rPr>
            </w:pPr>
          </w:p>
        </w:tc>
        <w:tc>
          <w:tcPr>
            <w:tcW w:w="567" w:type="dxa"/>
          </w:tcPr>
          <w:p w14:paraId="66390FDA" w14:textId="77777777" w:rsidR="003F39FA" w:rsidRDefault="003F39FA">
            <w:pPr>
              <w:pStyle w:val="TableParagraph"/>
              <w:jc w:val="left"/>
              <w:rPr>
                <w:rFonts w:ascii="Times New Roman"/>
                <w:sz w:val="28"/>
              </w:rPr>
            </w:pPr>
          </w:p>
        </w:tc>
        <w:tc>
          <w:tcPr>
            <w:tcW w:w="567" w:type="dxa"/>
          </w:tcPr>
          <w:p w14:paraId="362205F9" w14:textId="77777777" w:rsidR="003F39FA" w:rsidRDefault="003F39FA">
            <w:pPr>
              <w:pStyle w:val="TableParagraph"/>
              <w:jc w:val="left"/>
              <w:rPr>
                <w:rFonts w:ascii="Times New Roman"/>
                <w:sz w:val="28"/>
              </w:rPr>
            </w:pPr>
          </w:p>
        </w:tc>
        <w:tc>
          <w:tcPr>
            <w:tcW w:w="567" w:type="dxa"/>
          </w:tcPr>
          <w:p w14:paraId="524BEAE3" w14:textId="77777777" w:rsidR="003F39FA" w:rsidRDefault="003F39FA">
            <w:pPr>
              <w:pStyle w:val="TableParagraph"/>
              <w:jc w:val="left"/>
              <w:rPr>
                <w:rFonts w:ascii="Times New Roman"/>
                <w:sz w:val="28"/>
              </w:rPr>
            </w:pPr>
          </w:p>
        </w:tc>
        <w:tc>
          <w:tcPr>
            <w:tcW w:w="569" w:type="dxa"/>
          </w:tcPr>
          <w:p w14:paraId="457EE09B" w14:textId="77777777" w:rsidR="003F39FA" w:rsidRDefault="003F39FA">
            <w:pPr>
              <w:pStyle w:val="TableParagraph"/>
              <w:jc w:val="left"/>
              <w:rPr>
                <w:rFonts w:ascii="Times New Roman"/>
                <w:sz w:val="28"/>
              </w:rPr>
            </w:pPr>
          </w:p>
        </w:tc>
        <w:tc>
          <w:tcPr>
            <w:tcW w:w="850" w:type="dxa"/>
          </w:tcPr>
          <w:p w14:paraId="2F7B617E" w14:textId="77777777" w:rsidR="003F39FA" w:rsidRDefault="003F39FA">
            <w:pPr>
              <w:pStyle w:val="TableParagraph"/>
              <w:jc w:val="left"/>
              <w:rPr>
                <w:rFonts w:ascii="Times New Roman"/>
                <w:sz w:val="28"/>
              </w:rPr>
            </w:pPr>
          </w:p>
        </w:tc>
        <w:tc>
          <w:tcPr>
            <w:tcW w:w="996" w:type="dxa"/>
          </w:tcPr>
          <w:p w14:paraId="2B57E7AE" w14:textId="77777777" w:rsidR="003F39FA" w:rsidRDefault="003F39FA">
            <w:pPr>
              <w:pStyle w:val="TableParagraph"/>
              <w:jc w:val="left"/>
              <w:rPr>
                <w:rFonts w:ascii="Times New Roman"/>
                <w:sz w:val="28"/>
              </w:rPr>
            </w:pPr>
          </w:p>
        </w:tc>
        <w:tc>
          <w:tcPr>
            <w:tcW w:w="1083" w:type="dxa"/>
          </w:tcPr>
          <w:p w14:paraId="665FCDEF" w14:textId="77777777" w:rsidR="003F39FA" w:rsidRDefault="003F39FA">
            <w:pPr>
              <w:pStyle w:val="TableParagraph"/>
              <w:jc w:val="left"/>
              <w:rPr>
                <w:rFonts w:ascii="Times New Roman"/>
                <w:sz w:val="28"/>
              </w:rPr>
            </w:pPr>
          </w:p>
        </w:tc>
      </w:tr>
    </w:tbl>
    <w:p w14:paraId="4527F0D7" w14:textId="77777777" w:rsidR="003F39FA" w:rsidRDefault="003F39FA">
      <w:pPr>
        <w:pStyle w:val="a3"/>
        <w:spacing w:before="12"/>
        <w:ind w:left="0"/>
        <w:rPr>
          <w:rFonts w:ascii="黑体"/>
          <w:sz w:val="27"/>
        </w:rPr>
      </w:pPr>
    </w:p>
    <w:p w14:paraId="284F507B" w14:textId="77777777" w:rsidR="003F39FA" w:rsidRDefault="00000000">
      <w:pPr>
        <w:pStyle w:val="a3"/>
        <w:spacing w:before="0" w:line="388" w:lineRule="auto"/>
        <w:ind w:right="413" w:firstLine="599"/>
        <w:jc w:val="both"/>
      </w:pPr>
      <w:r>
        <w:rPr>
          <w:rFonts w:ascii="Times New Roman" w:eastAsia="Times New Roman"/>
        </w:rPr>
        <w:t>a</w:t>
      </w:r>
      <w:r>
        <w:t>）植被覆盖类型：按二级植被覆盖类型</w:t>
      </w:r>
      <w:r>
        <w:rPr>
          <w:spacing w:val="5"/>
        </w:rPr>
        <w:t>（</w:t>
      </w:r>
      <w:r>
        <w:t>乔木林、疏林、</w:t>
      </w:r>
      <w:r>
        <w:rPr>
          <w:spacing w:val="-10"/>
        </w:rPr>
        <w:t>红树林、竹林、灌木林、未成林、草原、其他林地、其他土地填</w:t>
      </w:r>
      <w:r>
        <w:rPr>
          <w:spacing w:val="-18"/>
        </w:rPr>
        <w:t xml:space="preserve">写。具体见附录 </w:t>
      </w:r>
      <w:r>
        <w:rPr>
          <w:rFonts w:ascii="Times New Roman" w:eastAsia="Times New Roman"/>
        </w:rPr>
        <w:t>A.</w:t>
      </w:r>
      <w:r>
        <w:t>2。</w:t>
      </w:r>
    </w:p>
    <w:p w14:paraId="05CF5980" w14:textId="77777777" w:rsidR="003F39FA" w:rsidRDefault="00000000">
      <w:pPr>
        <w:pStyle w:val="a3"/>
        <w:spacing w:before="5" w:line="388" w:lineRule="auto"/>
        <w:ind w:right="418" w:firstLine="599"/>
        <w:jc w:val="both"/>
      </w:pPr>
      <w:r>
        <w:rPr>
          <w:rFonts w:ascii="Times New Roman" w:eastAsia="Times New Roman"/>
        </w:rPr>
        <w:t>b</w:t>
      </w:r>
      <w:r>
        <w:rPr>
          <w:spacing w:val="-20"/>
        </w:rPr>
        <w:t>）</w:t>
      </w:r>
      <w:r>
        <w:rPr>
          <w:spacing w:val="-5"/>
        </w:rPr>
        <w:t>优势树种</w:t>
      </w:r>
      <w:r>
        <w:t>（组</w:t>
      </w:r>
      <w:r>
        <w:rPr>
          <w:spacing w:val="-152"/>
        </w:rPr>
        <w:t>）</w:t>
      </w:r>
      <w:r>
        <w:rPr>
          <w:spacing w:val="-9"/>
        </w:rPr>
        <w:t>：按针叶树、阔叶树、</w:t>
      </w:r>
      <w:proofErr w:type="gramStart"/>
      <w:r>
        <w:rPr>
          <w:spacing w:val="-9"/>
        </w:rPr>
        <w:t>针阔混或</w:t>
      </w:r>
      <w:proofErr w:type="gramEnd"/>
      <w:r>
        <w:rPr>
          <w:spacing w:val="-9"/>
        </w:rPr>
        <w:t>主要优势树种组填写。</w:t>
      </w:r>
    </w:p>
    <w:p w14:paraId="7EA93CAB" w14:textId="77777777" w:rsidR="003F39FA" w:rsidRDefault="00000000">
      <w:pPr>
        <w:pStyle w:val="a3"/>
        <w:spacing w:before="2"/>
        <w:ind w:left="820"/>
      </w:pPr>
      <w:r>
        <w:rPr>
          <w:rFonts w:ascii="Times New Roman" w:eastAsia="Times New Roman"/>
        </w:rPr>
        <w:t>c</w:t>
      </w:r>
      <w:r>
        <w:t>）起源：按天然和人工填写。</w:t>
      </w:r>
    </w:p>
    <w:p w14:paraId="3D895CAA" w14:textId="77777777" w:rsidR="003F39FA" w:rsidRDefault="003F39FA">
      <w:pPr>
        <w:sectPr w:rsidR="003F39FA" w:rsidSect="007D48BD">
          <w:pgSz w:w="11910" w:h="16840"/>
          <w:pgMar w:top="1500" w:right="1380" w:bottom="1200" w:left="1580" w:header="0" w:footer="1007" w:gutter="0"/>
          <w:cols w:space="720"/>
        </w:sectPr>
      </w:pPr>
    </w:p>
    <w:p w14:paraId="59B4B900" w14:textId="77777777" w:rsidR="003F39FA" w:rsidRDefault="00000000">
      <w:pPr>
        <w:pStyle w:val="a3"/>
        <w:spacing w:before="39" w:line="388" w:lineRule="auto"/>
        <w:ind w:right="413" w:firstLine="599"/>
      </w:pPr>
      <w:r>
        <w:rPr>
          <w:rFonts w:ascii="Times New Roman" w:eastAsia="Times New Roman"/>
        </w:rPr>
        <w:lastRenderedPageBreak/>
        <w:t>d</w:t>
      </w:r>
      <w:r>
        <w:t>）龄组：按幼龄林、中龄林、近熟林、成熟林、过熟林填写。</w:t>
      </w:r>
    </w:p>
    <w:p w14:paraId="052A2DA3" w14:textId="77777777" w:rsidR="003F39FA" w:rsidRDefault="00000000">
      <w:pPr>
        <w:pStyle w:val="a3"/>
        <w:spacing w:before="3" w:line="388" w:lineRule="auto"/>
        <w:ind w:right="416" w:firstLine="599"/>
      </w:pPr>
      <w:r>
        <w:rPr>
          <w:rFonts w:ascii="Times New Roman" w:eastAsia="Times New Roman"/>
          <w:spacing w:val="-2"/>
        </w:rPr>
        <w:t>e</w:t>
      </w:r>
      <w:r>
        <w:t>）郁闭度（覆盖度</w:t>
      </w:r>
      <w:r>
        <w:rPr>
          <w:spacing w:val="-152"/>
        </w:rPr>
        <w:t>）</w:t>
      </w:r>
      <w:r>
        <w:rPr>
          <w:spacing w:val="-7"/>
        </w:rPr>
        <w:t xml:space="preserve">：郁闭度按小数填写，精确到 </w:t>
      </w:r>
      <w:r>
        <w:rPr>
          <w:rFonts w:ascii="仿宋_GB2312" w:eastAsia="仿宋_GB2312" w:hint="eastAsia"/>
          <w:spacing w:val="-2"/>
        </w:rPr>
        <w:t>0</w:t>
      </w:r>
      <w:r>
        <w:rPr>
          <w:rFonts w:ascii="仿宋_GB2312" w:eastAsia="仿宋_GB2312" w:hint="eastAsia"/>
        </w:rPr>
        <w:t>.</w:t>
      </w:r>
      <w:r>
        <w:rPr>
          <w:rFonts w:ascii="仿宋_GB2312" w:eastAsia="仿宋_GB2312" w:hint="eastAsia"/>
          <w:spacing w:val="-1"/>
        </w:rPr>
        <w:t>1</w:t>
      </w:r>
      <w:r>
        <w:t>；</w:t>
      </w:r>
      <w:proofErr w:type="gramStart"/>
      <w:r>
        <w:t>覆</w:t>
      </w:r>
      <w:r>
        <w:rPr>
          <w:spacing w:val="-6"/>
        </w:rPr>
        <w:t>盖度按百分数</w:t>
      </w:r>
      <w:proofErr w:type="gramEnd"/>
      <w:r>
        <w:rPr>
          <w:spacing w:val="-6"/>
        </w:rPr>
        <w:t xml:space="preserve">填写，精确到 </w:t>
      </w:r>
      <w:r>
        <w:rPr>
          <w:rFonts w:ascii="仿宋_GB2312" w:eastAsia="仿宋_GB2312" w:hint="eastAsia"/>
        </w:rPr>
        <w:t>10%</w:t>
      </w:r>
      <w:r>
        <w:t>。</w:t>
      </w:r>
    </w:p>
    <w:p w14:paraId="3E258AA0" w14:textId="77777777" w:rsidR="003F39FA" w:rsidRDefault="00000000">
      <w:pPr>
        <w:pStyle w:val="a3"/>
        <w:spacing w:before="3"/>
        <w:ind w:left="820"/>
      </w:pPr>
      <w:r>
        <w:rPr>
          <w:rFonts w:ascii="Times New Roman" w:eastAsia="Times New Roman" w:hAnsi="Times New Roman"/>
        </w:rPr>
        <w:t>f</w:t>
      </w:r>
      <w:r>
        <w:t>）是否明显变化：存在以下情况的判定为</w:t>
      </w:r>
      <w:r>
        <w:rPr>
          <w:rFonts w:ascii="Times New Roman" w:eastAsia="Times New Roman" w:hAnsi="Times New Roman"/>
        </w:rPr>
        <w:t>“</w:t>
      </w:r>
      <w:r>
        <w:t>是</w:t>
      </w:r>
      <w:r>
        <w:rPr>
          <w:rFonts w:ascii="Times New Roman" w:eastAsia="Times New Roman" w:hAnsi="Times New Roman"/>
        </w:rPr>
        <w:t>”</w:t>
      </w:r>
      <w:r>
        <w:t>。</w:t>
      </w:r>
    </w:p>
    <w:p w14:paraId="4143EFBF" w14:textId="77777777" w:rsidR="003F39FA" w:rsidRDefault="00000000">
      <w:pPr>
        <w:pStyle w:val="a3"/>
        <w:spacing w:before="239" w:line="388" w:lineRule="auto"/>
        <w:ind w:right="415" w:firstLine="599"/>
      </w:pPr>
      <w:r>
        <w:rPr>
          <w:rFonts w:ascii="宋体" w:eastAsia="宋体" w:hAnsi="宋体" w:hint="eastAsia"/>
        </w:rPr>
        <w:t>①</w:t>
      </w:r>
      <w:r>
        <w:rPr>
          <w:spacing w:val="-5"/>
        </w:rPr>
        <w:t>将前期</w:t>
      </w:r>
      <w:proofErr w:type="gramStart"/>
      <w:r>
        <w:rPr>
          <w:spacing w:val="-5"/>
        </w:rPr>
        <w:t>地类按二级</w:t>
      </w:r>
      <w:proofErr w:type="gramEnd"/>
      <w:r>
        <w:rPr>
          <w:spacing w:val="-5"/>
        </w:rPr>
        <w:t>植被覆盖类型进行归并，与判读结果相比发生变化的；</w:t>
      </w:r>
    </w:p>
    <w:p w14:paraId="66514122" w14:textId="77777777" w:rsidR="003F39FA" w:rsidRDefault="00000000">
      <w:pPr>
        <w:pStyle w:val="a3"/>
        <w:spacing w:before="3" w:line="388" w:lineRule="auto"/>
        <w:ind w:right="261" w:firstLine="599"/>
      </w:pPr>
      <w:r>
        <w:rPr>
          <w:rFonts w:ascii="宋体" w:eastAsia="宋体" w:hAnsi="宋体" w:hint="eastAsia"/>
        </w:rPr>
        <w:t>②</w:t>
      </w:r>
      <w:r>
        <w:t>将前期优势树种（组）归并为针叶树、阔叶树、针阔混， 与判读结果相比发生变化的；</w:t>
      </w:r>
    </w:p>
    <w:p w14:paraId="563CB1E2" w14:textId="77777777" w:rsidR="003F39FA" w:rsidRDefault="00000000">
      <w:pPr>
        <w:pStyle w:val="a3"/>
        <w:spacing w:before="3"/>
        <w:ind w:left="820"/>
      </w:pPr>
      <w:r>
        <w:rPr>
          <w:rFonts w:ascii="宋体" w:eastAsia="宋体" w:hAnsi="宋体" w:hint="eastAsia"/>
        </w:rPr>
        <w:t>③</w:t>
      </w:r>
      <w:r>
        <w:t>起源发生变化的；</w:t>
      </w:r>
    </w:p>
    <w:p w14:paraId="71810098" w14:textId="77777777" w:rsidR="003F39FA" w:rsidRDefault="00000000">
      <w:pPr>
        <w:pStyle w:val="a3"/>
        <w:ind w:left="820"/>
      </w:pPr>
      <w:r>
        <w:rPr>
          <w:rFonts w:ascii="宋体" w:eastAsia="宋体" w:hAnsi="宋体" w:hint="eastAsia"/>
        </w:rPr>
        <w:t>④</w:t>
      </w:r>
      <w:r>
        <w:t>龄组发生逆向变化的，如中龄林变为幼龄林；</w:t>
      </w:r>
    </w:p>
    <w:p w14:paraId="7D00AAB8" w14:textId="77777777" w:rsidR="003F39FA" w:rsidRDefault="00000000">
      <w:pPr>
        <w:pStyle w:val="a3"/>
        <w:spacing w:line="388" w:lineRule="auto"/>
        <w:ind w:right="415" w:firstLine="599"/>
      </w:pPr>
      <w:r>
        <w:rPr>
          <w:rFonts w:ascii="宋体" w:eastAsia="宋体" w:hAnsi="宋体" w:hint="eastAsia"/>
        </w:rPr>
        <w:t>⑤</w:t>
      </w:r>
      <w:r>
        <w:rPr>
          <w:spacing w:val="-4"/>
        </w:rPr>
        <w:t>郁闭度</w:t>
      </w:r>
      <w:r>
        <w:t>（覆盖度</w:t>
      </w:r>
      <w:r>
        <w:rPr>
          <w:spacing w:val="-10"/>
        </w:rPr>
        <w:t>）</w:t>
      </w:r>
      <w:r>
        <w:rPr>
          <w:spacing w:val="-7"/>
        </w:rPr>
        <w:t xml:space="preserve">等级发生逆向变化且相差 </w:t>
      </w:r>
      <w:r>
        <w:rPr>
          <w:rFonts w:ascii="仿宋_GB2312" w:eastAsia="仿宋_GB2312" w:hAnsi="仿宋_GB2312" w:hint="eastAsia"/>
        </w:rPr>
        <w:t>0.2</w:t>
      </w:r>
      <w:r>
        <w:rPr>
          <w:rFonts w:ascii="仿宋_GB2312" w:eastAsia="仿宋_GB2312" w:hAnsi="仿宋_GB2312" w:hint="eastAsia"/>
          <w:spacing w:val="-79"/>
        </w:rPr>
        <w:t xml:space="preserve"> </w:t>
      </w:r>
      <w:r>
        <w:rPr>
          <w:spacing w:val="-38"/>
        </w:rPr>
        <w:t xml:space="preserve">或 </w:t>
      </w:r>
      <w:r>
        <w:rPr>
          <w:rFonts w:ascii="仿宋_GB2312" w:eastAsia="仿宋_GB2312" w:hAnsi="仿宋_GB2312" w:hint="eastAsia"/>
        </w:rPr>
        <w:t>20%</w:t>
      </w:r>
      <w:r>
        <w:t>以上的。</w:t>
      </w:r>
    </w:p>
    <w:p w14:paraId="1DA25D71" w14:textId="77777777" w:rsidR="003F39FA" w:rsidRDefault="00000000">
      <w:pPr>
        <w:pStyle w:val="1"/>
        <w:numPr>
          <w:ilvl w:val="2"/>
          <w:numId w:val="21"/>
        </w:numPr>
        <w:tabs>
          <w:tab w:val="left" w:pos="1128"/>
        </w:tabs>
        <w:spacing w:before="2"/>
        <w:ind w:hanging="907"/>
      </w:pPr>
      <w:r>
        <w:t>样地设置</w:t>
      </w:r>
    </w:p>
    <w:p w14:paraId="78E7709E" w14:textId="77777777" w:rsidR="003F39FA" w:rsidRDefault="00000000">
      <w:pPr>
        <w:pStyle w:val="a4"/>
        <w:numPr>
          <w:ilvl w:val="3"/>
          <w:numId w:val="21"/>
        </w:numPr>
        <w:tabs>
          <w:tab w:val="left" w:pos="1421"/>
        </w:tabs>
        <w:ind w:left="1420" w:hanging="1200"/>
        <w:rPr>
          <w:sz w:val="30"/>
        </w:rPr>
      </w:pPr>
      <w:r>
        <w:rPr>
          <w:sz w:val="30"/>
        </w:rPr>
        <w:t>样地定位</w:t>
      </w:r>
    </w:p>
    <w:p w14:paraId="61D862EB" w14:textId="77777777" w:rsidR="003F39FA" w:rsidRDefault="00000000">
      <w:pPr>
        <w:pStyle w:val="a3"/>
        <w:spacing w:line="388" w:lineRule="auto"/>
        <w:ind w:right="418" w:firstLine="599"/>
      </w:pPr>
      <w:r>
        <w:rPr>
          <w:spacing w:val="-3"/>
        </w:rPr>
        <w:t xml:space="preserve">根据前期样地位置记录描述，采用 </w:t>
      </w:r>
      <w:r>
        <w:t>GNSS</w:t>
      </w:r>
      <w:r>
        <w:rPr>
          <w:spacing w:val="-8"/>
        </w:rPr>
        <w:t xml:space="preserve"> 导航、引线定位和</w:t>
      </w:r>
      <w:r>
        <w:rPr>
          <w:spacing w:val="15"/>
        </w:rPr>
        <w:t>向导带路等方法进行样地定位，采集样地西南角或其他角点</w:t>
      </w:r>
    </w:p>
    <w:p w14:paraId="4557C596" w14:textId="77777777" w:rsidR="003F39FA" w:rsidRDefault="00000000">
      <w:pPr>
        <w:pStyle w:val="a3"/>
        <w:spacing w:before="3"/>
      </w:pPr>
      <w:r>
        <w:rPr>
          <w:rFonts w:ascii="Times New Roman" w:eastAsia="Times New Roman"/>
        </w:rPr>
        <w:t>CGCS</w:t>
      </w:r>
      <w:r>
        <w:t>2000 坐标值。</w:t>
      </w:r>
    </w:p>
    <w:p w14:paraId="5343DAC4" w14:textId="77777777" w:rsidR="003F39FA" w:rsidRDefault="00000000">
      <w:pPr>
        <w:pStyle w:val="a3"/>
        <w:spacing w:before="239" w:line="388" w:lineRule="auto"/>
        <w:ind w:right="417" w:firstLine="599"/>
        <w:jc w:val="both"/>
      </w:pPr>
      <w:r>
        <w:rPr>
          <w:rFonts w:ascii="Times New Roman" w:eastAsia="Times New Roman"/>
        </w:rPr>
        <w:t>a</w:t>
      </w:r>
      <w:r>
        <w:t>）样地定位。当调整抽样设计方案新增固定样地或临时样</w:t>
      </w:r>
      <w:r>
        <w:rPr>
          <w:spacing w:val="-10"/>
        </w:rPr>
        <w:t>地，或前期固定样地无法复位而必须改设时，原则上要求采用引</w:t>
      </w:r>
      <w:r>
        <w:rPr>
          <w:spacing w:val="-11"/>
        </w:rPr>
        <w:t>线定位，并进行周界测量，按要求设置固定样地标志，采集引点</w:t>
      </w:r>
      <w:r>
        <w:rPr>
          <w:spacing w:val="-14"/>
        </w:rPr>
        <w:t>位置和样地西南角点</w:t>
      </w:r>
      <w:r>
        <w:t>（或中心点</w:t>
      </w:r>
      <w:r>
        <w:rPr>
          <w:spacing w:val="-32"/>
        </w:rPr>
        <w:t>）</w:t>
      </w:r>
      <w:r>
        <w:rPr>
          <w:spacing w:val="-3"/>
        </w:rPr>
        <w:t>的卫星导航定位坐标值；当采</w:t>
      </w:r>
    </w:p>
    <w:p w14:paraId="6D2C71C9"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5D160B07" w14:textId="77777777" w:rsidR="003F39FA" w:rsidRDefault="00000000">
      <w:pPr>
        <w:pStyle w:val="a3"/>
        <w:spacing w:before="39" w:line="388" w:lineRule="auto"/>
        <w:ind w:right="417"/>
      </w:pPr>
      <w:r>
        <w:rPr>
          <w:spacing w:val="-5"/>
        </w:rPr>
        <w:lastRenderedPageBreak/>
        <w:t xml:space="preserve">用差分定位技术确保定位精度达到 </w:t>
      </w:r>
      <w:r>
        <w:t>1</w:t>
      </w:r>
      <w:r>
        <w:rPr>
          <w:rFonts w:ascii="Times New Roman" w:eastAsia="Times New Roman"/>
        </w:rPr>
        <w:t xml:space="preserve">m </w:t>
      </w:r>
      <w:r>
        <w:rPr>
          <w:spacing w:val="-5"/>
        </w:rPr>
        <w:t>以内时，可以直接进行样地定位。</w:t>
      </w:r>
    </w:p>
    <w:p w14:paraId="31B1F1AC" w14:textId="77777777" w:rsidR="003F39FA" w:rsidRDefault="00000000">
      <w:pPr>
        <w:pStyle w:val="a3"/>
        <w:spacing w:before="3" w:line="388" w:lineRule="auto"/>
        <w:ind w:right="411" w:firstLine="599"/>
        <w:jc w:val="both"/>
      </w:pPr>
      <w:r>
        <w:rPr>
          <w:rFonts w:ascii="Times New Roman" w:eastAsia="Times New Roman"/>
        </w:rPr>
        <w:t>b</w:t>
      </w:r>
      <w:r>
        <w:t>）标志设置。样地定位后，修复</w:t>
      </w:r>
      <w:proofErr w:type="gramStart"/>
      <w:r>
        <w:t>和补设固定样地</w:t>
      </w:r>
      <w:proofErr w:type="gramEnd"/>
      <w:r>
        <w:t>标志。样</w:t>
      </w:r>
      <w:r>
        <w:rPr>
          <w:spacing w:val="-5"/>
        </w:rPr>
        <w:t>地位置和样地周界原则上必须与前期保持一致，并采用暗标和明标相结合的方式进行固定。</w:t>
      </w:r>
    </w:p>
    <w:p w14:paraId="12911D11" w14:textId="77777777" w:rsidR="003F39FA" w:rsidRDefault="00000000">
      <w:pPr>
        <w:pStyle w:val="a4"/>
        <w:numPr>
          <w:ilvl w:val="3"/>
          <w:numId w:val="21"/>
        </w:numPr>
        <w:tabs>
          <w:tab w:val="left" w:pos="1421"/>
        </w:tabs>
        <w:spacing w:before="4"/>
        <w:ind w:left="1420" w:hanging="1200"/>
        <w:rPr>
          <w:sz w:val="30"/>
        </w:rPr>
      </w:pPr>
      <w:r>
        <w:rPr>
          <w:sz w:val="30"/>
        </w:rPr>
        <w:t>周界测量</w:t>
      </w:r>
    </w:p>
    <w:p w14:paraId="6414D6E3" w14:textId="77777777" w:rsidR="003F39FA" w:rsidRDefault="00000000">
      <w:pPr>
        <w:pStyle w:val="a3"/>
        <w:spacing w:line="388" w:lineRule="auto"/>
        <w:ind w:right="419" w:firstLine="599"/>
        <w:jc w:val="both"/>
      </w:pPr>
      <w:r>
        <w:rPr>
          <w:rFonts w:ascii="Times New Roman" w:eastAsia="Times New Roman"/>
        </w:rPr>
        <w:t>a</w:t>
      </w:r>
      <w:r>
        <w:t xml:space="preserve">）周界复测原则。依据保存的固定标志对周界进行复位， </w:t>
      </w:r>
      <w:r>
        <w:rPr>
          <w:spacing w:val="-5"/>
        </w:rPr>
        <w:t>原则上保持上次调查的样地周边不变。如依据现场情况，无法确认上次调查样地周边的，方可进行样地周边复位测定。</w:t>
      </w:r>
    </w:p>
    <w:p w14:paraId="0E84A7C5" w14:textId="77777777" w:rsidR="003F39FA" w:rsidRDefault="00000000">
      <w:pPr>
        <w:pStyle w:val="a3"/>
        <w:spacing w:before="4" w:line="388" w:lineRule="auto"/>
        <w:ind w:right="412" w:firstLine="599"/>
        <w:jc w:val="both"/>
      </w:pPr>
      <w:r>
        <w:rPr>
          <w:rFonts w:ascii="Times New Roman" w:eastAsia="Times New Roman"/>
        </w:rPr>
        <w:t>b</w:t>
      </w:r>
      <w:r>
        <w:t>）周界复测方法。采用闭合导线法测定样地周界，应用智</w:t>
      </w:r>
      <w:r>
        <w:rPr>
          <w:spacing w:val="-10"/>
        </w:rPr>
        <w:t>能罗盘仪定向，皮尺量距，从西南角点起顺序测设，确定样地西</w:t>
      </w:r>
      <w:r>
        <w:rPr>
          <w:spacing w:val="-11"/>
        </w:rPr>
        <w:t>北角点、东北角点、</w:t>
      </w:r>
      <w:proofErr w:type="gramStart"/>
      <w:r>
        <w:rPr>
          <w:spacing w:val="-11"/>
        </w:rPr>
        <w:t>东南角点和</w:t>
      </w:r>
      <w:proofErr w:type="gramEnd"/>
      <w:r>
        <w:rPr>
          <w:spacing w:val="-11"/>
        </w:rPr>
        <w:t>相应四条边界的正确位置。若</w:t>
      </w:r>
      <w:proofErr w:type="gramStart"/>
      <w:r>
        <w:rPr>
          <w:spacing w:val="-11"/>
        </w:rPr>
        <w:t>西</w:t>
      </w:r>
      <w:r>
        <w:rPr>
          <w:spacing w:val="-16"/>
        </w:rPr>
        <w:t>南角点不</w:t>
      </w:r>
      <w:proofErr w:type="gramEnd"/>
      <w:r>
        <w:rPr>
          <w:spacing w:val="-16"/>
        </w:rPr>
        <w:t>适宜作为周界测量起点，起点可依次调整为西北角、东北角、东南角。</w:t>
      </w:r>
    </w:p>
    <w:p w14:paraId="1224FA39" w14:textId="77777777" w:rsidR="003F39FA" w:rsidRDefault="00000000">
      <w:pPr>
        <w:pStyle w:val="a3"/>
        <w:spacing w:before="7" w:line="388" w:lineRule="auto"/>
        <w:ind w:right="416" w:firstLine="599"/>
        <w:jc w:val="both"/>
      </w:pPr>
      <w:r>
        <w:rPr>
          <w:rFonts w:ascii="Times New Roman" w:eastAsia="Times New Roman"/>
          <w:spacing w:val="-18"/>
        </w:rPr>
        <w:t>c</w:t>
      </w:r>
      <w:r>
        <w:rPr>
          <w:spacing w:val="-18"/>
        </w:rPr>
        <w:t>）</w:t>
      </w:r>
      <w:r>
        <w:rPr>
          <w:spacing w:val="-9"/>
        </w:rPr>
        <w:t xml:space="preserve">周界复测精度。复位样地周界长度误差应小于 </w:t>
      </w:r>
      <w:r>
        <w:rPr>
          <w:spacing w:val="-13"/>
        </w:rPr>
        <w:t>1</w:t>
      </w:r>
      <w:r>
        <w:rPr>
          <w:rFonts w:ascii="Times New Roman" w:eastAsia="Times New Roman"/>
          <w:spacing w:val="-13"/>
        </w:rPr>
        <w:t>%</w:t>
      </w:r>
      <w:r>
        <w:rPr>
          <w:spacing w:val="-5"/>
        </w:rPr>
        <w:t>，新增</w:t>
      </w:r>
      <w:r>
        <w:rPr>
          <w:spacing w:val="-10"/>
        </w:rPr>
        <w:t xml:space="preserve">或改设样地周界测量闭合差应小于 </w:t>
      </w:r>
      <w:r>
        <w:t>0</w:t>
      </w:r>
      <w:r>
        <w:rPr>
          <w:rFonts w:ascii="Times New Roman" w:eastAsia="Times New Roman"/>
        </w:rPr>
        <w:t>.</w:t>
      </w:r>
      <w:r>
        <w:t>5</w:t>
      </w:r>
      <w:r>
        <w:rPr>
          <w:rFonts w:ascii="Times New Roman" w:eastAsia="Times New Roman"/>
        </w:rPr>
        <w:t>%</w:t>
      </w:r>
      <w:r>
        <w:t>。</w:t>
      </w:r>
    </w:p>
    <w:p w14:paraId="2FA02564" w14:textId="77777777" w:rsidR="003F39FA" w:rsidRDefault="00000000">
      <w:pPr>
        <w:pStyle w:val="1"/>
        <w:numPr>
          <w:ilvl w:val="2"/>
          <w:numId w:val="21"/>
        </w:numPr>
        <w:tabs>
          <w:tab w:val="left" w:pos="1128"/>
        </w:tabs>
        <w:spacing w:before="3"/>
        <w:ind w:hanging="907"/>
      </w:pPr>
      <w:r>
        <w:t>样地调查</w:t>
      </w:r>
    </w:p>
    <w:p w14:paraId="2DC72826" w14:textId="77777777" w:rsidR="003F39FA" w:rsidRDefault="00000000">
      <w:pPr>
        <w:pStyle w:val="a4"/>
        <w:numPr>
          <w:ilvl w:val="3"/>
          <w:numId w:val="21"/>
        </w:numPr>
        <w:tabs>
          <w:tab w:val="left" w:pos="1195"/>
        </w:tabs>
        <w:ind w:hanging="974"/>
        <w:rPr>
          <w:sz w:val="30"/>
        </w:rPr>
      </w:pPr>
      <w:r>
        <w:rPr>
          <w:sz w:val="30"/>
        </w:rPr>
        <w:t>样地因子调查</w:t>
      </w:r>
    </w:p>
    <w:p w14:paraId="4C5C03D5" w14:textId="77777777" w:rsidR="003F39FA" w:rsidRDefault="00000000">
      <w:pPr>
        <w:pStyle w:val="a3"/>
        <w:spacing w:before="239" w:line="388" w:lineRule="auto"/>
        <w:ind w:right="413" w:firstLine="599"/>
        <w:jc w:val="both"/>
      </w:pPr>
      <w:r>
        <w:rPr>
          <w:rFonts w:ascii="Times New Roman" w:eastAsia="Times New Roman"/>
          <w:spacing w:val="-27"/>
        </w:rPr>
        <w:t>a</w:t>
      </w:r>
      <w:r>
        <w:rPr>
          <w:spacing w:val="-27"/>
        </w:rPr>
        <w:t>）</w:t>
      </w:r>
      <w:r>
        <w:rPr>
          <w:spacing w:val="-13"/>
        </w:rPr>
        <w:t xml:space="preserve">常规样地因子。应按照附录 </w:t>
      </w:r>
      <w:r>
        <w:rPr>
          <w:rFonts w:ascii="Times New Roman" w:eastAsia="Times New Roman"/>
        </w:rPr>
        <w:t xml:space="preserve">B </w:t>
      </w:r>
      <w:r>
        <w:rPr>
          <w:spacing w:val="-37"/>
        </w:rPr>
        <w:t xml:space="preserve">表 </w:t>
      </w:r>
      <w:r>
        <w:rPr>
          <w:rFonts w:ascii="Times New Roman" w:eastAsia="Times New Roman"/>
        </w:rPr>
        <w:t>B.</w:t>
      </w:r>
      <w:r>
        <w:t>1</w:t>
      </w:r>
      <w:r>
        <w:rPr>
          <w:rFonts w:ascii="Times New Roman" w:eastAsia="Times New Roman"/>
        </w:rPr>
        <w:t>.</w:t>
      </w:r>
      <w:r>
        <w:t>3</w:t>
      </w:r>
      <w:r>
        <w:rPr>
          <w:rFonts w:ascii="Times New Roman" w:eastAsia="Times New Roman"/>
        </w:rPr>
        <w:t>.</w:t>
      </w:r>
      <w:r>
        <w:t>1</w:t>
      </w:r>
      <w:r>
        <w:rPr>
          <w:spacing w:val="-11"/>
        </w:rPr>
        <w:t xml:space="preserve"> 所列的项目进行调查记载，林地范围外的样地不进行管理属性的调查记载。</w:t>
      </w:r>
    </w:p>
    <w:p w14:paraId="010BEDE8" w14:textId="77777777" w:rsidR="003F39FA" w:rsidRDefault="00000000">
      <w:pPr>
        <w:pStyle w:val="a3"/>
        <w:spacing w:before="3" w:line="388" w:lineRule="auto"/>
        <w:ind w:right="421" w:firstLine="599"/>
        <w:jc w:val="both"/>
      </w:pPr>
      <w:r>
        <w:rPr>
          <w:rFonts w:ascii="Times New Roman" w:eastAsia="Times New Roman" w:hAnsi="Times New Roman"/>
        </w:rPr>
        <w:t>——</w:t>
      </w:r>
      <w:r>
        <w:rPr>
          <w:spacing w:val="-10"/>
        </w:rPr>
        <w:t>样地号：总体内布设的各类别样地统一编号，不得出现重号。</w:t>
      </w:r>
    </w:p>
    <w:p w14:paraId="41B2837F"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786B6B0A" w14:textId="77777777" w:rsidR="003F39FA" w:rsidRDefault="00000000">
      <w:pPr>
        <w:pStyle w:val="a3"/>
        <w:spacing w:before="39" w:line="388" w:lineRule="auto"/>
        <w:ind w:right="417" w:firstLine="599"/>
      </w:pPr>
      <w:r>
        <w:rPr>
          <w:rFonts w:ascii="Times New Roman" w:eastAsia="Times New Roman" w:hAnsi="Times New Roman"/>
        </w:rPr>
        <w:lastRenderedPageBreak/>
        <w:t>——</w:t>
      </w:r>
      <w:r>
        <w:rPr>
          <w:spacing w:val="-10"/>
        </w:rPr>
        <w:t>样地类别：按样地所属的样地类别，用代码填写。样地</w:t>
      </w:r>
      <w:r>
        <w:rPr>
          <w:spacing w:val="-18"/>
        </w:rPr>
        <w:t xml:space="preserve">类别代码见附录 </w:t>
      </w:r>
      <w:r>
        <w:rPr>
          <w:rFonts w:ascii="Times New Roman" w:eastAsia="Times New Roman" w:hAnsi="Times New Roman"/>
        </w:rPr>
        <w:t>A.</w:t>
      </w:r>
      <w:r>
        <w:t>3。</w:t>
      </w:r>
    </w:p>
    <w:p w14:paraId="4BF64403" w14:textId="77777777" w:rsidR="003F39FA" w:rsidRDefault="00000000">
      <w:pPr>
        <w:pStyle w:val="a3"/>
        <w:spacing w:before="3" w:line="388" w:lineRule="auto"/>
        <w:ind w:right="417" w:firstLine="599"/>
      </w:pPr>
      <w:r>
        <w:rPr>
          <w:rFonts w:ascii="Times New Roman" w:eastAsia="Times New Roman" w:hAnsi="Times New Roman"/>
        </w:rPr>
        <w:t>——</w:t>
      </w:r>
      <w:r>
        <w:rPr>
          <w:spacing w:val="-10"/>
        </w:rPr>
        <w:t>公里网纵坐标：地形图上样地所在公里网交叉点的纵坐</w:t>
      </w:r>
      <w:r>
        <w:rPr>
          <w:spacing w:val="-21"/>
        </w:rPr>
        <w:t xml:space="preserve">标值，填写 </w:t>
      </w:r>
      <w:r>
        <w:t>4</w:t>
      </w:r>
      <w:r>
        <w:rPr>
          <w:spacing w:val="-26"/>
        </w:rPr>
        <w:t xml:space="preserve"> 位数</w:t>
      </w:r>
      <w:r>
        <w:rPr>
          <w:rFonts w:ascii="Times New Roman" w:eastAsia="Times New Roman" w:hAnsi="Times New Roman"/>
        </w:rPr>
        <w:t>,</w:t>
      </w:r>
      <w:r>
        <w:rPr>
          <w:spacing w:val="-19"/>
        </w:rPr>
        <w:t xml:space="preserve">记载到 </w:t>
      </w:r>
      <w:r>
        <w:t>1</w:t>
      </w:r>
      <w:r>
        <w:rPr>
          <w:rFonts w:ascii="Times New Roman" w:eastAsia="Times New Roman" w:hAnsi="Times New Roman"/>
        </w:rPr>
        <w:t>km</w:t>
      </w:r>
      <w:r>
        <w:t>。</w:t>
      </w:r>
    </w:p>
    <w:p w14:paraId="419BF7CA" w14:textId="77777777" w:rsidR="003F39FA" w:rsidRDefault="00000000">
      <w:pPr>
        <w:pStyle w:val="a3"/>
        <w:spacing w:before="3" w:line="388" w:lineRule="auto"/>
        <w:ind w:right="417" w:firstLine="599"/>
      </w:pPr>
      <w:r>
        <w:rPr>
          <w:rFonts w:ascii="Times New Roman" w:eastAsia="Times New Roman" w:hAnsi="Times New Roman"/>
        </w:rPr>
        <w:t>——</w:t>
      </w:r>
      <w:r>
        <w:rPr>
          <w:spacing w:val="-10"/>
        </w:rPr>
        <w:t>公里网横坐标：地形图上样地所在公里网交叉点的横坐</w:t>
      </w:r>
      <w:r>
        <w:rPr>
          <w:spacing w:val="-21"/>
        </w:rPr>
        <w:t xml:space="preserve">标值，填写 </w:t>
      </w:r>
      <w:r>
        <w:t>5</w:t>
      </w:r>
      <w:r>
        <w:rPr>
          <w:spacing w:val="-20"/>
        </w:rPr>
        <w:t xml:space="preserve"> 位数，记载到 </w:t>
      </w:r>
      <w:r>
        <w:t>1</w:t>
      </w:r>
      <w:r>
        <w:rPr>
          <w:rFonts w:ascii="Times New Roman" w:eastAsia="Times New Roman" w:hAnsi="Times New Roman"/>
        </w:rPr>
        <w:t>km</w:t>
      </w:r>
      <w:r>
        <w:t>。</w:t>
      </w:r>
    </w:p>
    <w:p w14:paraId="177DCBEA" w14:textId="77777777" w:rsidR="003F39FA" w:rsidRDefault="00000000">
      <w:pPr>
        <w:pStyle w:val="a3"/>
        <w:spacing w:before="3" w:line="388" w:lineRule="auto"/>
        <w:ind w:right="417" w:firstLine="599"/>
      </w:pPr>
      <w:r>
        <w:rPr>
          <w:rFonts w:ascii="Times New Roman" w:eastAsia="Times New Roman" w:hAnsi="Times New Roman"/>
        </w:rPr>
        <w:t>——</w:t>
      </w:r>
      <w:r>
        <w:rPr>
          <w:spacing w:val="-9"/>
        </w:rPr>
        <w:t>实际纵坐标：样地所在位置</w:t>
      </w:r>
      <w:r>
        <w:t>（</w:t>
      </w:r>
      <w:proofErr w:type="gramStart"/>
      <w:r>
        <w:t>西南角点或</w:t>
      </w:r>
      <w:proofErr w:type="gramEnd"/>
      <w:r>
        <w:t>中心点</w:t>
      </w:r>
      <w:r>
        <w:rPr>
          <w:spacing w:val="-32"/>
        </w:rPr>
        <w:t>）</w:t>
      </w:r>
      <w:r>
        <w:t>的实</w:t>
      </w:r>
      <w:r>
        <w:rPr>
          <w:spacing w:val="-9"/>
        </w:rPr>
        <w:t xml:space="preserve">际纵坐标值，填写 </w:t>
      </w:r>
      <w:r>
        <w:t>7</w:t>
      </w:r>
      <w:r>
        <w:rPr>
          <w:spacing w:val="-20"/>
        </w:rPr>
        <w:t xml:space="preserve"> 位数，记载到 </w:t>
      </w:r>
      <w:r>
        <w:t>1</w:t>
      </w:r>
      <w:r>
        <w:rPr>
          <w:rFonts w:ascii="Times New Roman" w:eastAsia="Times New Roman" w:hAnsi="Times New Roman"/>
        </w:rPr>
        <w:t>m</w:t>
      </w:r>
      <w:r>
        <w:t>。</w:t>
      </w:r>
    </w:p>
    <w:p w14:paraId="50048714" w14:textId="77777777" w:rsidR="003F39FA" w:rsidRDefault="00000000">
      <w:pPr>
        <w:pStyle w:val="a3"/>
        <w:spacing w:before="2" w:line="388" w:lineRule="auto"/>
        <w:ind w:right="417" w:firstLine="599"/>
      </w:pPr>
      <w:r>
        <w:rPr>
          <w:rFonts w:ascii="Times New Roman" w:eastAsia="Times New Roman" w:hAnsi="Times New Roman"/>
        </w:rPr>
        <w:t>——</w:t>
      </w:r>
      <w:r>
        <w:rPr>
          <w:spacing w:val="-9"/>
        </w:rPr>
        <w:t>实际横坐标：样地所在位置</w:t>
      </w:r>
      <w:r>
        <w:t>（</w:t>
      </w:r>
      <w:proofErr w:type="gramStart"/>
      <w:r>
        <w:t>西南角点或</w:t>
      </w:r>
      <w:proofErr w:type="gramEnd"/>
      <w:r>
        <w:t>中心点</w:t>
      </w:r>
      <w:r>
        <w:rPr>
          <w:spacing w:val="-32"/>
        </w:rPr>
        <w:t>）</w:t>
      </w:r>
      <w:r>
        <w:t>的实</w:t>
      </w:r>
      <w:r>
        <w:rPr>
          <w:spacing w:val="-9"/>
        </w:rPr>
        <w:t xml:space="preserve">际横坐标值，填写 </w:t>
      </w:r>
      <w:r>
        <w:t>8</w:t>
      </w:r>
      <w:r>
        <w:rPr>
          <w:spacing w:val="-20"/>
        </w:rPr>
        <w:t xml:space="preserve"> 位数，记载到 </w:t>
      </w:r>
      <w:r>
        <w:t>1</w:t>
      </w:r>
      <w:r>
        <w:rPr>
          <w:rFonts w:ascii="Times New Roman" w:eastAsia="Times New Roman" w:hAnsi="Times New Roman"/>
        </w:rPr>
        <w:t>m</w:t>
      </w:r>
      <w:r>
        <w:t>。</w:t>
      </w:r>
    </w:p>
    <w:p w14:paraId="58BEF783" w14:textId="77777777" w:rsidR="003F39FA" w:rsidRDefault="00000000">
      <w:pPr>
        <w:pStyle w:val="a3"/>
        <w:spacing w:before="3" w:line="388" w:lineRule="auto"/>
        <w:ind w:right="265" w:firstLine="599"/>
      </w:pPr>
      <w:r>
        <w:rPr>
          <w:rFonts w:ascii="Times New Roman" w:eastAsia="Times New Roman" w:hAnsi="Times New Roman"/>
        </w:rPr>
        <w:t>——</w:t>
      </w:r>
      <w:r>
        <w:t>县（局）代码：各省县级行政单位采用国家颁发编码， 林业单位采用国务院林草主管部门颁布的编码。</w:t>
      </w:r>
    </w:p>
    <w:p w14:paraId="312A2FFC" w14:textId="77777777" w:rsidR="003F39FA" w:rsidRDefault="00000000">
      <w:pPr>
        <w:pStyle w:val="a3"/>
        <w:spacing w:before="3" w:line="388" w:lineRule="auto"/>
        <w:ind w:right="417" w:firstLine="599"/>
      </w:pPr>
      <w:r>
        <w:rPr>
          <w:rFonts w:ascii="Times New Roman" w:eastAsia="Times New Roman" w:hAnsi="Times New Roman"/>
        </w:rPr>
        <w:t>——</w:t>
      </w:r>
      <w:r>
        <w:rPr>
          <w:spacing w:val="-10"/>
        </w:rPr>
        <w:t>地貌：按大地形确定样地所在的地貌，用代码记载。地</w:t>
      </w:r>
      <w:r>
        <w:rPr>
          <w:spacing w:val="-16"/>
        </w:rPr>
        <w:t xml:space="preserve">貌划分标准及代码见附录 </w:t>
      </w:r>
      <w:r>
        <w:rPr>
          <w:rFonts w:ascii="Times New Roman" w:eastAsia="Times New Roman" w:hAnsi="Times New Roman"/>
        </w:rPr>
        <w:t>A.</w:t>
      </w:r>
      <w:r>
        <w:t>4。</w:t>
      </w:r>
    </w:p>
    <w:p w14:paraId="3A7FB6C1" w14:textId="77777777" w:rsidR="003F39FA" w:rsidRDefault="00000000">
      <w:pPr>
        <w:pStyle w:val="a3"/>
        <w:spacing w:before="3" w:line="388" w:lineRule="auto"/>
        <w:ind w:right="416" w:firstLine="599"/>
      </w:pPr>
      <w:r>
        <w:rPr>
          <w:rFonts w:ascii="Times New Roman" w:eastAsia="Times New Roman" w:hAnsi="Times New Roman"/>
        </w:rPr>
        <w:t>——</w:t>
      </w:r>
      <w:r>
        <w:rPr>
          <w:spacing w:val="-20"/>
        </w:rPr>
        <w:t>海拔：按样地所在公里网交叉点</w:t>
      </w:r>
      <w:r>
        <w:t>（</w:t>
      </w:r>
      <w:proofErr w:type="gramStart"/>
      <w:r>
        <w:t>西南角点或</w:t>
      </w:r>
      <w:proofErr w:type="gramEnd"/>
      <w:r>
        <w:t>中心点</w:t>
      </w:r>
      <w:r>
        <w:rPr>
          <w:spacing w:val="-152"/>
        </w:rPr>
        <w:t>）</w:t>
      </w:r>
      <w:r>
        <w:t>，</w:t>
      </w:r>
      <w:r>
        <w:rPr>
          <w:spacing w:val="-3"/>
        </w:rPr>
        <w:t xml:space="preserve">用海拔仪、导航仪测定或查地形图确定海拔值，记载到 </w:t>
      </w:r>
      <w:r>
        <w:t>1</w:t>
      </w:r>
      <w:r>
        <w:rPr>
          <w:rFonts w:ascii="Times New Roman" w:eastAsia="Times New Roman" w:hAnsi="Times New Roman"/>
        </w:rPr>
        <w:t>m</w:t>
      </w:r>
      <w:r>
        <w:t>。</w:t>
      </w:r>
    </w:p>
    <w:p w14:paraId="5092ECA5" w14:textId="77777777" w:rsidR="003F39FA" w:rsidRDefault="00000000">
      <w:pPr>
        <w:pStyle w:val="a3"/>
        <w:spacing w:before="2" w:line="388" w:lineRule="auto"/>
        <w:ind w:right="417" w:firstLine="599"/>
      </w:pPr>
      <w:r>
        <w:rPr>
          <w:rFonts w:ascii="Times New Roman" w:eastAsia="Times New Roman" w:hAnsi="Times New Roman"/>
        </w:rPr>
        <w:t>——</w:t>
      </w:r>
      <w:r>
        <w:rPr>
          <w:spacing w:val="-10"/>
        </w:rPr>
        <w:t>坡向：按中地形确定样地所在坡向，用代码记载。坡向</w:t>
      </w:r>
      <w:r>
        <w:rPr>
          <w:spacing w:val="-16"/>
        </w:rPr>
        <w:t xml:space="preserve">划分标准及代码见附录 </w:t>
      </w:r>
      <w:r>
        <w:rPr>
          <w:rFonts w:ascii="Times New Roman" w:eastAsia="Times New Roman" w:hAnsi="Times New Roman"/>
        </w:rPr>
        <w:t>A.</w:t>
      </w:r>
      <w:r>
        <w:t>5。</w:t>
      </w:r>
    </w:p>
    <w:p w14:paraId="2F8D4A50" w14:textId="77777777" w:rsidR="003F39FA" w:rsidRDefault="00000000">
      <w:pPr>
        <w:pStyle w:val="a3"/>
        <w:spacing w:before="4" w:line="388" w:lineRule="auto"/>
        <w:ind w:right="417" w:firstLine="599"/>
      </w:pPr>
      <w:r>
        <w:rPr>
          <w:rFonts w:ascii="Times New Roman" w:eastAsia="Times New Roman" w:hAnsi="Times New Roman"/>
        </w:rPr>
        <w:t>——</w:t>
      </w:r>
      <w:r>
        <w:rPr>
          <w:spacing w:val="-10"/>
        </w:rPr>
        <w:t>坡位：按中地形确定样地所在坡位，用代码记载。</w:t>
      </w:r>
      <w:proofErr w:type="gramStart"/>
      <w:r>
        <w:rPr>
          <w:spacing w:val="-10"/>
        </w:rPr>
        <w:t>坡位</w:t>
      </w:r>
      <w:r>
        <w:rPr>
          <w:spacing w:val="-16"/>
        </w:rPr>
        <w:t>划分</w:t>
      </w:r>
      <w:proofErr w:type="gramEnd"/>
      <w:r>
        <w:rPr>
          <w:spacing w:val="-16"/>
        </w:rPr>
        <w:t xml:space="preserve">标准及代码见附录 </w:t>
      </w:r>
      <w:r>
        <w:rPr>
          <w:rFonts w:ascii="Times New Roman" w:eastAsia="Times New Roman" w:hAnsi="Times New Roman"/>
        </w:rPr>
        <w:t>A.</w:t>
      </w:r>
      <w:r>
        <w:t>6。</w:t>
      </w:r>
    </w:p>
    <w:p w14:paraId="5A68A6C5" w14:textId="77777777" w:rsidR="003F39FA" w:rsidRDefault="00000000">
      <w:pPr>
        <w:pStyle w:val="a3"/>
        <w:spacing w:before="2" w:line="388" w:lineRule="auto"/>
        <w:ind w:right="414" w:firstLine="599"/>
      </w:pPr>
      <w:r>
        <w:rPr>
          <w:rFonts w:ascii="Times New Roman" w:eastAsia="Times New Roman" w:hAnsi="Times New Roman"/>
        </w:rPr>
        <w:t>——</w:t>
      </w:r>
      <w:r>
        <w:rPr>
          <w:spacing w:val="-7"/>
        </w:rPr>
        <w:t xml:space="preserve">坡度：按等高线垂直方向测定样地平均坡度，记载到 </w:t>
      </w:r>
      <w:r>
        <w:t>1 度。</w:t>
      </w:r>
    </w:p>
    <w:p w14:paraId="7BD2A6E2" w14:textId="77777777" w:rsidR="003F39FA" w:rsidRDefault="003F39FA">
      <w:pPr>
        <w:spacing w:line="388" w:lineRule="auto"/>
        <w:sectPr w:rsidR="003F39FA" w:rsidSect="007D48BD">
          <w:pgSz w:w="11910" w:h="16840"/>
          <w:pgMar w:top="1500" w:right="1380" w:bottom="1200" w:left="1580" w:header="0" w:footer="1007" w:gutter="0"/>
          <w:cols w:space="720"/>
        </w:sectPr>
      </w:pPr>
    </w:p>
    <w:p w14:paraId="5B592BB4" w14:textId="77777777" w:rsidR="003F39FA" w:rsidRDefault="00000000">
      <w:pPr>
        <w:pStyle w:val="a3"/>
        <w:spacing w:before="39" w:line="388" w:lineRule="auto"/>
        <w:ind w:right="421" w:firstLine="599"/>
        <w:jc w:val="both"/>
      </w:pPr>
      <w:r>
        <w:rPr>
          <w:rFonts w:ascii="Times New Roman" w:eastAsia="Times New Roman" w:hAnsi="Times New Roman"/>
        </w:rPr>
        <w:lastRenderedPageBreak/>
        <w:t>——</w:t>
      </w:r>
      <w:r>
        <w:rPr>
          <w:spacing w:val="-9"/>
        </w:rPr>
        <w:t>基岩裸露：调查样地基岩裸露面积所占的百分比，记载</w:t>
      </w:r>
      <w:r>
        <w:rPr>
          <w:spacing w:val="-42"/>
        </w:rPr>
        <w:t xml:space="preserve">到 </w:t>
      </w:r>
      <w:r>
        <w:t>1</w:t>
      </w:r>
      <w:r>
        <w:rPr>
          <w:rFonts w:ascii="Times New Roman" w:eastAsia="Times New Roman" w:hAnsi="Times New Roman"/>
        </w:rPr>
        <w:t>%</w:t>
      </w:r>
      <w:r>
        <w:t>。</w:t>
      </w:r>
    </w:p>
    <w:p w14:paraId="06EE7F1F"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0"/>
        </w:rPr>
        <w:t>土壤类型：调查样地土壤所属土类，用代码记载。土壤</w:t>
      </w:r>
      <w:r>
        <w:rPr>
          <w:spacing w:val="-18"/>
        </w:rPr>
        <w:t xml:space="preserve">类型代码见附录 </w:t>
      </w:r>
      <w:r>
        <w:rPr>
          <w:rFonts w:ascii="Times New Roman" w:eastAsia="Times New Roman" w:hAnsi="Times New Roman"/>
        </w:rPr>
        <w:t>A.</w:t>
      </w:r>
      <w:r>
        <w:t>7。</w:t>
      </w:r>
    </w:p>
    <w:p w14:paraId="068F7CDD"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0"/>
        </w:rPr>
        <w:t>土壤质地：调查林地样地的土壤质地，用代码记载。土</w:t>
      </w:r>
      <w:r>
        <w:rPr>
          <w:spacing w:val="-18"/>
        </w:rPr>
        <w:t xml:space="preserve">壤质地代码见附录 </w:t>
      </w:r>
      <w:r>
        <w:rPr>
          <w:rFonts w:ascii="Times New Roman" w:eastAsia="Times New Roman" w:hAnsi="Times New Roman"/>
        </w:rPr>
        <w:t>A.</w:t>
      </w:r>
      <w:r>
        <w:t>8。</w:t>
      </w:r>
    </w:p>
    <w:p w14:paraId="49B5F164" w14:textId="77777777" w:rsidR="003F39FA" w:rsidRDefault="00000000">
      <w:pPr>
        <w:pStyle w:val="a3"/>
        <w:spacing w:before="3" w:line="388" w:lineRule="auto"/>
        <w:ind w:right="114" w:firstLine="599"/>
      </w:pPr>
      <w:r>
        <w:rPr>
          <w:rFonts w:ascii="Times New Roman" w:eastAsia="Times New Roman" w:hAnsi="Times New Roman"/>
        </w:rPr>
        <w:t>——</w:t>
      </w:r>
      <w:r>
        <w:rPr>
          <w:spacing w:val="-10"/>
        </w:rPr>
        <w:t xml:space="preserve">土壤砾石含量：调查林地样地土壤中砾石所占的百分比， </w:t>
      </w:r>
      <w:r>
        <w:rPr>
          <w:spacing w:val="-27"/>
        </w:rPr>
        <w:t xml:space="preserve">记载到 </w:t>
      </w:r>
      <w:r>
        <w:t>5</w:t>
      </w:r>
      <w:r>
        <w:rPr>
          <w:rFonts w:ascii="Times New Roman" w:eastAsia="Times New Roman" w:hAnsi="Times New Roman"/>
        </w:rPr>
        <w:t>%</w:t>
      </w:r>
      <w:r>
        <w:t>。</w:t>
      </w:r>
    </w:p>
    <w:p w14:paraId="63FA71A0" w14:textId="77777777" w:rsidR="003F39FA" w:rsidRDefault="00000000">
      <w:pPr>
        <w:pStyle w:val="a3"/>
        <w:spacing w:before="2"/>
        <w:ind w:left="820"/>
      </w:pPr>
      <w:r>
        <w:rPr>
          <w:rFonts w:ascii="Times New Roman" w:eastAsia="Times New Roman" w:hAnsi="Times New Roman"/>
        </w:rPr>
        <w:t>——</w:t>
      </w:r>
      <w:r>
        <w:t>土壤厚度：调查样地的土层厚度，记载到 1</w:t>
      </w:r>
      <w:r>
        <w:rPr>
          <w:rFonts w:ascii="Times New Roman" w:eastAsia="Times New Roman" w:hAnsi="Times New Roman"/>
        </w:rPr>
        <w:t>cm</w:t>
      </w:r>
      <w:r>
        <w:t>。</w:t>
      </w:r>
    </w:p>
    <w:p w14:paraId="19E60156" w14:textId="77777777" w:rsidR="003F39FA" w:rsidRDefault="00000000">
      <w:pPr>
        <w:pStyle w:val="a3"/>
        <w:ind w:left="820"/>
      </w:pPr>
      <w:r>
        <w:rPr>
          <w:rFonts w:ascii="Times New Roman" w:eastAsia="Times New Roman" w:hAnsi="Times New Roman"/>
        </w:rPr>
        <w:t>——</w:t>
      </w:r>
      <w:r>
        <w:t>腐殖质厚度：调查样地的腐殖质厚度，记载到 1</w:t>
      </w:r>
      <w:r>
        <w:rPr>
          <w:rFonts w:ascii="Times New Roman" w:eastAsia="Times New Roman" w:hAnsi="Times New Roman"/>
        </w:rPr>
        <w:t>cm</w:t>
      </w:r>
      <w:r>
        <w:t>。</w:t>
      </w:r>
    </w:p>
    <w:p w14:paraId="27CDFD89" w14:textId="77777777" w:rsidR="003F39FA" w:rsidRDefault="00000000">
      <w:pPr>
        <w:pStyle w:val="a3"/>
        <w:ind w:left="820"/>
      </w:pPr>
      <w:r>
        <w:rPr>
          <w:rFonts w:ascii="Times New Roman" w:eastAsia="Times New Roman" w:hAnsi="Times New Roman"/>
        </w:rPr>
        <w:t>——</w:t>
      </w:r>
      <w:r>
        <w:t>枯枝落叶厚度：调查样地上的枯枝落叶层厚度，记载到</w:t>
      </w:r>
    </w:p>
    <w:p w14:paraId="24843A93" w14:textId="77777777" w:rsidR="003F39FA" w:rsidRDefault="00000000">
      <w:pPr>
        <w:pStyle w:val="a3"/>
      </w:pPr>
      <w:r>
        <w:t>1</w:t>
      </w:r>
      <w:r>
        <w:rPr>
          <w:rFonts w:ascii="Times New Roman" w:eastAsia="Times New Roman"/>
        </w:rPr>
        <w:t>cm</w:t>
      </w:r>
      <w:r>
        <w:t>。</w:t>
      </w:r>
    </w:p>
    <w:p w14:paraId="7FC7F004" w14:textId="77777777" w:rsidR="003F39FA" w:rsidRDefault="00000000">
      <w:pPr>
        <w:pStyle w:val="a3"/>
        <w:spacing w:before="239" w:line="388" w:lineRule="auto"/>
        <w:ind w:right="421" w:firstLine="599"/>
        <w:jc w:val="both"/>
      </w:pPr>
      <w:r>
        <w:rPr>
          <w:rFonts w:ascii="Times New Roman" w:eastAsia="Times New Roman" w:hAnsi="Times New Roman"/>
        </w:rPr>
        <w:t>——</w:t>
      </w:r>
      <w:r>
        <w:rPr>
          <w:spacing w:val="-9"/>
        </w:rPr>
        <w:t>植被类型：按面积优势法确定样地所属植被类型，用代</w:t>
      </w:r>
      <w:r>
        <w:rPr>
          <w:spacing w:val="-13"/>
        </w:rPr>
        <w:t xml:space="preserve">码记载。植被类型划分标准及代码见附录 </w:t>
      </w:r>
      <w:r>
        <w:rPr>
          <w:rFonts w:ascii="Times New Roman" w:eastAsia="Times New Roman" w:hAnsi="Times New Roman"/>
        </w:rPr>
        <w:t>A.</w:t>
      </w:r>
      <w:r>
        <w:t>9。</w:t>
      </w:r>
    </w:p>
    <w:p w14:paraId="344FC8C2"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0"/>
        </w:rPr>
        <w:t>灌木覆盖度：样地内灌木树冠垂直投影覆盖面积与样地</w:t>
      </w:r>
      <w:r>
        <w:rPr>
          <w:spacing w:val="-13"/>
        </w:rPr>
        <w:t>面积的比例，采用对角线截距抽样或目测方法调查，按百分比记</w:t>
      </w:r>
      <w:r>
        <w:rPr>
          <w:spacing w:val="-23"/>
        </w:rPr>
        <w:t xml:space="preserve">载，精确到 </w:t>
      </w:r>
      <w:r>
        <w:t>5</w:t>
      </w:r>
      <w:r>
        <w:rPr>
          <w:rFonts w:ascii="Times New Roman" w:eastAsia="Times New Roman" w:hAnsi="Times New Roman"/>
          <w:spacing w:val="-3"/>
        </w:rPr>
        <w:t>%</w:t>
      </w:r>
      <w:r>
        <w:t>（</w:t>
      </w:r>
      <w:r>
        <w:rPr>
          <w:spacing w:val="-37"/>
        </w:rPr>
        <w:t xml:space="preserve">在 </w:t>
      </w:r>
      <w:r>
        <w:rPr>
          <w:spacing w:val="-2"/>
        </w:rPr>
        <w:t>4</w:t>
      </w:r>
      <w:r>
        <w:t>0</w:t>
      </w:r>
      <w:r>
        <w:rPr>
          <w:rFonts w:ascii="Times New Roman" w:eastAsia="Times New Roman" w:hAnsi="Times New Roman"/>
          <w:spacing w:val="-3"/>
        </w:rPr>
        <w:t>%</w:t>
      </w:r>
      <w:r>
        <w:rPr>
          <w:spacing w:val="-11"/>
        </w:rPr>
        <w:t xml:space="preserve">左右时精确到 </w:t>
      </w:r>
      <w:r>
        <w:t>1</w:t>
      </w:r>
      <w:r>
        <w:rPr>
          <w:rFonts w:ascii="Times New Roman" w:eastAsia="Times New Roman" w:hAnsi="Times New Roman"/>
          <w:spacing w:val="-3"/>
        </w:rPr>
        <w:t>%</w:t>
      </w:r>
      <w:r>
        <w:rPr>
          <w:spacing w:val="-152"/>
        </w:rPr>
        <w:t>）。</w:t>
      </w:r>
    </w:p>
    <w:p w14:paraId="73D58554" w14:textId="77777777" w:rsidR="003F39FA" w:rsidRDefault="00000000">
      <w:pPr>
        <w:pStyle w:val="a3"/>
        <w:spacing w:before="4" w:line="388" w:lineRule="auto"/>
        <w:ind w:right="419" w:firstLine="599"/>
        <w:jc w:val="both"/>
      </w:pPr>
      <w:r>
        <w:rPr>
          <w:rFonts w:ascii="Times New Roman" w:eastAsia="Times New Roman" w:hAnsi="Times New Roman"/>
        </w:rPr>
        <w:t>——</w:t>
      </w:r>
      <w:r>
        <w:rPr>
          <w:spacing w:val="-10"/>
        </w:rPr>
        <w:t>灌木平均高：样地内灌木层的平均高度，采用目测结合</w:t>
      </w:r>
      <w:r>
        <w:rPr>
          <w:spacing w:val="-17"/>
        </w:rPr>
        <w:t xml:space="preserve">实测方法调查，以 </w:t>
      </w:r>
      <w:r>
        <w:rPr>
          <w:rFonts w:ascii="Times New Roman" w:eastAsia="Times New Roman" w:hAnsi="Times New Roman"/>
        </w:rPr>
        <w:t xml:space="preserve">m </w:t>
      </w:r>
      <w:r>
        <w:rPr>
          <w:spacing w:val="-6"/>
        </w:rPr>
        <w:t xml:space="preserve">为单位，记载到小数点后 </w:t>
      </w:r>
      <w:r>
        <w:t>1</w:t>
      </w:r>
      <w:r>
        <w:rPr>
          <w:spacing w:val="-26"/>
        </w:rPr>
        <w:t xml:space="preserve"> 位。</w:t>
      </w:r>
    </w:p>
    <w:p w14:paraId="6168D2F6"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0"/>
        </w:rPr>
        <w:t>草本覆盖度：样地内草本植物垂直投影覆盖面积与样地</w:t>
      </w:r>
      <w:r>
        <w:rPr>
          <w:spacing w:val="-13"/>
        </w:rPr>
        <w:t>面积的比例，采用对角线截距抽样或目测方法调查，按百分比记</w:t>
      </w:r>
      <w:r>
        <w:rPr>
          <w:spacing w:val="-24"/>
        </w:rPr>
        <w:t xml:space="preserve">载，精确到 </w:t>
      </w:r>
      <w:r>
        <w:t>5</w:t>
      </w:r>
      <w:r>
        <w:rPr>
          <w:rFonts w:ascii="Times New Roman" w:eastAsia="Times New Roman" w:hAnsi="Times New Roman"/>
        </w:rPr>
        <w:t>%</w:t>
      </w:r>
      <w:r>
        <w:t>。</w:t>
      </w:r>
    </w:p>
    <w:p w14:paraId="0D72137E"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6C62805E" w14:textId="77777777" w:rsidR="003F39FA" w:rsidRDefault="00000000">
      <w:pPr>
        <w:pStyle w:val="a3"/>
        <w:spacing w:before="39" w:line="388" w:lineRule="auto"/>
        <w:ind w:right="421" w:firstLine="599"/>
        <w:jc w:val="both"/>
      </w:pPr>
      <w:r>
        <w:rPr>
          <w:rFonts w:ascii="Times New Roman" w:eastAsia="Times New Roman" w:hAnsi="Times New Roman"/>
        </w:rPr>
        <w:lastRenderedPageBreak/>
        <w:t>——</w:t>
      </w:r>
      <w:r>
        <w:rPr>
          <w:spacing w:val="-10"/>
        </w:rPr>
        <w:t>草本平均高：样地内草本层的平均高度，采用目测结合</w:t>
      </w:r>
      <w:r>
        <w:rPr>
          <w:spacing w:val="-17"/>
        </w:rPr>
        <w:t xml:space="preserve">实测方法调查，以 </w:t>
      </w:r>
      <w:r>
        <w:rPr>
          <w:rFonts w:ascii="Times New Roman" w:eastAsia="Times New Roman" w:hAnsi="Times New Roman"/>
        </w:rPr>
        <w:t xml:space="preserve">m </w:t>
      </w:r>
      <w:r>
        <w:rPr>
          <w:spacing w:val="-6"/>
        </w:rPr>
        <w:t xml:space="preserve">为单位，记载到小数点后 </w:t>
      </w:r>
      <w:r>
        <w:t>1</w:t>
      </w:r>
      <w:r>
        <w:rPr>
          <w:spacing w:val="-26"/>
        </w:rPr>
        <w:t xml:space="preserve"> 位。</w:t>
      </w:r>
    </w:p>
    <w:p w14:paraId="19E38DD0"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0"/>
        </w:rPr>
        <w:t>植被总覆盖度：样地内乔灌草垂直投影覆盖面积与样地</w:t>
      </w:r>
      <w:r>
        <w:rPr>
          <w:spacing w:val="-13"/>
        </w:rPr>
        <w:t>面积的比例，采用对角线截距抽样或目测方法调查，或根据郁闭</w:t>
      </w:r>
      <w:r>
        <w:rPr>
          <w:spacing w:val="-17"/>
        </w:rPr>
        <w:t>度与灌木和草本覆盖度的重叠情况综合确定，按百分比记载，精</w:t>
      </w:r>
      <w:r>
        <w:rPr>
          <w:spacing w:val="-37"/>
        </w:rPr>
        <w:t xml:space="preserve">确到 </w:t>
      </w:r>
      <w:r>
        <w:t>5</w:t>
      </w:r>
      <w:r>
        <w:rPr>
          <w:rFonts w:ascii="Times New Roman" w:eastAsia="Times New Roman" w:hAnsi="Times New Roman"/>
        </w:rPr>
        <w:t>%</w:t>
      </w:r>
      <w:r>
        <w:t>。</w:t>
      </w:r>
    </w:p>
    <w:p w14:paraId="49C41B2F" w14:textId="77777777" w:rsidR="003F39FA" w:rsidRDefault="00000000">
      <w:pPr>
        <w:pStyle w:val="a3"/>
        <w:spacing w:before="6" w:line="388" w:lineRule="auto"/>
        <w:ind w:right="418" w:firstLine="599"/>
        <w:jc w:val="both"/>
      </w:pPr>
      <w:r>
        <w:rPr>
          <w:rFonts w:ascii="Times New Roman" w:eastAsia="Times New Roman" w:hAnsi="Times New Roman"/>
        </w:rPr>
        <w:t>——</w:t>
      </w:r>
      <w:r>
        <w:rPr>
          <w:spacing w:val="-9"/>
        </w:rPr>
        <w:t>植被覆盖类型：按面积优势法确定，用代码记载。对于</w:t>
      </w:r>
      <w:r>
        <w:rPr>
          <w:spacing w:val="-15"/>
        </w:rPr>
        <w:t>前期按点</w:t>
      </w:r>
      <w:r>
        <w:t>（</w:t>
      </w:r>
      <w:proofErr w:type="gramStart"/>
      <w:r>
        <w:t>西南角点或</w:t>
      </w:r>
      <w:proofErr w:type="gramEnd"/>
      <w:r>
        <w:t>中心点</w:t>
      </w:r>
      <w:r>
        <w:rPr>
          <w:spacing w:val="-32"/>
        </w:rPr>
        <w:t>）</w:t>
      </w:r>
      <w:r>
        <w:rPr>
          <w:spacing w:val="-5"/>
        </w:rPr>
        <w:t>确定地类的省，仍可按前期的方</w:t>
      </w:r>
      <w:r>
        <w:rPr>
          <w:spacing w:val="-9"/>
        </w:rPr>
        <w:t xml:space="preserve">法确定。植被覆盖类型划分标准及代码见附录 </w:t>
      </w:r>
      <w:r>
        <w:rPr>
          <w:rFonts w:ascii="Times New Roman" w:eastAsia="Times New Roman" w:hAnsi="Times New Roman"/>
        </w:rPr>
        <w:t>A.</w:t>
      </w:r>
      <w:r>
        <w:t>2。</w:t>
      </w:r>
    </w:p>
    <w:p w14:paraId="0353C3E1" w14:textId="77777777" w:rsidR="003F39FA" w:rsidRDefault="00000000">
      <w:pPr>
        <w:pStyle w:val="a3"/>
        <w:spacing w:before="4" w:line="388" w:lineRule="auto"/>
        <w:ind w:right="413" w:firstLine="599"/>
        <w:jc w:val="both"/>
      </w:pPr>
      <w:r>
        <w:rPr>
          <w:rFonts w:ascii="Times New Roman" w:eastAsia="Times New Roman" w:hAnsi="Times New Roman"/>
        </w:rPr>
        <w:t>——</w:t>
      </w:r>
      <w:r>
        <w:rPr>
          <w:spacing w:val="1"/>
        </w:rPr>
        <w:t>土地利用类型（简称地类</w:t>
      </w:r>
      <w:r>
        <w:rPr>
          <w:spacing w:val="-149"/>
        </w:rPr>
        <w:t>）</w:t>
      </w:r>
      <w:r>
        <w:t>：原则上依据第三次国土调</w:t>
      </w:r>
      <w:r>
        <w:rPr>
          <w:spacing w:val="-5"/>
        </w:rPr>
        <w:t>查结果或年度变更结果确定一级和二级地类，三级地</w:t>
      </w:r>
      <w:proofErr w:type="gramStart"/>
      <w:r>
        <w:rPr>
          <w:spacing w:val="-5"/>
        </w:rPr>
        <w:t>类根据</w:t>
      </w:r>
      <w:proofErr w:type="gramEnd"/>
      <w:r>
        <w:rPr>
          <w:spacing w:val="-5"/>
        </w:rPr>
        <w:t>实地</w:t>
      </w:r>
      <w:r>
        <w:rPr>
          <w:spacing w:val="-8"/>
        </w:rPr>
        <w:t xml:space="preserve">调查结果确定，用代码记载。地类划分及代码见附录 </w:t>
      </w:r>
      <w:r>
        <w:rPr>
          <w:rFonts w:ascii="Times New Roman" w:eastAsia="Times New Roman" w:hAnsi="Times New Roman"/>
        </w:rPr>
        <w:t>A.</w:t>
      </w:r>
      <w:r>
        <w:t>1。</w:t>
      </w:r>
    </w:p>
    <w:p w14:paraId="3F8E2E22" w14:textId="77777777" w:rsidR="003F39FA" w:rsidRDefault="00000000">
      <w:pPr>
        <w:pStyle w:val="a3"/>
        <w:spacing w:before="4" w:line="388" w:lineRule="auto"/>
        <w:ind w:right="421" w:firstLine="599"/>
        <w:jc w:val="both"/>
      </w:pPr>
      <w:r>
        <w:rPr>
          <w:rFonts w:ascii="Times New Roman" w:eastAsia="Times New Roman" w:hAnsi="Times New Roman"/>
        </w:rPr>
        <w:t>——</w:t>
      </w:r>
      <w:r>
        <w:rPr>
          <w:spacing w:val="-10"/>
        </w:rPr>
        <w:t>林地保护等级：对于落在林地范围内的样地，确定林地</w:t>
      </w:r>
      <w:r>
        <w:rPr>
          <w:spacing w:val="3"/>
        </w:rPr>
        <w:t>保护等级，用代码记载。林地保护等级划分标准及代码见附录</w:t>
      </w:r>
    </w:p>
    <w:p w14:paraId="4C8CAC50" w14:textId="77777777" w:rsidR="003F39FA" w:rsidRDefault="00000000">
      <w:pPr>
        <w:pStyle w:val="a3"/>
        <w:spacing w:before="3"/>
      </w:pPr>
      <w:r>
        <w:rPr>
          <w:rFonts w:ascii="Times New Roman" w:eastAsia="Times New Roman"/>
        </w:rPr>
        <w:t>A.</w:t>
      </w:r>
      <w:r>
        <w:t>10。</w:t>
      </w:r>
    </w:p>
    <w:p w14:paraId="4BBB615D" w14:textId="77777777" w:rsidR="003F39FA" w:rsidRDefault="00000000">
      <w:pPr>
        <w:pStyle w:val="a3"/>
        <w:spacing w:before="239" w:line="388" w:lineRule="auto"/>
        <w:ind w:right="417" w:firstLine="599"/>
        <w:jc w:val="both"/>
      </w:pPr>
      <w:r>
        <w:rPr>
          <w:rFonts w:ascii="Times New Roman" w:eastAsia="Times New Roman" w:hAnsi="Times New Roman"/>
        </w:rPr>
        <w:t>——</w:t>
      </w:r>
      <w:r>
        <w:rPr>
          <w:spacing w:val="-10"/>
        </w:rPr>
        <w:t>土地权属：确定样地所在土地的权属，用代码记载。土</w:t>
      </w:r>
      <w:r>
        <w:rPr>
          <w:spacing w:val="-18"/>
        </w:rPr>
        <w:t xml:space="preserve">地权属代码见附录 </w:t>
      </w:r>
      <w:r>
        <w:rPr>
          <w:rFonts w:ascii="Times New Roman" w:eastAsia="Times New Roman" w:hAnsi="Times New Roman"/>
        </w:rPr>
        <w:t>A.</w:t>
      </w:r>
      <w:r>
        <w:t>11。</w:t>
      </w:r>
    </w:p>
    <w:p w14:paraId="6E9300A1" w14:textId="77777777" w:rsidR="003F39FA" w:rsidRDefault="00000000">
      <w:pPr>
        <w:pStyle w:val="a3"/>
        <w:spacing w:before="4" w:line="388" w:lineRule="auto"/>
        <w:ind w:right="417" w:firstLine="599"/>
        <w:jc w:val="both"/>
      </w:pPr>
      <w:r>
        <w:rPr>
          <w:rFonts w:ascii="Times New Roman" w:eastAsia="Times New Roman" w:hAnsi="Times New Roman"/>
        </w:rPr>
        <w:t>——</w:t>
      </w:r>
      <w:r>
        <w:rPr>
          <w:spacing w:val="-11"/>
        </w:rPr>
        <w:t>林木权属：对于乔木林、竹林、疏林和其他有</w:t>
      </w:r>
      <w:proofErr w:type="gramStart"/>
      <w:r>
        <w:rPr>
          <w:spacing w:val="-11"/>
        </w:rPr>
        <w:t>检尺样木</w:t>
      </w:r>
      <w:r>
        <w:rPr>
          <w:spacing w:val="-12"/>
        </w:rPr>
        <w:t>的</w:t>
      </w:r>
      <w:proofErr w:type="gramEnd"/>
      <w:r>
        <w:rPr>
          <w:spacing w:val="-12"/>
        </w:rPr>
        <w:t>样地，以及灌木林、新造林和苗圃地，调查林木权属，用代码</w:t>
      </w:r>
      <w:r>
        <w:rPr>
          <w:spacing w:val="-17"/>
        </w:rPr>
        <w:t xml:space="preserve">记载。林木权属代码见附录 </w:t>
      </w:r>
      <w:r>
        <w:rPr>
          <w:rFonts w:ascii="Times New Roman" w:eastAsia="Times New Roman" w:hAnsi="Times New Roman"/>
        </w:rPr>
        <w:t>A.</w:t>
      </w:r>
      <w:r>
        <w:t>11。</w:t>
      </w:r>
    </w:p>
    <w:p w14:paraId="188C0425" w14:textId="77777777" w:rsidR="003F39FA" w:rsidRDefault="00000000">
      <w:pPr>
        <w:pStyle w:val="a3"/>
        <w:spacing w:before="3" w:line="388" w:lineRule="auto"/>
        <w:ind w:right="421" w:firstLine="599"/>
        <w:jc w:val="both"/>
      </w:pPr>
      <w:r>
        <w:rPr>
          <w:rFonts w:ascii="Times New Roman" w:eastAsia="Times New Roman" w:hAnsi="Times New Roman"/>
        </w:rPr>
        <w:t>——</w:t>
      </w:r>
      <w:r>
        <w:rPr>
          <w:spacing w:val="-10"/>
        </w:rPr>
        <w:t>森林类别：对于确定为林地的样地，参照各省已有的森</w:t>
      </w:r>
      <w:r>
        <w:rPr>
          <w:spacing w:val="3"/>
        </w:rPr>
        <w:t>林分类经营区划和天保工程区森林分类区划成果确定森林类别</w:t>
      </w:r>
    </w:p>
    <w:p w14:paraId="4E87C965"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4A460C3F" w14:textId="77777777" w:rsidR="003F39FA" w:rsidRDefault="00000000">
      <w:pPr>
        <w:pStyle w:val="a3"/>
        <w:spacing w:before="39"/>
      </w:pPr>
      <w:r>
        <w:lastRenderedPageBreak/>
        <w:t>（</w:t>
      </w:r>
      <w:r>
        <w:rPr>
          <w:spacing w:val="-19"/>
        </w:rPr>
        <w:t xml:space="preserve">见附录 </w:t>
      </w:r>
      <w:r>
        <w:rPr>
          <w:rFonts w:ascii="Times New Roman" w:eastAsia="Times New Roman"/>
          <w:spacing w:val="-1"/>
          <w:w w:val="99"/>
        </w:rPr>
        <w:t>A</w:t>
      </w:r>
      <w:r>
        <w:rPr>
          <w:rFonts w:ascii="Times New Roman" w:eastAsia="Times New Roman"/>
          <w:w w:val="99"/>
        </w:rPr>
        <w:t>.</w:t>
      </w:r>
      <w:r>
        <w:t>1</w:t>
      </w:r>
      <w:r>
        <w:rPr>
          <w:spacing w:val="-2"/>
        </w:rPr>
        <w:t>2</w:t>
      </w:r>
      <w:r>
        <w:rPr>
          <w:spacing w:val="-152"/>
        </w:rPr>
        <w:t>）</w:t>
      </w:r>
      <w:r>
        <w:t>，用代码（</w:t>
      </w:r>
      <w:r>
        <w:rPr>
          <w:spacing w:val="-9"/>
        </w:rPr>
        <w:t xml:space="preserve">林种分类代码的前 </w:t>
      </w:r>
      <w:r>
        <w:t>1</w:t>
      </w:r>
      <w:r>
        <w:rPr>
          <w:spacing w:val="-39"/>
        </w:rPr>
        <w:t xml:space="preserve"> 位</w:t>
      </w:r>
      <w:r>
        <w:t>）记载。</w:t>
      </w:r>
    </w:p>
    <w:p w14:paraId="7C509D95" w14:textId="77777777" w:rsidR="003F39FA" w:rsidRDefault="00000000">
      <w:pPr>
        <w:pStyle w:val="a3"/>
        <w:spacing w:line="388" w:lineRule="auto"/>
        <w:ind w:right="415" w:firstLine="599"/>
        <w:jc w:val="both"/>
      </w:pPr>
      <w:r>
        <w:rPr>
          <w:rFonts w:ascii="Times New Roman" w:eastAsia="Times New Roman" w:hAnsi="Times New Roman"/>
        </w:rPr>
        <w:t>——</w:t>
      </w:r>
      <w:r>
        <w:rPr>
          <w:spacing w:val="-10"/>
        </w:rPr>
        <w:t>林种：对于乔木林、灌木林、竹林、疏林，根据当地林</w:t>
      </w:r>
      <w:r>
        <w:rPr>
          <w:spacing w:val="-14"/>
        </w:rPr>
        <w:t>地保护利用规划、森林资源规划设计调查结果和森林经营方案等</w:t>
      </w:r>
      <w:r>
        <w:rPr>
          <w:spacing w:val="-12"/>
        </w:rPr>
        <w:t>资料，确定林种和亚林种，用代码记载。林地范围外的植被覆盖</w:t>
      </w:r>
      <w:r>
        <w:rPr>
          <w:spacing w:val="-14"/>
        </w:rPr>
        <w:t>类型达到乔木林、红树林、竹林标准的样地，应依据林种分类标准确定林种和亚林种，用代码记载（</w:t>
      </w:r>
      <w:r>
        <w:rPr>
          <w:spacing w:val="-29"/>
        </w:rPr>
        <w:t xml:space="preserve">见附录 </w:t>
      </w:r>
      <w:r>
        <w:rPr>
          <w:rFonts w:ascii="Times New Roman" w:eastAsia="Times New Roman" w:hAnsi="Times New Roman"/>
          <w:spacing w:val="-1"/>
          <w:w w:val="99"/>
        </w:rPr>
        <w:t>A.</w:t>
      </w:r>
      <w:r>
        <w:t>1</w:t>
      </w:r>
      <w:r>
        <w:rPr>
          <w:spacing w:val="-2"/>
        </w:rPr>
        <w:t>3</w:t>
      </w:r>
      <w:r>
        <w:rPr>
          <w:spacing w:val="-152"/>
        </w:rPr>
        <w:t>）。</w:t>
      </w:r>
    </w:p>
    <w:p w14:paraId="3BBA4F05" w14:textId="77777777" w:rsidR="003F39FA" w:rsidRDefault="00000000">
      <w:pPr>
        <w:pStyle w:val="a3"/>
        <w:spacing w:before="7" w:line="388" w:lineRule="auto"/>
        <w:ind w:right="417" w:firstLine="599"/>
        <w:jc w:val="both"/>
      </w:pPr>
      <w:r>
        <w:rPr>
          <w:rFonts w:ascii="Times New Roman" w:eastAsia="Times New Roman" w:hAnsi="Times New Roman"/>
        </w:rPr>
        <w:t>——</w:t>
      </w:r>
      <w:r>
        <w:rPr>
          <w:spacing w:val="-5"/>
        </w:rPr>
        <w:t>公益林事权等级和保护等级：对于森林</w:t>
      </w:r>
      <w:r>
        <w:t>（林地</w:t>
      </w:r>
      <w:r>
        <w:rPr>
          <w:spacing w:val="-32"/>
        </w:rPr>
        <w:t>）</w:t>
      </w:r>
      <w:r>
        <w:t>类别确</w:t>
      </w:r>
      <w:r>
        <w:rPr>
          <w:spacing w:val="-7"/>
        </w:rPr>
        <w:t>定为公益林</w:t>
      </w:r>
      <w:r>
        <w:t>（地</w:t>
      </w:r>
      <w:r>
        <w:rPr>
          <w:spacing w:val="-32"/>
        </w:rPr>
        <w:t>）</w:t>
      </w:r>
      <w:r>
        <w:rPr>
          <w:spacing w:val="-6"/>
        </w:rPr>
        <w:t>的样地，应利用各省已有的森林分类区划界定</w:t>
      </w:r>
      <w:r>
        <w:rPr>
          <w:spacing w:val="-11"/>
        </w:rPr>
        <w:t>资料确定公益林事权等级和公益林保护等级，用代码记载。公益</w:t>
      </w:r>
      <w:r>
        <w:rPr>
          <w:spacing w:val="-15"/>
        </w:rPr>
        <w:t xml:space="preserve">林事权等级和公益林保护等级代码见附录 </w:t>
      </w:r>
      <w:r>
        <w:rPr>
          <w:rFonts w:ascii="Times New Roman" w:eastAsia="Times New Roman" w:hAnsi="Times New Roman"/>
        </w:rPr>
        <w:t>A.</w:t>
      </w:r>
      <w:r>
        <w:t>14</w:t>
      </w:r>
      <w:r>
        <w:rPr>
          <w:spacing w:val="-51"/>
        </w:rPr>
        <w:t xml:space="preserve"> 和 </w:t>
      </w:r>
      <w:r>
        <w:rPr>
          <w:rFonts w:ascii="Times New Roman" w:eastAsia="Times New Roman" w:hAnsi="Times New Roman"/>
        </w:rPr>
        <w:t>A.</w:t>
      </w:r>
      <w:r>
        <w:t>15。</w:t>
      </w:r>
    </w:p>
    <w:p w14:paraId="75765040" w14:textId="77777777" w:rsidR="003F39FA" w:rsidRDefault="00000000">
      <w:pPr>
        <w:pStyle w:val="a3"/>
        <w:spacing w:before="5" w:line="388" w:lineRule="auto"/>
        <w:ind w:right="414" w:firstLine="599"/>
        <w:jc w:val="both"/>
      </w:pPr>
      <w:r>
        <w:rPr>
          <w:rFonts w:ascii="Times New Roman" w:eastAsia="Times New Roman" w:hAnsi="Times New Roman"/>
        </w:rPr>
        <w:t>——</w:t>
      </w:r>
      <w:r>
        <w:rPr>
          <w:spacing w:val="-6"/>
        </w:rPr>
        <w:t>商品</w:t>
      </w:r>
      <w:proofErr w:type="gramStart"/>
      <w:r>
        <w:rPr>
          <w:spacing w:val="-6"/>
        </w:rPr>
        <w:t>林经营</w:t>
      </w:r>
      <w:proofErr w:type="gramEnd"/>
      <w:r>
        <w:rPr>
          <w:spacing w:val="-6"/>
        </w:rPr>
        <w:t>等级：对于森林类别确定为商品林</w:t>
      </w:r>
      <w:r>
        <w:t>（地</w:t>
      </w:r>
      <w:r>
        <w:rPr>
          <w:spacing w:val="-31"/>
        </w:rPr>
        <w:t>）</w:t>
      </w:r>
      <w:r>
        <w:t>的</w:t>
      </w:r>
      <w:r>
        <w:rPr>
          <w:spacing w:val="-19"/>
        </w:rPr>
        <w:t xml:space="preserve">乔木林、灌木林、竹林和疏林，按附录 </w:t>
      </w:r>
      <w:r>
        <w:rPr>
          <w:rFonts w:ascii="Times New Roman" w:eastAsia="Times New Roman" w:hAnsi="Times New Roman"/>
        </w:rPr>
        <w:t>A.</w:t>
      </w:r>
      <w:r>
        <w:t>16</w:t>
      </w:r>
      <w:r>
        <w:rPr>
          <w:spacing w:val="-21"/>
        </w:rPr>
        <w:t xml:space="preserve"> 规定的商品林</w:t>
      </w:r>
      <w:r>
        <w:t xml:space="preserve">（地） </w:t>
      </w:r>
      <w:r>
        <w:rPr>
          <w:spacing w:val="-8"/>
        </w:rPr>
        <w:t>经营等级评定标准，根据经营状况调查确定经营等级，用代码记载。</w:t>
      </w:r>
    </w:p>
    <w:p w14:paraId="56F1947F" w14:textId="77777777" w:rsidR="003F39FA" w:rsidRDefault="00000000">
      <w:pPr>
        <w:pStyle w:val="a3"/>
        <w:spacing w:before="6" w:line="388" w:lineRule="auto"/>
        <w:ind w:right="421" w:firstLine="599"/>
        <w:jc w:val="both"/>
      </w:pPr>
      <w:r>
        <w:rPr>
          <w:rFonts w:ascii="Times New Roman" w:eastAsia="Times New Roman" w:hAnsi="Times New Roman"/>
        </w:rPr>
        <w:t>——</w:t>
      </w:r>
      <w:r>
        <w:rPr>
          <w:spacing w:val="-11"/>
        </w:rPr>
        <w:t>起源：对于乔木林、灌木林、竹林和疏林，调查确定起</w:t>
      </w:r>
      <w:r>
        <w:rPr>
          <w:spacing w:val="-22"/>
        </w:rPr>
        <w:t xml:space="preserve">源，按附录 </w:t>
      </w:r>
      <w:r>
        <w:rPr>
          <w:rFonts w:ascii="Times New Roman" w:eastAsia="Times New Roman" w:hAnsi="Times New Roman"/>
        </w:rPr>
        <w:t>A.</w:t>
      </w:r>
      <w:r>
        <w:t>17</w:t>
      </w:r>
      <w:r>
        <w:rPr>
          <w:spacing w:val="-10"/>
        </w:rPr>
        <w:t xml:space="preserve"> 规定的代码记载。</w:t>
      </w:r>
    </w:p>
    <w:p w14:paraId="0CDA9FAF"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22"/>
        </w:rPr>
        <w:t xml:space="preserve">优势树种：对于乔木林、灌木林、竹林、疏林和新造林， </w:t>
      </w:r>
      <w:r>
        <w:rPr>
          <w:spacing w:val="-25"/>
        </w:rPr>
        <w:t xml:space="preserve">调查确定优势树种，用代码记载。优势树种代码见附录 </w:t>
      </w:r>
      <w:r>
        <w:rPr>
          <w:rFonts w:ascii="Times New Roman" w:eastAsia="Times New Roman" w:hAnsi="Times New Roman"/>
        </w:rPr>
        <w:t>A.</w:t>
      </w:r>
      <w:r>
        <w:t>18。</w:t>
      </w:r>
    </w:p>
    <w:p w14:paraId="3A2CC45B" w14:textId="77777777" w:rsidR="003F39FA" w:rsidRDefault="00000000">
      <w:pPr>
        <w:pStyle w:val="a3"/>
        <w:spacing w:before="3" w:line="388" w:lineRule="auto"/>
        <w:ind w:right="265" w:firstLine="599"/>
      </w:pPr>
      <w:r>
        <w:rPr>
          <w:rFonts w:ascii="Times New Roman" w:eastAsia="Times New Roman" w:hAnsi="Times New Roman"/>
        </w:rPr>
        <w:t>——</w:t>
      </w:r>
      <w:r>
        <w:t xml:space="preserve">平均年龄：对于乔木林、疏林、人工灌木林和新造林， </w:t>
      </w:r>
      <w:r>
        <w:rPr>
          <w:spacing w:val="-10"/>
        </w:rPr>
        <w:t>调查记载平均年龄。其中乔木林的平均年龄为主林层优势树种平均年龄。</w:t>
      </w:r>
    </w:p>
    <w:p w14:paraId="6275B158" w14:textId="77777777" w:rsidR="003F39FA" w:rsidRDefault="00000000">
      <w:pPr>
        <w:pStyle w:val="a3"/>
        <w:spacing w:before="4"/>
        <w:ind w:left="820"/>
      </w:pPr>
      <w:r>
        <w:rPr>
          <w:rFonts w:ascii="Times New Roman" w:eastAsia="Times New Roman" w:hAnsi="Times New Roman"/>
        </w:rPr>
        <w:t>——</w:t>
      </w:r>
      <w:r>
        <w:t>平均胸径：对于乔木同龄林，根据主林层优势树种的每</w:t>
      </w:r>
    </w:p>
    <w:p w14:paraId="58217873" w14:textId="77777777" w:rsidR="003F39FA" w:rsidRDefault="003F39FA">
      <w:pPr>
        <w:sectPr w:rsidR="003F39FA" w:rsidSect="007D48BD">
          <w:pgSz w:w="11910" w:h="16840"/>
          <w:pgMar w:top="1500" w:right="1380" w:bottom="1200" w:left="1580" w:header="0" w:footer="1007" w:gutter="0"/>
          <w:cols w:space="720"/>
        </w:sectPr>
      </w:pPr>
    </w:p>
    <w:p w14:paraId="1716BACE" w14:textId="77777777" w:rsidR="003F39FA" w:rsidRDefault="00000000">
      <w:pPr>
        <w:pStyle w:val="a3"/>
        <w:spacing w:before="39" w:line="388" w:lineRule="auto"/>
        <w:ind w:right="264"/>
      </w:pPr>
      <w:r>
        <w:rPr>
          <w:spacing w:val="-6"/>
        </w:rPr>
        <w:lastRenderedPageBreak/>
        <w:t xml:space="preserve">木检尺胸径，采用平方平均法计算平均胸径，以 </w:t>
      </w:r>
      <w:r>
        <w:rPr>
          <w:rFonts w:ascii="Times New Roman" w:eastAsia="Times New Roman"/>
        </w:rPr>
        <w:t xml:space="preserve">cm </w:t>
      </w:r>
      <w:r>
        <w:rPr>
          <w:spacing w:val="-1"/>
        </w:rPr>
        <w:t>为单位，记</w:t>
      </w:r>
      <w:r>
        <w:rPr>
          <w:spacing w:val="-12"/>
        </w:rPr>
        <w:t xml:space="preserve">载到小数点后 </w:t>
      </w:r>
      <w:r>
        <w:t>1</w:t>
      </w:r>
      <w:r>
        <w:rPr>
          <w:spacing w:val="-24"/>
        </w:rPr>
        <w:t xml:space="preserve"> 位；对于异龄林，用占总断面积或占总蓄积 </w:t>
      </w:r>
      <w:r>
        <w:t>65</w:t>
      </w:r>
      <w:r>
        <w:rPr>
          <w:rFonts w:ascii="Times New Roman" w:eastAsia="Times New Roman"/>
        </w:rPr>
        <w:t>%</w:t>
      </w:r>
      <w:r>
        <w:t xml:space="preserve">， </w:t>
      </w:r>
      <w:r>
        <w:rPr>
          <w:spacing w:val="-13"/>
        </w:rPr>
        <w:t xml:space="preserve">或占总株数 </w:t>
      </w:r>
      <w:r>
        <w:t>35</w:t>
      </w:r>
      <w:r>
        <w:rPr>
          <w:rFonts w:ascii="Times New Roman" w:eastAsia="Times New Roman"/>
        </w:rPr>
        <w:t>%</w:t>
      </w:r>
      <w:r>
        <w:rPr>
          <w:spacing w:val="-8"/>
        </w:rPr>
        <w:t>的较大径级林木计算平均胸径。对于竹林，调查</w:t>
      </w:r>
      <w:r>
        <w:rPr>
          <w:spacing w:val="-15"/>
        </w:rPr>
        <w:t xml:space="preserve">记载平均胸径，采用 </w:t>
      </w:r>
      <w:r>
        <w:t>3</w:t>
      </w:r>
      <w:r>
        <w:rPr>
          <w:spacing w:val="-9"/>
        </w:rPr>
        <w:t xml:space="preserve"> </w:t>
      </w:r>
      <w:proofErr w:type="gramStart"/>
      <w:r>
        <w:rPr>
          <w:spacing w:val="-9"/>
        </w:rPr>
        <w:t>株平均竹</w:t>
      </w:r>
      <w:proofErr w:type="gramEnd"/>
      <w:r>
        <w:rPr>
          <w:spacing w:val="-9"/>
        </w:rPr>
        <w:t>的平方平均值。</w:t>
      </w:r>
    </w:p>
    <w:p w14:paraId="5E09414F" w14:textId="77777777" w:rsidR="003F39FA" w:rsidRDefault="00000000">
      <w:pPr>
        <w:pStyle w:val="a3"/>
        <w:spacing w:before="6" w:line="388" w:lineRule="auto"/>
        <w:ind w:right="413" w:firstLine="599"/>
        <w:jc w:val="both"/>
      </w:pPr>
      <w:r>
        <w:rPr>
          <w:rFonts w:ascii="Times New Roman" w:eastAsia="Times New Roman" w:hAnsi="Times New Roman"/>
        </w:rPr>
        <w:t>——</w:t>
      </w:r>
      <w:r>
        <w:rPr>
          <w:spacing w:val="-11"/>
        </w:rPr>
        <w:t>平均树高：对于乔木林，根据平均胸径大小，在主林层</w:t>
      </w:r>
      <w:r>
        <w:rPr>
          <w:spacing w:val="-19"/>
        </w:rPr>
        <w:t xml:space="preserve">优势树种中选择 </w:t>
      </w:r>
      <w:r>
        <w:t>3～5</w:t>
      </w:r>
      <w:r>
        <w:rPr>
          <w:spacing w:val="-17"/>
        </w:rPr>
        <w:t xml:space="preserve"> </w:t>
      </w:r>
      <w:proofErr w:type="gramStart"/>
      <w:r>
        <w:rPr>
          <w:spacing w:val="-17"/>
        </w:rPr>
        <w:t>株平均样木</w:t>
      </w:r>
      <w:proofErr w:type="gramEnd"/>
      <w:r>
        <w:rPr>
          <w:spacing w:val="-17"/>
        </w:rPr>
        <w:t xml:space="preserve">测定树高，并按附录 </w:t>
      </w:r>
      <w:r>
        <w:rPr>
          <w:rFonts w:ascii="Times New Roman" w:eastAsia="Times New Roman" w:hAnsi="Times New Roman"/>
        </w:rPr>
        <w:t>B.</w:t>
      </w:r>
      <w:r>
        <w:t>1</w:t>
      </w:r>
      <w:r>
        <w:rPr>
          <w:rFonts w:ascii="Times New Roman" w:eastAsia="Times New Roman" w:hAnsi="Times New Roman"/>
        </w:rPr>
        <w:t>.</w:t>
      </w:r>
      <w:r>
        <w:t>5</w:t>
      </w:r>
      <w:r>
        <w:rPr>
          <w:rFonts w:ascii="Times New Roman" w:eastAsia="Times New Roman" w:hAnsi="Times New Roman"/>
        </w:rPr>
        <w:t>.</w:t>
      </w:r>
      <w:r>
        <w:t>1</w:t>
      </w:r>
      <w:r>
        <w:rPr>
          <w:spacing w:val="-37"/>
        </w:rPr>
        <w:t xml:space="preserve"> 要</w:t>
      </w:r>
      <w:r>
        <w:rPr>
          <w:spacing w:val="-36"/>
        </w:rPr>
        <w:t xml:space="preserve">求记载，采用算术平均法计算平均树高，以 </w:t>
      </w:r>
      <w:r>
        <w:rPr>
          <w:rFonts w:ascii="Times New Roman" w:eastAsia="Times New Roman" w:hAnsi="Times New Roman"/>
        </w:rPr>
        <w:t>m</w:t>
      </w:r>
      <w:r>
        <w:rPr>
          <w:rFonts w:ascii="Times New Roman" w:eastAsia="Times New Roman" w:hAnsi="Times New Roman"/>
          <w:spacing w:val="57"/>
        </w:rPr>
        <w:t xml:space="preserve"> </w:t>
      </w:r>
      <w:r>
        <w:t>为单位，记载到</w:t>
      </w:r>
      <w:r>
        <w:rPr>
          <w:spacing w:val="-15"/>
        </w:rPr>
        <w:t xml:space="preserve">小数点后 </w:t>
      </w:r>
      <w:r>
        <w:t>1</w:t>
      </w:r>
      <w:r>
        <w:rPr>
          <w:spacing w:val="-9"/>
        </w:rPr>
        <w:t xml:space="preserve"> 位。对于竹林，调查和记载平均竹枝下高。</w:t>
      </w:r>
    </w:p>
    <w:p w14:paraId="241B50B0" w14:textId="77777777" w:rsidR="003F39FA" w:rsidRDefault="00000000">
      <w:pPr>
        <w:pStyle w:val="a3"/>
        <w:spacing w:before="5"/>
        <w:ind w:left="820"/>
      </w:pPr>
      <w:r>
        <w:rPr>
          <w:rFonts w:ascii="Times New Roman" w:eastAsia="Times New Roman" w:hAnsi="Times New Roman"/>
        </w:rPr>
        <w:t>——</w:t>
      </w:r>
      <w:proofErr w:type="gramStart"/>
      <w:r>
        <w:t>平均优势高</w:t>
      </w:r>
      <w:proofErr w:type="gramEnd"/>
      <w:r>
        <w:t>：对于乔木林，在主林层优势树种中选择 3</w:t>
      </w:r>
    </w:p>
    <w:p w14:paraId="46F3335F" w14:textId="77777777" w:rsidR="003F39FA" w:rsidRDefault="00000000">
      <w:pPr>
        <w:pStyle w:val="a3"/>
        <w:spacing w:line="388" w:lineRule="auto"/>
        <w:ind w:right="412"/>
        <w:jc w:val="both"/>
      </w:pPr>
      <w:r>
        <w:rPr>
          <w:spacing w:val="-28"/>
        </w:rPr>
        <w:t>株优势木</w:t>
      </w:r>
      <w:r>
        <w:t>（</w:t>
      </w:r>
      <w:r>
        <w:rPr>
          <w:spacing w:val="-25"/>
        </w:rPr>
        <w:t xml:space="preserve">最高 </w:t>
      </w:r>
      <w:r>
        <w:t>2</w:t>
      </w:r>
      <w:r>
        <w:rPr>
          <w:spacing w:val="-35"/>
        </w:rPr>
        <w:t xml:space="preserve"> 株、胸径最大 </w:t>
      </w:r>
      <w:r>
        <w:t>1</w:t>
      </w:r>
      <w:r>
        <w:rPr>
          <w:spacing w:val="-39"/>
        </w:rPr>
        <w:t xml:space="preserve"> 株</w:t>
      </w:r>
      <w:r>
        <w:rPr>
          <w:spacing w:val="-111"/>
        </w:rPr>
        <w:t>）</w:t>
      </w:r>
      <w:r>
        <w:rPr>
          <w:spacing w:val="-21"/>
        </w:rPr>
        <w:t xml:space="preserve">测定树高，并按附录 </w:t>
      </w:r>
      <w:r>
        <w:rPr>
          <w:rFonts w:ascii="Times New Roman" w:eastAsia="Times New Roman"/>
        </w:rPr>
        <w:t>B.</w:t>
      </w:r>
      <w:r>
        <w:t>1</w:t>
      </w:r>
      <w:r>
        <w:rPr>
          <w:rFonts w:ascii="Times New Roman" w:eastAsia="Times New Roman"/>
        </w:rPr>
        <w:t>.</w:t>
      </w:r>
      <w:r>
        <w:t>5</w:t>
      </w:r>
      <w:r>
        <w:rPr>
          <w:rFonts w:ascii="Times New Roman" w:eastAsia="Times New Roman"/>
        </w:rPr>
        <w:t>.</w:t>
      </w:r>
      <w:r>
        <w:t xml:space="preserve">1 </w:t>
      </w:r>
      <w:r>
        <w:rPr>
          <w:spacing w:val="-1"/>
        </w:rPr>
        <w:t>要求记载，采用算术平均法计算</w:t>
      </w:r>
      <w:proofErr w:type="gramStart"/>
      <w:r>
        <w:rPr>
          <w:spacing w:val="-1"/>
        </w:rPr>
        <w:t>平均优势高</w:t>
      </w:r>
      <w:proofErr w:type="gramEnd"/>
      <w:r>
        <w:rPr>
          <w:spacing w:val="-1"/>
        </w:rPr>
        <w:t xml:space="preserve">，以 </w:t>
      </w:r>
      <w:r>
        <w:rPr>
          <w:rFonts w:ascii="Times New Roman" w:eastAsia="Times New Roman"/>
        </w:rPr>
        <w:t>m</w:t>
      </w:r>
      <w:r>
        <w:rPr>
          <w:rFonts w:ascii="Times New Roman" w:eastAsia="Times New Roman"/>
          <w:spacing w:val="57"/>
        </w:rPr>
        <w:t xml:space="preserve"> </w:t>
      </w:r>
      <w:r>
        <w:t>为单位，记</w:t>
      </w:r>
      <w:r>
        <w:rPr>
          <w:spacing w:val="-11"/>
        </w:rPr>
        <w:t xml:space="preserve">载到小数点后 </w:t>
      </w:r>
      <w:r>
        <w:t>1</w:t>
      </w:r>
      <w:r>
        <w:rPr>
          <w:spacing w:val="-26"/>
        </w:rPr>
        <w:t xml:space="preserve"> 位。</w:t>
      </w:r>
    </w:p>
    <w:p w14:paraId="7B06AFA1" w14:textId="77777777" w:rsidR="003F39FA" w:rsidRDefault="00000000">
      <w:pPr>
        <w:pStyle w:val="a3"/>
        <w:spacing w:before="4" w:line="388" w:lineRule="auto"/>
        <w:ind w:right="417" w:firstLine="599"/>
        <w:jc w:val="both"/>
      </w:pPr>
      <w:r>
        <w:rPr>
          <w:rFonts w:ascii="Times New Roman" w:eastAsia="Times New Roman" w:hAnsi="Times New Roman"/>
        </w:rPr>
        <w:t>——</w:t>
      </w:r>
      <w:r>
        <w:rPr>
          <w:spacing w:val="-10"/>
        </w:rPr>
        <w:t>龄组：根据平均年龄与起源确定龄组，用代码记载。优</w:t>
      </w:r>
      <w:r>
        <w:rPr>
          <w:spacing w:val="-14"/>
        </w:rPr>
        <w:t xml:space="preserve">势树种龄组划分标准与代码见附录 </w:t>
      </w:r>
      <w:r>
        <w:rPr>
          <w:rFonts w:ascii="Times New Roman" w:eastAsia="Times New Roman" w:hAnsi="Times New Roman"/>
        </w:rPr>
        <w:t>A.</w:t>
      </w:r>
      <w:r>
        <w:t>19。</w:t>
      </w:r>
    </w:p>
    <w:p w14:paraId="4A8CB7D0" w14:textId="77777777" w:rsidR="003F39FA" w:rsidRDefault="00000000">
      <w:pPr>
        <w:pStyle w:val="a3"/>
        <w:spacing w:before="3" w:line="388" w:lineRule="auto"/>
        <w:ind w:right="417" w:firstLine="599"/>
        <w:jc w:val="both"/>
      </w:pPr>
      <w:r>
        <w:rPr>
          <w:rFonts w:ascii="Times New Roman" w:eastAsia="Times New Roman" w:hAnsi="Times New Roman"/>
        </w:rPr>
        <w:t>——</w:t>
      </w:r>
      <w:r>
        <w:rPr>
          <w:spacing w:val="-11"/>
        </w:rPr>
        <w:t>径组：对于乔木异龄林，根据平均胸径确定径组，用代</w:t>
      </w:r>
      <w:r>
        <w:rPr>
          <w:spacing w:val="-15"/>
        </w:rPr>
        <w:t>码记载。</w:t>
      </w:r>
      <w:proofErr w:type="gramStart"/>
      <w:r>
        <w:rPr>
          <w:spacing w:val="-15"/>
        </w:rPr>
        <w:t>径组划分</w:t>
      </w:r>
      <w:proofErr w:type="gramEnd"/>
      <w:r>
        <w:rPr>
          <w:spacing w:val="-15"/>
        </w:rPr>
        <w:t xml:space="preserve">标准与代码见附录 </w:t>
      </w:r>
      <w:r>
        <w:rPr>
          <w:rFonts w:ascii="Times New Roman" w:eastAsia="Times New Roman" w:hAnsi="Times New Roman"/>
        </w:rPr>
        <w:t>A.</w:t>
      </w:r>
      <w:r>
        <w:t>20。</w:t>
      </w:r>
    </w:p>
    <w:p w14:paraId="13747803" w14:textId="77777777" w:rsidR="003F39FA" w:rsidRDefault="00000000">
      <w:pPr>
        <w:pStyle w:val="a3"/>
        <w:spacing w:before="3" w:line="388" w:lineRule="auto"/>
        <w:ind w:right="421" w:firstLine="599"/>
        <w:jc w:val="both"/>
      </w:pPr>
      <w:r>
        <w:rPr>
          <w:rFonts w:ascii="Times New Roman" w:eastAsia="Times New Roman" w:hAnsi="Times New Roman"/>
        </w:rPr>
        <w:t>——</w:t>
      </w:r>
      <w:r>
        <w:rPr>
          <w:spacing w:val="-9"/>
        </w:rPr>
        <w:t>经济林产期：对经济林，调查产期，用代码记载。经济</w:t>
      </w:r>
      <w:r>
        <w:rPr>
          <w:spacing w:val="-17"/>
        </w:rPr>
        <w:t xml:space="preserve">林产期代码见附录 </w:t>
      </w:r>
      <w:r>
        <w:rPr>
          <w:rFonts w:ascii="Times New Roman" w:eastAsia="Times New Roman" w:hAnsi="Times New Roman"/>
        </w:rPr>
        <w:t>A.</w:t>
      </w:r>
      <w:r>
        <w:t>21。</w:t>
      </w:r>
    </w:p>
    <w:p w14:paraId="762CCF92" w14:textId="77777777" w:rsidR="003F39FA" w:rsidRDefault="00000000">
      <w:pPr>
        <w:pStyle w:val="a3"/>
        <w:spacing w:before="3" w:line="388" w:lineRule="auto"/>
        <w:ind w:right="416" w:firstLine="599"/>
        <w:jc w:val="both"/>
      </w:pPr>
      <w:r>
        <w:rPr>
          <w:rFonts w:ascii="Times New Roman" w:eastAsia="Times New Roman" w:hAnsi="Times New Roman"/>
        </w:rPr>
        <w:t>——</w:t>
      </w:r>
      <w:r>
        <w:rPr>
          <w:spacing w:val="-11"/>
        </w:rPr>
        <w:t>群落结构、树种结构、</w:t>
      </w:r>
      <w:proofErr w:type="gramStart"/>
      <w:r>
        <w:rPr>
          <w:spacing w:val="-11"/>
        </w:rPr>
        <w:t>林层结构</w:t>
      </w:r>
      <w:proofErr w:type="gramEnd"/>
      <w:r>
        <w:rPr>
          <w:spacing w:val="-11"/>
        </w:rPr>
        <w:t>和林龄结构：对于乔木</w:t>
      </w:r>
      <w:r>
        <w:rPr>
          <w:spacing w:val="-14"/>
        </w:rPr>
        <w:t xml:space="preserve">林、竹林，分别按附录 </w:t>
      </w:r>
      <w:r>
        <w:rPr>
          <w:rFonts w:ascii="Times New Roman" w:eastAsia="Times New Roman" w:hAnsi="Times New Roman"/>
        </w:rPr>
        <w:t>A.</w:t>
      </w:r>
      <w:r>
        <w:t>22</w:t>
      </w:r>
      <w:r>
        <w:rPr>
          <w:spacing w:val="-12"/>
        </w:rPr>
        <w:t>、</w:t>
      </w:r>
      <w:r>
        <w:rPr>
          <w:rFonts w:ascii="Times New Roman" w:eastAsia="Times New Roman" w:hAnsi="Times New Roman"/>
        </w:rPr>
        <w:t>A.</w:t>
      </w:r>
      <w:r>
        <w:t>23</w:t>
      </w:r>
      <w:r>
        <w:rPr>
          <w:spacing w:val="-15"/>
        </w:rPr>
        <w:t>、</w:t>
      </w:r>
      <w:r>
        <w:rPr>
          <w:rFonts w:ascii="Times New Roman" w:eastAsia="Times New Roman" w:hAnsi="Times New Roman"/>
        </w:rPr>
        <w:t>A.</w:t>
      </w:r>
      <w:r>
        <w:t>24</w:t>
      </w:r>
      <w:r>
        <w:rPr>
          <w:spacing w:val="-52"/>
        </w:rPr>
        <w:t xml:space="preserve"> 和 </w:t>
      </w:r>
      <w:r>
        <w:rPr>
          <w:rFonts w:ascii="Times New Roman" w:eastAsia="Times New Roman" w:hAnsi="Times New Roman"/>
        </w:rPr>
        <w:t>A.</w:t>
      </w:r>
      <w:r>
        <w:t>25</w:t>
      </w:r>
      <w:r>
        <w:rPr>
          <w:spacing w:val="-13"/>
        </w:rPr>
        <w:t xml:space="preserve"> 规定的群落结</w:t>
      </w:r>
      <w:r>
        <w:rPr>
          <w:spacing w:val="-12"/>
        </w:rPr>
        <w:t>构类型、树种结构、</w:t>
      </w:r>
      <w:proofErr w:type="gramStart"/>
      <w:r>
        <w:rPr>
          <w:spacing w:val="-12"/>
        </w:rPr>
        <w:t>林层结构</w:t>
      </w:r>
      <w:proofErr w:type="gramEnd"/>
      <w:r>
        <w:rPr>
          <w:spacing w:val="-12"/>
        </w:rPr>
        <w:t>和林龄结构划分标准进行调查，用代码记载。竹林的林龄结构按异龄林填写。</w:t>
      </w:r>
    </w:p>
    <w:p w14:paraId="302414FE"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73461EF9" w14:textId="77777777" w:rsidR="003F39FA" w:rsidRDefault="00000000">
      <w:pPr>
        <w:pStyle w:val="a3"/>
        <w:spacing w:before="39" w:line="388" w:lineRule="auto"/>
        <w:ind w:right="416" w:firstLine="599"/>
        <w:jc w:val="both"/>
      </w:pPr>
      <w:r>
        <w:rPr>
          <w:rFonts w:ascii="Times New Roman" w:eastAsia="Times New Roman" w:hAnsi="Times New Roman"/>
        </w:rPr>
        <w:lastRenderedPageBreak/>
        <w:t>——</w:t>
      </w:r>
      <w:r>
        <w:rPr>
          <w:spacing w:val="-9"/>
        </w:rPr>
        <w:t>郁闭度：乔木林、竹林或疏林样地内乔木</w:t>
      </w:r>
      <w:r>
        <w:t>（竹</w:t>
      </w:r>
      <w:r>
        <w:rPr>
          <w:spacing w:val="-24"/>
        </w:rPr>
        <w:t>）</w:t>
      </w:r>
      <w:r>
        <w:t>树冠垂</w:t>
      </w:r>
      <w:r>
        <w:rPr>
          <w:spacing w:val="-6"/>
        </w:rPr>
        <w:t>直投影覆盖面积与样地面积的比例。采用对角线截距抽样或目测</w:t>
      </w:r>
      <w:r>
        <w:rPr>
          <w:spacing w:val="-13"/>
        </w:rPr>
        <w:t xml:space="preserve">方法调查，记载到小数点后 </w:t>
      </w:r>
      <w:r>
        <w:t>2</w:t>
      </w:r>
      <w:r>
        <w:rPr>
          <w:spacing w:val="-17"/>
        </w:rPr>
        <w:t xml:space="preserve"> 位。对于郁闭度达不到 </w:t>
      </w:r>
      <w:r>
        <w:rPr>
          <w:spacing w:val="-8"/>
        </w:rPr>
        <w:t>0</w:t>
      </w:r>
      <w:r>
        <w:rPr>
          <w:rFonts w:ascii="Times New Roman" w:eastAsia="Times New Roman" w:hAnsi="Times New Roman"/>
          <w:spacing w:val="-8"/>
        </w:rPr>
        <w:t>.</w:t>
      </w:r>
      <w:r>
        <w:rPr>
          <w:spacing w:val="-8"/>
        </w:rPr>
        <w:t>20</w:t>
      </w:r>
      <w:r>
        <w:rPr>
          <w:spacing w:val="-3"/>
        </w:rPr>
        <w:t>，但保</w:t>
      </w:r>
      <w:r>
        <w:rPr>
          <w:spacing w:val="-18"/>
        </w:rPr>
        <w:t xml:space="preserve">存率达到 </w:t>
      </w:r>
      <w:r>
        <w:rPr>
          <w:spacing w:val="-3"/>
        </w:rPr>
        <w:t>80</w:t>
      </w:r>
      <w:r>
        <w:rPr>
          <w:rFonts w:ascii="Times New Roman" w:eastAsia="Times New Roman" w:hAnsi="Times New Roman"/>
          <w:spacing w:val="-3"/>
        </w:rPr>
        <w:t>%</w:t>
      </w:r>
      <w:r>
        <w:rPr>
          <w:spacing w:val="-3"/>
        </w:rPr>
        <w:t>（</w:t>
      </w:r>
      <w:r>
        <w:rPr>
          <w:spacing w:val="-13"/>
        </w:rPr>
        <w:t xml:space="preserve">年均降水量 </w:t>
      </w:r>
      <w:r>
        <w:t>400</w:t>
      </w:r>
      <w:r>
        <w:rPr>
          <w:rFonts w:ascii="Times New Roman" w:eastAsia="Times New Roman" w:hAnsi="Times New Roman"/>
        </w:rPr>
        <w:t xml:space="preserve">mm </w:t>
      </w:r>
      <w:r>
        <w:rPr>
          <w:spacing w:val="-13"/>
        </w:rPr>
        <w:t xml:space="preserve">以下地区为 </w:t>
      </w:r>
      <w:r>
        <w:rPr>
          <w:spacing w:val="-3"/>
        </w:rPr>
        <w:t>65</w:t>
      </w:r>
      <w:r>
        <w:rPr>
          <w:rFonts w:ascii="Times New Roman" w:eastAsia="Times New Roman" w:hAnsi="Times New Roman"/>
          <w:spacing w:val="-3"/>
        </w:rPr>
        <w:t>%</w:t>
      </w:r>
      <w:r>
        <w:rPr>
          <w:spacing w:val="-3"/>
        </w:rPr>
        <w:t>）</w:t>
      </w:r>
      <w:r>
        <w:t>以上生长</w:t>
      </w:r>
      <w:r>
        <w:rPr>
          <w:spacing w:val="-6"/>
        </w:rPr>
        <w:t xml:space="preserve">稳定的人工幼龄林，郁闭度按 </w:t>
      </w:r>
      <w:r>
        <w:t>0</w:t>
      </w:r>
      <w:r>
        <w:rPr>
          <w:rFonts w:ascii="Times New Roman" w:eastAsia="Times New Roman" w:hAnsi="Times New Roman"/>
        </w:rPr>
        <w:t>.</w:t>
      </w:r>
      <w:r>
        <w:t>20</w:t>
      </w:r>
      <w:r>
        <w:rPr>
          <w:spacing w:val="-20"/>
        </w:rPr>
        <w:t xml:space="preserve"> 记载。</w:t>
      </w:r>
    </w:p>
    <w:p w14:paraId="641F3A54" w14:textId="77777777" w:rsidR="003F39FA" w:rsidRDefault="00000000">
      <w:pPr>
        <w:pStyle w:val="a3"/>
        <w:spacing w:before="7" w:line="388" w:lineRule="auto"/>
        <w:ind w:right="447" w:firstLine="599"/>
        <w:jc w:val="both"/>
      </w:pPr>
      <w:r>
        <w:rPr>
          <w:rFonts w:ascii="Times New Roman" w:eastAsia="Times New Roman" w:hAnsi="Times New Roman"/>
        </w:rPr>
        <w:t>——</w:t>
      </w:r>
      <w:r>
        <w:rPr>
          <w:spacing w:val="-11"/>
        </w:rPr>
        <w:t>自然度：对于乔木林、竹林和国家特别规定灌木林，按</w:t>
      </w:r>
      <w:r>
        <w:rPr>
          <w:spacing w:val="-25"/>
        </w:rPr>
        <w:t xml:space="preserve">附录 </w:t>
      </w:r>
      <w:r>
        <w:rPr>
          <w:rFonts w:ascii="Times New Roman" w:eastAsia="Times New Roman" w:hAnsi="Times New Roman"/>
        </w:rPr>
        <w:t>A.</w:t>
      </w:r>
      <w:r>
        <w:t>26</w:t>
      </w:r>
      <w:r>
        <w:rPr>
          <w:spacing w:val="-9"/>
        </w:rPr>
        <w:t xml:space="preserve"> 规定的划分标准调查确定自然度，用代码记载。</w:t>
      </w:r>
    </w:p>
    <w:p w14:paraId="1D0D9CBB" w14:textId="77777777" w:rsidR="003F39FA" w:rsidRDefault="00000000">
      <w:pPr>
        <w:pStyle w:val="a3"/>
        <w:spacing w:before="3" w:line="388" w:lineRule="auto"/>
        <w:ind w:right="416" w:firstLine="599"/>
        <w:jc w:val="both"/>
      </w:pPr>
      <w:r>
        <w:rPr>
          <w:rFonts w:ascii="Times New Roman" w:eastAsia="Times New Roman" w:hAnsi="Times New Roman"/>
        </w:rPr>
        <w:t>——</w:t>
      </w:r>
      <w:r>
        <w:rPr>
          <w:spacing w:val="-3"/>
        </w:rPr>
        <w:t>可及度：对于</w:t>
      </w:r>
      <w:proofErr w:type="gramStart"/>
      <w:r>
        <w:rPr>
          <w:spacing w:val="-3"/>
        </w:rPr>
        <w:t>用材林近成过熟林</w:t>
      </w:r>
      <w:proofErr w:type="gramEnd"/>
      <w:r>
        <w:rPr>
          <w:spacing w:val="-3"/>
        </w:rPr>
        <w:t xml:space="preserve">，按附录 </w:t>
      </w:r>
      <w:r>
        <w:rPr>
          <w:rFonts w:ascii="Times New Roman" w:eastAsia="Times New Roman" w:hAnsi="Times New Roman"/>
        </w:rPr>
        <w:t>A.</w:t>
      </w:r>
      <w:r>
        <w:t>27</w:t>
      </w:r>
      <w:r>
        <w:rPr>
          <w:spacing w:val="-12"/>
        </w:rPr>
        <w:t xml:space="preserve"> 规定的划分标准调查确定可及度等级，用代码记载。</w:t>
      </w:r>
    </w:p>
    <w:p w14:paraId="2E428136" w14:textId="77777777" w:rsidR="003F39FA" w:rsidRDefault="00000000">
      <w:pPr>
        <w:pStyle w:val="a3"/>
        <w:spacing w:before="3" w:line="388" w:lineRule="auto"/>
        <w:ind w:right="415" w:firstLine="599"/>
        <w:jc w:val="both"/>
      </w:pPr>
      <w:r>
        <w:rPr>
          <w:rFonts w:ascii="Times New Roman" w:eastAsia="Times New Roman" w:hAnsi="Times New Roman"/>
        </w:rPr>
        <w:t>——</w:t>
      </w:r>
      <w:r>
        <w:rPr>
          <w:spacing w:val="-7"/>
        </w:rPr>
        <w:t>森林灾害类型和森林灾害等级：对于乔木林、竹林和国</w:t>
      </w:r>
      <w:r>
        <w:rPr>
          <w:spacing w:val="-12"/>
        </w:rPr>
        <w:t>家特别规定灌木林，调查森林灾害类型、危害部位、受害</w:t>
      </w:r>
      <w:proofErr w:type="gramStart"/>
      <w:r>
        <w:rPr>
          <w:spacing w:val="-12"/>
        </w:rPr>
        <w:t>样木株</w:t>
      </w:r>
      <w:proofErr w:type="gramEnd"/>
      <w:r>
        <w:rPr>
          <w:spacing w:val="-27"/>
        </w:rPr>
        <w:t xml:space="preserve">数，评定受害等级，用代码记载。森林灾害类型代码见附录 </w:t>
      </w:r>
      <w:r>
        <w:rPr>
          <w:rFonts w:ascii="Times New Roman" w:eastAsia="Times New Roman" w:hAnsi="Times New Roman"/>
        </w:rPr>
        <w:t>A.</w:t>
      </w:r>
      <w:r>
        <w:t>28。</w:t>
      </w:r>
      <w:r>
        <w:rPr>
          <w:spacing w:val="-4"/>
        </w:rPr>
        <w:t xml:space="preserve">根据受害立木株数，按附录 </w:t>
      </w:r>
      <w:r>
        <w:rPr>
          <w:rFonts w:ascii="Times New Roman" w:eastAsia="Times New Roman" w:hAnsi="Times New Roman"/>
        </w:rPr>
        <w:t>A.</w:t>
      </w:r>
      <w:r>
        <w:t>29</w:t>
      </w:r>
      <w:r>
        <w:rPr>
          <w:spacing w:val="-7"/>
        </w:rPr>
        <w:t xml:space="preserve"> 规定的评定标准，确定森林灾害等级，用代码记载。</w:t>
      </w:r>
    </w:p>
    <w:p w14:paraId="4863AED6" w14:textId="77777777" w:rsidR="003F39FA" w:rsidRDefault="00000000">
      <w:pPr>
        <w:pStyle w:val="a3"/>
        <w:spacing w:before="7" w:line="388" w:lineRule="auto"/>
        <w:ind w:right="416" w:firstLine="599"/>
        <w:jc w:val="both"/>
      </w:pPr>
      <w:r>
        <w:rPr>
          <w:rFonts w:ascii="Times New Roman" w:eastAsia="Times New Roman" w:hAnsi="Times New Roman"/>
        </w:rPr>
        <w:t>——</w:t>
      </w:r>
      <w:r>
        <w:rPr>
          <w:spacing w:val="-11"/>
        </w:rPr>
        <w:t>森林健康等级：对于乔木林、竹林和国家特别规定灌木</w:t>
      </w:r>
      <w:r>
        <w:rPr>
          <w:spacing w:val="-17"/>
        </w:rPr>
        <w:t xml:space="preserve">林，按附录 </w:t>
      </w:r>
      <w:r>
        <w:rPr>
          <w:rFonts w:ascii="Times New Roman" w:eastAsia="Times New Roman" w:hAnsi="Times New Roman"/>
        </w:rPr>
        <w:t>A.</w:t>
      </w:r>
      <w:r>
        <w:t>30</w:t>
      </w:r>
      <w:r>
        <w:rPr>
          <w:spacing w:val="-7"/>
        </w:rPr>
        <w:t xml:space="preserve"> 规定的评定标准，调查确定森林健康等级，用代码记载。</w:t>
      </w:r>
    </w:p>
    <w:p w14:paraId="333726C1" w14:textId="77777777" w:rsidR="003F39FA" w:rsidRDefault="00000000">
      <w:pPr>
        <w:pStyle w:val="a3"/>
        <w:spacing w:before="4" w:line="388" w:lineRule="auto"/>
        <w:ind w:right="415" w:firstLine="599"/>
        <w:jc w:val="both"/>
      </w:pPr>
      <w:r>
        <w:rPr>
          <w:rFonts w:ascii="Times New Roman" w:eastAsia="Times New Roman" w:hAnsi="Times New Roman"/>
        </w:rPr>
        <w:t>——</w:t>
      </w:r>
      <w:r>
        <w:rPr>
          <w:spacing w:val="-10"/>
        </w:rPr>
        <w:t>毛竹株数：调查记载毛竹林和其他植被覆盖类型样地内</w:t>
      </w:r>
      <w:r>
        <w:rPr>
          <w:spacing w:val="-14"/>
        </w:rPr>
        <w:t>的毛竹</w:t>
      </w:r>
      <w:r>
        <w:t>（</w:t>
      </w:r>
      <w:r>
        <w:rPr>
          <w:spacing w:val="-10"/>
        </w:rPr>
        <w:t xml:space="preserve">胸径大于等于 </w:t>
      </w:r>
      <w:r>
        <w:rPr>
          <w:spacing w:val="-7"/>
        </w:rPr>
        <w:t>2</w:t>
      </w:r>
      <w:r>
        <w:rPr>
          <w:rFonts w:ascii="Times New Roman" w:eastAsia="Times New Roman" w:hAnsi="Times New Roman"/>
          <w:spacing w:val="-7"/>
        </w:rPr>
        <w:t>cm</w:t>
      </w:r>
      <w:r>
        <w:rPr>
          <w:spacing w:val="-7"/>
        </w:rPr>
        <w:t>）总株数。当调查工作量过大时，可</w:t>
      </w:r>
      <w:r>
        <w:rPr>
          <w:spacing w:val="-25"/>
        </w:rPr>
        <w:t xml:space="preserve">分别散生竹、丛生竹类型，设置 </w:t>
      </w:r>
      <w:r>
        <w:t>10</w:t>
      </w:r>
      <w:r>
        <w:rPr>
          <w:rFonts w:ascii="Times New Roman" w:eastAsia="Times New Roman" w:hAnsi="Times New Roman"/>
        </w:rPr>
        <w:t>m×</w:t>
      </w:r>
      <w:r>
        <w:t>10</w:t>
      </w:r>
      <w:r>
        <w:rPr>
          <w:rFonts w:ascii="Times New Roman" w:eastAsia="Times New Roman" w:hAnsi="Times New Roman"/>
        </w:rPr>
        <w:t xml:space="preserve">m </w:t>
      </w:r>
      <w:r>
        <w:rPr>
          <w:spacing w:val="-9"/>
        </w:rPr>
        <w:t xml:space="preserve">代表性样方或选择 </w:t>
      </w:r>
      <w:r>
        <w:t>2～</w:t>
      </w:r>
    </w:p>
    <w:p w14:paraId="65D679E0" w14:textId="77777777" w:rsidR="003F39FA" w:rsidRDefault="00000000">
      <w:pPr>
        <w:pStyle w:val="a3"/>
        <w:spacing w:before="4"/>
      </w:pPr>
      <w:r>
        <w:t xml:space="preserve">3 </w:t>
      </w:r>
      <w:proofErr w:type="gramStart"/>
      <w:r>
        <w:t>个</w:t>
      </w:r>
      <w:proofErr w:type="gramEnd"/>
      <w:r>
        <w:t>典型竹丛，调查毛竹或</w:t>
      </w:r>
      <w:proofErr w:type="gramStart"/>
      <w:r>
        <w:t>其他竹株</w:t>
      </w:r>
      <w:proofErr w:type="gramEnd"/>
      <w:r>
        <w:t>数，再推算样地株数。</w:t>
      </w:r>
    </w:p>
    <w:p w14:paraId="700E7651" w14:textId="77777777" w:rsidR="003F39FA" w:rsidRDefault="00000000">
      <w:pPr>
        <w:pStyle w:val="a3"/>
        <w:ind w:left="820"/>
      </w:pPr>
      <w:r>
        <w:rPr>
          <w:rFonts w:ascii="Times New Roman" w:eastAsia="Times New Roman" w:hAnsi="Times New Roman"/>
        </w:rPr>
        <w:t>——</w:t>
      </w:r>
      <w:proofErr w:type="gramStart"/>
      <w:r>
        <w:t>其他竹株</w:t>
      </w:r>
      <w:proofErr w:type="gramEnd"/>
      <w:r>
        <w:t>数：调查记载样地内除毛竹以外的其他竹类</w:t>
      </w:r>
    </w:p>
    <w:p w14:paraId="75DDE980" w14:textId="77777777" w:rsidR="003F39FA" w:rsidRDefault="003F39FA">
      <w:pPr>
        <w:sectPr w:rsidR="003F39FA" w:rsidSect="007D48BD">
          <w:pgSz w:w="11910" w:h="16840"/>
          <w:pgMar w:top="1500" w:right="1380" w:bottom="1200" w:left="1580" w:header="0" w:footer="1007" w:gutter="0"/>
          <w:cols w:space="720"/>
        </w:sectPr>
      </w:pPr>
    </w:p>
    <w:p w14:paraId="5D53B8E0" w14:textId="77777777" w:rsidR="003F39FA" w:rsidRDefault="00000000">
      <w:pPr>
        <w:pStyle w:val="a3"/>
        <w:spacing w:before="39"/>
      </w:pPr>
      <w:r>
        <w:lastRenderedPageBreak/>
        <w:t>（胸径≥2</w:t>
      </w:r>
      <w:r>
        <w:rPr>
          <w:rFonts w:ascii="Times New Roman" w:eastAsia="Times New Roman" w:hAnsi="Times New Roman"/>
        </w:rPr>
        <w:t>cm</w:t>
      </w:r>
      <w:r>
        <w:t>）总株数。</w:t>
      </w:r>
    </w:p>
    <w:p w14:paraId="6FE8606F" w14:textId="77777777" w:rsidR="003F39FA" w:rsidRDefault="00000000">
      <w:pPr>
        <w:pStyle w:val="a3"/>
        <w:spacing w:line="388" w:lineRule="auto"/>
        <w:ind w:right="419" w:firstLine="599"/>
        <w:jc w:val="both"/>
      </w:pPr>
      <w:r>
        <w:rPr>
          <w:rFonts w:ascii="Times New Roman" w:eastAsia="Times New Roman" w:hAnsi="Times New Roman"/>
        </w:rPr>
        <w:t>——</w:t>
      </w:r>
      <w:r>
        <w:rPr>
          <w:spacing w:val="-10"/>
        </w:rPr>
        <w:t>抚育措施：对于已郁闭的乔木林和竹林，通过查阅森林</w:t>
      </w:r>
      <w:r>
        <w:rPr>
          <w:spacing w:val="-12"/>
        </w:rPr>
        <w:t>抚育规划、设计、实施和验收报告等资料，确定抚育措施，用代</w:t>
      </w:r>
      <w:r>
        <w:rPr>
          <w:spacing w:val="-17"/>
        </w:rPr>
        <w:t xml:space="preserve">码记载。抚育措施代码见附录 </w:t>
      </w:r>
      <w:r>
        <w:rPr>
          <w:rFonts w:ascii="Times New Roman" w:eastAsia="Times New Roman" w:hAnsi="Times New Roman"/>
        </w:rPr>
        <w:t>A.</w:t>
      </w:r>
      <w:r>
        <w:t>31。</w:t>
      </w:r>
    </w:p>
    <w:p w14:paraId="40C87437" w14:textId="77777777" w:rsidR="003F39FA" w:rsidRDefault="00000000">
      <w:pPr>
        <w:pStyle w:val="a3"/>
        <w:spacing w:before="4" w:line="388" w:lineRule="auto"/>
        <w:ind w:right="418" w:firstLine="599"/>
        <w:jc w:val="both"/>
      </w:pPr>
      <w:r>
        <w:rPr>
          <w:rFonts w:ascii="Times New Roman" w:eastAsia="Times New Roman" w:hAnsi="Times New Roman"/>
        </w:rPr>
        <w:t>——</w:t>
      </w:r>
      <w:r>
        <w:rPr>
          <w:spacing w:val="-10"/>
        </w:rPr>
        <w:t>人工林类型：对于人工起源的乔木林、竹林和国家特别</w:t>
      </w:r>
      <w:r>
        <w:rPr>
          <w:spacing w:val="-14"/>
        </w:rPr>
        <w:t xml:space="preserve">规定灌木林，按附录 </w:t>
      </w:r>
      <w:r>
        <w:rPr>
          <w:rFonts w:ascii="Times New Roman" w:eastAsia="Times New Roman" w:hAnsi="Times New Roman"/>
        </w:rPr>
        <w:t>A.</w:t>
      </w:r>
      <w:r>
        <w:t>32</w:t>
      </w:r>
      <w:r>
        <w:rPr>
          <w:spacing w:val="-7"/>
        </w:rPr>
        <w:t xml:space="preserve"> 规定的划分标准，调查确定人工林类型，用代码记载。</w:t>
      </w:r>
    </w:p>
    <w:p w14:paraId="651F3F6A" w14:textId="77777777" w:rsidR="003F39FA" w:rsidRDefault="00000000">
      <w:pPr>
        <w:pStyle w:val="a3"/>
        <w:spacing w:before="4" w:line="388" w:lineRule="auto"/>
        <w:ind w:right="416" w:firstLine="599"/>
        <w:jc w:val="both"/>
      </w:pPr>
      <w:r>
        <w:rPr>
          <w:rFonts w:ascii="Times New Roman" w:eastAsia="Times New Roman" w:hAnsi="Times New Roman"/>
        </w:rPr>
        <w:t>——</w:t>
      </w:r>
      <w:r>
        <w:rPr>
          <w:spacing w:val="-10"/>
        </w:rPr>
        <w:t>天然更新等级：对于疏林、灌木林</w:t>
      </w:r>
      <w:r>
        <w:t>（国家特别规定灌木林除外</w:t>
      </w:r>
      <w:r>
        <w:rPr>
          <w:spacing w:val="-32"/>
        </w:rPr>
        <w:t>）</w:t>
      </w:r>
      <w:r>
        <w:rPr>
          <w:spacing w:val="-8"/>
        </w:rPr>
        <w:t>和迹地，以及乔木林中的成过熟林，应设置样方调查天</w:t>
      </w:r>
      <w:r>
        <w:rPr>
          <w:spacing w:val="-13"/>
        </w:rPr>
        <w:t>然更新状况，用代码记载。天然更新等级评定标准与代码见附录</w:t>
      </w:r>
    </w:p>
    <w:p w14:paraId="7AD0B2C0" w14:textId="77777777" w:rsidR="003F39FA" w:rsidRDefault="00000000">
      <w:pPr>
        <w:pStyle w:val="a3"/>
        <w:spacing w:before="4"/>
      </w:pPr>
      <w:r>
        <w:rPr>
          <w:rFonts w:ascii="Times New Roman" w:eastAsia="Times New Roman"/>
        </w:rPr>
        <w:t>A.</w:t>
      </w:r>
      <w:r>
        <w:t>33。样方调查方法由各省自定。</w:t>
      </w:r>
    </w:p>
    <w:p w14:paraId="33666982" w14:textId="77777777" w:rsidR="003F39FA" w:rsidRDefault="00000000">
      <w:pPr>
        <w:pStyle w:val="a3"/>
        <w:spacing w:line="388" w:lineRule="auto"/>
        <w:ind w:right="416" w:firstLine="599"/>
        <w:jc w:val="both"/>
      </w:pPr>
      <w:r>
        <w:rPr>
          <w:rFonts w:ascii="Times New Roman" w:eastAsia="Times New Roman" w:hAnsi="Times New Roman"/>
        </w:rPr>
        <w:t>——</w:t>
      </w:r>
      <w:r>
        <w:rPr>
          <w:spacing w:val="-10"/>
        </w:rPr>
        <w:t>地</w:t>
      </w:r>
      <w:proofErr w:type="gramStart"/>
      <w:r>
        <w:rPr>
          <w:spacing w:val="-10"/>
        </w:rPr>
        <w:t>类面积</w:t>
      </w:r>
      <w:proofErr w:type="gramEnd"/>
      <w:r>
        <w:rPr>
          <w:spacing w:val="-10"/>
        </w:rPr>
        <w:t>等级：按样地</w:t>
      </w:r>
      <w:proofErr w:type="gramStart"/>
      <w:r>
        <w:rPr>
          <w:spacing w:val="-10"/>
        </w:rPr>
        <w:t>地</w:t>
      </w:r>
      <w:proofErr w:type="gramEnd"/>
      <w:r>
        <w:rPr>
          <w:spacing w:val="-10"/>
        </w:rPr>
        <w:t>类的连片面积大小确定面积等</w:t>
      </w:r>
      <w:r>
        <w:rPr>
          <w:spacing w:val="-13"/>
        </w:rPr>
        <w:t xml:space="preserve">级，用代码记载。面积等级划分标准及代码见附录 </w:t>
      </w:r>
      <w:r>
        <w:rPr>
          <w:rFonts w:ascii="Times New Roman" w:eastAsia="Times New Roman" w:hAnsi="Times New Roman"/>
        </w:rPr>
        <w:t>A.</w:t>
      </w:r>
      <w:r>
        <w:t>34。</w:t>
      </w:r>
    </w:p>
    <w:p w14:paraId="7AEA8082" w14:textId="77777777" w:rsidR="003F39FA" w:rsidRDefault="00000000">
      <w:pPr>
        <w:pStyle w:val="a3"/>
        <w:spacing w:before="3" w:line="388" w:lineRule="auto"/>
        <w:ind w:right="419" w:firstLine="599"/>
        <w:jc w:val="both"/>
      </w:pPr>
      <w:r>
        <w:rPr>
          <w:rFonts w:ascii="Times New Roman" w:eastAsia="Times New Roman" w:hAnsi="Times New Roman"/>
        </w:rPr>
        <w:t>——</w:t>
      </w:r>
      <w:r>
        <w:rPr>
          <w:spacing w:val="-10"/>
        </w:rPr>
        <w:t>地类变化原因：对于前后期发生变化的样地，要求调查</w:t>
      </w:r>
      <w:r>
        <w:rPr>
          <w:spacing w:val="3"/>
        </w:rPr>
        <w:t>地类变化原因，用代码记载。变化原因划分标准及代码见附录</w:t>
      </w:r>
    </w:p>
    <w:p w14:paraId="1150E4BB" w14:textId="77777777" w:rsidR="003F39FA" w:rsidRDefault="00000000">
      <w:pPr>
        <w:pStyle w:val="a3"/>
        <w:spacing w:before="3"/>
      </w:pPr>
      <w:r>
        <w:rPr>
          <w:rFonts w:ascii="Times New Roman" w:eastAsia="Times New Roman"/>
        </w:rPr>
        <w:t>A.</w:t>
      </w:r>
      <w:r>
        <w:t>35。</w:t>
      </w:r>
    </w:p>
    <w:p w14:paraId="676383D1" w14:textId="77777777" w:rsidR="003F39FA" w:rsidRDefault="00000000">
      <w:pPr>
        <w:pStyle w:val="a3"/>
        <w:spacing w:before="239" w:line="388" w:lineRule="auto"/>
        <w:ind w:right="266" w:firstLine="599"/>
      </w:pPr>
      <w:r>
        <w:rPr>
          <w:rFonts w:ascii="Times New Roman" w:eastAsia="Times New Roman" w:hAnsi="Times New Roman"/>
        </w:rPr>
        <w:t>——</w:t>
      </w:r>
      <w:r>
        <w:rPr>
          <w:spacing w:val="-10"/>
        </w:rPr>
        <w:t>有无特殊对待：在对样地进行各项调查之前，应对样地</w:t>
      </w:r>
      <w:r>
        <w:rPr>
          <w:spacing w:val="-14"/>
        </w:rPr>
        <w:t>内和样地周围较大范围内的人为活动情况作对比分析。如果存在</w:t>
      </w:r>
      <w:r>
        <w:rPr>
          <w:spacing w:val="-22"/>
        </w:rPr>
        <w:t>人为特殊对待现象，除在调查表中按规定记载外，还应逐级汇报。对于有特殊对待的样地，内</w:t>
      </w:r>
      <w:proofErr w:type="gramStart"/>
      <w:r>
        <w:rPr>
          <w:spacing w:val="-22"/>
        </w:rPr>
        <w:t>业统计</w:t>
      </w:r>
      <w:proofErr w:type="gramEnd"/>
      <w:r>
        <w:rPr>
          <w:spacing w:val="-22"/>
        </w:rPr>
        <w:t>时应单独研究处理方案。</w:t>
      </w:r>
    </w:p>
    <w:p w14:paraId="6FC4D75E" w14:textId="77777777" w:rsidR="003F39FA" w:rsidRDefault="00000000">
      <w:pPr>
        <w:pStyle w:val="a3"/>
        <w:spacing w:before="6"/>
        <w:ind w:left="820"/>
      </w:pPr>
      <w:r>
        <w:rPr>
          <w:rFonts w:ascii="Times New Roman" w:eastAsia="Times New Roman" w:hAnsi="Times New Roman"/>
        </w:rPr>
        <w:t>——</w:t>
      </w:r>
      <w:r>
        <w:t>调查日期：按公历年月日顺序用 6 位数记载。</w:t>
      </w:r>
    </w:p>
    <w:p w14:paraId="6D87274F" w14:textId="77777777" w:rsidR="003F39FA" w:rsidRDefault="00000000">
      <w:pPr>
        <w:pStyle w:val="a3"/>
        <w:ind w:left="820"/>
      </w:pPr>
      <w:r>
        <w:rPr>
          <w:rFonts w:ascii="Times New Roman" w:eastAsia="Times New Roman"/>
        </w:rPr>
        <w:t>b</w:t>
      </w:r>
      <w:r>
        <w:t>）</w:t>
      </w:r>
      <w:proofErr w:type="gramStart"/>
      <w:r>
        <w:t>跨角林</w:t>
      </w:r>
      <w:proofErr w:type="gramEnd"/>
      <w:r>
        <w:t>样地因子。</w:t>
      </w:r>
      <w:proofErr w:type="gramStart"/>
      <w:r>
        <w:t>需调查跨角</w:t>
      </w:r>
      <w:proofErr w:type="gramEnd"/>
      <w:r>
        <w:t>乔木林或疏林的面积比例</w:t>
      </w:r>
    </w:p>
    <w:p w14:paraId="74FBECC5" w14:textId="77777777" w:rsidR="003F39FA" w:rsidRDefault="003F39FA">
      <w:pPr>
        <w:sectPr w:rsidR="003F39FA" w:rsidSect="007D48BD">
          <w:pgSz w:w="11910" w:h="16840"/>
          <w:pgMar w:top="1500" w:right="1380" w:bottom="1200" w:left="1580" w:header="0" w:footer="1007" w:gutter="0"/>
          <w:cols w:space="720"/>
        </w:sectPr>
      </w:pPr>
    </w:p>
    <w:p w14:paraId="7FB73122" w14:textId="77777777" w:rsidR="003F39FA" w:rsidRDefault="00000000">
      <w:pPr>
        <w:pStyle w:val="a3"/>
        <w:spacing w:before="39" w:line="388" w:lineRule="auto"/>
        <w:ind w:right="416"/>
        <w:jc w:val="both"/>
      </w:pPr>
      <w:r>
        <w:rPr>
          <w:spacing w:val="-8"/>
        </w:rPr>
        <w:lastRenderedPageBreak/>
        <w:t>以及</w:t>
      </w:r>
      <w:proofErr w:type="gramStart"/>
      <w:r>
        <w:rPr>
          <w:spacing w:val="-8"/>
        </w:rPr>
        <w:t>跨角林</w:t>
      </w:r>
      <w:proofErr w:type="gramEnd"/>
      <w:r>
        <w:rPr>
          <w:spacing w:val="-8"/>
        </w:rPr>
        <w:t>的地类、权属、林种、起源、优势树种、龄组、郁闭</w:t>
      </w:r>
      <w:r>
        <w:rPr>
          <w:spacing w:val="-11"/>
        </w:rPr>
        <w:t>度、平均树高、径组、林龄结构、树种结构等因子，填写</w:t>
      </w:r>
      <w:proofErr w:type="gramStart"/>
      <w:r>
        <w:rPr>
          <w:spacing w:val="-11"/>
        </w:rPr>
        <w:t>跨角林</w:t>
      </w:r>
      <w:proofErr w:type="gramEnd"/>
      <w:r>
        <w:rPr>
          <w:spacing w:val="-12"/>
        </w:rPr>
        <w:t>样地调查记录</w:t>
      </w:r>
      <w:r>
        <w:t>（</w:t>
      </w:r>
      <w:r>
        <w:rPr>
          <w:spacing w:val="-19"/>
        </w:rPr>
        <w:t xml:space="preserve">见附录 </w:t>
      </w:r>
      <w:r>
        <w:rPr>
          <w:rFonts w:ascii="Times New Roman" w:eastAsia="Times New Roman"/>
        </w:rPr>
        <w:t xml:space="preserve">B </w:t>
      </w:r>
      <w:r>
        <w:rPr>
          <w:spacing w:val="-37"/>
        </w:rPr>
        <w:t xml:space="preserve">表 </w:t>
      </w:r>
      <w:r>
        <w:rPr>
          <w:rFonts w:ascii="Times New Roman" w:eastAsia="Times New Roman"/>
          <w:spacing w:val="-1"/>
        </w:rPr>
        <w:t>B.</w:t>
      </w:r>
      <w:r>
        <w:t>1</w:t>
      </w:r>
      <w:r>
        <w:rPr>
          <w:rFonts w:ascii="Times New Roman" w:eastAsia="Times New Roman"/>
          <w:spacing w:val="-1"/>
        </w:rPr>
        <w:t>.</w:t>
      </w:r>
      <w:r>
        <w:t>3</w:t>
      </w:r>
      <w:r>
        <w:rPr>
          <w:rFonts w:ascii="Times New Roman" w:eastAsia="Times New Roman"/>
          <w:spacing w:val="-1"/>
        </w:rPr>
        <w:t>.</w:t>
      </w:r>
      <w:r>
        <w:rPr>
          <w:spacing w:val="-2"/>
        </w:rPr>
        <w:t>2</w:t>
      </w:r>
      <w:r>
        <w:rPr>
          <w:spacing w:val="-152"/>
        </w:rPr>
        <w:t>）</w:t>
      </w:r>
      <w:r>
        <w:rPr>
          <w:spacing w:val="-5"/>
        </w:rPr>
        <w:t>。面积比例按小数记载，精</w:t>
      </w:r>
      <w:r>
        <w:rPr>
          <w:spacing w:val="-29"/>
        </w:rPr>
        <w:t xml:space="preserve">确到 </w:t>
      </w:r>
      <w:r>
        <w:t>0</w:t>
      </w:r>
      <w:r>
        <w:rPr>
          <w:rFonts w:ascii="Times New Roman" w:eastAsia="Times New Roman"/>
        </w:rPr>
        <w:t>.</w:t>
      </w:r>
      <w:r>
        <w:t>05。</w:t>
      </w:r>
    </w:p>
    <w:p w14:paraId="31E4D106" w14:textId="77777777" w:rsidR="003F39FA" w:rsidRDefault="00000000">
      <w:pPr>
        <w:tabs>
          <w:tab w:val="left" w:pos="3624"/>
        </w:tabs>
        <w:spacing w:line="274" w:lineRule="exact"/>
        <w:ind w:left="2964"/>
        <w:rPr>
          <w:sz w:val="24"/>
        </w:rPr>
      </w:pPr>
      <w:r>
        <w:rPr>
          <w:sz w:val="24"/>
        </w:rPr>
        <w:t>表</w:t>
      </w:r>
      <w:r>
        <w:rPr>
          <w:spacing w:val="-60"/>
          <w:sz w:val="24"/>
        </w:rPr>
        <w:t xml:space="preserve"> </w:t>
      </w:r>
      <w:r>
        <w:rPr>
          <w:sz w:val="24"/>
        </w:rPr>
        <w:t>3</w:t>
      </w:r>
      <w:r>
        <w:rPr>
          <w:sz w:val="24"/>
        </w:rPr>
        <w:tab/>
        <w:t>样地调查因子记载表</w:t>
      </w:r>
    </w:p>
    <w:p w14:paraId="3233ADC5" w14:textId="77777777" w:rsidR="003F39FA" w:rsidRDefault="003F39FA">
      <w:pPr>
        <w:pStyle w:val="a3"/>
        <w:spacing w:before="5"/>
        <w:ind w:left="0"/>
        <w:rPr>
          <w:sz w:val="6"/>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1407"/>
        <w:gridCol w:w="422"/>
        <w:gridCol w:w="650"/>
        <w:gridCol w:w="770"/>
        <w:gridCol w:w="707"/>
        <w:gridCol w:w="517"/>
        <w:gridCol w:w="755"/>
        <w:gridCol w:w="543"/>
        <w:gridCol w:w="649"/>
        <w:gridCol w:w="649"/>
        <w:gridCol w:w="659"/>
      </w:tblGrid>
      <w:tr w:rsidR="003F39FA" w14:paraId="496CC656" w14:textId="77777777">
        <w:trPr>
          <w:trHeight w:val="693"/>
        </w:trPr>
        <w:tc>
          <w:tcPr>
            <w:tcW w:w="590" w:type="dxa"/>
          </w:tcPr>
          <w:p w14:paraId="039E2933" w14:textId="77777777" w:rsidR="003F39FA" w:rsidRDefault="003F39FA">
            <w:pPr>
              <w:pStyle w:val="TableParagraph"/>
              <w:spacing w:before="4"/>
              <w:jc w:val="left"/>
              <w:rPr>
                <w:sz w:val="18"/>
              </w:rPr>
            </w:pPr>
          </w:p>
          <w:p w14:paraId="659F39B4" w14:textId="77777777" w:rsidR="003F39FA" w:rsidRDefault="00000000">
            <w:pPr>
              <w:pStyle w:val="TableParagraph"/>
              <w:ind w:left="95" w:right="85"/>
              <w:rPr>
                <w:sz w:val="18"/>
              </w:rPr>
            </w:pPr>
            <w:r>
              <w:rPr>
                <w:sz w:val="18"/>
              </w:rPr>
              <w:t>序号</w:t>
            </w:r>
          </w:p>
        </w:tc>
        <w:tc>
          <w:tcPr>
            <w:tcW w:w="1407" w:type="dxa"/>
          </w:tcPr>
          <w:p w14:paraId="2875A6BA" w14:textId="77777777" w:rsidR="003F39FA" w:rsidRDefault="003F39FA">
            <w:pPr>
              <w:pStyle w:val="TableParagraph"/>
              <w:spacing w:before="4"/>
              <w:jc w:val="left"/>
              <w:rPr>
                <w:sz w:val="18"/>
              </w:rPr>
            </w:pPr>
          </w:p>
          <w:p w14:paraId="4489FC78" w14:textId="77777777" w:rsidR="003F39FA" w:rsidRDefault="00000000">
            <w:pPr>
              <w:pStyle w:val="TableParagraph"/>
              <w:ind w:left="434"/>
              <w:jc w:val="left"/>
              <w:rPr>
                <w:sz w:val="18"/>
              </w:rPr>
            </w:pPr>
            <w:r>
              <w:rPr>
                <w:sz w:val="18"/>
              </w:rPr>
              <w:t>中文名</w:t>
            </w:r>
          </w:p>
        </w:tc>
        <w:tc>
          <w:tcPr>
            <w:tcW w:w="422" w:type="dxa"/>
          </w:tcPr>
          <w:p w14:paraId="7CA76BB2" w14:textId="77777777" w:rsidR="003F39FA" w:rsidRDefault="00000000">
            <w:pPr>
              <w:pStyle w:val="TableParagraph"/>
              <w:spacing w:before="9" w:line="312" w:lineRule="exact"/>
              <w:ind w:left="122" w:right="18" w:hanging="92"/>
              <w:jc w:val="left"/>
              <w:rPr>
                <w:sz w:val="18"/>
              </w:rPr>
            </w:pPr>
            <w:r>
              <w:rPr>
                <w:sz w:val="18"/>
              </w:rPr>
              <w:t>乔木林</w:t>
            </w:r>
          </w:p>
        </w:tc>
        <w:tc>
          <w:tcPr>
            <w:tcW w:w="650" w:type="dxa"/>
          </w:tcPr>
          <w:p w14:paraId="3DDB7F47" w14:textId="77777777" w:rsidR="003F39FA" w:rsidRDefault="003F39FA">
            <w:pPr>
              <w:pStyle w:val="TableParagraph"/>
              <w:spacing w:before="4"/>
              <w:jc w:val="left"/>
              <w:rPr>
                <w:sz w:val="18"/>
              </w:rPr>
            </w:pPr>
          </w:p>
          <w:p w14:paraId="28AEAB20" w14:textId="77777777" w:rsidR="003F39FA" w:rsidRDefault="00000000">
            <w:pPr>
              <w:pStyle w:val="TableParagraph"/>
              <w:ind w:left="126" w:right="113"/>
              <w:rPr>
                <w:sz w:val="18"/>
              </w:rPr>
            </w:pPr>
            <w:r>
              <w:rPr>
                <w:sz w:val="18"/>
              </w:rPr>
              <w:t>竹林</w:t>
            </w:r>
          </w:p>
        </w:tc>
        <w:tc>
          <w:tcPr>
            <w:tcW w:w="770" w:type="dxa"/>
          </w:tcPr>
          <w:p w14:paraId="4FE7A66B" w14:textId="77777777" w:rsidR="003F39FA" w:rsidRDefault="00000000">
            <w:pPr>
              <w:pStyle w:val="TableParagraph"/>
              <w:spacing w:before="63" w:line="206" w:lineRule="auto"/>
              <w:ind w:left="27" w:right="10"/>
              <w:rPr>
                <w:sz w:val="18"/>
              </w:rPr>
            </w:pPr>
            <w:r>
              <w:rPr>
                <w:sz w:val="18"/>
              </w:rPr>
              <w:t>国家特别规定灌木林</w:t>
            </w:r>
          </w:p>
        </w:tc>
        <w:tc>
          <w:tcPr>
            <w:tcW w:w="707" w:type="dxa"/>
          </w:tcPr>
          <w:p w14:paraId="04E82EC4" w14:textId="77777777" w:rsidR="003F39FA" w:rsidRDefault="00000000">
            <w:pPr>
              <w:pStyle w:val="TableParagraph"/>
              <w:spacing w:before="9" w:line="312" w:lineRule="exact"/>
              <w:ind w:left="174" w:right="69" w:hanging="89"/>
              <w:jc w:val="left"/>
              <w:rPr>
                <w:sz w:val="18"/>
              </w:rPr>
            </w:pPr>
            <w:r>
              <w:rPr>
                <w:sz w:val="18"/>
              </w:rPr>
              <w:t>其他灌木林</w:t>
            </w:r>
          </w:p>
        </w:tc>
        <w:tc>
          <w:tcPr>
            <w:tcW w:w="517" w:type="dxa"/>
          </w:tcPr>
          <w:p w14:paraId="5A56CB26" w14:textId="77777777" w:rsidR="003F39FA" w:rsidRDefault="00000000">
            <w:pPr>
              <w:pStyle w:val="TableParagraph"/>
              <w:spacing w:before="9" w:line="312" w:lineRule="exact"/>
              <w:ind w:left="170" w:right="65" w:hanging="92"/>
              <w:jc w:val="left"/>
              <w:rPr>
                <w:sz w:val="18"/>
              </w:rPr>
            </w:pPr>
            <w:r>
              <w:rPr>
                <w:sz w:val="18"/>
              </w:rPr>
              <w:t>疏林地</w:t>
            </w:r>
          </w:p>
        </w:tc>
        <w:tc>
          <w:tcPr>
            <w:tcW w:w="755" w:type="dxa"/>
          </w:tcPr>
          <w:p w14:paraId="4EBC689D" w14:textId="77777777" w:rsidR="003F39FA" w:rsidRDefault="00000000">
            <w:pPr>
              <w:pStyle w:val="TableParagraph"/>
              <w:spacing w:before="9" w:line="312" w:lineRule="exact"/>
              <w:ind w:left="203" w:right="1" w:hanging="180"/>
              <w:jc w:val="left"/>
              <w:rPr>
                <w:sz w:val="18"/>
              </w:rPr>
            </w:pPr>
            <w:r>
              <w:rPr>
                <w:sz w:val="18"/>
              </w:rPr>
              <w:t>未成林造林地</w:t>
            </w:r>
          </w:p>
        </w:tc>
        <w:tc>
          <w:tcPr>
            <w:tcW w:w="543" w:type="dxa"/>
          </w:tcPr>
          <w:p w14:paraId="2D0639E2" w14:textId="77777777" w:rsidR="003F39FA" w:rsidRDefault="00000000">
            <w:pPr>
              <w:pStyle w:val="TableParagraph"/>
              <w:spacing w:before="9" w:line="312" w:lineRule="exact"/>
              <w:ind w:left="188" w:right="71" w:hanging="89"/>
              <w:jc w:val="left"/>
              <w:rPr>
                <w:sz w:val="18"/>
              </w:rPr>
            </w:pPr>
            <w:r>
              <w:rPr>
                <w:sz w:val="18"/>
              </w:rPr>
              <w:t>苗圃地</w:t>
            </w:r>
          </w:p>
        </w:tc>
        <w:tc>
          <w:tcPr>
            <w:tcW w:w="649" w:type="dxa"/>
          </w:tcPr>
          <w:p w14:paraId="62E76DB0" w14:textId="77777777" w:rsidR="003F39FA" w:rsidRDefault="00000000">
            <w:pPr>
              <w:pStyle w:val="TableParagraph"/>
              <w:spacing w:before="9" w:line="312" w:lineRule="exact"/>
              <w:ind w:left="242" w:right="34" w:hanging="180"/>
              <w:jc w:val="left"/>
              <w:rPr>
                <w:sz w:val="18"/>
              </w:rPr>
            </w:pPr>
            <w:r>
              <w:rPr>
                <w:sz w:val="18"/>
              </w:rPr>
              <w:t>采伐迹地</w:t>
            </w:r>
          </w:p>
        </w:tc>
        <w:tc>
          <w:tcPr>
            <w:tcW w:w="649" w:type="dxa"/>
          </w:tcPr>
          <w:p w14:paraId="6367E9ED" w14:textId="77777777" w:rsidR="003F39FA" w:rsidRDefault="00000000">
            <w:pPr>
              <w:pStyle w:val="TableParagraph"/>
              <w:spacing w:before="9" w:line="312" w:lineRule="exact"/>
              <w:ind w:left="244" w:right="32" w:hanging="180"/>
              <w:jc w:val="left"/>
              <w:rPr>
                <w:sz w:val="18"/>
              </w:rPr>
            </w:pPr>
            <w:r>
              <w:rPr>
                <w:sz w:val="18"/>
              </w:rPr>
              <w:t>火烧迹地</w:t>
            </w:r>
          </w:p>
        </w:tc>
        <w:tc>
          <w:tcPr>
            <w:tcW w:w="659" w:type="dxa"/>
          </w:tcPr>
          <w:p w14:paraId="24862601" w14:textId="77777777" w:rsidR="003F39FA" w:rsidRDefault="00000000">
            <w:pPr>
              <w:pStyle w:val="TableParagraph"/>
              <w:spacing w:before="63" w:line="206" w:lineRule="auto"/>
              <w:ind w:left="70" w:right="36"/>
              <w:jc w:val="both"/>
              <w:rPr>
                <w:sz w:val="18"/>
              </w:rPr>
            </w:pPr>
            <w:r>
              <w:rPr>
                <w:sz w:val="18"/>
              </w:rPr>
              <w:t>林地外的森林和林木</w:t>
            </w:r>
          </w:p>
        </w:tc>
      </w:tr>
      <w:tr w:rsidR="003F39FA" w14:paraId="433F7DAA" w14:textId="77777777">
        <w:trPr>
          <w:trHeight w:val="350"/>
        </w:trPr>
        <w:tc>
          <w:tcPr>
            <w:tcW w:w="590" w:type="dxa"/>
          </w:tcPr>
          <w:p w14:paraId="6D01A024" w14:textId="77777777" w:rsidR="003F39FA" w:rsidRDefault="00000000">
            <w:pPr>
              <w:pStyle w:val="TableParagraph"/>
              <w:spacing w:before="63"/>
              <w:ind w:left="8"/>
              <w:rPr>
                <w:sz w:val="18"/>
              </w:rPr>
            </w:pPr>
            <w:r>
              <w:rPr>
                <w:sz w:val="18"/>
              </w:rPr>
              <w:t>1</w:t>
            </w:r>
          </w:p>
        </w:tc>
        <w:tc>
          <w:tcPr>
            <w:tcW w:w="1407" w:type="dxa"/>
          </w:tcPr>
          <w:p w14:paraId="7269692E" w14:textId="77777777" w:rsidR="003F39FA" w:rsidRDefault="00000000">
            <w:pPr>
              <w:pStyle w:val="TableParagraph"/>
              <w:spacing w:before="63"/>
              <w:ind w:left="12"/>
              <w:jc w:val="left"/>
              <w:rPr>
                <w:sz w:val="18"/>
              </w:rPr>
            </w:pPr>
            <w:r>
              <w:rPr>
                <w:sz w:val="18"/>
              </w:rPr>
              <w:t>样地号</w:t>
            </w:r>
          </w:p>
        </w:tc>
        <w:tc>
          <w:tcPr>
            <w:tcW w:w="422" w:type="dxa"/>
          </w:tcPr>
          <w:p w14:paraId="50F4FD53"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61A73D7B"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7EE79D6"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42C504FF"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1B5D86F3"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6E0EE9B9"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4D29490E"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43E478D3"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2EFC0F38"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16E0A5A6"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30186226" w14:textId="77777777">
        <w:trPr>
          <w:trHeight w:val="352"/>
        </w:trPr>
        <w:tc>
          <w:tcPr>
            <w:tcW w:w="590" w:type="dxa"/>
          </w:tcPr>
          <w:p w14:paraId="75C4AA9C" w14:textId="77777777" w:rsidR="003F39FA" w:rsidRDefault="00000000">
            <w:pPr>
              <w:pStyle w:val="TableParagraph"/>
              <w:spacing w:before="64"/>
              <w:ind w:left="8"/>
              <w:rPr>
                <w:sz w:val="18"/>
              </w:rPr>
            </w:pPr>
            <w:r>
              <w:rPr>
                <w:sz w:val="18"/>
              </w:rPr>
              <w:t>2</w:t>
            </w:r>
          </w:p>
        </w:tc>
        <w:tc>
          <w:tcPr>
            <w:tcW w:w="1407" w:type="dxa"/>
          </w:tcPr>
          <w:p w14:paraId="14D22A4C" w14:textId="77777777" w:rsidR="003F39FA" w:rsidRDefault="00000000">
            <w:pPr>
              <w:pStyle w:val="TableParagraph"/>
              <w:spacing w:before="64"/>
              <w:ind w:left="12"/>
              <w:jc w:val="left"/>
              <w:rPr>
                <w:sz w:val="18"/>
              </w:rPr>
            </w:pPr>
            <w:r>
              <w:rPr>
                <w:sz w:val="18"/>
              </w:rPr>
              <w:t>样地类别</w:t>
            </w:r>
          </w:p>
        </w:tc>
        <w:tc>
          <w:tcPr>
            <w:tcW w:w="422" w:type="dxa"/>
          </w:tcPr>
          <w:p w14:paraId="5DAD5064"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5CF201AA"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B36C1D4"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0EB6D183"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16904CDC"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38E1453A"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3529897A"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158BEB22"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33C83AB7"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23813D46"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479A9456" w14:textId="77777777">
        <w:trPr>
          <w:trHeight w:val="350"/>
        </w:trPr>
        <w:tc>
          <w:tcPr>
            <w:tcW w:w="590" w:type="dxa"/>
          </w:tcPr>
          <w:p w14:paraId="327A1CBA" w14:textId="77777777" w:rsidR="003F39FA" w:rsidRDefault="00000000">
            <w:pPr>
              <w:pStyle w:val="TableParagraph"/>
              <w:spacing w:before="62"/>
              <w:ind w:left="8"/>
              <w:rPr>
                <w:sz w:val="18"/>
              </w:rPr>
            </w:pPr>
            <w:r>
              <w:rPr>
                <w:sz w:val="18"/>
              </w:rPr>
              <w:t>3</w:t>
            </w:r>
          </w:p>
        </w:tc>
        <w:tc>
          <w:tcPr>
            <w:tcW w:w="1407" w:type="dxa"/>
          </w:tcPr>
          <w:p w14:paraId="11ACEC02" w14:textId="77777777" w:rsidR="003F39FA" w:rsidRDefault="00000000">
            <w:pPr>
              <w:pStyle w:val="TableParagraph"/>
              <w:spacing w:before="62"/>
              <w:ind w:left="12"/>
              <w:jc w:val="left"/>
              <w:rPr>
                <w:sz w:val="18"/>
              </w:rPr>
            </w:pPr>
            <w:r>
              <w:rPr>
                <w:sz w:val="18"/>
              </w:rPr>
              <w:t>纵坐标</w:t>
            </w:r>
          </w:p>
        </w:tc>
        <w:tc>
          <w:tcPr>
            <w:tcW w:w="422" w:type="dxa"/>
          </w:tcPr>
          <w:p w14:paraId="31E6B370"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7A7E97B1"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58E507E"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1FB2E0E5"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2C6A72FB"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0AC9CD18"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7ACDD740"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45C7A1AB"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1691FADC"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79518650"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757607E2" w14:textId="77777777">
        <w:trPr>
          <w:trHeight w:val="352"/>
        </w:trPr>
        <w:tc>
          <w:tcPr>
            <w:tcW w:w="590" w:type="dxa"/>
          </w:tcPr>
          <w:p w14:paraId="10398907" w14:textId="77777777" w:rsidR="003F39FA" w:rsidRDefault="00000000">
            <w:pPr>
              <w:pStyle w:val="TableParagraph"/>
              <w:spacing w:before="64"/>
              <w:ind w:left="8"/>
              <w:rPr>
                <w:sz w:val="18"/>
              </w:rPr>
            </w:pPr>
            <w:r>
              <w:rPr>
                <w:sz w:val="18"/>
              </w:rPr>
              <w:t>4</w:t>
            </w:r>
          </w:p>
        </w:tc>
        <w:tc>
          <w:tcPr>
            <w:tcW w:w="1407" w:type="dxa"/>
          </w:tcPr>
          <w:p w14:paraId="0A4A8699" w14:textId="77777777" w:rsidR="003F39FA" w:rsidRDefault="00000000">
            <w:pPr>
              <w:pStyle w:val="TableParagraph"/>
              <w:spacing w:before="64"/>
              <w:ind w:left="12"/>
              <w:jc w:val="left"/>
              <w:rPr>
                <w:sz w:val="18"/>
              </w:rPr>
            </w:pPr>
            <w:r>
              <w:rPr>
                <w:sz w:val="18"/>
              </w:rPr>
              <w:t>横坐标</w:t>
            </w:r>
          </w:p>
        </w:tc>
        <w:tc>
          <w:tcPr>
            <w:tcW w:w="422" w:type="dxa"/>
          </w:tcPr>
          <w:p w14:paraId="681A3FC5"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520D5E81"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65EF50F4"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29019588"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3CD243AB"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697AD8FA"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28E2D134"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20807E53"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7C7B0619"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16A5E605"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615FA5D5" w14:textId="77777777">
        <w:trPr>
          <w:trHeight w:val="350"/>
        </w:trPr>
        <w:tc>
          <w:tcPr>
            <w:tcW w:w="590" w:type="dxa"/>
          </w:tcPr>
          <w:p w14:paraId="4C196089" w14:textId="77777777" w:rsidR="003F39FA" w:rsidRDefault="00000000">
            <w:pPr>
              <w:pStyle w:val="TableParagraph"/>
              <w:spacing w:before="62"/>
              <w:ind w:left="8"/>
              <w:rPr>
                <w:sz w:val="18"/>
              </w:rPr>
            </w:pPr>
            <w:r>
              <w:rPr>
                <w:sz w:val="18"/>
              </w:rPr>
              <w:t>5</w:t>
            </w:r>
          </w:p>
        </w:tc>
        <w:tc>
          <w:tcPr>
            <w:tcW w:w="1407" w:type="dxa"/>
          </w:tcPr>
          <w:p w14:paraId="0499564B" w14:textId="77777777" w:rsidR="003F39FA" w:rsidRDefault="00000000">
            <w:pPr>
              <w:pStyle w:val="TableParagraph"/>
              <w:spacing w:before="62"/>
              <w:ind w:left="12"/>
              <w:jc w:val="left"/>
              <w:rPr>
                <w:sz w:val="18"/>
              </w:rPr>
            </w:pPr>
            <w:r>
              <w:rPr>
                <w:rFonts w:ascii="Times New Roman" w:eastAsia="Times New Roman"/>
                <w:sz w:val="18"/>
              </w:rPr>
              <w:t xml:space="preserve">GPS </w:t>
            </w:r>
            <w:r>
              <w:rPr>
                <w:sz w:val="18"/>
              </w:rPr>
              <w:t>纵坐标</w:t>
            </w:r>
          </w:p>
        </w:tc>
        <w:tc>
          <w:tcPr>
            <w:tcW w:w="422" w:type="dxa"/>
          </w:tcPr>
          <w:p w14:paraId="09902BA7"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7AE7662E"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1A47DB9D"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51C0D4E6"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6DB4649A"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3C845B1C"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3CA8220E"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192F479C"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45DADAF4"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780E8DB7"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77480044" w14:textId="77777777">
        <w:trPr>
          <w:trHeight w:val="350"/>
        </w:trPr>
        <w:tc>
          <w:tcPr>
            <w:tcW w:w="590" w:type="dxa"/>
          </w:tcPr>
          <w:p w14:paraId="2D69BC10" w14:textId="77777777" w:rsidR="003F39FA" w:rsidRDefault="00000000">
            <w:pPr>
              <w:pStyle w:val="TableParagraph"/>
              <w:spacing w:before="64"/>
              <w:ind w:left="8"/>
              <w:rPr>
                <w:sz w:val="18"/>
              </w:rPr>
            </w:pPr>
            <w:r>
              <w:rPr>
                <w:sz w:val="18"/>
              </w:rPr>
              <w:t>6</w:t>
            </w:r>
          </w:p>
        </w:tc>
        <w:tc>
          <w:tcPr>
            <w:tcW w:w="1407" w:type="dxa"/>
          </w:tcPr>
          <w:p w14:paraId="4C6089EE" w14:textId="77777777" w:rsidR="003F39FA" w:rsidRDefault="00000000">
            <w:pPr>
              <w:pStyle w:val="TableParagraph"/>
              <w:spacing w:before="64"/>
              <w:ind w:left="12"/>
              <w:jc w:val="left"/>
              <w:rPr>
                <w:sz w:val="18"/>
              </w:rPr>
            </w:pPr>
            <w:r>
              <w:rPr>
                <w:rFonts w:ascii="Times New Roman" w:eastAsia="Times New Roman"/>
                <w:sz w:val="18"/>
              </w:rPr>
              <w:t xml:space="preserve">GPS </w:t>
            </w:r>
            <w:r>
              <w:rPr>
                <w:sz w:val="18"/>
              </w:rPr>
              <w:t>横坐标</w:t>
            </w:r>
          </w:p>
        </w:tc>
        <w:tc>
          <w:tcPr>
            <w:tcW w:w="422" w:type="dxa"/>
          </w:tcPr>
          <w:p w14:paraId="2E983A51"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2101FA83"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63F43932"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2B43298D"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4A9DDFC3"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259E1801"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3D0BA1E0"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024DDB1B"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7FDB4E48"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1B571832"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060785E5" w14:textId="77777777">
        <w:trPr>
          <w:trHeight w:val="352"/>
        </w:trPr>
        <w:tc>
          <w:tcPr>
            <w:tcW w:w="590" w:type="dxa"/>
          </w:tcPr>
          <w:p w14:paraId="203F2332" w14:textId="77777777" w:rsidR="003F39FA" w:rsidRDefault="00000000">
            <w:pPr>
              <w:pStyle w:val="TableParagraph"/>
              <w:spacing w:before="64"/>
              <w:ind w:left="8"/>
              <w:rPr>
                <w:sz w:val="18"/>
              </w:rPr>
            </w:pPr>
            <w:r>
              <w:rPr>
                <w:sz w:val="18"/>
              </w:rPr>
              <w:t>7</w:t>
            </w:r>
          </w:p>
        </w:tc>
        <w:tc>
          <w:tcPr>
            <w:tcW w:w="1407" w:type="dxa"/>
          </w:tcPr>
          <w:p w14:paraId="3135FD9F" w14:textId="77777777" w:rsidR="003F39FA" w:rsidRDefault="00000000">
            <w:pPr>
              <w:pStyle w:val="TableParagraph"/>
              <w:spacing w:before="64"/>
              <w:ind w:left="12"/>
              <w:jc w:val="left"/>
              <w:rPr>
                <w:sz w:val="18"/>
              </w:rPr>
            </w:pPr>
            <w:r>
              <w:rPr>
                <w:sz w:val="18"/>
              </w:rPr>
              <w:t>县（局）代码</w:t>
            </w:r>
          </w:p>
        </w:tc>
        <w:tc>
          <w:tcPr>
            <w:tcW w:w="422" w:type="dxa"/>
          </w:tcPr>
          <w:p w14:paraId="7F4F8909"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29491B07"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749E9FA6"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045FA7C8"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64B45C86"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764E7BB5"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3BECD8B3"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08420DF1"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691D91E4"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2E72D2A3"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46F8B551" w14:textId="77777777">
        <w:trPr>
          <w:trHeight w:val="350"/>
        </w:trPr>
        <w:tc>
          <w:tcPr>
            <w:tcW w:w="590" w:type="dxa"/>
          </w:tcPr>
          <w:p w14:paraId="69A84B06" w14:textId="77777777" w:rsidR="003F39FA" w:rsidRDefault="00000000">
            <w:pPr>
              <w:pStyle w:val="TableParagraph"/>
              <w:spacing w:before="62"/>
              <w:ind w:left="8"/>
              <w:rPr>
                <w:sz w:val="18"/>
              </w:rPr>
            </w:pPr>
            <w:r>
              <w:rPr>
                <w:sz w:val="18"/>
              </w:rPr>
              <w:t>8</w:t>
            </w:r>
          </w:p>
        </w:tc>
        <w:tc>
          <w:tcPr>
            <w:tcW w:w="1407" w:type="dxa"/>
          </w:tcPr>
          <w:p w14:paraId="78532527" w14:textId="77777777" w:rsidR="003F39FA" w:rsidRDefault="00000000">
            <w:pPr>
              <w:pStyle w:val="TableParagraph"/>
              <w:spacing w:before="62"/>
              <w:ind w:left="12"/>
              <w:jc w:val="left"/>
              <w:rPr>
                <w:sz w:val="18"/>
              </w:rPr>
            </w:pPr>
            <w:r>
              <w:rPr>
                <w:sz w:val="18"/>
              </w:rPr>
              <w:t>地貌</w:t>
            </w:r>
          </w:p>
        </w:tc>
        <w:tc>
          <w:tcPr>
            <w:tcW w:w="422" w:type="dxa"/>
          </w:tcPr>
          <w:p w14:paraId="28C552AA"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35010339"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02E575C8"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37E4257D"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467F1038"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139DFCBA"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2EF530E1"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0F610241"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17A03B47"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790EC717"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7F68C0FE" w14:textId="77777777">
        <w:trPr>
          <w:trHeight w:val="352"/>
        </w:trPr>
        <w:tc>
          <w:tcPr>
            <w:tcW w:w="590" w:type="dxa"/>
          </w:tcPr>
          <w:p w14:paraId="4E50B6EC" w14:textId="77777777" w:rsidR="003F39FA" w:rsidRDefault="00000000">
            <w:pPr>
              <w:pStyle w:val="TableParagraph"/>
              <w:spacing w:before="64"/>
              <w:ind w:left="8"/>
              <w:rPr>
                <w:sz w:val="18"/>
              </w:rPr>
            </w:pPr>
            <w:r>
              <w:rPr>
                <w:sz w:val="18"/>
              </w:rPr>
              <w:t>9</w:t>
            </w:r>
          </w:p>
        </w:tc>
        <w:tc>
          <w:tcPr>
            <w:tcW w:w="1407" w:type="dxa"/>
          </w:tcPr>
          <w:p w14:paraId="0986550D" w14:textId="77777777" w:rsidR="003F39FA" w:rsidRDefault="00000000">
            <w:pPr>
              <w:pStyle w:val="TableParagraph"/>
              <w:spacing w:before="64"/>
              <w:ind w:left="12"/>
              <w:jc w:val="left"/>
              <w:rPr>
                <w:sz w:val="18"/>
              </w:rPr>
            </w:pPr>
            <w:r>
              <w:rPr>
                <w:sz w:val="18"/>
              </w:rPr>
              <w:t>海拔</w:t>
            </w:r>
          </w:p>
        </w:tc>
        <w:tc>
          <w:tcPr>
            <w:tcW w:w="422" w:type="dxa"/>
          </w:tcPr>
          <w:p w14:paraId="01799AFC"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313B5F0F"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DBA8E0D"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08E878A2"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596889DC"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1A7DA0CE"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608EB72E"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5E165054"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19148095"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42959458"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0114BF07" w14:textId="77777777">
        <w:trPr>
          <w:trHeight w:val="350"/>
        </w:trPr>
        <w:tc>
          <w:tcPr>
            <w:tcW w:w="590" w:type="dxa"/>
          </w:tcPr>
          <w:p w14:paraId="70C0C5FC" w14:textId="77777777" w:rsidR="003F39FA" w:rsidRDefault="00000000">
            <w:pPr>
              <w:pStyle w:val="TableParagraph"/>
              <w:spacing w:before="62"/>
              <w:ind w:left="95" w:right="81"/>
              <w:rPr>
                <w:sz w:val="18"/>
              </w:rPr>
            </w:pPr>
            <w:r>
              <w:rPr>
                <w:sz w:val="18"/>
              </w:rPr>
              <w:t>10</w:t>
            </w:r>
          </w:p>
        </w:tc>
        <w:tc>
          <w:tcPr>
            <w:tcW w:w="1407" w:type="dxa"/>
          </w:tcPr>
          <w:p w14:paraId="2E783C2D" w14:textId="77777777" w:rsidR="003F39FA" w:rsidRDefault="00000000">
            <w:pPr>
              <w:pStyle w:val="TableParagraph"/>
              <w:spacing w:before="62"/>
              <w:ind w:left="12"/>
              <w:jc w:val="left"/>
              <w:rPr>
                <w:sz w:val="18"/>
              </w:rPr>
            </w:pPr>
            <w:r>
              <w:rPr>
                <w:sz w:val="18"/>
              </w:rPr>
              <w:t>坡向</w:t>
            </w:r>
          </w:p>
        </w:tc>
        <w:tc>
          <w:tcPr>
            <w:tcW w:w="422" w:type="dxa"/>
          </w:tcPr>
          <w:p w14:paraId="55A945EA"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59EC0B5B"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4F7C8ABC"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77E31E9E"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5F1A88CF"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17FF5F51"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3AF87267"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6849BA4C"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6F7CF07D"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2722E76B"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2601C5C3" w14:textId="77777777">
        <w:trPr>
          <w:trHeight w:val="350"/>
        </w:trPr>
        <w:tc>
          <w:tcPr>
            <w:tcW w:w="590" w:type="dxa"/>
          </w:tcPr>
          <w:p w14:paraId="13F12A24" w14:textId="77777777" w:rsidR="003F39FA" w:rsidRDefault="00000000">
            <w:pPr>
              <w:pStyle w:val="TableParagraph"/>
              <w:spacing w:before="64"/>
              <w:ind w:left="95" w:right="81"/>
              <w:rPr>
                <w:sz w:val="18"/>
              </w:rPr>
            </w:pPr>
            <w:r>
              <w:rPr>
                <w:sz w:val="18"/>
              </w:rPr>
              <w:t>11</w:t>
            </w:r>
          </w:p>
        </w:tc>
        <w:tc>
          <w:tcPr>
            <w:tcW w:w="1407" w:type="dxa"/>
          </w:tcPr>
          <w:p w14:paraId="25EA5C35" w14:textId="77777777" w:rsidR="003F39FA" w:rsidRDefault="00000000">
            <w:pPr>
              <w:pStyle w:val="TableParagraph"/>
              <w:spacing w:before="64"/>
              <w:ind w:left="12"/>
              <w:jc w:val="left"/>
              <w:rPr>
                <w:sz w:val="18"/>
              </w:rPr>
            </w:pPr>
            <w:proofErr w:type="gramStart"/>
            <w:r>
              <w:rPr>
                <w:sz w:val="18"/>
              </w:rPr>
              <w:t>坡位</w:t>
            </w:r>
            <w:proofErr w:type="gramEnd"/>
          </w:p>
        </w:tc>
        <w:tc>
          <w:tcPr>
            <w:tcW w:w="422" w:type="dxa"/>
          </w:tcPr>
          <w:p w14:paraId="2AE013EA"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7168D21B"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5D51530D"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13EBF7E9"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5E92657B"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314C1699"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4F0BA92C"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0D65E2AA"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18B559E5"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00465A45"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5A9A3B06" w14:textId="77777777">
        <w:trPr>
          <w:trHeight w:val="352"/>
        </w:trPr>
        <w:tc>
          <w:tcPr>
            <w:tcW w:w="590" w:type="dxa"/>
          </w:tcPr>
          <w:p w14:paraId="2D0C8244" w14:textId="77777777" w:rsidR="003F39FA" w:rsidRDefault="00000000">
            <w:pPr>
              <w:pStyle w:val="TableParagraph"/>
              <w:spacing w:before="64"/>
              <w:ind w:left="95" w:right="81"/>
              <w:rPr>
                <w:sz w:val="18"/>
              </w:rPr>
            </w:pPr>
            <w:r>
              <w:rPr>
                <w:sz w:val="18"/>
              </w:rPr>
              <w:t>12</w:t>
            </w:r>
          </w:p>
        </w:tc>
        <w:tc>
          <w:tcPr>
            <w:tcW w:w="1407" w:type="dxa"/>
          </w:tcPr>
          <w:p w14:paraId="53EE23F3" w14:textId="77777777" w:rsidR="003F39FA" w:rsidRDefault="00000000">
            <w:pPr>
              <w:pStyle w:val="TableParagraph"/>
              <w:spacing w:before="64"/>
              <w:ind w:left="12"/>
              <w:jc w:val="left"/>
              <w:rPr>
                <w:sz w:val="18"/>
              </w:rPr>
            </w:pPr>
            <w:r>
              <w:rPr>
                <w:sz w:val="18"/>
              </w:rPr>
              <w:t>坡度</w:t>
            </w:r>
          </w:p>
        </w:tc>
        <w:tc>
          <w:tcPr>
            <w:tcW w:w="422" w:type="dxa"/>
          </w:tcPr>
          <w:p w14:paraId="71E5F26C"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1D920E93"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0745E244"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1F05FB69"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438AA12B"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3855C70A"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4DC18AFF"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14FE339A"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770E620D"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7DD47505"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1E88332C" w14:textId="77777777">
        <w:trPr>
          <w:trHeight w:val="350"/>
        </w:trPr>
        <w:tc>
          <w:tcPr>
            <w:tcW w:w="590" w:type="dxa"/>
          </w:tcPr>
          <w:p w14:paraId="69D738E8" w14:textId="77777777" w:rsidR="003F39FA" w:rsidRDefault="00000000">
            <w:pPr>
              <w:pStyle w:val="TableParagraph"/>
              <w:spacing w:before="62"/>
              <w:ind w:left="95" w:right="81"/>
              <w:rPr>
                <w:sz w:val="18"/>
              </w:rPr>
            </w:pPr>
            <w:r>
              <w:rPr>
                <w:sz w:val="18"/>
              </w:rPr>
              <w:t>13</w:t>
            </w:r>
          </w:p>
        </w:tc>
        <w:tc>
          <w:tcPr>
            <w:tcW w:w="1407" w:type="dxa"/>
          </w:tcPr>
          <w:p w14:paraId="00AF136C" w14:textId="77777777" w:rsidR="003F39FA" w:rsidRDefault="00000000">
            <w:pPr>
              <w:pStyle w:val="TableParagraph"/>
              <w:spacing w:before="62"/>
              <w:ind w:left="12"/>
              <w:jc w:val="left"/>
              <w:rPr>
                <w:sz w:val="18"/>
              </w:rPr>
            </w:pPr>
            <w:r>
              <w:rPr>
                <w:sz w:val="18"/>
              </w:rPr>
              <w:t>基岩裸露</w:t>
            </w:r>
          </w:p>
        </w:tc>
        <w:tc>
          <w:tcPr>
            <w:tcW w:w="422" w:type="dxa"/>
          </w:tcPr>
          <w:p w14:paraId="5788C25E"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34956977"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2FBCCF3"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70F2747F"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206C0D65"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6C4AACD6"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07D58315"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2512817D"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51FE6F7A"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290777B5" w14:textId="77777777" w:rsidR="003F39FA" w:rsidRDefault="003F39FA">
            <w:pPr>
              <w:pStyle w:val="TableParagraph"/>
              <w:jc w:val="left"/>
              <w:rPr>
                <w:rFonts w:ascii="Times New Roman"/>
                <w:sz w:val="20"/>
              </w:rPr>
            </w:pPr>
          </w:p>
        </w:tc>
      </w:tr>
      <w:tr w:rsidR="003F39FA" w14:paraId="2347C4EA" w14:textId="77777777">
        <w:trPr>
          <w:trHeight w:val="352"/>
        </w:trPr>
        <w:tc>
          <w:tcPr>
            <w:tcW w:w="590" w:type="dxa"/>
          </w:tcPr>
          <w:p w14:paraId="6A1FDF58" w14:textId="77777777" w:rsidR="003F39FA" w:rsidRDefault="00000000">
            <w:pPr>
              <w:pStyle w:val="TableParagraph"/>
              <w:spacing w:before="64"/>
              <w:ind w:left="95" w:right="81"/>
              <w:rPr>
                <w:sz w:val="18"/>
              </w:rPr>
            </w:pPr>
            <w:r>
              <w:rPr>
                <w:sz w:val="18"/>
              </w:rPr>
              <w:t>14</w:t>
            </w:r>
          </w:p>
        </w:tc>
        <w:tc>
          <w:tcPr>
            <w:tcW w:w="1407" w:type="dxa"/>
          </w:tcPr>
          <w:p w14:paraId="63C8344B" w14:textId="77777777" w:rsidR="003F39FA" w:rsidRDefault="00000000">
            <w:pPr>
              <w:pStyle w:val="TableParagraph"/>
              <w:spacing w:before="64"/>
              <w:ind w:left="12"/>
              <w:jc w:val="left"/>
              <w:rPr>
                <w:sz w:val="18"/>
              </w:rPr>
            </w:pPr>
            <w:r>
              <w:rPr>
                <w:sz w:val="18"/>
              </w:rPr>
              <w:t>土壤类型</w:t>
            </w:r>
          </w:p>
        </w:tc>
        <w:tc>
          <w:tcPr>
            <w:tcW w:w="422" w:type="dxa"/>
          </w:tcPr>
          <w:p w14:paraId="128B0EB8"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7BC06AC7"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1FCD4E81"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2249683B"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75307034"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5E4D73C0"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5C5E6623"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2C81414E"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75B31916"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72D65354" w14:textId="77777777" w:rsidR="003F39FA" w:rsidRDefault="003F39FA">
            <w:pPr>
              <w:pStyle w:val="TableParagraph"/>
              <w:jc w:val="left"/>
              <w:rPr>
                <w:rFonts w:ascii="Times New Roman"/>
                <w:sz w:val="20"/>
              </w:rPr>
            </w:pPr>
          </w:p>
        </w:tc>
      </w:tr>
      <w:tr w:rsidR="003F39FA" w14:paraId="704EB57D" w14:textId="77777777">
        <w:trPr>
          <w:trHeight w:val="349"/>
        </w:trPr>
        <w:tc>
          <w:tcPr>
            <w:tcW w:w="590" w:type="dxa"/>
          </w:tcPr>
          <w:p w14:paraId="135A012E" w14:textId="77777777" w:rsidR="003F39FA" w:rsidRDefault="00000000">
            <w:pPr>
              <w:pStyle w:val="TableParagraph"/>
              <w:spacing w:before="62"/>
              <w:ind w:left="95" w:right="81"/>
              <w:rPr>
                <w:sz w:val="18"/>
              </w:rPr>
            </w:pPr>
            <w:r>
              <w:rPr>
                <w:sz w:val="18"/>
              </w:rPr>
              <w:t>15</w:t>
            </w:r>
          </w:p>
        </w:tc>
        <w:tc>
          <w:tcPr>
            <w:tcW w:w="1407" w:type="dxa"/>
          </w:tcPr>
          <w:p w14:paraId="7EEBEFB7" w14:textId="77777777" w:rsidR="003F39FA" w:rsidRDefault="00000000">
            <w:pPr>
              <w:pStyle w:val="TableParagraph"/>
              <w:spacing w:before="62"/>
              <w:ind w:left="12"/>
              <w:jc w:val="left"/>
              <w:rPr>
                <w:sz w:val="18"/>
              </w:rPr>
            </w:pPr>
            <w:r>
              <w:rPr>
                <w:sz w:val="18"/>
              </w:rPr>
              <w:t>土壤质地</w:t>
            </w:r>
          </w:p>
        </w:tc>
        <w:tc>
          <w:tcPr>
            <w:tcW w:w="422" w:type="dxa"/>
          </w:tcPr>
          <w:p w14:paraId="3C582D8D"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1DD84D9F"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0E26869C"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7706CAD6"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5AA06E79"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57BB062D"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3CE8CD9B"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4A24844E"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75F48BBC"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41A19E9D" w14:textId="77777777" w:rsidR="003F39FA" w:rsidRDefault="003F39FA">
            <w:pPr>
              <w:pStyle w:val="TableParagraph"/>
              <w:jc w:val="left"/>
              <w:rPr>
                <w:rFonts w:ascii="Times New Roman"/>
                <w:sz w:val="20"/>
              </w:rPr>
            </w:pPr>
          </w:p>
        </w:tc>
      </w:tr>
      <w:tr w:rsidR="003F39FA" w14:paraId="66ADC065" w14:textId="77777777">
        <w:trPr>
          <w:trHeight w:val="352"/>
        </w:trPr>
        <w:tc>
          <w:tcPr>
            <w:tcW w:w="590" w:type="dxa"/>
          </w:tcPr>
          <w:p w14:paraId="16956F0E" w14:textId="77777777" w:rsidR="003F39FA" w:rsidRDefault="00000000">
            <w:pPr>
              <w:pStyle w:val="TableParagraph"/>
              <w:spacing w:before="64"/>
              <w:ind w:left="95" w:right="81"/>
              <w:rPr>
                <w:sz w:val="18"/>
              </w:rPr>
            </w:pPr>
            <w:r>
              <w:rPr>
                <w:sz w:val="18"/>
              </w:rPr>
              <w:t>16</w:t>
            </w:r>
          </w:p>
        </w:tc>
        <w:tc>
          <w:tcPr>
            <w:tcW w:w="1407" w:type="dxa"/>
          </w:tcPr>
          <w:p w14:paraId="7DD21C43" w14:textId="77777777" w:rsidR="003F39FA" w:rsidRDefault="00000000">
            <w:pPr>
              <w:pStyle w:val="TableParagraph"/>
              <w:spacing w:before="64"/>
              <w:ind w:left="12"/>
              <w:jc w:val="left"/>
              <w:rPr>
                <w:sz w:val="18"/>
              </w:rPr>
            </w:pPr>
            <w:r>
              <w:rPr>
                <w:sz w:val="18"/>
              </w:rPr>
              <w:t>土壤砾石含量</w:t>
            </w:r>
          </w:p>
        </w:tc>
        <w:tc>
          <w:tcPr>
            <w:tcW w:w="422" w:type="dxa"/>
          </w:tcPr>
          <w:p w14:paraId="00932EAE"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297271E6"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2688503C"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567ADE4E"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42AF49FD"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59B6436E"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4045A89B"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4B620D63"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0BA868F5"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56CF3840" w14:textId="77777777" w:rsidR="003F39FA" w:rsidRDefault="003F39FA">
            <w:pPr>
              <w:pStyle w:val="TableParagraph"/>
              <w:jc w:val="left"/>
              <w:rPr>
                <w:rFonts w:ascii="Times New Roman"/>
                <w:sz w:val="20"/>
              </w:rPr>
            </w:pPr>
          </w:p>
        </w:tc>
      </w:tr>
      <w:tr w:rsidR="003F39FA" w14:paraId="6F515530" w14:textId="77777777">
        <w:trPr>
          <w:trHeight w:val="350"/>
        </w:trPr>
        <w:tc>
          <w:tcPr>
            <w:tcW w:w="590" w:type="dxa"/>
          </w:tcPr>
          <w:p w14:paraId="32BAD808" w14:textId="77777777" w:rsidR="003F39FA" w:rsidRDefault="00000000">
            <w:pPr>
              <w:pStyle w:val="TableParagraph"/>
              <w:spacing w:before="62"/>
              <w:ind w:left="95" w:right="81"/>
              <w:rPr>
                <w:sz w:val="18"/>
              </w:rPr>
            </w:pPr>
            <w:r>
              <w:rPr>
                <w:sz w:val="18"/>
              </w:rPr>
              <w:t>17</w:t>
            </w:r>
          </w:p>
        </w:tc>
        <w:tc>
          <w:tcPr>
            <w:tcW w:w="1407" w:type="dxa"/>
          </w:tcPr>
          <w:p w14:paraId="44FE6F9E" w14:textId="77777777" w:rsidR="003F39FA" w:rsidRDefault="00000000">
            <w:pPr>
              <w:pStyle w:val="TableParagraph"/>
              <w:spacing w:before="62"/>
              <w:ind w:left="12"/>
              <w:jc w:val="left"/>
              <w:rPr>
                <w:sz w:val="18"/>
              </w:rPr>
            </w:pPr>
            <w:r>
              <w:rPr>
                <w:sz w:val="18"/>
              </w:rPr>
              <w:t>土壤厚度</w:t>
            </w:r>
          </w:p>
        </w:tc>
        <w:tc>
          <w:tcPr>
            <w:tcW w:w="422" w:type="dxa"/>
          </w:tcPr>
          <w:p w14:paraId="700CC987"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359C24AC"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4237B23A"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6DBD2971"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0CEBD41B"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4E34D39E"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5BA73CFF"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39DBF25B"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45ED603B"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3E9182BD"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646FF9FE" w14:textId="77777777">
        <w:trPr>
          <w:trHeight w:val="350"/>
        </w:trPr>
        <w:tc>
          <w:tcPr>
            <w:tcW w:w="590" w:type="dxa"/>
          </w:tcPr>
          <w:p w14:paraId="1E3E0C0C" w14:textId="77777777" w:rsidR="003F39FA" w:rsidRDefault="00000000">
            <w:pPr>
              <w:pStyle w:val="TableParagraph"/>
              <w:spacing w:before="64"/>
              <w:ind w:left="95" w:right="81"/>
              <w:rPr>
                <w:sz w:val="18"/>
              </w:rPr>
            </w:pPr>
            <w:r>
              <w:rPr>
                <w:sz w:val="18"/>
              </w:rPr>
              <w:t>18</w:t>
            </w:r>
          </w:p>
        </w:tc>
        <w:tc>
          <w:tcPr>
            <w:tcW w:w="1407" w:type="dxa"/>
          </w:tcPr>
          <w:p w14:paraId="4D60FAB4" w14:textId="77777777" w:rsidR="003F39FA" w:rsidRDefault="00000000">
            <w:pPr>
              <w:pStyle w:val="TableParagraph"/>
              <w:spacing w:before="64"/>
              <w:ind w:left="12"/>
              <w:jc w:val="left"/>
              <w:rPr>
                <w:sz w:val="18"/>
              </w:rPr>
            </w:pPr>
            <w:r>
              <w:rPr>
                <w:sz w:val="18"/>
              </w:rPr>
              <w:t>腐殖质厚度</w:t>
            </w:r>
          </w:p>
        </w:tc>
        <w:tc>
          <w:tcPr>
            <w:tcW w:w="422" w:type="dxa"/>
          </w:tcPr>
          <w:p w14:paraId="1C7EBD22"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452A90DA"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0D03CA53"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65757E6F"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67804F93"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40799FC8"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14F38C48"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5E596AB7"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275FD00A"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21BCD624"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69FE4C01" w14:textId="77777777">
        <w:trPr>
          <w:trHeight w:val="352"/>
        </w:trPr>
        <w:tc>
          <w:tcPr>
            <w:tcW w:w="590" w:type="dxa"/>
          </w:tcPr>
          <w:p w14:paraId="36D67A16" w14:textId="77777777" w:rsidR="003F39FA" w:rsidRDefault="00000000">
            <w:pPr>
              <w:pStyle w:val="TableParagraph"/>
              <w:spacing w:before="64"/>
              <w:ind w:left="95" w:right="81"/>
              <w:rPr>
                <w:sz w:val="18"/>
              </w:rPr>
            </w:pPr>
            <w:r>
              <w:rPr>
                <w:sz w:val="18"/>
              </w:rPr>
              <w:t>19</w:t>
            </w:r>
          </w:p>
        </w:tc>
        <w:tc>
          <w:tcPr>
            <w:tcW w:w="1407" w:type="dxa"/>
          </w:tcPr>
          <w:p w14:paraId="5D167EA6" w14:textId="77777777" w:rsidR="003F39FA" w:rsidRDefault="00000000">
            <w:pPr>
              <w:pStyle w:val="TableParagraph"/>
              <w:spacing w:before="64"/>
              <w:ind w:left="12"/>
              <w:jc w:val="left"/>
              <w:rPr>
                <w:sz w:val="18"/>
              </w:rPr>
            </w:pPr>
            <w:r>
              <w:rPr>
                <w:sz w:val="18"/>
              </w:rPr>
              <w:t>枯枝落叶厚度</w:t>
            </w:r>
          </w:p>
        </w:tc>
        <w:tc>
          <w:tcPr>
            <w:tcW w:w="422" w:type="dxa"/>
          </w:tcPr>
          <w:p w14:paraId="43058C48"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46E3882A"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21EB7D37"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622F652B"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4F4919AE"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426B1A1A"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21D534E2" w14:textId="77777777" w:rsidR="003F39FA" w:rsidRDefault="00000000">
            <w:pPr>
              <w:pStyle w:val="TableParagraph"/>
              <w:spacing w:before="76"/>
              <w:ind w:left="22"/>
              <w:rPr>
                <w:rFonts w:ascii="Cambria Math" w:hAnsi="Cambria Math"/>
                <w:sz w:val="18"/>
              </w:rPr>
            </w:pPr>
            <w:r>
              <w:rPr>
                <w:rFonts w:ascii="Cambria Math" w:hAnsi="Cambria Math"/>
                <w:sz w:val="18"/>
              </w:rPr>
              <w:t>◎</w:t>
            </w:r>
          </w:p>
        </w:tc>
        <w:tc>
          <w:tcPr>
            <w:tcW w:w="649" w:type="dxa"/>
          </w:tcPr>
          <w:p w14:paraId="0B5A88FD" w14:textId="77777777" w:rsidR="003F39FA" w:rsidRDefault="003F39FA">
            <w:pPr>
              <w:pStyle w:val="TableParagraph"/>
              <w:jc w:val="left"/>
              <w:rPr>
                <w:rFonts w:ascii="Times New Roman"/>
                <w:sz w:val="20"/>
              </w:rPr>
            </w:pPr>
          </w:p>
        </w:tc>
        <w:tc>
          <w:tcPr>
            <w:tcW w:w="649" w:type="dxa"/>
          </w:tcPr>
          <w:p w14:paraId="2B45FEF2" w14:textId="77777777" w:rsidR="003F39FA" w:rsidRDefault="003F39FA">
            <w:pPr>
              <w:pStyle w:val="TableParagraph"/>
              <w:jc w:val="left"/>
              <w:rPr>
                <w:rFonts w:ascii="Times New Roman"/>
                <w:sz w:val="20"/>
              </w:rPr>
            </w:pPr>
          </w:p>
        </w:tc>
        <w:tc>
          <w:tcPr>
            <w:tcW w:w="659" w:type="dxa"/>
          </w:tcPr>
          <w:p w14:paraId="375243C2"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6693BFC1" w14:textId="77777777">
        <w:trPr>
          <w:trHeight w:val="350"/>
        </w:trPr>
        <w:tc>
          <w:tcPr>
            <w:tcW w:w="590" w:type="dxa"/>
          </w:tcPr>
          <w:p w14:paraId="5BB6BD18" w14:textId="77777777" w:rsidR="003F39FA" w:rsidRDefault="00000000">
            <w:pPr>
              <w:pStyle w:val="TableParagraph"/>
              <w:spacing w:before="62"/>
              <w:ind w:left="95" w:right="81"/>
              <w:rPr>
                <w:sz w:val="18"/>
              </w:rPr>
            </w:pPr>
            <w:r>
              <w:rPr>
                <w:sz w:val="18"/>
              </w:rPr>
              <w:t>20</w:t>
            </w:r>
          </w:p>
        </w:tc>
        <w:tc>
          <w:tcPr>
            <w:tcW w:w="1407" w:type="dxa"/>
          </w:tcPr>
          <w:p w14:paraId="0C812FCB" w14:textId="77777777" w:rsidR="003F39FA" w:rsidRDefault="00000000">
            <w:pPr>
              <w:pStyle w:val="TableParagraph"/>
              <w:spacing w:before="62"/>
              <w:ind w:left="12"/>
              <w:jc w:val="left"/>
              <w:rPr>
                <w:sz w:val="18"/>
              </w:rPr>
            </w:pPr>
            <w:r>
              <w:rPr>
                <w:sz w:val="18"/>
              </w:rPr>
              <w:t>植被类型</w:t>
            </w:r>
          </w:p>
        </w:tc>
        <w:tc>
          <w:tcPr>
            <w:tcW w:w="422" w:type="dxa"/>
          </w:tcPr>
          <w:p w14:paraId="53132BB4"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218071A2"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57941424"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66D57D12"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272C0D22"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600092EA"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1110F261" w14:textId="77777777" w:rsidR="003F39FA" w:rsidRDefault="00000000">
            <w:pPr>
              <w:pStyle w:val="TableParagraph"/>
              <w:spacing w:before="74"/>
              <w:ind w:left="22"/>
              <w:rPr>
                <w:rFonts w:ascii="Cambria Math" w:hAnsi="Cambria Math"/>
                <w:sz w:val="18"/>
              </w:rPr>
            </w:pPr>
            <w:r>
              <w:rPr>
                <w:rFonts w:ascii="Cambria Math" w:hAnsi="Cambria Math"/>
                <w:sz w:val="18"/>
              </w:rPr>
              <w:t>◎</w:t>
            </w:r>
          </w:p>
        </w:tc>
        <w:tc>
          <w:tcPr>
            <w:tcW w:w="649" w:type="dxa"/>
          </w:tcPr>
          <w:p w14:paraId="522F1EC5" w14:textId="77777777" w:rsidR="003F39FA" w:rsidRDefault="003F39FA">
            <w:pPr>
              <w:pStyle w:val="TableParagraph"/>
              <w:jc w:val="left"/>
              <w:rPr>
                <w:rFonts w:ascii="Times New Roman"/>
                <w:sz w:val="20"/>
              </w:rPr>
            </w:pPr>
          </w:p>
        </w:tc>
        <w:tc>
          <w:tcPr>
            <w:tcW w:w="649" w:type="dxa"/>
          </w:tcPr>
          <w:p w14:paraId="74BC59DC" w14:textId="77777777" w:rsidR="003F39FA" w:rsidRDefault="003F39FA">
            <w:pPr>
              <w:pStyle w:val="TableParagraph"/>
              <w:jc w:val="left"/>
              <w:rPr>
                <w:rFonts w:ascii="Times New Roman"/>
                <w:sz w:val="20"/>
              </w:rPr>
            </w:pPr>
          </w:p>
        </w:tc>
        <w:tc>
          <w:tcPr>
            <w:tcW w:w="659" w:type="dxa"/>
          </w:tcPr>
          <w:p w14:paraId="78D03525" w14:textId="77777777" w:rsidR="003F39FA" w:rsidRDefault="00000000">
            <w:pPr>
              <w:pStyle w:val="TableParagraph"/>
              <w:spacing w:before="74"/>
              <w:ind w:left="30"/>
              <w:rPr>
                <w:rFonts w:ascii="Cambria Math" w:hAnsi="Cambria Math"/>
                <w:sz w:val="18"/>
              </w:rPr>
            </w:pPr>
            <w:r>
              <w:rPr>
                <w:rFonts w:ascii="Cambria Math" w:hAnsi="Cambria Math"/>
                <w:sz w:val="18"/>
              </w:rPr>
              <w:t>◎</w:t>
            </w:r>
          </w:p>
        </w:tc>
      </w:tr>
      <w:tr w:rsidR="003F39FA" w14:paraId="6FF78A5D" w14:textId="77777777">
        <w:trPr>
          <w:trHeight w:val="352"/>
        </w:trPr>
        <w:tc>
          <w:tcPr>
            <w:tcW w:w="590" w:type="dxa"/>
          </w:tcPr>
          <w:p w14:paraId="4D303DEF" w14:textId="77777777" w:rsidR="003F39FA" w:rsidRDefault="00000000">
            <w:pPr>
              <w:pStyle w:val="TableParagraph"/>
              <w:spacing w:before="64"/>
              <w:ind w:left="95" w:right="81"/>
              <w:rPr>
                <w:sz w:val="18"/>
              </w:rPr>
            </w:pPr>
            <w:r>
              <w:rPr>
                <w:sz w:val="18"/>
              </w:rPr>
              <w:t>21</w:t>
            </w:r>
          </w:p>
        </w:tc>
        <w:tc>
          <w:tcPr>
            <w:tcW w:w="1407" w:type="dxa"/>
          </w:tcPr>
          <w:p w14:paraId="4EC4C61A" w14:textId="77777777" w:rsidR="003F39FA" w:rsidRDefault="00000000">
            <w:pPr>
              <w:pStyle w:val="TableParagraph"/>
              <w:spacing w:before="64"/>
              <w:ind w:left="12"/>
              <w:jc w:val="left"/>
              <w:rPr>
                <w:sz w:val="18"/>
              </w:rPr>
            </w:pPr>
            <w:r>
              <w:rPr>
                <w:sz w:val="18"/>
              </w:rPr>
              <w:t>灌木覆盖度</w:t>
            </w:r>
          </w:p>
        </w:tc>
        <w:tc>
          <w:tcPr>
            <w:tcW w:w="422" w:type="dxa"/>
          </w:tcPr>
          <w:p w14:paraId="6DF0A9D6" w14:textId="77777777" w:rsidR="003F39FA" w:rsidRDefault="003F39FA">
            <w:pPr>
              <w:pStyle w:val="TableParagraph"/>
              <w:jc w:val="left"/>
              <w:rPr>
                <w:rFonts w:ascii="Times New Roman"/>
                <w:sz w:val="20"/>
              </w:rPr>
            </w:pPr>
          </w:p>
        </w:tc>
        <w:tc>
          <w:tcPr>
            <w:tcW w:w="650" w:type="dxa"/>
          </w:tcPr>
          <w:p w14:paraId="44B06124" w14:textId="77777777" w:rsidR="003F39FA" w:rsidRDefault="003F39FA">
            <w:pPr>
              <w:pStyle w:val="TableParagraph"/>
              <w:jc w:val="left"/>
              <w:rPr>
                <w:rFonts w:ascii="Times New Roman"/>
                <w:sz w:val="20"/>
              </w:rPr>
            </w:pPr>
          </w:p>
        </w:tc>
        <w:tc>
          <w:tcPr>
            <w:tcW w:w="770" w:type="dxa"/>
          </w:tcPr>
          <w:p w14:paraId="3D8B7938"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2AB63CB3"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2C437353" w14:textId="77777777" w:rsidR="003F39FA" w:rsidRDefault="003F39FA">
            <w:pPr>
              <w:pStyle w:val="TableParagraph"/>
              <w:jc w:val="left"/>
              <w:rPr>
                <w:rFonts w:ascii="Times New Roman"/>
                <w:sz w:val="20"/>
              </w:rPr>
            </w:pPr>
          </w:p>
        </w:tc>
        <w:tc>
          <w:tcPr>
            <w:tcW w:w="755" w:type="dxa"/>
          </w:tcPr>
          <w:p w14:paraId="32ABF7E4" w14:textId="77777777" w:rsidR="003F39FA" w:rsidRDefault="003F39FA">
            <w:pPr>
              <w:pStyle w:val="TableParagraph"/>
              <w:jc w:val="left"/>
              <w:rPr>
                <w:rFonts w:ascii="Times New Roman"/>
                <w:sz w:val="20"/>
              </w:rPr>
            </w:pPr>
          </w:p>
        </w:tc>
        <w:tc>
          <w:tcPr>
            <w:tcW w:w="543" w:type="dxa"/>
          </w:tcPr>
          <w:p w14:paraId="0A51BD46" w14:textId="77777777" w:rsidR="003F39FA" w:rsidRDefault="003F39FA">
            <w:pPr>
              <w:pStyle w:val="TableParagraph"/>
              <w:jc w:val="left"/>
              <w:rPr>
                <w:rFonts w:ascii="Times New Roman"/>
                <w:sz w:val="20"/>
              </w:rPr>
            </w:pPr>
          </w:p>
        </w:tc>
        <w:tc>
          <w:tcPr>
            <w:tcW w:w="649" w:type="dxa"/>
          </w:tcPr>
          <w:p w14:paraId="7CD6D8EE" w14:textId="77777777" w:rsidR="003F39FA" w:rsidRDefault="003F39FA">
            <w:pPr>
              <w:pStyle w:val="TableParagraph"/>
              <w:jc w:val="left"/>
              <w:rPr>
                <w:rFonts w:ascii="Times New Roman"/>
                <w:sz w:val="20"/>
              </w:rPr>
            </w:pPr>
          </w:p>
        </w:tc>
        <w:tc>
          <w:tcPr>
            <w:tcW w:w="649" w:type="dxa"/>
          </w:tcPr>
          <w:p w14:paraId="594D0CA2" w14:textId="77777777" w:rsidR="003F39FA" w:rsidRDefault="003F39FA">
            <w:pPr>
              <w:pStyle w:val="TableParagraph"/>
              <w:jc w:val="left"/>
              <w:rPr>
                <w:rFonts w:ascii="Times New Roman"/>
                <w:sz w:val="20"/>
              </w:rPr>
            </w:pPr>
          </w:p>
        </w:tc>
        <w:tc>
          <w:tcPr>
            <w:tcW w:w="659" w:type="dxa"/>
          </w:tcPr>
          <w:p w14:paraId="7BEA8B86"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0E8CFA2F" w14:textId="77777777">
        <w:trPr>
          <w:trHeight w:val="350"/>
        </w:trPr>
        <w:tc>
          <w:tcPr>
            <w:tcW w:w="590" w:type="dxa"/>
          </w:tcPr>
          <w:p w14:paraId="06840734" w14:textId="77777777" w:rsidR="003F39FA" w:rsidRDefault="00000000">
            <w:pPr>
              <w:pStyle w:val="TableParagraph"/>
              <w:spacing w:before="62"/>
              <w:ind w:left="95" w:right="81"/>
              <w:rPr>
                <w:sz w:val="18"/>
              </w:rPr>
            </w:pPr>
            <w:r>
              <w:rPr>
                <w:sz w:val="18"/>
              </w:rPr>
              <w:t>22</w:t>
            </w:r>
          </w:p>
        </w:tc>
        <w:tc>
          <w:tcPr>
            <w:tcW w:w="1407" w:type="dxa"/>
          </w:tcPr>
          <w:p w14:paraId="1214FB48" w14:textId="77777777" w:rsidR="003F39FA" w:rsidRDefault="00000000">
            <w:pPr>
              <w:pStyle w:val="TableParagraph"/>
              <w:spacing w:before="62"/>
              <w:ind w:left="12"/>
              <w:jc w:val="left"/>
              <w:rPr>
                <w:sz w:val="18"/>
              </w:rPr>
            </w:pPr>
            <w:r>
              <w:rPr>
                <w:sz w:val="18"/>
              </w:rPr>
              <w:t>灌木平均高</w:t>
            </w:r>
          </w:p>
        </w:tc>
        <w:tc>
          <w:tcPr>
            <w:tcW w:w="422" w:type="dxa"/>
          </w:tcPr>
          <w:p w14:paraId="49F8C522" w14:textId="77777777" w:rsidR="003F39FA" w:rsidRDefault="003F39FA">
            <w:pPr>
              <w:pStyle w:val="TableParagraph"/>
              <w:jc w:val="left"/>
              <w:rPr>
                <w:rFonts w:ascii="Times New Roman"/>
                <w:sz w:val="20"/>
              </w:rPr>
            </w:pPr>
          </w:p>
        </w:tc>
        <w:tc>
          <w:tcPr>
            <w:tcW w:w="650" w:type="dxa"/>
          </w:tcPr>
          <w:p w14:paraId="67AF8A3B" w14:textId="77777777" w:rsidR="003F39FA" w:rsidRDefault="003F39FA">
            <w:pPr>
              <w:pStyle w:val="TableParagraph"/>
              <w:jc w:val="left"/>
              <w:rPr>
                <w:rFonts w:ascii="Times New Roman"/>
                <w:sz w:val="20"/>
              </w:rPr>
            </w:pPr>
          </w:p>
        </w:tc>
        <w:tc>
          <w:tcPr>
            <w:tcW w:w="770" w:type="dxa"/>
          </w:tcPr>
          <w:p w14:paraId="5456F451"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26E79D12"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1E81869F" w14:textId="77777777" w:rsidR="003F39FA" w:rsidRDefault="003F39FA">
            <w:pPr>
              <w:pStyle w:val="TableParagraph"/>
              <w:jc w:val="left"/>
              <w:rPr>
                <w:rFonts w:ascii="Times New Roman"/>
                <w:sz w:val="20"/>
              </w:rPr>
            </w:pPr>
          </w:p>
        </w:tc>
        <w:tc>
          <w:tcPr>
            <w:tcW w:w="755" w:type="dxa"/>
          </w:tcPr>
          <w:p w14:paraId="6A163563" w14:textId="77777777" w:rsidR="003F39FA" w:rsidRDefault="003F39FA">
            <w:pPr>
              <w:pStyle w:val="TableParagraph"/>
              <w:jc w:val="left"/>
              <w:rPr>
                <w:rFonts w:ascii="Times New Roman"/>
                <w:sz w:val="20"/>
              </w:rPr>
            </w:pPr>
          </w:p>
        </w:tc>
        <w:tc>
          <w:tcPr>
            <w:tcW w:w="543" w:type="dxa"/>
          </w:tcPr>
          <w:p w14:paraId="710AF692" w14:textId="77777777" w:rsidR="003F39FA" w:rsidRDefault="003F39FA">
            <w:pPr>
              <w:pStyle w:val="TableParagraph"/>
              <w:jc w:val="left"/>
              <w:rPr>
                <w:rFonts w:ascii="Times New Roman"/>
                <w:sz w:val="20"/>
              </w:rPr>
            </w:pPr>
          </w:p>
        </w:tc>
        <w:tc>
          <w:tcPr>
            <w:tcW w:w="649" w:type="dxa"/>
          </w:tcPr>
          <w:p w14:paraId="4CA2368D" w14:textId="77777777" w:rsidR="003F39FA" w:rsidRDefault="003F39FA">
            <w:pPr>
              <w:pStyle w:val="TableParagraph"/>
              <w:jc w:val="left"/>
              <w:rPr>
                <w:rFonts w:ascii="Times New Roman"/>
                <w:sz w:val="20"/>
              </w:rPr>
            </w:pPr>
          </w:p>
        </w:tc>
        <w:tc>
          <w:tcPr>
            <w:tcW w:w="649" w:type="dxa"/>
          </w:tcPr>
          <w:p w14:paraId="06138E47" w14:textId="77777777" w:rsidR="003F39FA" w:rsidRDefault="003F39FA">
            <w:pPr>
              <w:pStyle w:val="TableParagraph"/>
              <w:jc w:val="left"/>
              <w:rPr>
                <w:rFonts w:ascii="Times New Roman"/>
                <w:sz w:val="20"/>
              </w:rPr>
            </w:pPr>
          </w:p>
        </w:tc>
        <w:tc>
          <w:tcPr>
            <w:tcW w:w="659" w:type="dxa"/>
          </w:tcPr>
          <w:p w14:paraId="3745DF1C"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56BD3A17" w14:textId="77777777">
        <w:trPr>
          <w:trHeight w:val="350"/>
        </w:trPr>
        <w:tc>
          <w:tcPr>
            <w:tcW w:w="590" w:type="dxa"/>
          </w:tcPr>
          <w:p w14:paraId="51669BB7" w14:textId="77777777" w:rsidR="003F39FA" w:rsidRDefault="00000000">
            <w:pPr>
              <w:pStyle w:val="TableParagraph"/>
              <w:spacing w:before="64"/>
              <w:ind w:left="95" w:right="81"/>
              <w:rPr>
                <w:sz w:val="18"/>
              </w:rPr>
            </w:pPr>
            <w:r>
              <w:rPr>
                <w:sz w:val="18"/>
              </w:rPr>
              <w:t>23</w:t>
            </w:r>
          </w:p>
        </w:tc>
        <w:tc>
          <w:tcPr>
            <w:tcW w:w="1407" w:type="dxa"/>
          </w:tcPr>
          <w:p w14:paraId="68708F9F" w14:textId="77777777" w:rsidR="003F39FA" w:rsidRDefault="00000000">
            <w:pPr>
              <w:pStyle w:val="TableParagraph"/>
              <w:spacing w:before="64"/>
              <w:ind w:left="12"/>
              <w:jc w:val="left"/>
              <w:rPr>
                <w:sz w:val="18"/>
              </w:rPr>
            </w:pPr>
            <w:r>
              <w:rPr>
                <w:sz w:val="18"/>
              </w:rPr>
              <w:t>草本覆盖度</w:t>
            </w:r>
          </w:p>
        </w:tc>
        <w:tc>
          <w:tcPr>
            <w:tcW w:w="422" w:type="dxa"/>
          </w:tcPr>
          <w:p w14:paraId="4142C64A" w14:textId="77777777" w:rsidR="003F39FA" w:rsidRDefault="00000000">
            <w:pPr>
              <w:pStyle w:val="TableParagraph"/>
              <w:spacing w:before="76"/>
              <w:ind w:left="12"/>
              <w:rPr>
                <w:rFonts w:ascii="Cambria Math" w:hAnsi="Cambria Math"/>
                <w:sz w:val="18"/>
              </w:rPr>
            </w:pPr>
            <w:r>
              <w:rPr>
                <w:rFonts w:ascii="Cambria Math" w:hAnsi="Cambria Math"/>
                <w:sz w:val="18"/>
              </w:rPr>
              <w:t>◎</w:t>
            </w:r>
          </w:p>
        </w:tc>
        <w:tc>
          <w:tcPr>
            <w:tcW w:w="650" w:type="dxa"/>
          </w:tcPr>
          <w:p w14:paraId="39BDE491" w14:textId="77777777" w:rsidR="003F39FA" w:rsidRDefault="00000000">
            <w:pPr>
              <w:pStyle w:val="TableParagraph"/>
              <w:spacing w:before="76"/>
              <w:ind w:left="10"/>
              <w:rPr>
                <w:rFonts w:ascii="Cambria Math" w:hAnsi="Cambria Math"/>
                <w:sz w:val="18"/>
              </w:rPr>
            </w:pPr>
            <w:r>
              <w:rPr>
                <w:rFonts w:ascii="Cambria Math" w:hAnsi="Cambria Math"/>
                <w:sz w:val="18"/>
              </w:rPr>
              <w:t>◎</w:t>
            </w:r>
          </w:p>
        </w:tc>
        <w:tc>
          <w:tcPr>
            <w:tcW w:w="770" w:type="dxa"/>
          </w:tcPr>
          <w:p w14:paraId="44F666CB" w14:textId="77777777" w:rsidR="003F39FA" w:rsidRDefault="003F39FA">
            <w:pPr>
              <w:pStyle w:val="TableParagraph"/>
              <w:jc w:val="left"/>
              <w:rPr>
                <w:rFonts w:ascii="Times New Roman"/>
                <w:sz w:val="20"/>
              </w:rPr>
            </w:pPr>
          </w:p>
        </w:tc>
        <w:tc>
          <w:tcPr>
            <w:tcW w:w="707" w:type="dxa"/>
          </w:tcPr>
          <w:p w14:paraId="3BD2449A" w14:textId="77777777" w:rsidR="003F39FA" w:rsidRDefault="003F39FA">
            <w:pPr>
              <w:pStyle w:val="TableParagraph"/>
              <w:jc w:val="left"/>
              <w:rPr>
                <w:rFonts w:ascii="Times New Roman"/>
                <w:sz w:val="20"/>
              </w:rPr>
            </w:pPr>
          </w:p>
        </w:tc>
        <w:tc>
          <w:tcPr>
            <w:tcW w:w="517" w:type="dxa"/>
          </w:tcPr>
          <w:p w14:paraId="0C9E8D08" w14:textId="77777777" w:rsidR="003F39FA" w:rsidRDefault="00000000">
            <w:pPr>
              <w:pStyle w:val="TableParagraph"/>
              <w:spacing w:before="76"/>
              <w:ind w:left="185"/>
              <w:jc w:val="left"/>
              <w:rPr>
                <w:rFonts w:ascii="Cambria Math" w:hAnsi="Cambria Math"/>
                <w:sz w:val="18"/>
              </w:rPr>
            </w:pPr>
            <w:r>
              <w:rPr>
                <w:rFonts w:ascii="Cambria Math" w:hAnsi="Cambria Math"/>
                <w:sz w:val="18"/>
              </w:rPr>
              <w:t>◎</w:t>
            </w:r>
          </w:p>
        </w:tc>
        <w:tc>
          <w:tcPr>
            <w:tcW w:w="755" w:type="dxa"/>
          </w:tcPr>
          <w:p w14:paraId="39953184" w14:textId="77777777" w:rsidR="003F39FA" w:rsidRDefault="003F39FA">
            <w:pPr>
              <w:pStyle w:val="TableParagraph"/>
              <w:jc w:val="left"/>
              <w:rPr>
                <w:rFonts w:ascii="Times New Roman"/>
                <w:sz w:val="20"/>
              </w:rPr>
            </w:pPr>
          </w:p>
        </w:tc>
        <w:tc>
          <w:tcPr>
            <w:tcW w:w="543" w:type="dxa"/>
          </w:tcPr>
          <w:p w14:paraId="2B9964FA" w14:textId="77777777" w:rsidR="003F39FA" w:rsidRDefault="003F39FA">
            <w:pPr>
              <w:pStyle w:val="TableParagraph"/>
              <w:jc w:val="left"/>
              <w:rPr>
                <w:rFonts w:ascii="Times New Roman"/>
                <w:sz w:val="20"/>
              </w:rPr>
            </w:pPr>
          </w:p>
        </w:tc>
        <w:tc>
          <w:tcPr>
            <w:tcW w:w="649" w:type="dxa"/>
          </w:tcPr>
          <w:p w14:paraId="36C3A45C" w14:textId="77777777" w:rsidR="003F39FA" w:rsidRDefault="003F39FA">
            <w:pPr>
              <w:pStyle w:val="TableParagraph"/>
              <w:jc w:val="left"/>
              <w:rPr>
                <w:rFonts w:ascii="Times New Roman"/>
                <w:sz w:val="20"/>
              </w:rPr>
            </w:pPr>
          </w:p>
        </w:tc>
        <w:tc>
          <w:tcPr>
            <w:tcW w:w="649" w:type="dxa"/>
          </w:tcPr>
          <w:p w14:paraId="0A853996" w14:textId="77777777" w:rsidR="003F39FA" w:rsidRDefault="003F39FA">
            <w:pPr>
              <w:pStyle w:val="TableParagraph"/>
              <w:jc w:val="left"/>
              <w:rPr>
                <w:rFonts w:ascii="Times New Roman"/>
                <w:sz w:val="20"/>
              </w:rPr>
            </w:pPr>
          </w:p>
        </w:tc>
        <w:tc>
          <w:tcPr>
            <w:tcW w:w="659" w:type="dxa"/>
          </w:tcPr>
          <w:p w14:paraId="33FEF301"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399E27A3" w14:textId="77777777">
        <w:trPr>
          <w:trHeight w:val="352"/>
        </w:trPr>
        <w:tc>
          <w:tcPr>
            <w:tcW w:w="590" w:type="dxa"/>
          </w:tcPr>
          <w:p w14:paraId="346A5E32" w14:textId="77777777" w:rsidR="003F39FA" w:rsidRDefault="00000000">
            <w:pPr>
              <w:pStyle w:val="TableParagraph"/>
              <w:spacing w:before="64"/>
              <w:ind w:left="95" w:right="81"/>
              <w:rPr>
                <w:sz w:val="18"/>
              </w:rPr>
            </w:pPr>
            <w:r>
              <w:rPr>
                <w:sz w:val="18"/>
              </w:rPr>
              <w:t>24</w:t>
            </w:r>
          </w:p>
        </w:tc>
        <w:tc>
          <w:tcPr>
            <w:tcW w:w="1407" w:type="dxa"/>
          </w:tcPr>
          <w:p w14:paraId="6FAC75D5" w14:textId="77777777" w:rsidR="003F39FA" w:rsidRDefault="00000000">
            <w:pPr>
              <w:pStyle w:val="TableParagraph"/>
              <w:spacing w:before="64"/>
              <w:ind w:left="12"/>
              <w:jc w:val="left"/>
              <w:rPr>
                <w:sz w:val="18"/>
              </w:rPr>
            </w:pPr>
            <w:r>
              <w:rPr>
                <w:sz w:val="18"/>
              </w:rPr>
              <w:t>草本平均高</w:t>
            </w:r>
          </w:p>
        </w:tc>
        <w:tc>
          <w:tcPr>
            <w:tcW w:w="422" w:type="dxa"/>
          </w:tcPr>
          <w:p w14:paraId="46316C22" w14:textId="77777777" w:rsidR="003F39FA" w:rsidRDefault="00000000">
            <w:pPr>
              <w:pStyle w:val="TableParagraph"/>
              <w:spacing w:before="76"/>
              <w:ind w:left="12"/>
              <w:rPr>
                <w:rFonts w:ascii="Cambria Math" w:hAnsi="Cambria Math"/>
                <w:sz w:val="18"/>
              </w:rPr>
            </w:pPr>
            <w:r>
              <w:rPr>
                <w:rFonts w:ascii="Cambria Math" w:hAnsi="Cambria Math"/>
                <w:sz w:val="18"/>
              </w:rPr>
              <w:t>◎</w:t>
            </w:r>
          </w:p>
        </w:tc>
        <w:tc>
          <w:tcPr>
            <w:tcW w:w="650" w:type="dxa"/>
          </w:tcPr>
          <w:p w14:paraId="710E22A6" w14:textId="77777777" w:rsidR="003F39FA" w:rsidRDefault="00000000">
            <w:pPr>
              <w:pStyle w:val="TableParagraph"/>
              <w:spacing w:before="76"/>
              <w:ind w:left="10"/>
              <w:rPr>
                <w:rFonts w:ascii="Cambria Math" w:hAnsi="Cambria Math"/>
                <w:sz w:val="18"/>
              </w:rPr>
            </w:pPr>
            <w:r>
              <w:rPr>
                <w:rFonts w:ascii="Cambria Math" w:hAnsi="Cambria Math"/>
                <w:sz w:val="18"/>
              </w:rPr>
              <w:t>◎</w:t>
            </w:r>
          </w:p>
        </w:tc>
        <w:tc>
          <w:tcPr>
            <w:tcW w:w="770" w:type="dxa"/>
          </w:tcPr>
          <w:p w14:paraId="46543364" w14:textId="77777777" w:rsidR="003F39FA" w:rsidRDefault="003F39FA">
            <w:pPr>
              <w:pStyle w:val="TableParagraph"/>
              <w:jc w:val="left"/>
              <w:rPr>
                <w:rFonts w:ascii="Times New Roman"/>
                <w:sz w:val="20"/>
              </w:rPr>
            </w:pPr>
          </w:p>
        </w:tc>
        <w:tc>
          <w:tcPr>
            <w:tcW w:w="707" w:type="dxa"/>
          </w:tcPr>
          <w:p w14:paraId="27444B30" w14:textId="77777777" w:rsidR="003F39FA" w:rsidRDefault="003F39FA">
            <w:pPr>
              <w:pStyle w:val="TableParagraph"/>
              <w:jc w:val="left"/>
              <w:rPr>
                <w:rFonts w:ascii="Times New Roman"/>
                <w:sz w:val="20"/>
              </w:rPr>
            </w:pPr>
          </w:p>
        </w:tc>
        <w:tc>
          <w:tcPr>
            <w:tcW w:w="517" w:type="dxa"/>
          </w:tcPr>
          <w:p w14:paraId="02052B56" w14:textId="77777777" w:rsidR="003F39FA" w:rsidRDefault="00000000">
            <w:pPr>
              <w:pStyle w:val="TableParagraph"/>
              <w:spacing w:before="76"/>
              <w:ind w:left="185"/>
              <w:jc w:val="left"/>
              <w:rPr>
                <w:rFonts w:ascii="Cambria Math" w:hAnsi="Cambria Math"/>
                <w:sz w:val="18"/>
              </w:rPr>
            </w:pPr>
            <w:r>
              <w:rPr>
                <w:rFonts w:ascii="Cambria Math" w:hAnsi="Cambria Math"/>
                <w:sz w:val="18"/>
              </w:rPr>
              <w:t>◎</w:t>
            </w:r>
          </w:p>
        </w:tc>
        <w:tc>
          <w:tcPr>
            <w:tcW w:w="755" w:type="dxa"/>
          </w:tcPr>
          <w:p w14:paraId="1B5C2CE1" w14:textId="77777777" w:rsidR="003F39FA" w:rsidRDefault="003F39FA">
            <w:pPr>
              <w:pStyle w:val="TableParagraph"/>
              <w:jc w:val="left"/>
              <w:rPr>
                <w:rFonts w:ascii="Times New Roman"/>
                <w:sz w:val="20"/>
              </w:rPr>
            </w:pPr>
          </w:p>
        </w:tc>
        <w:tc>
          <w:tcPr>
            <w:tcW w:w="543" w:type="dxa"/>
          </w:tcPr>
          <w:p w14:paraId="3A3274C7" w14:textId="77777777" w:rsidR="003F39FA" w:rsidRDefault="003F39FA">
            <w:pPr>
              <w:pStyle w:val="TableParagraph"/>
              <w:jc w:val="left"/>
              <w:rPr>
                <w:rFonts w:ascii="Times New Roman"/>
                <w:sz w:val="20"/>
              </w:rPr>
            </w:pPr>
          </w:p>
        </w:tc>
        <w:tc>
          <w:tcPr>
            <w:tcW w:w="649" w:type="dxa"/>
          </w:tcPr>
          <w:p w14:paraId="3CB6DA3F" w14:textId="77777777" w:rsidR="003F39FA" w:rsidRDefault="003F39FA">
            <w:pPr>
              <w:pStyle w:val="TableParagraph"/>
              <w:jc w:val="left"/>
              <w:rPr>
                <w:rFonts w:ascii="Times New Roman"/>
                <w:sz w:val="20"/>
              </w:rPr>
            </w:pPr>
          </w:p>
        </w:tc>
        <w:tc>
          <w:tcPr>
            <w:tcW w:w="649" w:type="dxa"/>
          </w:tcPr>
          <w:p w14:paraId="4DDF8890" w14:textId="77777777" w:rsidR="003F39FA" w:rsidRDefault="003F39FA">
            <w:pPr>
              <w:pStyle w:val="TableParagraph"/>
              <w:jc w:val="left"/>
              <w:rPr>
                <w:rFonts w:ascii="Times New Roman"/>
                <w:sz w:val="20"/>
              </w:rPr>
            </w:pPr>
          </w:p>
        </w:tc>
        <w:tc>
          <w:tcPr>
            <w:tcW w:w="659" w:type="dxa"/>
          </w:tcPr>
          <w:p w14:paraId="1386E8D0"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5A965ED2" w14:textId="77777777">
        <w:trPr>
          <w:trHeight w:val="350"/>
        </w:trPr>
        <w:tc>
          <w:tcPr>
            <w:tcW w:w="590" w:type="dxa"/>
          </w:tcPr>
          <w:p w14:paraId="03637B46" w14:textId="77777777" w:rsidR="003F39FA" w:rsidRDefault="00000000">
            <w:pPr>
              <w:pStyle w:val="TableParagraph"/>
              <w:spacing w:before="62"/>
              <w:ind w:left="95" w:right="81"/>
              <w:rPr>
                <w:sz w:val="18"/>
              </w:rPr>
            </w:pPr>
            <w:r>
              <w:rPr>
                <w:sz w:val="18"/>
              </w:rPr>
              <w:t>25</w:t>
            </w:r>
          </w:p>
        </w:tc>
        <w:tc>
          <w:tcPr>
            <w:tcW w:w="1407" w:type="dxa"/>
          </w:tcPr>
          <w:p w14:paraId="1A7CE4DA" w14:textId="77777777" w:rsidR="003F39FA" w:rsidRDefault="00000000">
            <w:pPr>
              <w:pStyle w:val="TableParagraph"/>
              <w:spacing w:before="62"/>
              <w:ind w:left="12"/>
              <w:jc w:val="left"/>
              <w:rPr>
                <w:sz w:val="18"/>
              </w:rPr>
            </w:pPr>
            <w:r>
              <w:rPr>
                <w:sz w:val="18"/>
              </w:rPr>
              <w:t>植被总覆盖度</w:t>
            </w:r>
          </w:p>
        </w:tc>
        <w:tc>
          <w:tcPr>
            <w:tcW w:w="422" w:type="dxa"/>
          </w:tcPr>
          <w:p w14:paraId="4464506B"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576DEED0"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2F6F8884"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64D4F975"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5972DE9C"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26D2F019"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0551B85E"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2B1A93FD" w14:textId="77777777" w:rsidR="003F39FA" w:rsidRDefault="00000000">
            <w:pPr>
              <w:pStyle w:val="TableParagraph"/>
              <w:spacing w:before="73"/>
              <w:ind w:left="25"/>
              <w:rPr>
                <w:rFonts w:ascii="Cambria Math" w:hAnsi="Cambria Math"/>
                <w:sz w:val="18"/>
              </w:rPr>
            </w:pPr>
            <w:r>
              <w:rPr>
                <w:rFonts w:ascii="Cambria Math" w:hAnsi="Cambria Math"/>
                <w:sz w:val="18"/>
              </w:rPr>
              <w:t>◎</w:t>
            </w:r>
          </w:p>
        </w:tc>
        <w:tc>
          <w:tcPr>
            <w:tcW w:w="649" w:type="dxa"/>
          </w:tcPr>
          <w:p w14:paraId="35AC2056" w14:textId="77777777" w:rsidR="003F39FA" w:rsidRDefault="00000000">
            <w:pPr>
              <w:pStyle w:val="TableParagraph"/>
              <w:spacing w:before="73"/>
              <w:ind w:left="28"/>
              <w:rPr>
                <w:rFonts w:ascii="Cambria Math" w:hAnsi="Cambria Math"/>
                <w:sz w:val="18"/>
              </w:rPr>
            </w:pPr>
            <w:r>
              <w:rPr>
                <w:rFonts w:ascii="Cambria Math" w:hAnsi="Cambria Math"/>
                <w:sz w:val="18"/>
              </w:rPr>
              <w:t>◎</w:t>
            </w:r>
          </w:p>
        </w:tc>
        <w:tc>
          <w:tcPr>
            <w:tcW w:w="659" w:type="dxa"/>
          </w:tcPr>
          <w:p w14:paraId="27614B66"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56E61454" w14:textId="77777777">
        <w:trPr>
          <w:trHeight w:val="352"/>
        </w:trPr>
        <w:tc>
          <w:tcPr>
            <w:tcW w:w="590" w:type="dxa"/>
          </w:tcPr>
          <w:p w14:paraId="55C0852A" w14:textId="77777777" w:rsidR="003F39FA" w:rsidRDefault="00000000">
            <w:pPr>
              <w:pStyle w:val="TableParagraph"/>
              <w:spacing w:before="64"/>
              <w:ind w:left="95" w:right="81"/>
              <w:rPr>
                <w:sz w:val="18"/>
              </w:rPr>
            </w:pPr>
            <w:r>
              <w:rPr>
                <w:sz w:val="18"/>
              </w:rPr>
              <w:t>26</w:t>
            </w:r>
          </w:p>
        </w:tc>
        <w:tc>
          <w:tcPr>
            <w:tcW w:w="1407" w:type="dxa"/>
          </w:tcPr>
          <w:p w14:paraId="55C18528" w14:textId="77777777" w:rsidR="003F39FA" w:rsidRDefault="00000000">
            <w:pPr>
              <w:pStyle w:val="TableParagraph"/>
              <w:spacing w:before="64"/>
              <w:ind w:left="12"/>
              <w:jc w:val="left"/>
              <w:rPr>
                <w:sz w:val="18"/>
              </w:rPr>
            </w:pPr>
            <w:r>
              <w:rPr>
                <w:sz w:val="18"/>
              </w:rPr>
              <w:t>植被覆盖类型</w:t>
            </w:r>
          </w:p>
        </w:tc>
        <w:tc>
          <w:tcPr>
            <w:tcW w:w="422" w:type="dxa"/>
          </w:tcPr>
          <w:p w14:paraId="7C1E34C2"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2DDADF87"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0BE0AFF"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55B8A104"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27060220"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2C8C6024"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205108BE"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5FC91552"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4043E2C0"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075EB22D"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r w:rsidR="003F39FA" w14:paraId="64D19600" w14:textId="77777777">
        <w:trPr>
          <w:trHeight w:val="349"/>
        </w:trPr>
        <w:tc>
          <w:tcPr>
            <w:tcW w:w="590" w:type="dxa"/>
          </w:tcPr>
          <w:p w14:paraId="53A6CC42" w14:textId="77777777" w:rsidR="003F39FA" w:rsidRDefault="00000000">
            <w:pPr>
              <w:pStyle w:val="TableParagraph"/>
              <w:spacing w:before="62"/>
              <w:ind w:left="95" w:right="81"/>
              <w:rPr>
                <w:sz w:val="18"/>
              </w:rPr>
            </w:pPr>
            <w:r>
              <w:rPr>
                <w:sz w:val="18"/>
              </w:rPr>
              <w:t>27</w:t>
            </w:r>
          </w:p>
        </w:tc>
        <w:tc>
          <w:tcPr>
            <w:tcW w:w="1407" w:type="dxa"/>
          </w:tcPr>
          <w:p w14:paraId="40F6CF7A" w14:textId="77777777" w:rsidR="003F39FA" w:rsidRDefault="00000000">
            <w:pPr>
              <w:pStyle w:val="TableParagraph"/>
              <w:spacing w:before="62"/>
              <w:ind w:left="12"/>
              <w:jc w:val="left"/>
              <w:rPr>
                <w:sz w:val="18"/>
              </w:rPr>
            </w:pPr>
            <w:r>
              <w:rPr>
                <w:sz w:val="18"/>
              </w:rPr>
              <w:t>地类</w:t>
            </w:r>
          </w:p>
        </w:tc>
        <w:tc>
          <w:tcPr>
            <w:tcW w:w="422" w:type="dxa"/>
          </w:tcPr>
          <w:p w14:paraId="57824A72"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3C6ECA0F"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014A88B4"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236B2068"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5FC70667"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714D93D7" w14:textId="77777777" w:rsidR="003F39FA" w:rsidRDefault="00000000">
            <w:pPr>
              <w:pStyle w:val="TableParagraph"/>
              <w:spacing w:before="74"/>
              <w:ind w:left="19"/>
              <w:rPr>
                <w:rFonts w:ascii="Times New Roman" w:hAnsi="Times New Roman"/>
                <w:sz w:val="18"/>
              </w:rPr>
            </w:pPr>
            <w:r>
              <w:rPr>
                <w:rFonts w:ascii="Times New Roman" w:hAnsi="Times New Roman"/>
                <w:sz w:val="18"/>
              </w:rPr>
              <w:t>●</w:t>
            </w:r>
          </w:p>
        </w:tc>
        <w:tc>
          <w:tcPr>
            <w:tcW w:w="543" w:type="dxa"/>
          </w:tcPr>
          <w:p w14:paraId="482D8F59"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16E12712" w14:textId="77777777" w:rsidR="003F39FA" w:rsidRDefault="00000000">
            <w:pPr>
              <w:pStyle w:val="TableParagraph"/>
              <w:spacing w:before="74"/>
              <w:ind w:left="27"/>
              <w:rPr>
                <w:rFonts w:ascii="Times New Roman" w:hAnsi="Times New Roman"/>
                <w:sz w:val="18"/>
              </w:rPr>
            </w:pPr>
            <w:r>
              <w:rPr>
                <w:rFonts w:ascii="Times New Roman" w:hAnsi="Times New Roman"/>
                <w:sz w:val="18"/>
              </w:rPr>
              <w:t>●</w:t>
            </w:r>
          </w:p>
        </w:tc>
        <w:tc>
          <w:tcPr>
            <w:tcW w:w="649" w:type="dxa"/>
          </w:tcPr>
          <w:p w14:paraId="56A499EE" w14:textId="77777777" w:rsidR="003F39FA" w:rsidRDefault="00000000">
            <w:pPr>
              <w:pStyle w:val="TableParagraph"/>
              <w:spacing w:before="74"/>
              <w:ind w:left="29"/>
              <w:rPr>
                <w:rFonts w:ascii="Times New Roman" w:hAnsi="Times New Roman"/>
                <w:sz w:val="18"/>
              </w:rPr>
            </w:pPr>
            <w:r>
              <w:rPr>
                <w:rFonts w:ascii="Times New Roman" w:hAnsi="Times New Roman"/>
                <w:sz w:val="18"/>
              </w:rPr>
              <w:t>●</w:t>
            </w:r>
          </w:p>
        </w:tc>
        <w:tc>
          <w:tcPr>
            <w:tcW w:w="659" w:type="dxa"/>
          </w:tcPr>
          <w:p w14:paraId="03B228BD" w14:textId="77777777" w:rsidR="003F39FA" w:rsidRDefault="00000000">
            <w:pPr>
              <w:pStyle w:val="TableParagraph"/>
              <w:spacing w:before="74"/>
              <w:ind w:left="33"/>
              <w:rPr>
                <w:rFonts w:ascii="Times New Roman" w:hAnsi="Times New Roman"/>
                <w:sz w:val="18"/>
              </w:rPr>
            </w:pPr>
            <w:r>
              <w:rPr>
                <w:rFonts w:ascii="Times New Roman" w:hAnsi="Times New Roman"/>
                <w:sz w:val="18"/>
              </w:rPr>
              <w:t>●</w:t>
            </w:r>
          </w:p>
        </w:tc>
      </w:tr>
      <w:tr w:rsidR="003F39FA" w14:paraId="7B2CD46D" w14:textId="77777777">
        <w:trPr>
          <w:trHeight w:val="352"/>
        </w:trPr>
        <w:tc>
          <w:tcPr>
            <w:tcW w:w="590" w:type="dxa"/>
          </w:tcPr>
          <w:p w14:paraId="577478CE" w14:textId="77777777" w:rsidR="003F39FA" w:rsidRDefault="00000000">
            <w:pPr>
              <w:pStyle w:val="TableParagraph"/>
              <w:spacing w:before="64"/>
              <w:ind w:left="95" w:right="81"/>
              <w:rPr>
                <w:sz w:val="18"/>
              </w:rPr>
            </w:pPr>
            <w:r>
              <w:rPr>
                <w:sz w:val="18"/>
              </w:rPr>
              <w:t>28</w:t>
            </w:r>
          </w:p>
        </w:tc>
        <w:tc>
          <w:tcPr>
            <w:tcW w:w="1407" w:type="dxa"/>
          </w:tcPr>
          <w:p w14:paraId="2A4B6BE0" w14:textId="77777777" w:rsidR="003F39FA" w:rsidRDefault="00000000">
            <w:pPr>
              <w:pStyle w:val="TableParagraph"/>
              <w:spacing w:before="64"/>
              <w:ind w:left="12"/>
              <w:jc w:val="left"/>
              <w:rPr>
                <w:sz w:val="18"/>
              </w:rPr>
            </w:pPr>
            <w:r>
              <w:rPr>
                <w:sz w:val="18"/>
              </w:rPr>
              <w:t>林地保护等级</w:t>
            </w:r>
          </w:p>
        </w:tc>
        <w:tc>
          <w:tcPr>
            <w:tcW w:w="422" w:type="dxa"/>
          </w:tcPr>
          <w:p w14:paraId="2A763F93"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1571C405"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879B095"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7F7829E1"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3FEB9034"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4B07F148" w14:textId="77777777" w:rsidR="003F39FA" w:rsidRDefault="00000000">
            <w:pPr>
              <w:pStyle w:val="TableParagraph"/>
              <w:spacing w:before="76"/>
              <w:ind w:left="19"/>
              <w:rPr>
                <w:rFonts w:ascii="Times New Roman" w:hAnsi="Times New Roman"/>
                <w:sz w:val="18"/>
              </w:rPr>
            </w:pPr>
            <w:r>
              <w:rPr>
                <w:rFonts w:ascii="Times New Roman" w:hAnsi="Times New Roman"/>
                <w:sz w:val="18"/>
              </w:rPr>
              <w:t>●</w:t>
            </w:r>
          </w:p>
        </w:tc>
        <w:tc>
          <w:tcPr>
            <w:tcW w:w="543" w:type="dxa"/>
          </w:tcPr>
          <w:p w14:paraId="0AC0418F"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0C9FBBBB"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66F1B1EC"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6143A564" w14:textId="77777777" w:rsidR="003F39FA" w:rsidRDefault="00000000">
            <w:pPr>
              <w:pStyle w:val="TableParagraph"/>
              <w:spacing w:before="76"/>
              <w:ind w:left="33"/>
              <w:rPr>
                <w:rFonts w:ascii="Times New Roman" w:hAnsi="Times New Roman"/>
                <w:sz w:val="18"/>
              </w:rPr>
            </w:pPr>
            <w:r>
              <w:rPr>
                <w:rFonts w:ascii="Times New Roman" w:hAnsi="Times New Roman"/>
                <w:sz w:val="18"/>
              </w:rPr>
              <w:t>●</w:t>
            </w:r>
          </w:p>
        </w:tc>
      </w:tr>
    </w:tbl>
    <w:p w14:paraId="01DE5768" w14:textId="77777777" w:rsidR="003F39FA" w:rsidRDefault="003F39FA">
      <w:pPr>
        <w:rPr>
          <w:rFonts w:ascii="Times New Roman" w:hAnsi="Times New Roman"/>
          <w:sz w:val="18"/>
        </w:rPr>
        <w:sectPr w:rsidR="003F39FA" w:rsidSect="007D48BD">
          <w:pgSz w:w="11910" w:h="16840"/>
          <w:pgMar w:top="1500" w:right="1380" w:bottom="1200" w:left="1580" w:header="0" w:footer="1007"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1407"/>
        <w:gridCol w:w="422"/>
        <w:gridCol w:w="650"/>
        <w:gridCol w:w="770"/>
        <w:gridCol w:w="707"/>
        <w:gridCol w:w="517"/>
        <w:gridCol w:w="755"/>
        <w:gridCol w:w="543"/>
        <w:gridCol w:w="649"/>
        <w:gridCol w:w="649"/>
        <w:gridCol w:w="659"/>
      </w:tblGrid>
      <w:tr w:rsidR="003F39FA" w14:paraId="4126ECF5" w14:textId="77777777">
        <w:trPr>
          <w:trHeight w:val="693"/>
        </w:trPr>
        <w:tc>
          <w:tcPr>
            <w:tcW w:w="590" w:type="dxa"/>
          </w:tcPr>
          <w:p w14:paraId="49CBE35C" w14:textId="77777777" w:rsidR="003F39FA" w:rsidRDefault="003F39FA">
            <w:pPr>
              <w:pStyle w:val="TableParagraph"/>
              <w:spacing w:before="4"/>
              <w:jc w:val="left"/>
              <w:rPr>
                <w:sz w:val="18"/>
              </w:rPr>
            </w:pPr>
          </w:p>
          <w:p w14:paraId="2DDE0B34" w14:textId="77777777" w:rsidR="003F39FA" w:rsidRDefault="00000000">
            <w:pPr>
              <w:pStyle w:val="TableParagraph"/>
              <w:ind w:left="95" w:right="85"/>
              <w:rPr>
                <w:sz w:val="18"/>
              </w:rPr>
            </w:pPr>
            <w:r>
              <w:rPr>
                <w:sz w:val="18"/>
              </w:rPr>
              <w:t>序号</w:t>
            </w:r>
          </w:p>
        </w:tc>
        <w:tc>
          <w:tcPr>
            <w:tcW w:w="1407" w:type="dxa"/>
          </w:tcPr>
          <w:p w14:paraId="3A609F03" w14:textId="77777777" w:rsidR="003F39FA" w:rsidRDefault="003F39FA">
            <w:pPr>
              <w:pStyle w:val="TableParagraph"/>
              <w:spacing w:before="4"/>
              <w:jc w:val="left"/>
              <w:rPr>
                <w:sz w:val="18"/>
              </w:rPr>
            </w:pPr>
          </w:p>
          <w:p w14:paraId="27C0F6C1" w14:textId="77777777" w:rsidR="003F39FA" w:rsidRDefault="00000000">
            <w:pPr>
              <w:pStyle w:val="TableParagraph"/>
              <w:ind w:left="434"/>
              <w:jc w:val="left"/>
              <w:rPr>
                <w:sz w:val="18"/>
              </w:rPr>
            </w:pPr>
            <w:r>
              <w:rPr>
                <w:sz w:val="18"/>
              </w:rPr>
              <w:t>中文名</w:t>
            </w:r>
          </w:p>
        </w:tc>
        <w:tc>
          <w:tcPr>
            <w:tcW w:w="422" w:type="dxa"/>
          </w:tcPr>
          <w:p w14:paraId="30C71A96" w14:textId="77777777" w:rsidR="003F39FA" w:rsidRDefault="00000000">
            <w:pPr>
              <w:pStyle w:val="TableParagraph"/>
              <w:spacing w:before="9" w:line="312" w:lineRule="exact"/>
              <w:ind w:left="122" w:right="18" w:hanging="92"/>
              <w:jc w:val="left"/>
              <w:rPr>
                <w:sz w:val="18"/>
              </w:rPr>
            </w:pPr>
            <w:r>
              <w:rPr>
                <w:sz w:val="18"/>
              </w:rPr>
              <w:t>乔木林</w:t>
            </w:r>
          </w:p>
        </w:tc>
        <w:tc>
          <w:tcPr>
            <w:tcW w:w="650" w:type="dxa"/>
          </w:tcPr>
          <w:p w14:paraId="6153C97A" w14:textId="77777777" w:rsidR="003F39FA" w:rsidRDefault="003F39FA">
            <w:pPr>
              <w:pStyle w:val="TableParagraph"/>
              <w:spacing w:before="4"/>
              <w:jc w:val="left"/>
              <w:rPr>
                <w:sz w:val="18"/>
              </w:rPr>
            </w:pPr>
          </w:p>
          <w:p w14:paraId="6665371E" w14:textId="77777777" w:rsidR="003F39FA" w:rsidRDefault="00000000">
            <w:pPr>
              <w:pStyle w:val="TableParagraph"/>
              <w:ind w:left="126" w:right="113"/>
              <w:rPr>
                <w:sz w:val="18"/>
              </w:rPr>
            </w:pPr>
            <w:r>
              <w:rPr>
                <w:sz w:val="18"/>
              </w:rPr>
              <w:t>竹林</w:t>
            </w:r>
          </w:p>
        </w:tc>
        <w:tc>
          <w:tcPr>
            <w:tcW w:w="770" w:type="dxa"/>
          </w:tcPr>
          <w:p w14:paraId="54006605" w14:textId="77777777" w:rsidR="003F39FA" w:rsidRDefault="00000000">
            <w:pPr>
              <w:pStyle w:val="TableParagraph"/>
              <w:spacing w:before="62" w:line="208" w:lineRule="auto"/>
              <w:ind w:left="27" w:right="10"/>
              <w:rPr>
                <w:sz w:val="18"/>
              </w:rPr>
            </w:pPr>
            <w:r>
              <w:rPr>
                <w:sz w:val="18"/>
              </w:rPr>
              <w:t>国家特别规定灌木林</w:t>
            </w:r>
          </w:p>
        </w:tc>
        <w:tc>
          <w:tcPr>
            <w:tcW w:w="707" w:type="dxa"/>
          </w:tcPr>
          <w:p w14:paraId="2E56ABC7" w14:textId="77777777" w:rsidR="003F39FA" w:rsidRDefault="00000000">
            <w:pPr>
              <w:pStyle w:val="TableParagraph"/>
              <w:spacing w:before="9" w:line="312" w:lineRule="exact"/>
              <w:ind w:left="174" w:right="69" w:hanging="89"/>
              <w:jc w:val="left"/>
              <w:rPr>
                <w:sz w:val="18"/>
              </w:rPr>
            </w:pPr>
            <w:r>
              <w:rPr>
                <w:sz w:val="18"/>
              </w:rPr>
              <w:t>其他灌木林</w:t>
            </w:r>
          </w:p>
        </w:tc>
        <w:tc>
          <w:tcPr>
            <w:tcW w:w="517" w:type="dxa"/>
          </w:tcPr>
          <w:p w14:paraId="4E08C297" w14:textId="77777777" w:rsidR="003F39FA" w:rsidRDefault="00000000">
            <w:pPr>
              <w:pStyle w:val="TableParagraph"/>
              <w:spacing w:before="9" w:line="312" w:lineRule="exact"/>
              <w:ind w:left="170" w:right="65" w:hanging="92"/>
              <w:jc w:val="left"/>
              <w:rPr>
                <w:sz w:val="18"/>
              </w:rPr>
            </w:pPr>
            <w:r>
              <w:rPr>
                <w:sz w:val="18"/>
              </w:rPr>
              <w:t>疏林地</w:t>
            </w:r>
          </w:p>
        </w:tc>
        <w:tc>
          <w:tcPr>
            <w:tcW w:w="755" w:type="dxa"/>
          </w:tcPr>
          <w:p w14:paraId="411DF7C4" w14:textId="77777777" w:rsidR="003F39FA" w:rsidRDefault="00000000">
            <w:pPr>
              <w:pStyle w:val="TableParagraph"/>
              <w:spacing w:before="9" w:line="312" w:lineRule="exact"/>
              <w:ind w:left="203" w:right="1" w:hanging="180"/>
              <w:jc w:val="left"/>
              <w:rPr>
                <w:sz w:val="18"/>
              </w:rPr>
            </w:pPr>
            <w:r>
              <w:rPr>
                <w:sz w:val="18"/>
              </w:rPr>
              <w:t>未成林造林地</w:t>
            </w:r>
          </w:p>
        </w:tc>
        <w:tc>
          <w:tcPr>
            <w:tcW w:w="543" w:type="dxa"/>
          </w:tcPr>
          <w:p w14:paraId="35B6FD09" w14:textId="77777777" w:rsidR="003F39FA" w:rsidRDefault="00000000">
            <w:pPr>
              <w:pStyle w:val="TableParagraph"/>
              <w:spacing w:before="9" w:line="312" w:lineRule="exact"/>
              <w:ind w:left="188" w:right="71" w:hanging="89"/>
              <w:jc w:val="left"/>
              <w:rPr>
                <w:sz w:val="18"/>
              </w:rPr>
            </w:pPr>
            <w:r>
              <w:rPr>
                <w:sz w:val="18"/>
              </w:rPr>
              <w:t>苗圃地</w:t>
            </w:r>
          </w:p>
        </w:tc>
        <w:tc>
          <w:tcPr>
            <w:tcW w:w="649" w:type="dxa"/>
          </w:tcPr>
          <w:p w14:paraId="48160C26" w14:textId="77777777" w:rsidR="003F39FA" w:rsidRDefault="00000000">
            <w:pPr>
              <w:pStyle w:val="TableParagraph"/>
              <w:spacing w:before="9" w:line="312" w:lineRule="exact"/>
              <w:ind w:left="242" w:right="34" w:hanging="180"/>
              <w:jc w:val="left"/>
              <w:rPr>
                <w:sz w:val="18"/>
              </w:rPr>
            </w:pPr>
            <w:r>
              <w:rPr>
                <w:sz w:val="18"/>
              </w:rPr>
              <w:t>采伐迹地</w:t>
            </w:r>
          </w:p>
        </w:tc>
        <w:tc>
          <w:tcPr>
            <w:tcW w:w="649" w:type="dxa"/>
          </w:tcPr>
          <w:p w14:paraId="10DCEB65" w14:textId="77777777" w:rsidR="003F39FA" w:rsidRDefault="00000000">
            <w:pPr>
              <w:pStyle w:val="TableParagraph"/>
              <w:spacing w:before="9" w:line="312" w:lineRule="exact"/>
              <w:ind w:left="244" w:right="32" w:hanging="180"/>
              <w:jc w:val="left"/>
              <w:rPr>
                <w:sz w:val="18"/>
              </w:rPr>
            </w:pPr>
            <w:r>
              <w:rPr>
                <w:sz w:val="18"/>
              </w:rPr>
              <w:t>火烧迹地</w:t>
            </w:r>
          </w:p>
        </w:tc>
        <w:tc>
          <w:tcPr>
            <w:tcW w:w="659" w:type="dxa"/>
          </w:tcPr>
          <w:p w14:paraId="063F3027" w14:textId="77777777" w:rsidR="003F39FA" w:rsidRDefault="00000000">
            <w:pPr>
              <w:pStyle w:val="TableParagraph"/>
              <w:spacing w:before="62" w:line="208" w:lineRule="auto"/>
              <w:ind w:left="70" w:right="36"/>
              <w:jc w:val="both"/>
              <w:rPr>
                <w:sz w:val="18"/>
              </w:rPr>
            </w:pPr>
            <w:r>
              <w:rPr>
                <w:sz w:val="18"/>
              </w:rPr>
              <w:t>林地外的森林和林木</w:t>
            </w:r>
          </w:p>
        </w:tc>
      </w:tr>
      <w:tr w:rsidR="003F39FA" w14:paraId="591AA2E5" w14:textId="77777777">
        <w:trPr>
          <w:trHeight w:val="350"/>
        </w:trPr>
        <w:tc>
          <w:tcPr>
            <w:tcW w:w="590" w:type="dxa"/>
          </w:tcPr>
          <w:p w14:paraId="0D5D53F7" w14:textId="77777777" w:rsidR="003F39FA" w:rsidRDefault="00000000">
            <w:pPr>
              <w:pStyle w:val="TableParagraph"/>
              <w:spacing w:before="64"/>
              <w:ind w:left="95" w:right="81"/>
              <w:rPr>
                <w:sz w:val="18"/>
              </w:rPr>
            </w:pPr>
            <w:r>
              <w:rPr>
                <w:sz w:val="18"/>
              </w:rPr>
              <w:t>29</w:t>
            </w:r>
          </w:p>
        </w:tc>
        <w:tc>
          <w:tcPr>
            <w:tcW w:w="1407" w:type="dxa"/>
          </w:tcPr>
          <w:p w14:paraId="506ADFDB" w14:textId="77777777" w:rsidR="003F39FA" w:rsidRDefault="00000000">
            <w:pPr>
              <w:pStyle w:val="TableParagraph"/>
              <w:spacing w:before="64"/>
              <w:ind w:left="12"/>
              <w:jc w:val="left"/>
              <w:rPr>
                <w:sz w:val="18"/>
              </w:rPr>
            </w:pPr>
            <w:r>
              <w:rPr>
                <w:sz w:val="18"/>
              </w:rPr>
              <w:t>土地权属</w:t>
            </w:r>
          </w:p>
        </w:tc>
        <w:tc>
          <w:tcPr>
            <w:tcW w:w="422" w:type="dxa"/>
          </w:tcPr>
          <w:p w14:paraId="2F1AA615"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2C623F15"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501ADF18"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31ED8D16"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014A5804"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1C1F4ED2" w14:textId="77777777" w:rsidR="003F39FA" w:rsidRDefault="00000000">
            <w:pPr>
              <w:pStyle w:val="TableParagraph"/>
              <w:spacing w:before="76"/>
              <w:ind w:left="328"/>
              <w:jc w:val="left"/>
              <w:rPr>
                <w:rFonts w:ascii="Times New Roman" w:hAnsi="Times New Roman"/>
                <w:sz w:val="18"/>
              </w:rPr>
            </w:pPr>
            <w:r>
              <w:rPr>
                <w:rFonts w:ascii="Times New Roman" w:hAnsi="Times New Roman"/>
                <w:sz w:val="18"/>
              </w:rPr>
              <w:t>●</w:t>
            </w:r>
          </w:p>
        </w:tc>
        <w:tc>
          <w:tcPr>
            <w:tcW w:w="543" w:type="dxa"/>
          </w:tcPr>
          <w:p w14:paraId="781F9F0F"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702606CF" w14:textId="77777777" w:rsidR="003F39FA" w:rsidRDefault="00000000">
            <w:pPr>
              <w:pStyle w:val="TableParagraph"/>
              <w:spacing w:before="76"/>
              <w:ind w:left="27"/>
              <w:rPr>
                <w:rFonts w:ascii="Times New Roman" w:hAnsi="Times New Roman"/>
                <w:sz w:val="18"/>
              </w:rPr>
            </w:pPr>
            <w:r>
              <w:rPr>
                <w:rFonts w:ascii="Times New Roman" w:hAnsi="Times New Roman"/>
                <w:sz w:val="18"/>
              </w:rPr>
              <w:t>●</w:t>
            </w:r>
          </w:p>
        </w:tc>
        <w:tc>
          <w:tcPr>
            <w:tcW w:w="649" w:type="dxa"/>
          </w:tcPr>
          <w:p w14:paraId="7DE01B45" w14:textId="77777777" w:rsidR="003F39FA" w:rsidRDefault="00000000">
            <w:pPr>
              <w:pStyle w:val="TableParagraph"/>
              <w:spacing w:before="76"/>
              <w:ind w:left="29"/>
              <w:rPr>
                <w:rFonts w:ascii="Times New Roman" w:hAnsi="Times New Roman"/>
                <w:sz w:val="18"/>
              </w:rPr>
            </w:pPr>
            <w:r>
              <w:rPr>
                <w:rFonts w:ascii="Times New Roman" w:hAnsi="Times New Roman"/>
                <w:sz w:val="18"/>
              </w:rPr>
              <w:t>●</w:t>
            </w:r>
          </w:p>
        </w:tc>
        <w:tc>
          <w:tcPr>
            <w:tcW w:w="659" w:type="dxa"/>
          </w:tcPr>
          <w:p w14:paraId="198331CF" w14:textId="77777777" w:rsidR="003F39FA" w:rsidRDefault="003F39FA">
            <w:pPr>
              <w:pStyle w:val="TableParagraph"/>
              <w:jc w:val="left"/>
              <w:rPr>
                <w:rFonts w:ascii="Times New Roman"/>
                <w:sz w:val="16"/>
              </w:rPr>
            </w:pPr>
          </w:p>
        </w:tc>
      </w:tr>
      <w:tr w:rsidR="003F39FA" w14:paraId="7EA2597A" w14:textId="77777777">
        <w:trPr>
          <w:trHeight w:val="352"/>
        </w:trPr>
        <w:tc>
          <w:tcPr>
            <w:tcW w:w="590" w:type="dxa"/>
          </w:tcPr>
          <w:p w14:paraId="6DE81D14" w14:textId="77777777" w:rsidR="003F39FA" w:rsidRDefault="00000000">
            <w:pPr>
              <w:pStyle w:val="TableParagraph"/>
              <w:spacing w:before="64"/>
              <w:ind w:left="95" w:right="81"/>
              <w:rPr>
                <w:sz w:val="18"/>
              </w:rPr>
            </w:pPr>
            <w:r>
              <w:rPr>
                <w:sz w:val="18"/>
              </w:rPr>
              <w:t>30</w:t>
            </w:r>
          </w:p>
        </w:tc>
        <w:tc>
          <w:tcPr>
            <w:tcW w:w="1407" w:type="dxa"/>
          </w:tcPr>
          <w:p w14:paraId="7CB08C10" w14:textId="77777777" w:rsidR="003F39FA" w:rsidRDefault="00000000">
            <w:pPr>
              <w:pStyle w:val="TableParagraph"/>
              <w:spacing w:before="64"/>
              <w:ind w:left="12"/>
              <w:jc w:val="left"/>
              <w:rPr>
                <w:sz w:val="18"/>
              </w:rPr>
            </w:pPr>
            <w:r>
              <w:rPr>
                <w:sz w:val="18"/>
              </w:rPr>
              <w:t>林木权属</w:t>
            </w:r>
          </w:p>
        </w:tc>
        <w:tc>
          <w:tcPr>
            <w:tcW w:w="422" w:type="dxa"/>
          </w:tcPr>
          <w:p w14:paraId="1BFA2F23"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67EF05CA"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57BDF970"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2E171C79"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47AC1F2E"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3134FDA8" w14:textId="77777777" w:rsidR="003F39FA" w:rsidRDefault="00000000">
            <w:pPr>
              <w:pStyle w:val="TableParagraph"/>
              <w:spacing w:before="76"/>
              <w:ind w:left="328"/>
              <w:jc w:val="left"/>
              <w:rPr>
                <w:rFonts w:ascii="Times New Roman" w:hAnsi="Times New Roman"/>
                <w:sz w:val="18"/>
              </w:rPr>
            </w:pPr>
            <w:r>
              <w:rPr>
                <w:rFonts w:ascii="Times New Roman" w:hAnsi="Times New Roman"/>
                <w:sz w:val="18"/>
              </w:rPr>
              <w:t>●</w:t>
            </w:r>
          </w:p>
        </w:tc>
        <w:tc>
          <w:tcPr>
            <w:tcW w:w="543" w:type="dxa"/>
          </w:tcPr>
          <w:p w14:paraId="58F3D69E" w14:textId="77777777" w:rsidR="003F39FA" w:rsidRDefault="00000000">
            <w:pPr>
              <w:pStyle w:val="TableParagraph"/>
              <w:spacing w:before="76"/>
              <w:ind w:left="23"/>
              <w:rPr>
                <w:rFonts w:ascii="Times New Roman" w:hAnsi="Times New Roman"/>
                <w:sz w:val="18"/>
              </w:rPr>
            </w:pPr>
            <w:r>
              <w:rPr>
                <w:rFonts w:ascii="Times New Roman" w:hAnsi="Times New Roman"/>
                <w:sz w:val="18"/>
              </w:rPr>
              <w:t>●</w:t>
            </w:r>
          </w:p>
        </w:tc>
        <w:tc>
          <w:tcPr>
            <w:tcW w:w="649" w:type="dxa"/>
          </w:tcPr>
          <w:p w14:paraId="1D7D5B45" w14:textId="77777777" w:rsidR="003F39FA" w:rsidRDefault="003F39FA">
            <w:pPr>
              <w:pStyle w:val="TableParagraph"/>
              <w:jc w:val="left"/>
              <w:rPr>
                <w:rFonts w:ascii="Times New Roman"/>
                <w:sz w:val="16"/>
              </w:rPr>
            </w:pPr>
          </w:p>
        </w:tc>
        <w:tc>
          <w:tcPr>
            <w:tcW w:w="649" w:type="dxa"/>
          </w:tcPr>
          <w:p w14:paraId="6D2320CF" w14:textId="77777777" w:rsidR="003F39FA" w:rsidRDefault="003F39FA">
            <w:pPr>
              <w:pStyle w:val="TableParagraph"/>
              <w:jc w:val="left"/>
              <w:rPr>
                <w:rFonts w:ascii="Times New Roman"/>
                <w:sz w:val="16"/>
              </w:rPr>
            </w:pPr>
          </w:p>
        </w:tc>
        <w:tc>
          <w:tcPr>
            <w:tcW w:w="659" w:type="dxa"/>
          </w:tcPr>
          <w:p w14:paraId="77AE8E9F" w14:textId="77777777" w:rsidR="003F39FA" w:rsidRDefault="003F39FA">
            <w:pPr>
              <w:pStyle w:val="TableParagraph"/>
              <w:jc w:val="left"/>
              <w:rPr>
                <w:rFonts w:ascii="Times New Roman"/>
                <w:sz w:val="16"/>
              </w:rPr>
            </w:pPr>
          </w:p>
        </w:tc>
      </w:tr>
      <w:tr w:rsidR="003F39FA" w14:paraId="302A22E9" w14:textId="77777777">
        <w:trPr>
          <w:trHeight w:val="350"/>
        </w:trPr>
        <w:tc>
          <w:tcPr>
            <w:tcW w:w="590" w:type="dxa"/>
          </w:tcPr>
          <w:p w14:paraId="354F96EE" w14:textId="77777777" w:rsidR="003F39FA" w:rsidRDefault="00000000">
            <w:pPr>
              <w:pStyle w:val="TableParagraph"/>
              <w:spacing w:before="62"/>
              <w:ind w:left="95" w:right="81"/>
              <w:rPr>
                <w:sz w:val="18"/>
              </w:rPr>
            </w:pPr>
            <w:r>
              <w:rPr>
                <w:sz w:val="18"/>
              </w:rPr>
              <w:t>31</w:t>
            </w:r>
          </w:p>
        </w:tc>
        <w:tc>
          <w:tcPr>
            <w:tcW w:w="1407" w:type="dxa"/>
          </w:tcPr>
          <w:p w14:paraId="495DFACF" w14:textId="77777777" w:rsidR="003F39FA" w:rsidRDefault="00000000">
            <w:pPr>
              <w:pStyle w:val="TableParagraph"/>
              <w:spacing w:before="62"/>
              <w:ind w:left="12"/>
              <w:jc w:val="left"/>
              <w:rPr>
                <w:sz w:val="18"/>
              </w:rPr>
            </w:pPr>
            <w:r>
              <w:rPr>
                <w:sz w:val="18"/>
              </w:rPr>
              <w:t>森林类别</w:t>
            </w:r>
          </w:p>
        </w:tc>
        <w:tc>
          <w:tcPr>
            <w:tcW w:w="422" w:type="dxa"/>
          </w:tcPr>
          <w:p w14:paraId="356BA294"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7D48D743"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E771AD3"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6A4D09A9"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28787FB9"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31C8A231" w14:textId="77777777" w:rsidR="003F39FA" w:rsidRDefault="00000000">
            <w:pPr>
              <w:pStyle w:val="TableParagraph"/>
              <w:spacing w:before="74"/>
              <w:ind w:left="328"/>
              <w:jc w:val="left"/>
              <w:rPr>
                <w:rFonts w:ascii="Times New Roman" w:hAnsi="Times New Roman"/>
                <w:sz w:val="18"/>
              </w:rPr>
            </w:pPr>
            <w:r>
              <w:rPr>
                <w:rFonts w:ascii="Times New Roman" w:hAnsi="Times New Roman"/>
                <w:sz w:val="18"/>
              </w:rPr>
              <w:t>●</w:t>
            </w:r>
          </w:p>
        </w:tc>
        <w:tc>
          <w:tcPr>
            <w:tcW w:w="543" w:type="dxa"/>
          </w:tcPr>
          <w:p w14:paraId="7902FE4D" w14:textId="77777777" w:rsidR="003F39FA" w:rsidRDefault="00000000">
            <w:pPr>
              <w:pStyle w:val="TableParagraph"/>
              <w:spacing w:before="74"/>
              <w:ind w:left="23"/>
              <w:rPr>
                <w:rFonts w:ascii="Times New Roman" w:hAnsi="Times New Roman"/>
                <w:sz w:val="18"/>
              </w:rPr>
            </w:pPr>
            <w:r>
              <w:rPr>
                <w:rFonts w:ascii="Times New Roman" w:hAnsi="Times New Roman"/>
                <w:sz w:val="18"/>
              </w:rPr>
              <w:t>●</w:t>
            </w:r>
          </w:p>
        </w:tc>
        <w:tc>
          <w:tcPr>
            <w:tcW w:w="649" w:type="dxa"/>
          </w:tcPr>
          <w:p w14:paraId="02E2BB46" w14:textId="77777777" w:rsidR="003F39FA" w:rsidRDefault="003F39FA">
            <w:pPr>
              <w:pStyle w:val="TableParagraph"/>
              <w:jc w:val="left"/>
              <w:rPr>
                <w:rFonts w:ascii="Times New Roman"/>
                <w:sz w:val="16"/>
              </w:rPr>
            </w:pPr>
          </w:p>
        </w:tc>
        <w:tc>
          <w:tcPr>
            <w:tcW w:w="649" w:type="dxa"/>
          </w:tcPr>
          <w:p w14:paraId="4F37241A" w14:textId="77777777" w:rsidR="003F39FA" w:rsidRDefault="003F39FA">
            <w:pPr>
              <w:pStyle w:val="TableParagraph"/>
              <w:jc w:val="left"/>
              <w:rPr>
                <w:rFonts w:ascii="Times New Roman"/>
                <w:sz w:val="16"/>
              </w:rPr>
            </w:pPr>
          </w:p>
        </w:tc>
        <w:tc>
          <w:tcPr>
            <w:tcW w:w="659" w:type="dxa"/>
          </w:tcPr>
          <w:p w14:paraId="1170D1B7" w14:textId="77777777" w:rsidR="003F39FA" w:rsidRDefault="003F39FA">
            <w:pPr>
              <w:pStyle w:val="TableParagraph"/>
              <w:jc w:val="left"/>
              <w:rPr>
                <w:rFonts w:ascii="Times New Roman"/>
                <w:sz w:val="16"/>
              </w:rPr>
            </w:pPr>
          </w:p>
        </w:tc>
      </w:tr>
      <w:tr w:rsidR="003F39FA" w14:paraId="16044527" w14:textId="77777777">
        <w:trPr>
          <w:trHeight w:val="352"/>
        </w:trPr>
        <w:tc>
          <w:tcPr>
            <w:tcW w:w="590" w:type="dxa"/>
          </w:tcPr>
          <w:p w14:paraId="5B8A1EC8" w14:textId="77777777" w:rsidR="003F39FA" w:rsidRDefault="00000000">
            <w:pPr>
              <w:pStyle w:val="TableParagraph"/>
              <w:spacing w:before="64"/>
              <w:ind w:left="95" w:right="81"/>
              <w:rPr>
                <w:sz w:val="18"/>
              </w:rPr>
            </w:pPr>
            <w:r>
              <w:rPr>
                <w:sz w:val="18"/>
              </w:rPr>
              <w:t>32</w:t>
            </w:r>
          </w:p>
        </w:tc>
        <w:tc>
          <w:tcPr>
            <w:tcW w:w="1407" w:type="dxa"/>
          </w:tcPr>
          <w:p w14:paraId="5CCBCC33" w14:textId="77777777" w:rsidR="003F39FA" w:rsidRDefault="00000000">
            <w:pPr>
              <w:pStyle w:val="TableParagraph"/>
              <w:spacing w:before="64"/>
              <w:ind w:left="12"/>
              <w:jc w:val="left"/>
              <w:rPr>
                <w:sz w:val="18"/>
              </w:rPr>
            </w:pPr>
            <w:r>
              <w:rPr>
                <w:sz w:val="18"/>
              </w:rPr>
              <w:t>林种</w:t>
            </w:r>
          </w:p>
        </w:tc>
        <w:tc>
          <w:tcPr>
            <w:tcW w:w="422" w:type="dxa"/>
          </w:tcPr>
          <w:p w14:paraId="1165AFCD"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0515F4D6"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365E7369"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607E496D"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67D3C2F8"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41EBA545" w14:textId="77777777" w:rsidR="003F39FA" w:rsidRDefault="003F39FA">
            <w:pPr>
              <w:pStyle w:val="TableParagraph"/>
              <w:jc w:val="left"/>
              <w:rPr>
                <w:rFonts w:ascii="Times New Roman"/>
                <w:sz w:val="16"/>
              </w:rPr>
            </w:pPr>
          </w:p>
        </w:tc>
        <w:tc>
          <w:tcPr>
            <w:tcW w:w="543" w:type="dxa"/>
          </w:tcPr>
          <w:p w14:paraId="0830279B" w14:textId="77777777" w:rsidR="003F39FA" w:rsidRDefault="003F39FA">
            <w:pPr>
              <w:pStyle w:val="TableParagraph"/>
              <w:jc w:val="left"/>
              <w:rPr>
                <w:rFonts w:ascii="Times New Roman"/>
                <w:sz w:val="16"/>
              </w:rPr>
            </w:pPr>
          </w:p>
        </w:tc>
        <w:tc>
          <w:tcPr>
            <w:tcW w:w="649" w:type="dxa"/>
          </w:tcPr>
          <w:p w14:paraId="3A6C0920" w14:textId="77777777" w:rsidR="003F39FA" w:rsidRDefault="003F39FA">
            <w:pPr>
              <w:pStyle w:val="TableParagraph"/>
              <w:jc w:val="left"/>
              <w:rPr>
                <w:rFonts w:ascii="Times New Roman"/>
                <w:sz w:val="16"/>
              </w:rPr>
            </w:pPr>
          </w:p>
        </w:tc>
        <w:tc>
          <w:tcPr>
            <w:tcW w:w="649" w:type="dxa"/>
          </w:tcPr>
          <w:p w14:paraId="5DA6E3B8" w14:textId="77777777" w:rsidR="003F39FA" w:rsidRDefault="003F39FA">
            <w:pPr>
              <w:pStyle w:val="TableParagraph"/>
              <w:jc w:val="left"/>
              <w:rPr>
                <w:rFonts w:ascii="Times New Roman"/>
                <w:sz w:val="16"/>
              </w:rPr>
            </w:pPr>
          </w:p>
        </w:tc>
        <w:tc>
          <w:tcPr>
            <w:tcW w:w="659" w:type="dxa"/>
          </w:tcPr>
          <w:p w14:paraId="667AF48A"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6B3D58C1" w14:textId="77777777">
        <w:trPr>
          <w:trHeight w:val="350"/>
        </w:trPr>
        <w:tc>
          <w:tcPr>
            <w:tcW w:w="590" w:type="dxa"/>
          </w:tcPr>
          <w:p w14:paraId="3CDD95AD" w14:textId="77777777" w:rsidR="003F39FA" w:rsidRDefault="00000000">
            <w:pPr>
              <w:pStyle w:val="TableParagraph"/>
              <w:spacing w:before="62"/>
              <w:ind w:left="95" w:right="81"/>
              <w:rPr>
                <w:sz w:val="18"/>
              </w:rPr>
            </w:pPr>
            <w:r>
              <w:rPr>
                <w:sz w:val="18"/>
              </w:rPr>
              <w:t>33</w:t>
            </w:r>
          </w:p>
        </w:tc>
        <w:tc>
          <w:tcPr>
            <w:tcW w:w="1407" w:type="dxa"/>
          </w:tcPr>
          <w:p w14:paraId="1BC3E3A5" w14:textId="77777777" w:rsidR="003F39FA" w:rsidRDefault="00000000">
            <w:pPr>
              <w:pStyle w:val="TableParagraph"/>
              <w:spacing w:before="62"/>
              <w:ind w:left="12"/>
              <w:jc w:val="left"/>
              <w:rPr>
                <w:sz w:val="18"/>
              </w:rPr>
            </w:pPr>
            <w:r>
              <w:rPr>
                <w:sz w:val="18"/>
              </w:rPr>
              <w:t>公益林事权等级</w:t>
            </w:r>
          </w:p>
        </w:tc>
        <w:tc>
          <w:tcPr>
            <w:tcW w:w="422" w:type="dxa"/>
          </w:tcPr>
          <w:p w14:paraId="4500E398"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4E280FF7"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71F95716"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058ED777"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53EC9612"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3645FFF7" w14:textId="77777777" w:rsidR="003F39FA" w:rsidRDefault="00000000">
            <w:pPr>
              <w:pStyle w:val="TableParagraph"/>
              <w:spacing w:before="73"/>
              <w:ind w:left="306"/>
              <w:jc w:val="left"/>
              <w:rPr>
                <w:rFonts w:ascii="Cambria Math" w:hAnsi="Cambria Math"/>
                <w:sz w:val="18"/>
              </w:rPr>
            </w:pPr>
            <w:r>
              <w:rPr>
                <w:rFonts w:ascii="Cambria Math" w:hAnsi="Cambria Math"/>
                <w:sz w:val="18"/>
              </w:rPr>
              <w:t>◎</w:t>
            </w:r>
          </w:p>
        </w:tc>
        <w:tc>
          <w:tcPr>
            <w:tcW w:w="543" w:type="dxa"/>
          </w:tcPr>
          <w:p w14:paraId="36796EE3" w14:textId="77777777" w:rsidR="003F39FA" w:rsidRDefault="003F39FA">
            <w:pPr>
              <w:pStyle w:val="TableParagraph"/>
              <w:jc w:val="left"/>
              <w:rPr>
                <w:rFonts w:ascii="Times New Roman"/>
                <w:sz w:val="16"/>
              </w:rPr>
            </w:pPr>
          </w:p>
        </w:tc>
        <w:tc>
          <w:tcPr>
            <w:tcW w:w="649" w:type="dxa"/>
          </w:tcPr>
          <w:p w14:paraId="6B9FD13B" w14:textId="77777777" w:rsidR="003F39FA" w:rsidRDefault="00000000">
            <w:pPr>
              <w:pStyle w:val="TableParagraph"/>
              <w:spacing w:before="73"/>
              <w:ind w:left="25"/>
              <w:rPr>
                <w:rFonts w:ascii="Cambria Math" w:hAnsi="Cambria Math"/>
                <w:sz w:val="18"/>
              </w:rPr>
            </w:pPr>
            <w:r>
              <w:rPr>
                <w:rFonts w:ascii="Cambria Math" w:hAnsi="Cambria Math"/>
                <w:sz w:val="18"/>
              </w:rPr>
              <w:t>◎</w:t>
            </w:r>
          </w:p>
        </w:tc>
        <w:tc>
          <w:tcPr>
            <w:tcW w:w="649" w:type="dxa"/>
          </w:tcPr>
          <w:p w14:paraId="6D2AAB4F" w14:textId="77777777" w:rsidR="003F39FA" w:rsidRDefault="00000000">
            <w:pPr>
              <w:pStyle w:val="TableParagraph"/>
              <w:spacing w:before="73"/>
              <w:ind w:left="28"/>
              <w:rPr>
                <w:rFonts w:ascii="Cambria Math" w:hAnsi="Cambria Math"/>
                <w:sz w:val="18"/>
              </w:rPr>
            </w:pPr>
            <w:r>
              <w:rPr>
                <w:rFonts w:ascii="Cambria Math" w:hAnsi="Cambria Math"/>
                <w:sz w:val="18"/>
              </w:rPr>
              <w:t>◎</w:t>
            </w:r>
          </w:p>
        </w:tc>
        <w:tc>
          <w:tcPr>
            <w:tcW w:w="659" w:type="dxa"/>
          </w:tcPr>
          <w:p w14:paraId="18FADEAD"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3C4864C2" w14:textId="77777777">
        <w:trPr>
          <w:trHeight w:val="350"/>
        </w:trPr>
        <w:tc>
          <w:tcPr>
            <w:tcW w:w="590" w:type="dxa"/>
          </w:tcPr>
          <w:p w14:paraId="2B82D003" w14:textId="77777777" w:rsidR="003F39FA" w:rsidRDefault="00000000">
            <w:pPr>
              <w:pStyle w:val="TableParagraph"/>
              <w:spacing w:before="64"/>
              <w:ind w:left="95" w:right="81"/>
              <w:rPr>
                <w:sz w:val="18"/>
              </w:rPr>
            </w:pPr>
            <w:r>
              <w:rPr>
                <w:sz w:val="18"/>
              </w:rPr>
              <w:t>34</w:t>
            </w:r>
          </w:p>
        </w:tc>
        <w:tc>
          <w:tcPr>
            <w:tcW w:w="1407" w:type="dxa"/>
          </w:tcPr>
          <w:p w14:paraId="5472CC25" w14:textId="77777777" w:rsidR="003F39FA" w:rsidRDefault="00000000">
            <w:pPr>
              <w:pStyle w:val="TableParagraph"/>
              <w:spacing w:before="64"/>
              <w:ind w:left="12"/>
              <w:jc w:val="left"/>
              <w:rPr>
                <w:sz w:val="18"/>
              </w:rPr>
            </w:pPr>
            <w:r>
              <w:rPr>
                <w:sz w:val="18"/>
              </w:rPr>
              <w:t>公益林保护等级</w:t>
            </w:r>
          </w:p>
        </w:tc>
        <w:tc>
          <w:tcPr>
            <w:tcW w:w="422" w:type="dxa"/>
          </w:tcPr>
          <w:p w14:paraId="530E851A"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6F15123B"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16694ED5"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6101FC59"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243ABA4D"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7C09D8E3" w14:textId="77777777" w:rsidR="003F39FA" w:rsidRDefault="00000000">
            <w:pPr>
              <w:pStyle w:val="TableParagraph"/>
              <w:spacing w:before="76"/>
              <w:ind w:left="306"/>
              <w:jc w:val="left"/>
              <w:rPr>
                <w:rFonts w:ascii="Cambria Math" w:hAnsi="Cambria Math"/>
                <w:sz w:val="18"/>
              </w:rPr>
            </w:pPr>
            <w:r>
              <w:rPr>
                <w:rFonts w:ascii="Cambria Math" w:hAnsi="Cambria Math"/>
                <w:sz w:val="18"/>
              </w:rPr>
              <w:t>◎</w:t>
            </w:r>
          </w:p>
        </w:tc>
        <w:tc>
          <w:tcPr>
            <w:tcW w:w="543" w:type="dxa"/>
          </w:tcPr>
          <w:p w14:paraId="20D27028" w14:textId="77777777" w:rsidR="003F39FA" w:rsidRDefault="003F39FA">
            <w:pPr>
              <w:pStyle w:val="TableParagraph"/>
              <w:jc w:val="left"/>
              <w:rPr>
                <w:rFonts w:ascii="Times New Roman"/>
                <w:sz w:val="16"/>
              </w:rPr>
            </w:pPr>
          </w:p>
        </w:tc>
        <w:tc>
          <w:tcPr>
            <w:tcW w:w="649" w:type="dxa"/>
          </w:tcPr>
          <w:p w14:paraId="44257364" w14:textId="77777777" w:rsidR="003F39FA" w:rsidRDefault="00000000">
            <w:pPr>
              <w:pStyle w:val="TableParagraph"/>
              <w:spacing w:before="76"/>
              <w:ind w:left="25"/>
              <w:rPr>
                <w:rFonts w:ascii="Cambria Math" w:hAnsi="Cambria Math"/>
                <w:sz w:val="18"/>
              </w:rPr>
            </w:pPr>
            <w:r>
              <w:rPr>
                <w:rFonts w:ascii="Cambria Math" w:hAnsi="Cambria Math"/>
                <w:sz w:val="18"/>
              </w:rPr>
              <w:t>◎</w:t>
            </w:r>
          </w:p>
        </w:tc>
        <w:tc>
          <w:tcPr>
            <w:tcW w:w="649" w:type="dxa"/>
          </w:tcPr>
          <w:p w14:paraId="6BC89A64" w14:textId="77777777" w:rsidR="003F39FA" w:rsidRDefault="00000000">
            <w:pPr>
              <w:pStyle w:val="TableParagraph"/>
              <w:spacing w:before="76"/>
              <w:ind w:left="28"/>
              <w:rPr>
                <w:rFonts w:ascii="Cambria Math" w:hAnsi="Cambria Math"/>
                <w:sz w:val="18"/>
              </w:rPr>
            </w:pPr>
            <w:r>
              <w:rPr>
                <w:rFonts w:ascii="Cambria Math" w:hAnsi="Cambria Math"/>
                <w:sz w:val="18"/>
              </w:rPr>
              <w:t>◎</w:t>
            </w:r>
          </w:p>
        </w:tc>
        <w:tc>
          <w:tcPr>
            <w:tcW w:w="659" w:type="dxa"/>
          </w:tcPr>
          <w:p w14:paraId="09D7F115"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1C2AA2FF" w14:textId="77777777">
        <w:trPr>
          <w:trHeight w:val="352"/>
        </w:trPr>
        <w:tc>
          <w:tcPr>
            <w:tcW w:w="590" w:type="dxa"/>
          </w:tcPr>
          <w:p w14:paraId="404E2DCF" w14:textId="77777777" w:rsidR="003F39FA" w:rsidRDefault="00000000">
            <w:pPr>
              <w:pStyle w:val="TableParagraph"/>
              <w:spacing w:before="64"/>
              <w:ind w:left="95" w:right="81"/>
              <w:rPr>
                <w:sz w:val="18"/>
              </w:rPr>
            </w:pPr>
            <w:r>
              <w:rPr>
                <w:sz w:val="18"/>
              </w:rPr>
              <w:t>35</w:t>
            </w:r>
          </w:p>
        </w:tc>
        <w:tc>
          <w:tcPr>
            <w:tcW w:w="1407" w:type="dxa"/>
          </w:tcPr>
          <w:p w14:paraId="1240350B" w14:textId="77777777" w:rsidR="003F39FA" w:rsidRDefault="00000000">
            <w:pPr>
              <w:pStyle w:val="TableParagraph"/>
              <w:spacing w:before="64"/>
              <w:ind w:left="12"/>
              <w:jc w:val="left"/>
              <w:rPr>
                <w:sz w:val="18"/>
              </w:rPr>
            </w:pPr>
            <w:r>
              <w:rPr>
                <w:sz w:val="18"/>
              </w:rPr>
              <w:t>商品</w:t>
            </w:r>
            <w:proofErr w:type="gramStart"/>
            <w:r>
              <w:rPr>
                <w:sz w:val="18"/>
              </w:rPr>
              <w:t>林经营</w:t>
            </w:r>
            <w:proofErr w:type="gramEnd"/>
            <w:r>
              <w:rPr>
                <w:sz w:val="18"/>
              </w:rPr>
              <w:t>等级</w:t>
            </w:r>
          </w:p>
        </w:tc>
        <w:tc>
          <w:tcPr>
            <w:tcW w:w="422" w:type="dxa"/>
          </w:tcPr>
          <w:p w14:paraId="443FAE7A"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5A156319"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01879BB0"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07" w:type="dxa"/>
          </w:tcPr>
          <w:p w14:paraId="4A6C6E1A" w14:textId="77777777" w:rsidR="003F39FA" w:rsidRDefault="00000000">
            <w:pPr>
              <w:pStyle w:val="TableParagraph"/>
              <w:spacing w:before="76"/>
              <w:ind w:left="15"/>
              <w:rPr>
                <w:rFonts w:ascii="Times New Roman" w:hAnsi="Times New Roman"/>
                <w:sz w:val="18"/>
              </w:rPr>
            </w:pPr>
            <w:r>
              <w:rPr>
                <w:rFonts w:ascii="Times New Roman" w:hAnsi="Times New Roman"/>
                <w:sz w:val="18"/>
              </w:rPr>
              <w:t>●</w:t>
            </w:r>
          </w:p>
        </w:tc>
        <w:tc>
          <w:tcPr>
            <w:tcW w:w="517" w:type="dxa"/>
          </w:tcPr>
          <w:p w14:paraId="3CC8BA02"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7B94A681" w14:textId="77777777" w:rsidR="003F39FA" w:rsidRDefault="003F39FA">
            <w:pPr>
              <w:pStyle w:val="TableParagraph"/>
              <w:jc w:val="left"/>
              <w:rPr>
                <w:rFonts w:ascii="Times New Roman"/>
                <w:sz w:val="16"/>
              </w:rPr>
            </w:pPr>
          </w:p>
        </w:tc>
        <w:tc>
          <w:tcPr>
            <w:tcW w:w="543" w:type="dxa"/>
          </w:tcPr>
          <w:p w14:paraId="10C4A385" w14:textId="77777777" w:rsidR="003F39FA" w:rsidRDefault="003F39FA">
            <w:pPr>
              <w:pStyle w:val="TableParagraph"/>
              <w:jc w:val="left"/>
              <w:rPr>
                <w:rFonts w:ascii="Times New Roman"/>
                <w:sz w:val="16"/>
              </w:rPr>
            </w:pPr>
          </w:p>
        </w:tc>
        <w:tc>
          <w:tcPr>
            <w:tcW w:w="649" w:type="dxa"/>
          </w:tcPr>
          <w:p w14:paraId="62C1D425" w14:textId="77777777" w:rsidR="003F39FA" w:rsidRDefault="003F39FA">
            <w:pPr>
              <w:pStyle w:val="TableParagraph"/>
              <w:jc w:val="left"/>
              <w:rPr>
                <w:rFonts w:ascii="Times New Roman"/>
                <w:sz w:val="16"/>
              </w:rPr>
            </w:pPr>
          </w:p>
        </w:tc>
        <w:tc>
          <w:tcPr>
            <w:tcW w:w="649" w:type="dxa"/>
          </w:tcPr>
          <w:p w14:paraId="40F47D70" w14:textId="77777777" w:rsidR="003F39FA" w:rsidRDefault="003F39FA">
            <w:pPr>
              <w:pStyle w:val="TableParagraph"/>
              <w:jc w:val="left"/>
              <w:rPr>
                <w:rFonts w:ascii="Times New Roman"/>
                <w:sz w:val="16"/>
              </w:rPr>
            </w:pPr>
          </w:p>
        </w:tc>
        <w:tc>
          <w:tcPr>
            <w:tcW w:w="659" w:type="dxa"/>
          </w:tcPr>
          <w:p w14:paraId="7E7CFE09" w14:textId="77777777" w:rsidR="003F39FA" w:rsidRDefault="003F39FA">
            <w:pPr>
              <w:pStyle w:val="TableParagraph"/>
              <w:jc w:val="left"/>
              <w:rPr>
                <w:rFonts w:ascii="Times New Roman"/>
                <w:sz w:val="16"/>
              </w:rPr>
            </w:pPr>
          </w:p>
        </w:tc>
      </w:tr>
      <w:tr w:rsidR="003F39FA" w14:paraId="47CF8101" w14:textId="77777777">
        <w:trPr>
          <w:trHeight w:val="350"/>
        </w:trPr>
        <w:tc>
          <w:tcPr>
            <w:tcW w:w="590" w:type="dxa"/>
          </w:tcPr>
          <w:p w14:paraId="2ABBD0B4" w14:textId="77777777" w:rsidR="003F39FA" w:rsidRDefault="00000000">
            <w:pPr>
              <w:pStyle w:val="TableParagraph"/>
              <w:spacing w:before="62"/>
              <w:ind w:left="95" w:right="81"/>
              <w:rPr>
                <w:sz w:val="18"/>
              </w:rPr>
            </w:pPr>
            <w:r>
              <w:rPr>
                <w:sz w:val="18"/>
              </w:rPr>
              <w:t>36</w:t>
            </w:r>
          </w:p>
        </w:tc>
        <w:tc>
          <w:tcPr>
            <w:tcW w:w="1407" w:type="dxa"/>
          </w:tcPr>
          <w:p w14:paraId="0242487C" w14:textId="77777777" w:rsidR="003F39FA" w:rsidRDefault="00000000">
            <w:pPr>
              <w:pStyle w:val="TableParagraph"/>
              <w:spacing w:before="62"/>
              <w:ind w:left="12"/>
              <w:jc w:val="left"/>
              <w:rPr>
                <w:sz w:val="18"/>
              </w:rPr>
            </w:pPr>
            <w:r>
              <w:rPr>
                <w:sz w:val="18"/>
              </w:rPr>
              <w:t>起源</w:t>
            </w:r>
          </w:p>
        </w:tc>
        <w:tc>
          <w:tcPr>
            <w:tcW w:w="422" w:type="dxa"/>
          </w:tcPr>
          <w:p w14:paraId="43E36E46"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070A5A3D"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3334825E"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007A306F" w14:textId="77777777" w:rsidR="003F39FA" w:rsidRDefault="00000000">
            <w:pPr>
              <w:pStyle w:val="TableParagraph"/>
              <w:spacing w:before="74"/>
              <w:ind w:left="15"/>
              <w:rPr>
                <w:rFonts w:ascii="Times New Roman" w:hAnsi="Times New Roman"/>
                <w:sz w:val="18"/>
              </w:rPr>
            </w:pPr>
            <w:r>
              <w:rPr>
                <w:rFonts w:ascii="Times New Roman" w:hAnsi="Times New Roman"/>
                <w:sz w:val="18"/>
              </w:rPr>
              <w:t>●</w:t>
            </w:r>
          </w:p>
        </w:tc>
        <w:tc>
          <w:tcPr>
            <w:tcW w:w="517" w:type="dxa"/>
          </w:tcPr>
          <w:p w14:paraId="6AA0D575"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3729E01E" w14:textId="77777777" w:rsidR="003F39FA" w:rsidRDefault="00000000">
            <w:pPr>
              <w:pStyle w:val="TableParagraph"/>
              <w:spacing w:before="74"/>
              <w:ind w:left="328"/>
              <w:jc w:val="left"/>
              <w:rPr>
                <w:rFonts w:ascii="Times New Roman" w:hAnsi="Times New Roman"/>
                <w:sz w:val="18"/>
              </w:rPr>
            </w:pPr>
            <w:r>
              <w:rPr>
                <w:rFonts w:ascii="Times New Roman" w:hAnsi="Times New Roman"/>
                <w:sz w:val="18"/>
              </w:rPr>
              <w:t>●</w:t>
            </w:r>
          </w:p>
        </w:tc>
        <w:tc>
          <w:tcPr>
            <w:tcW w:w="543" w:type="dxa"/>
          </w:tcPr>
          <w:p w14:paraId="5C87B271" w14:textId="77777777" w:rsidR="003F39FA" w:rsidRDefault="003F39FA">
            <w:pPr>
              <w:pStyle w:val="TableParagraph"/>
              <w:jc w:val="left"/>
              <w:rPr>
                <w:rFonts w:ascii="Times New Roman"/>
                <w:sz w:val="16"/>
              </w:rPr>
            </w:pPr>
          </w:p>
        </w:tc>
        <w:tc>
          <w:tcPr>
            <w:tcW w:w="649" w:type="dxa"/>
          </w:tcPr>
          <w:p w14:paraId="5CD58732" w14:textId="77777777" w:rsidR="003F39FA" w:rsidRDefault="003F39FA">
            <w:pPr>
              <w:pStyle w:val="TableParagraph"/>
              <w:jc w:val="left"/>
              <w:rPr>
                <w:rFonts w:ascii="Times New Roman"/>
                <w:sz w:val="16"/>
              </w:rPr>
            </w:pPr>
          </w:p>
        </w:tc>
        <w:tc>
          <w:tcPr>
            <w:tcW w:w="649" w:type="dxa"/>
          </w:tcPr>
          <w:p w14:paraId="06B06375" w14:textId="77777777" w:rsidR="003F39FA" w:rsidRDefault="003F39FA">
            <w:pPr>
              <w:pStyle w:val="TableParagraph"/>
              <w:jc w:val="left"/>
              <w:rPr>
                <w:rFonts w:ascii="Times New Roman"/>
                <w:sz w:val="16"/>
              </w:rPr>
            </w:pPr>
          </w:p>
        </w:tc>
        <w:tc>
          <w:tcPr>
            <w:tcW w:w="659" w:type="dxa"/>
          </w:tcPr>
          <w:p w14:paraId="37E42E43"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72A6C5FF" w14:textId="77777777">
        <w:trPr>
          <w:trHeight w:val="352"/>
        </w:trPr>
        <w:tc>
          <w:tcPr>
            <w:tcW w:w="590" w:type="dxa"/>
          </w:tcPr>
          <w:p w14:paraId="7E94D3D5" w14:textId="77777777" w:rsidR="003F39FA" w:rsidRDefault="00000000">
            <w:pPr>
              <w:pStyle w:val="TableParagraph"/>
              <w:spacing w:before="65"/>
              <w:ind w:left="95" w:right="81"/>
              <w:rPr>
                <w:sz w:val="18"/>
              </w:rPr>
            </w:pPr>
            <w:r>
              <w:rPr>
                <w:sz w:val="18"/>
              </w:rPr>
              <w:t>37</w:t>
            </w:r>
          </w:p>
        </w:tc>
        <w:tc>
          <w:tcPr>
            <w:tcW w:w="1407" w:type="dxa"/>
          </w:tcPr>
          <w:p w14:paraId="2E8F95BB" w14:textId="77777777" w:rsidR="003F39FA" w:rsidRDefault="00000000">
            <w:pPr>
              <w:pStyle w:val="TableParagraph"/>
              <w:spacing w:before="65"/>
              <w:ind w:left="12"/>
              <w:jc w:val="left"/>
              <w:rPr>
                <w:sz w:val="18"/>
              </w:rPr>
            </w:pPr>
            <w:r>
              <w:rPr>
                <w:sz w:val="18"/>
              </w:rPr>
              <w:t>优势树种</w:t>
            </w:r>
          </w:p>
        </w:tc>
        <w:tc>
          <w:tcPr>
            <w:tcW w:w="422" w:type="dxa"/>
          </w:tcPr>
          <w:p w14:paraId="556FEA71" w14:textId="77777777" w:rsidR="003F39FA" w:rsidRDefault="00000000">
            <w:pPr>
              <w:pStyle w:val="TableParagraph"/>
              <w:spacing w:before="77"/>
              <w:ind w:left="13"/>
              <w:rPr>
                <w:rFonts w:ascii="Times New Roman" w:hAnsi="Times New Roman"/>
                <w:sz w:val="18"/>
              </w:rPr>
            </w:pPr>
            <w:r>
              <w:rPr>
                <w:rFonts w:ascii="Times New Roman" w:hAnsi="Times New Roman"/>
                <w:sz w:val="18"/>
              </w:rPr>
              <w:t>●</w:t>
            </w:r>
          </w:p>
        </w:tc>
        <w:tc>
          <w:tcPr>
            <w:tcW w:w="650" w:type="dxa"/>
          </w:tcPr>
          <w:p w14:paraId="4181E424" w14:textId="77777777" w:rsidR="003F39FA" w:rsidRDefault="00000000">
            <w:pPr>
              <w:pStyle w:val="TableParagraph"/>
              <w:spacing w:before="77"/>
              <w:ind w:left="12"/>
              <w:rPr>
                <w:rFonts w:ascii="Times New Roman" w:hAnsi="Times New Roman"/>
                <w:sz w:val="18"/>
              </w:rPr>
            </w:pPr>
            <w:r>
              <w:rPr>
                <w:rFonts w:ascii="Times New Roman" w:hAnsi="Times New Roman"/>
                <w:sz w:val="18"/>
              </w:rPr>
              <w:t>●</w:t>
            </w:r>
          </w:p>
        </w:tc>
        <w:tc>
          <w:tcPr>
            <w:tcW w:w="770" w:type="dxa"/>
          </w:tcPr>
          <w:p w14:paraId="2F1A12EB" w14:textId="77777777" w:rsidR="003F39FA" w:rsidRDefault="00000000">
            <w:pPr>
              <w:pStyle w:val="TableParagraph"/>
              <w:spacing w:before="77"/>
              <w:ind w:left="12"/>
              <w:rPr>
                <w:rFonts w:ascii="Times New Roman" w:hAnsi="Times New Roman"/>
                <w:sz w:val="18"/>
              </w:rPr>
            </w:pPr>
            <w:r>
              <w:rPr>
                <w:rFonts w:ascii="Times New Roman" w:hAnsi="Times New Roman"/>
                <w:sz w:val="18"/>
              </w:rPr>
              <w:t>●</w:t>
            </w:r>
          </w:p>
        </w:tc>
        <w:tc>
          <w:tcPr>
            <w:tcW w:w="707" w:type="dxa"/>
          </w:tcPr>
          <w:p w14:paraId="1654930C" w14:textId="77777777" w:rsidR="003F39FA" w:rsidRDefault="00000000">
            <w:pPr>
              <w:pStyle w:val="TableParagraph"/>
              <w:spacing w:before="77"/>
              <w:ind w:left="15"/>
              <w:rPr>
                <w:rFonts w:ascii="Times New Roman" w:hAnsi="Times New Roman"/>
                <w:sz w:val="18"/>
              </w:rPr>
            </w:pPr>
            <w:r>
              <w:rPr>
                <w:rFonts w:ascii="Times New Roman" w:hAnsi="Times New Roman"/>
                <w:sz w:val="18"/>
              </w:rPr>
              <w:t>●</w:t>
            </w:r>
          </w:p>
        </w:tc>
        <w:tc>
          <w:tcPr>
            <w:tcW w:w="517" w:type="dxa"/>
          </w:tcPr>
          <w:p w14:paraId="4599E663" w14:textId="77777777" w:rsidR="003F39FA" w:rsidRDefault="00000000">
            <w:pPr>
              <w:pStyle w:val="TableParagraph"/>
              <w:spacing w:before="77"/>
              <w:ind w:left="206"/>
              <w:jc w:val="left"/>
              <w:rPr>
                <w:rFonts w:ascii="Times New Roman" w:hAnsi="Times New Roman"/>
                <w:sz w:val="18"/>
              </w:rPr>
            </w:pPr>
            <w:r>
              <w:rPr>
                <w:rFonts w:ascii="Times New Roman" w:hAnsi="Times New Roman"/>
                <w:sz w:val="18"/>
              </w:rPr>
              <w:t>●</w:t>
            </w:r>
          </w:p>
        </w:tc>
        <w:tc>
          <w:tcPr>
            <w:tcW w:w="755" w:type="dxa"/>
          </w:tcPr>
          <w:p w14:paraId="3C283231" w14:textId="77777777" w:rsidR="003F39FA" w:rsidRDefault="00000000">
            <w:pPr>
              <w:pStyle w:val="TableParagraph"/>
              <w:spacing w:before="77"/>
              <w:ind w:left="328"/>
              <w:jc w:val="left"/>
              <w:rPr>
                <w:rFonts w:ascii="Times New Roman" w:hAnsi="Times New Roman"/>
                <w:sz w:val="18"/>
              </w:rPr>
            </w:pPr>
            <w:r>
              <w:rPr>
                <w:rFonts w:ascii="Times New Roman" w:hAnsi="Times New Roman"/>
                <w:sz w:val="18"/>
              </w:rPr>
              <w:t>●</w:t>
            </w:r>
          </w:p>
        </w:tc>
        <w:tc>
          <w:tcPr>
            <w:tcW w:w="543" w:type="dxa"/>
          </w:tcPr>
          <w:p w14:paraId="6D1A4D8D" w14:textId="77777777" w:rsidR="003F39FA" w:rsidRDefault="003F39FA">
            <w:pPr>
              <w:pStyle w:val="TableParagraph"/>
              <w:jc w:val="left"/>
              <w:rPr>
                <w:rFonts w:ascii="Times New Roman"/>
                <w:sz w:val="16"/>
              </w:rPr>
            </w:pPr>
          </w:p>
        </w:tc>
        <w:tc>
          <w:tcPr>
            <w:tcW w:w="649" w:type="dxa"/>
          </w:tcPr>
          <w:p w14:paraId="251E0C91" w14:textId="77777777" w:rsidR="003F39FA" w:rsidRDefault="003F39FA">
            <w:pPr>
              <w:pStyle w:val="TableParagraph"/>
              <w:jc w:val="left"/>
              <w:rPr>
                <w:rFonts w:ascii="Times New Roman"/>
                <w:sz w:val="16"/>
              </w:rPr>
            </w:pPr>
          </w:p>
        </w:tc>
        <w:tc>
          <w:tcPr>
            <w:tcW w:w="649" w:type="dxa"/>
          </w:tcPr>
          <w:p w14:paraId="0CD4D159" w14:textId="77777777" w:rsidR="003F39FA" w:rsidRDefault="003F39FA">
            <w:pPr>
              <w:pStyle w:val="TableParagraph"/>
              <w:jc w:val="left"/>
              <w:rPr>
                <w:rFonts w:ascii="Times New Roman"/>
                <w:sz w:val="16"/>
              </w:rPr>
            </w:pPr>
          </w:p>
        </w:tc>
        <w:tc>
          <w:tcPr>
            <w:tcW w:w="659" w:type="dxa"/>
          </w:tcPr>
          <w:p w14:paraId="5B6FFF6C"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3B7642AC" w14:textId="77777777">
        <w:trPr>
          <w:trHeight w:val="350"/>
        </w:trPr>
        <w:tc>
          <w:tcPr>
            <w:tcW w:w="590" w:type="dxa"/>
          </w:tcPr>
          <w:p w14:paraId="0306B9D5" w14:textId="77777777" w:rsidR="003F39FA" w:rsidRDefault="00000000">
            <w:pPr>
              <w:pStyle w:val="TableParagraph"/>
              <w:spacing w:before="62"/>
              <w:ind w:left="95" w:right="81"/>
              <w:rPr>
                <w:sz w:val="18"/>
              </w:rPr>
            </w:pPr>
            <w:r>
              <w:rPr>
                <w:sz w:val="18"/>
              </w:rPr>
              <w:t>38</w:t>
            </w:r>
          </w:p>
        </w:tc>
        <w:tc>
          <w:tcPr>
            <w:tcW w:w="1407" w:type="dxa"/>
          </w:tcPr>
          <w:p w14:paraId="3413CCF6" w14:textId="77777777" w:rsidR="003F39FA" w:rsidRDefault="00000000">
            <w:pPr>
              <w:pStyle w:val="TableParagraph"/>
              <w:spacing w:before="62"/>
              <w:ind w:left="12"/>
              <w:jc w:val="left"/>
              <w:rPr>
                <w:sz w:val="18"/>
              </w:rPr>
            </w:pPr>
            <w:r>
              <w:rPr>
                <w:sz w:val="18"/>
              </w:rPr>
              <w:t>平均年龄</w:t>
            </w:r>
          </w:p>
        </w:tc>
        <w:tc>
          <w:tcPr>
            <w:tcW w:w="422" w:type="dxa"/>
          </w:tcPr>
          <w:p w14:paraId="76AAD621"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12E59BE3" w14:textId="77777777" w:rsidR="003F39FA" w:rsidRDefault="003F39FA">
            <w:pPr>
              <w:pStyle w:val="TableParagraph"/>
              <w:jc w:val="left"/>
              <w:rPr>
                <w:rFonts w:ascii="Times New Roman"/>
                <w:sz w:val="16"/>
              </w:rPr>
            </w:pPr>
          </w:p>
        </w:tc>
        <w:tc>
          <w:tcPr>
            <w:tcW w:w="770" w:type="dxa"/>
          </w:tcPr>
          <w:p w14:paraId="0D9A1C86" w14:textId="77777777" w:rsidR="003F39FA" w:rsidRDefault="00000000">
            <w:pPr>
              <w:pStyle w:val="TableParagraph"/>
              <w:spacing w:before="73"/>
              <w:ind w:left="11"/>
              <w:rPr>
                <w:rFonts w:ascii="Cambria Math" w:hAnsi="Cambria Math"/>
                <w:sz w:val="18"/>
              </w:rPr>
            </w:pPr>
            <w:r>
              <w:rPr>
                <w:rFonts w:ascii="Cambria Math" w:hAnsi="Cambria Math"/>
                <w:sz w:val="18"/>
              </w:rPr>
              <w:t>◎</w:t>
            </w:r>
          </w:p>
        </w:tc>
        <w:tc>
          <w:tcPr>
            <w:tcW w:w="707" w:type="dxa"/>
          </w:tcPr>
          <w:p w14:paraId="6C44F7F9" w14:textId="77777777" w:rsidR="003F39FA" w:rsidRDefault="00000000">
            <w:pPr>
              <w:pStyle w:val="TableParagraph"/>
              <w:spacing w:before="73"/>
              <w:ind w:left="13"/>
              <w:rPr>
                <w:rFonts w:ascii="Cambria Math" w:hAnsi="Cambria Math"/>
                <w:sz w:val="18"/>
              </w:rPr>
            </w:pPr>
            <w:r>
              <w:rPr>
                <w:rFonts w:ascii="Cambria Math" w:hAnsi="Cambria Math"/>
                <w:sz w:val="18"/>
              </w:rPr>
              <w:t>◎</w:t>
            </w:r>
          </w:p>
        </w:tc>
        <w:tc>
          <w:tcPr>
            <w:tcW w:w="517" w:type="dxa"/>
          </w:tcPr>
          <w:p w14:paraId="2CEA0D9C" w14:textId="77777777" w:rsidR="003F39FA" w:rsidRDefault="00000000">
            <w:pPr>
              <w:pStyle w:val="TableParagraph"/>
              <w:spacing w:before="74"/>
              <w:ind w:left="206"/>
              <w:jc w:val="left"/>
              <w:rPr>
                <w:rFonts w:ascii="Times New Roman" w:hAnsi="Times New Roman"/>
                <w:sz w:val="18"/>
              </w:rPr>
            </w:pPr>
            <w:r>
              <w:rPr>
                <w:rFonts w:ascii="Times New Roman" w:hAnsi="Times New Roman"/>
                <w:sz w:val="18"/>
              </w:rPr>
              <w:t>●</w:t>
            </w:r>
          </w:p>
        </w:tc>
        <w:tc>
          <w:tcPr>
            <w:tcW w:w="755" w:type="dxa"/>
          </w:tcPr>
          <w:p w14:paraId="2A18E0C8" w14:textId="77777777" w:rsidR="003F39FA" w:rsidRDefault="00000000">
            <w:pPr>
              <w:pStyle w:val="TableParagraph"/>
              <w:spacing w:before="74"/>
              <w:ind w:left="328"/>
              <w:jc w:val="left"/>
              <w:rPr>
                <w:rFonts w:ascii="Times New Roman" w:hAnsi="Times New Roman"/>
                <w:sz w:val="18"/>
              </w:rPr>
            </w:pPr>
            <w:r>
              <w:rPr>
                <w:rFonts w:ascii="Times New Roman" w:hAnsi="Times New Roman"/>
                <w:sz w:val="18"/>
              </w:rPr>
              <w:t>●</w:t>
            </w:r>
          </w:p>
        </w:tc>
        <w:tc>
          <w:tcPr>
            <w:tcW w:w="543" w:type="dxa"/>
          </w:tcPr>
          <w:p w14:paraId="17741A99" w14:textId="77777777" w:rsidR="003F39FA" w:rsidRDefault="003F39FA">
            <w:pPr>
              <w:pStyle w:val="TableParagraph"/>
              <w:jc w:val="left"/>
              <w:rPr>
                <w:rFonts w:ascii="Times New Roman"/>
                <w:sz w:val="16"/>
              </w:rPr>
            </w:pPr>
          </w:p>
        </w:tc>
        <w:tc>
          <w:tcPr>
            <w:tcW w:w="649" w:type="dxa"/>
          </w:tcPr>
          <w:p w14:paraId="5C2D0D10" w14:textId="77777777" w:rsidR="003F39FA" w:rsidRDefault="003F39FA">
            <w:pPr>
              <w:pStyle w:val="TableParagraph"/>
              <w:jc w:val="left"/>
              <w:rPr>
                <w:rFonts w:ascii="Times New Roman"/>
                <w:sz w:val="16"/>
              </w:rPr>
            </w:pPr>
          </w:p>
        </w:tc>
        <w:tc>
          <w:tcPr>
            <w:tcW w:w="649" w:type="dxa"/>
          </w:tcPr>
          <w:p w14:paraId="475B0278" w14:textId="77777777" w:rsidR="003F39FA" w:rsidRDefault="003F39FA">
            <w:pPr>
              <w:pStyle w:val="TableParagraph"/>
              <w:jc w:val="left"/>
              <w:rPr>
                <w:rFonts w:ascii="Times New Roman"/>
                <w:sz w:val="16"/>
              </w:rPr>
            </w:pPr>
          </w:p>
        </w:tc>
        <w:tc>
          <w:tcPr>
            <w:tcW w:w="659" w:type="dxa"/>
          </w:tcPr>
          <w:p w14:paraId="097A7F67"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23833B3F" w14:textId="77777777">
        <w:trPr>
          <w:trHeight w:val="352"/>
        </w:trPr>
        <w:tc>
          <w:tcPr>
            <w:tcW w:w="590" w:type="dxa"/>
          </w:tcPr>
          <w:p w14:paraId="42E8996D" w14:textId="77777777" w:rsidR="003F39FA" w:rsidRDefault="00000000">
            <w:pPr>
              <w:pStyle w:val="TableParagraph"/>
              <w:spacing w:before="64"/>
              <w:ind w:left="95" w:right="81"/>
              <w:rPr>
                <w:sz w:val="18"/>
              </w:rPr>
            </w:pPr>
            <w:r>
              <w:rPr>
                <w:sz w:val="18"/>
              </w:rPr>
              <w:t>39</w:t>
            </w:r>
          </w:p>
        </w:tc>
        <w:tc>
          <w:tcPr>
            <w:tcW w:w="1407" w:type="dxa"/>
          </w:tcPr>
          <w:p w14:paraId="7052B560" w14:textId="77777777" w:rsidR="003F39FA" w:rsidRDefault="00000000">
            <w:pPr>
              <w:pStyle w:val="TableParagraph"/>
              <w:spacing w:before="64"/>
              <w:ind w:left="12"/>
              <w:jc w:val="left"/>
              <w:rPr>
                <w:sz w:val="18"/>
              </w:rPr>
            </w:pPr>
            <w:r>
              <w:rPr>
                <w:sz w:val="18"/>
              </w:rPr>
              <w:t>平均胸径</w:t>
            </w:r>
          </w:p>
        </w:tc>
        <w:tc>
          <w:tcPr>
            <w:tcW w:w="422" w:type="dxa"/>
          </w:tcPr>
          <w:p w14:paraId="3005085B"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4C1E54DD"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2AA78E7" w14:textId="77777777" w:rsidR="003F39FA" w:rsidRDefault="003F39FA">
            <w:pPr>
              <w:pStyle w:val="TableParagraph"/>
              <w:jc w:val="left"/>
              <w:rPr>
                <w:rFonts w:ascii="Times New Roman"/>
                <w:sz w:val="16"/>
              </w:rPr>
            </w:pPr>
          </w:p>
        </w:tc>
        <w:tc>
          <w:tcPr>
            <w:tcW w:w="707" w:type="dxa"/>
          </w:tcPr>
          <w:p w14:paraId="20ED0EDC" w14:textId="77777777" w:rsidR="003F39FA" w:rsidRDefault="003F39FA">
            <w:pPr>
              <w:pStyle w:val="TableParagraph"/>
              <w:jc w:val="left"/>
              <w:rPr>
                <w:rFonts w:ascii="Times New Roman"/>
                <w:sz w:val="16"/>
              </w:rPr>
            </w:pPr>
          </w:p>
        </w:tc>
        <w:tc>
          <w:tcPr>
            <w:tcW w:w="517" w:type="dxa"/>
          </w:tcPr>
          <w:p w14:paraId="415FD8B3" w14:textId="77777777" w:rsidR="003F39FA" w:rsidRDefault="00000000">
            <w:pPr>
              <w:pStyle w:val="TableParagraph"/>
              <w:spacing w:before="76"/>
              <w:ind w:left="185"/>
              <w:jc w:val="left"/>
              <w:rPr>
                <w:rFonts w:ascii="Cambria Math" w:hAnsi="Cambria Math"/>
                <w:sz w:val="18"/>
              </w:rPr>
            </w:pPr>
            <w:r>
              <w:rPr>
                <w:rFonts w:ascii="Cambria Math" w:hAnsi="Cambria Math"/>
                <w:sz w:val="18"/>
              </w:rPr>
              <w:t>◎</w:t>
            </w:r>
          </w:p>
        </w:tc>
        <w:tc>
          <w:tcPr>
            <w:tcW w:w="755" w:type="dxa"/>
          </w:tcPr>
          <w:p w14:paraId="15092F82" w14:textId="77777777" w:rsidR="003F39FA" w:rsidRDefault="003F39FA">
            <w:pPr>
              <w:pStyle w:val="TableParagraph"/>
              <w:jc w:val="left"/>
              <w:rPr>
                <w:rFonts w:ascii="Times New Roman"/>
                <w:sz w:val="16"/>
              </w:rPr>
            </w:pPr>
          </w:p>
        </w:tc>
        <w:tc>
          <w:tcPr>
            <w:tcW w:w="543" w:type="dxa"/>
          </w:tcPr>
          <w:p w14:paraId="1C7057F5" w14:textId="77777777" w:rsidR="003F39FA" w:rsidRDefault="003F39FA">
            <w:pPr>
              <w:pStyle w:val="TableParagraph"/>
              <w:jc w:val="left"/>
              <w:rPr>
                <w:rFonts w:ascii="Times New Roman"/>
                <w:sz w:val="16"/>
              </w:rPr>
            </w:pPr>
          </w:p>
        </w:tc>
        <w:tc>
          <w:tcPr>
            <w:tcW w:w="649" w:type="dxa"/>
          </w:tcPr>
          <w:p w14:paraId="1CEB21A8" w14:textId="77777777" w:rsidR="003F39FA" w:rsidRDefault="003F39FA">
            <w:pPr>
              <w:pStyle w:val="TableParagraph"/>
              <w:jc w:val="left"/>
              <w:rPr>
                <w:rFonts w:ascii="Times New Roman"/>
                <w:sz w:val="16"/>
              </w:rPr>
            </w:pPr>
          </w:p>
        </w:tc>
        <w:tc>
          <w:tcPr>
            <w:tcW w:w="649" w:type="dxa"/>
          </w:tcPr>
          <w:p w14:paraId="0376E0BC" w14:textId="77777777" w:rsidR="003F39FA" w:rsidRDefault="003F39FA">
            <w:pPr>
              <w:pStyle w:val="TableParagraph"/>
              <w:jc w:val="left"/>
              <w:rPr>
                <w:rFonts w:ascii="Times New Roman"/>
                <w:sz w:val="16"/>
              </w:rPr>
            </w:pPr>
          </w:p>
        </w:tc>
        <w:tc>
          <w:tcPr>
            <w:tcW w:w="659" w:type="dxa"/>
          </w:tcPr>
          <w:p w14:paraId="02983057"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0BCA4DDD" w14:textId="77777777">
        <w:trPr>
          <w:trHeight w:val="350"/>
        </w:trPr>
        <w:tc>
          <w:tcPr>
            <w:tcW w:w="590" w:type="dxa"/>
          </w:tcPr>
          <w:p w14:paraId="7C8497DB" w14:textId="77777777" w:rsidR="003F39FA" w:rsidRDefault="00000000">
            <w:pPr>
              <w:pStyle w:val="TableParagraph"/>
              <w:spacing w:before="62"/>
              <w:ind w:left="95" w:right="81"/>
              <w:rPr>
                <w:sz w:val="18"/>
              </w:rPr>
            </w:pPr>
            <w:r>
              <w:rPr>
                <w:sz w:val="18"/>
              </w:rPr>
              <w:t>40</w:t>
            </w:r>
          </w:p>
        </w:tc>
        <w:tc>
          <w:tcPr>
            <w:tcW w:w="1407" w:type="dxa"/>
          </w:tcPr>
          <w:p w14:paraId="05C2B7B4" w14:textId="77777777" w:rsidR="003F39FA" w:rsidRDefault="00000000">
            <w:pPr>
              <w:pStyle w:val="TableParagraph"/>
              <w:spacing w:before="62"/>
              <w:ind w:left="12"/>
              <w:jc w:val="left"/>
              <w:rPr>
                <w:sz w:val="18"/>
              </w:rPr>
            </w:pPr>
            <w:r>
              <w:rPr>
                <w:sz w:val="18"/>
              </w:rPr>
              <w:t>平均树高</w:t>
            </w:r>
          </w:p>
        </w:tc>
        <w:tc>
          <w:tcPr>
            <w:tcW w:w="422" w:type="dxa"/>
          </w:tcPr>
          <w:p w14:paraId="1A0E33B5"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2DE26CE3"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2781AE7" w14:textId="77777777" w:rsidR="003F39FA" w:rsidRDefault="003F39FA">
            <w:pPr>
              <w:pStyle w:val="TableParagraph"/>
              <w:jc w:val="left"/>
              <w:rPr>
                <w:rFonts w:ascii="Times New Roman"/>
                <w:sz w:val="16"/>
              </w:rPr>
            </w:pPr>
          </w:p>
        </w:tc>
        <w:tc>
          <w:tcPr>
            <w:tcW w:w="707" w:type="dxa"/>
          </w:tcPr>
          <w:p w14:paraId="34ACF2F9" w14:textId="77777777" w:rsidR="003F39FA" w:rsidRDefault="003F39FA">
            <w:pPr>
              <w:pStyle w:val="TableParagraph"/>
              <w:jc w:val="left"/>
              <w:rPr>
                <w:rFonts w:ascii="Times New Roman"/>
                <w:sz w:val="16"/>
              </w:rPr>
            </w:pPr>
          </w:p>
        </w:tc>
        <w:tc>
          <w:tcPr>
            <w:tcW w:w="517" w:type="dxa"/>
          </w:tcPr>
          <w:p w14:paraId="69F2193D" w14:textId="77777777" w:rsidR="003F39FA" w:rsidRDefault="00000000">
            <w:pPr>
              <w:pStyle w:val="TableParagraph"/>
              <w:spacing w:before="73"/>
              <w:ind w:left="185"/>
              <w:jc w:val="left"/>
              <w:rPr>
                <w:rFonts w:ascii="Cambria Math" w:hAnsi="Cambria Math"/>
                <w:sz w:val="18"/>
              </w:rPr>
            </w:pPr>
            <w:r>
              <w:rPr>
                <w:rFonts w:ascii="Cambria Math" w:hAnsi="Cambria Math"/>
                <w:sz w:val="18"/>
              </w:rPr>
              <w:t>◎</w:t>
            </w:r>
          </w:p>
        </w:tc>
        <w:tc>
          <w:tcPr>
            <w:tcW w:w="755" w:type="dxa"/>
          </w:tcPr>
          <w:p w14:paraId="07BF30C0" w14:textId="77777777" w:rsidR="003F39FA" w:rsidRDefault="003F39FA">
            <w:pPr>
              <w:pStyle w:val="TableParagraph"/>
              <w:jc w:val="left"/>
              <w:rPr>
                <w:rFonts w:ascii="Times New Roman"/>
                <w:sz w:val="16"/>
              </w:rPr>
            </w:pPr>
          </w:p>
        </w:tc>
        <w:tc>
          <w:tcPr>
            <w:tcW w:w="543" w:type="dxa"/>
          </w:tcPr>
          <w:p w14:paraId="4CBDE554" w14:textId="77777777" w:rsidR="003F39FA" w:rsidRDefault="003F39FA">
            <w:pPr>
              <w:pStyle w:val="TableParagraph"/>
              <w:jc w:val="left"/>
              <w:rPr>
                <w:rFonts w:ascii="Times New Roman"/>
                <w:sz w:val="16"/>
              </w:rPr>
            </w:pPr>
          </w:p>
        </w:tc>
        <w:tc>
          <w:tcPr>
            <w:tcW w:w="649" w:type="dxa"/>
          </w:tcPr>
          <w:p w14:paraId="2C13AE78" w14:textId="77777777" w:rsidR="003F39FA" w:rsidRDefault="003F39FA">
            <w:pPr>
              <w:pStyle w:val="TableParagraph"/>
              <w:jc w:val="left"/>
              <w:rPr>
                <w:rFonts w:ascii="Times New Roman"/>
                <w:sz w:val="16"/>
              </w:rPr>
            </w:pPr>
          </w:p>
        </w:tc>
        <w:tc>
          <w:tcPr>
            <w:tcW w:w="649" w:type="dxa"/>
          </w:tcPr>
          <w:p w14:paraId="0A18FB1A" w14:textId="77777777" w:rsidR="003F39FA" w:rsidRDefault="003F39FA">
            <w:pPr>
              <w:pStyle w:val="TableParagraph"/>
              <w:jc w:val="left"/>
              <w:rPr>
                <w:rFonts w:ascii="Times New Roman"/>
                <w:sz w:val="16"/>
              </w:rPr>
            </w:pPr>
          </w:p>
        </w:tc>
        <w:tc>
          <w:tcPr>
            <w:tcW w:w="659" w:type="dxa"/>
          </w:tcPr>
          <w:p w14:paraId="7B65CF30"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7E1FD188" w14:textId="77777777">
        <w:trPr>
          <w:trHeight w:val="349"/>
        </w:trPr>
        <w:tc>
          <w:tcPr>
            <w:tcW w:w="590" w:type="dxa"/>
          </w:tcPr>
          <w:p w14:paraId="6B19E0A3" w14:textId="77777777" w:rsidR="003F39FA" w:rsidRDefault="00000000">
            <w:pPr>
              <w:pStyle w:val="TableParagraph"/>
              <w:spacing w:before="64"/>
              <w:ind w:left="95" w:right="81"/>
              <w:rPr>
                <w:sz w:val="18"/>
              </w:rPr>
            </w:pPr>
            <w:r>
              <w:rPr>
                <w:sz w:val="18"/>
              </w:rPr>
              <w:t>41</w:t>
            </w:r>
          </w:p>
        </w:tc>
        <w:tc>
          <w:tcPr>
            <w:tcW w:w="1407" w:type="dxa"/>
          </w:tcPr>
          <w:p w14:paraId="5ACBC6BF" w14:textId="77777777" w:rsidR="003F39FA" w:rsidRDefault="00000000">
            <w:pPr>
              <w:pStyle w:val="TableParagraph"/>
              <w:spacing w:before="64"/>
              <w:ind w:left="12"/>
              <w:jc w:val="left"/>
              <w:rPr>
                <w:sz w:val="18"/>
              </w:rPr>
            </w:pPr>
            <w:proofErr w:type="gramStart"/>
            <w:r>
              <w:rPr>
                <w:sz w:val="18"/>
              </w:rPr>
              <w:t>平均优势高</w:t>
            </w:r>
            <w:proofErr w:type="gramEnd"/>
          </w:p>
        </w:tc>
        <w:tc>
          <w:tcPr>
            <w:tcW w:w="422" w:type="dxa"/>
          </w:tcPr>
          <w:p w14:paraId="56947F34"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19E0C45C"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5ED9C86C" w14:textId="77777777" w:rsidR="003F39FA" w:rsidRDefault="003F39FA">
            <w:pPr>
              <w:pStyle w:val="TableParagraph"/>
              <w:jc w:val="left"/>
              <w:rPr>
                <w:rFonts w:ascii="Times New Roman"/>
                <w:sz w:val="16"/>
              </w:rPr>
            </w:pPr>
          </w:p>
        </w:tc>
        <w:tc>
          <w:tcPr>
            <w:tcW w:w="707" w:type="dxa"/>
          </w:tcPr>
          <w:p w14:paraId="63EAD09E" w14:textId="77777777" w:rsidR="003F39FA" w:rsidRDefault="003F39FA">
            <w:pPr>
              <w:pStyle w:val="TableParagraph"/>
              <w:jc w:val="left"/>
              <w:rPr>
                <w:rFonts w:ascii="Times New Roman"/>
                <w:sz w:val="16"/>
              </w:rPr>
            </w:pPr>
          </w:p>
        </w:tc>
        <w:tc>
          <w:tcPr>
            <w:tcW w:w="517" w:type="dxa"/>
          </w:tcPr>
          <w:p w14:paraId="42522121" w14:textId="77777777" w:rsidR="003F39FA" w:rsidRDefault="00000000">
            <w:pPr>
              <w:pStyle w:val="TableParagraph"/>
              <w:spacing w:before="76"/>
              <w:ind w:left="185"/>
              <w:jc w:val="left"/>
              <w:rPr>
                <w:rFonts w:ascii="Cambria Math" w:hAnsi="Cambria Math"/>
                <w:sz w:val="18"/>
              </w:rPr>
            </w:pPr>
            <w:r>
              <w:rPr>
                <w:rFonts w:ascii="Cambria Math" w:hAnsi="Cambria Math"/>
                <w:sz w:val="18"/>
              </w:rPr>
              <w:t>◎</w:t>
            </w:r>
          </w:p>
        </w:tc>
        <w:tc>
          <w:tcPr>
            <w:tcW w:w="755" w:type="dxa"/>
          </w:tcPr>
          <w:p w14:paraId="63CDBFC2" w14:textId="77777777" w:rsidR="003F39FA" w:rsidRDefault="003F39FA">
            <w:pPr>
              <w:pStyle w:val="TableParagraph"/>
              <w:jc w:val="left"/>
              <w:rPr>
                <w:rFonts w:ascii="Times New Roman"/>
                <w:sz w:val="16"/>
              </w:rPr>
            </w:pPr>
          </w:p>
        </w:tc>
        <w:tc>
          <w:tcPr>
            <w:tcW w:w="543" w:type="dxa"/>
          </w:tcPr>
          <w:p w14:paraId="67426E55" w14:textId="77777777" w:rsidR="003F39FA" w:rsidRDefault="003F39FA">
            <w:pPr>
              <w:pStyle w:val="TableParagraph"/>
              <w:jc w:val="left"/>
              <w:rPr>
                <w:rFonts w:ascii="Times New Roman"/>
                <w:sz w:val="16"/>
              </w:rPr>
            </w:pPr>
          </w:p>
        </w:tc>
        <w:tc>
          <w:tcPr>
            <w:tcW w:w="649" w:type="dxa"/>
          </w:tcPr>
          <w:p w14:paraId="7A8FB28E" w14:textId="77777777" w:rsidR="003F39FA" w:rsidRDefault="003F39FA">
            <w:pPr>
              <w:pStyle w:val="TableParagraph"/>
              <w:jc w:val="left"/>
              <w:rPr>
                <w:rFonts w:ascii="Times New Roman"/>
                <w:sz w:val="16"/>
              </w:rPr>
            </w:pPr>
          </w:p>
        </w:tc>
        <w:tc>
          <w:tcPr>
            <w:tcW w:w="649" w:type="dxa"/>
          </w:tcPr>
          <w:p w14:paraId="75C1DF34" w14:textId="77777777" w:rsidR="003F39FA" w:rsidRDefault="003F39FA">
            <w:pPr>
              <w:pStyle w:val="TableParagraph"/>
              <w:jc w:val="left"/>
              <w:rPr>
                <w:rFonts w:ascii="Times New Roman"/>
                <w:sz w:val="16"/>
              </w:rPr>
            </w:pPr>
          </w:p>
        </w:tc>
        <w:tc>
          <w:tcPr>
            <w:tcW w:w="659" w:type="dxa"/>
          </w:tcPr>
          <w:p w14:paraId="299CC434"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32CA2A20" w14:textId="77777777">
        <w:trPr>
          <w:trHeight w:val="352"/>
        </w:trPr>
        <w:tc>
          <w:tcPr>
            <w:tcW w:w="590" w:type="dxa"/>
          </w:tcPr>
          <w:p w14:paraId="25B65C06" w14:textId="77777777" w:rsidR="003F39FA" w:rsidRDefault="00000000">
            <w:pPr>
              <w:pStyle w:val="TableParagraph"/>
              <w:spacing w:before="64"/>
              <w:ind w:left="95" w:right="81"/>
              <w:rPr>
                <w:sz w:val="18"/>
              </w:rPr>
            </w:pPr>
            <w:r>
              <w:rPr>
                <w:sz w:val="18"/>
              </w:rPr>
              <w:t>42</w:t>
            </w:r>
          </w:p>
        </w:tc>
        <w:tc>
          <w:tcPr>
            <w:tcW w:w="1407" w:type="dxa"/>
          </w:tcPr>
          <w:p w14:paraId="5FF51158" w14:textId="77777777" w:rsidR="003F39FA" w:rsidRDefault="00000000">
            <w:pPr>
              <w:pStyle w:val="TableParagraph"/>
              <w:spacing w:before="64"/>
              <w:ind w:left="12"/>
              <w:jc w:val="left"/>
              <w:rPr>
                <w:sz w:val="18"/>
              </w:rPr>
            </w:pPr>
            <w:r>
              <w:rPr>
                <w:sz w:val="18"/>
              </w:rPr>
              <w:t>龄组</w:t>
            </w:r>
          </w:p>
        </w:tc>
        <w:tc>
          <w:tcPr>
            <w:tcW w:w="422" w:type="dxa"/>
          </w:tcPr>
          <w:p w14:paraId="57A73B87"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45A38CB9"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2E5A7784" w14:textId="77777777" w:rsidR="003F39FA" w:rsidRDefault="003F39FA">
            <w:pPr>
              <w:pStyle w:val="TableParagraph"/>
              <w:jc w:val="left"/>
              <w:rPr>
                <w:rFonts w:ascii="Times New Roman"/>
                <w:sz w:val="16"/>
              </w:rPr>
            </w:pPr>
          </w:p>
        </w:tc>
        <w:tc>
          <w:tcPr>
            <w:tcW w:w="707" w:type="dxa"/>
          </w:tcPr>
          <w:p w14:paraId="5FA7C26A" w14:textId="77777777" w:rsidR="003F39FA" w:rsidRDefault="003F39FA">
            <w:pPr>
              <w:pStyle w:val="TableParagraph"/>
              <w:jc w:val="left"/>
              <w:rPr>
                <w:rFonts w:ascii="Times New Roman"/>
                <w:sz w:val="16"/>
              </w:rPr>
            </w:pPr>
          </w:p>
        </w:tc>
        <w:tc>
          <w:tcPr>
            <w:tcW w:w="517" w:type="dxa"/>
          </w:tcPr>
          <w:p w14:paraId="41DA56F1"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70462DBF" w14:textId="77777777" w:rsidR="003F39FA" w:rsidRDefault="003F39FA">
            <w:pPr>
              <w:pStyle w:val="TableParagraph"/>
              <w:jc w:val="left"/>
              <w:rPr>
                <w:rFonts w:ascii="Times New Roman"/>
                <w:sz w:val="16"/>
              </w:rPr>
            </w:pPr>
          </w:p>
        </w:tc>
        <w:tc>
          <w:tcPr>
            <w:tcW w:w="543" w:type="dxa"/>
          </w:tcPr>
          <w:p w14:paraId="4F55DC31" w14:textId="77777777" w:rsidR="003F39FA" w:rsidRDefault="003F39FA">
            <w:pPr>
              <w:pStyle w:val="TableParagraph"/>
              <w:jc w:val="left"/>
              <w:rPr>
                <w:rFonts w:ascii="Times New Roman"/>
                <w:sz w:val="16"/>
              </w:rPr>
            </w:pPr>
          </w:p>
        </w:tc>
        <w:tc>
          <w:tcPr>
            <w:tcW w:w="649" w:type="dxa"/>
          </w:tcPr>
          <w:p w14:paraId="2BED1B8B" w14:textId="77777777" w:rsidR="003F39FA" w:rsidRDefault="003F39FA">
            <w:pPr>
              <w:pStyle w:val="TableParagraph"/>
              <w:jc w:val="left"/>
              <w:rPr>
                <w:rFonts w:ascii="Times New Roman"/>
                <w:sz w:val="16"/>
              </w:rPr>
            </w:pPr>
          </w:p>
        </w:tc>
        <w:tc>
          <w:tcPr>
            <w:tcW w:w="649" w:type="dxa"/>
          </w:tcPr>
          <w:p w14:paraId="424671DF" w14:textId="77777777" w:rsidR="003F39FA" w:rsidRDefault="003F39FA">
            <w:pPr>
              <w:pStyle w:val="TableParagraph"/>
              <w:jc w:val="left"/>
              <w:rPr>
                <w:rFonts w:ascii="Times New Roman"/>
                <w:sz w:val="16"/>
              </w:rPr>
            </w:pPr>
          </w:p>
        </w:tc>
        <w:tc>
          <w:tcPr>
            <w:tcW w:w="659" w:type="dxa"/>
          </w:tcPr>
          <w:p w14:paraId="238B51B4"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4BDAE8B2" w14:textId="77777777">
        <w:trPr>
          <w:trHeight w:val="350"/>
        </w:trPr>
        <w:tc>
          <w:tcPr>
            <w:tcW w:w="590" w:type="dxa"/>
          </w:tcPr>
          <w:p w14:paraId="10BEEF43" w14:textId="77777777" w:rsidR="003F39FA" w:rsidRDefault="00000000">
            <w:pPr>
              <w:pStyle w:val="TableParagraph"/>
              <w:spacing w:before="62"/>
              <w:ind w:left="95" w:right="81"/>
              <w:rPr>
                <w:sz w:val="18"/>
              </w:rPr>
            </w:pPr>
            <w:r>
              <w:rPr>
                <w:sz w:val="18"/>
              </w:rPr>
              <w:t>43</w:t>
            </w:r>
          </w:p>
        </w:tc>
        <w:tc>
          <w:tcPr>
            <w:tcW w:w="1407" w:type="dxa"/>
          </w:tcPr>
          <w:p w14:paraId="07ED8475" w14:textId="77777777" w:rsidR="003F39FA" w:rsidRDefault="00000000">
            <w:pPr>
              <w:pStyle w:val="TableParagraph"/>
              <w:spacing w:before="62"/>
              <w:ind w:left="12"/>
              <w:jc w:val="left"/>
              <w:rPr>
                <w:sz w:val="18"/>
              </w:rPr>
            </w:pPr>
            <w:proofErr w:type="gramStart"/>
            <w:r>
              <w:rPr>
                <w:sz w:val="18"/>
              </w:rPr>
              <w:t>径组</w:t>
            </w:r>
            <w:proofErr w:type="gramEnd"/>
          </w:p>
        </w:tc>
        <w:tc>
          <w:tcPr>
            <w:tcW w:w="422" w:type="dxa"/>
          </w:tcPr>
          <w:p w14:paraId="3DFF28F0"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00D24E04"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1F07A63A" w14:textId="77777777" w:rsidR="003F39FA" w:rsidRDefault="003F39FA">
            <w:pPr>
              <w:pStyle w:val="TableParagraph"/>
              <w:jc w:val="left"/>
              <w:rPr>
                <w:rFonts w:ascii="Times New Roman"/>
                <w:sz w:val="16"/>
              </w:rPr>
            </w:pPr>
          </w:p>
        </w:tc>
        <w:tc>
          <w:tcPr>
            <w:tcW w:w="707" w:type="dxa"/>
          </w:tcPr>
          <w:p w14:paraId="0380D073" w14:textId="77777777" w:rsidR="003F39FA" w:rsidRDefault="003F39FA">
            <w:pPr>
              <w:pStyle w:val="TableParagraph"/>
              <w:jc w:val="left"/>
              <w:rPr>
                <w:rFonts w:ascii="Times New Roman"/>
                <w:sz w:val="16"/>
              </w:rPr>
            </w:pPr>
          </w:p>
        </w:tc>
        <w:tc>
          <w:tcPr>
            <w:tcW w:w="517" w:type="dxa"/>
          </w:tcPr>
          <w:p w14:paraId="7FC96E6E" w14:textId="77777777" w:rsidR="003F39FA" w:rsidRDefault="00000000">
            <w:pPr>
              <w:pStyle w:val="TableParagraph"/>
              <w:spacing w:before="73"/>
              <w:ind w:left="185"/>
              <w:jc w:val="left"/>
              <w:rPr>
                <w:rFonts w:ascii="Cambria Math" w:hAnsi="Cambria Math"/>
                <w:sz w:val="18"/>
              </w:rPr>
            </w:pPr>
            <w:r>
              <w:rPr>
                <w:rFonts w:ascii="Cambria Math" w:hAnsi="Cambria Math"/>
                <w:sz w:val="18"/>
              </w:rPr>
              <w:t>◎</w:t>
            </w:r>
          </w:p>
        </w:tc>
        <w:tc>
          <w:tcPr>
            <w:tcW w:w="755" w:type="dxa"/>
          </w:tcPr>
          <w:p w14:paraId="6D9E5F51" w14:textId="77777777" w:rsidR="003F39FA" w:rsidRDefault="003F39FA">
            <w:pPr>
              <w:pStyle w:val="TableParagraph"/>
              <w:jc w:val="left"/>
              <w:rPr>
                <w:rFonts w:ascii="Times New Roman"/>
                <w:sz w:val="16"/>
              </w:rPr>
            </w:pPr>
          </w:p>
        </w:tc>
        <w:tc>
          <w:tcPr>
            <w:tcW w:w="543" w:type="dxa"/>
          </w:tcPr>
          <w:p w14:paraId="6FBB977D" w14:textId="77777777" w:rsidR="003F39FA" w:rsidRDefault="003F39FA">
            <w:pPr>
              <w:pStyle w:val="TableParagraph"/>
              <w:jc w:val="left"/>
              <w:rPr>
                <w:rFonts w:ascii="Times New Roman"/>
                <w:sz w:val="16"/>
              </w:rPr>
            </w:pPr>
          </w:p>
        </w:tc>
        <w:tc>
          <w:tcPr>
            <w:tcW w:w="649" w:type="dxa"/>
          </w:tcPr>
          <w:p w14:paraId="0AAF9A5D" w14:textId="77777777" w:rsidR="003F39FA" w:rsidRDefault="003F39FA">
            <w:pPr>
              <w:pStyle w:val="TableParagraph"/>
              <w:jc w:val="left"/>
              <w:rPr>
                <w:rFonts w:ascii="Times New Roman"/>
                <w:sz w:val="16"/>
              </w:rPr>
            </w:pPr>
          </w:p>
        </w:tc>
        <w:tc>
          <w:tcPr>
            <w:tcW w:w="649" w:type="dxa"/>
          </w:tcPr>
          <w:p w14:paraId="0DC19052" w14:textId="77777777" w:rsidR="003F39FA" w:rsidRDefault="003F39FA">
            <w:pPr>
              <w:pStyle w:val="TableParagraph"/>
              <w:jc w:val="left"/>
              <w:rPr>
                <w:rFonts w:ascii="Times New Roman"/>
                <w:sz w:val="16"/>
              </w:rPr>
            </w:pPr>
          </w:p>
        </w:tc>
        <w:tc>
          <w:tcPr>
            <w:tcW w:w="659" w:type="dxa"/>
          </w:tcPr>
          <w:p w14:paraId="55CA458C"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51157584" w14:textId="77777777">
        <w:trPr>
          <w:trHeight w:val="352"/>
        </w:trPr>
        <w:tc>
          <w:tcPr>
            <w:tcW w:w="590" w:type="dxa"/>
          </w:tcPr>
          <w:p w14:paraId="281DD087" w14:textId="77777777" w:rsidR="003F39FA" w:rsidRDefault="00000000">
            <w:pPr>
              <w:pStyle w:val="TableParagraph"/>
              <w:spacing w:before="64"/>
              <w:ind w:left="95" w:right="81"/>
              <w:rPr>
                <w:sz w:val="18"/>
              </w:rPr>
            </w:pPr>
            <w:r>
              <w:rPr>
                <w:sz w:val="18"/>
              </w:rPr>
              <w:t>44</w:t>
            </w:r>
          </w:p>
        </w:tc>
        <w:tc>
          <w:tcPr>
            <w:tcW w:w="1407" w:type="dxa"/>
          </w:tcPr>
          <w:p w14:paraId="1AD5990C" w14:textId="77777777" w:rsidR="003F39FA" w:rsidRDefault="00000000">
            <w:pPr>
              <w:pStyle w:val="TableParagraph"/>
              <w:spacing w:before="64"/>
              <w:ind w:left="12"/>
              <w:jc w:val="left"/>
              <w:rPr>
                <w:sz w:val="18"/>
              </w:rPr>
            </w:pPr>
            <w:r>
              <w:rPr>
                <w:sz w:val="18"/>
              </w:rPr>
              <w:t>经济林产期</w:t>
            </w:r>
          </w:p>
        </w:tc>
        <w:tc>
          <w:tcPr>
            <w:tcW w:w="422" w:type="dxa"/>
          </w:tcPr>
          <w:p w14:paraId="0F5D1836" w14:textId="77777777" w:rsidR="003F39FA" w:rsidRDefault="00000000">
            <w:pPr>
              <w:pStyle w:val="TableParagraph"/>
              <w:spacing w:before="76"/>
              <w:ind w:left="12"/>
              <w:rPr>
                <w:rFonts w:ascii="Cambria Math" w:hAnsi="Cambria Math"/>
                <w:sz w:val="18"/>
              </w:rPr>
            </w:pPr>
            <w:r>
              <w:rPr>
                <w:rFonts w:ascii="Cambria Math" w:hAnsi="Cambria Math"/>
                <w:sz w:val="18"/>
              </w:rPr>
              <w:t>◎</w:t>
            </w:r>
          </w:p>
        </w:tc>
        <w:tc>
          <w:tcPr>
            <w:tcW w:w="650" w:type="dxa"/>
          </w:tcPr>
          <w:p w14:paraId="01768199" w14:textId="77777777" w:rsidR="003F39FA" w:rsidRDefault="003F39FA">
            <w:pPr>
              <w:pStyle w:val="TableParagraph"/>
              <w:jc w:val="left"/>
              <w:rPr>
                <w:rFonts w:ascii="Times New Roman"/>
                <w:sz w:val="16"/>
              </w:rPr>
            </w:pPr>
          </w:p>
        </w:tc>
        <w:tc>
          <w:tcPr>
            <w:tcW w:w="770" w:type="dxa"/>
          </w:tcPr>
          <w:p w14:paraId="3A5683FA" w14:textId="77777777" w:rsidR="003F39FA" w:rsidRDefault="00000000">
            <w:pPr>
              <w:pStyle w:val="TableParagraph"/>
              <w:spacing w:before="76"/>
              <w:ind w:left="11"/>
              <w:rPr>
                <w:rFonts w:ascii="Cambria Math" w:hAnsi="Cambria Math"/>
                <w:sz w:val="18"/>
              </w:rPr>
            </w:pPr>
            <w:r>
              <w:rPr>
                <w:rFonts w:ascii="Cambria Math" w:hAnsi="Cambria Math"/>
                <w:sz w:val="18"/>
              </w:rPr>
              <w:t>◎</w:t>
            </w:r>
          </w:p>
        </w:tc>
        <w:tc>
          <w:tcPr>
            <w:tcW w:w="707" w:type="dxa"/>
          </w:tcPr>
          <w:p w14:paraId="2411ECE8" w14:textId="77777777" w:rsidR="003F39FA" w:rsidRDefault="003F39FA">
            <w:pPr>
              <w:pStyle w:val="TableParagraph"/>
              <w:jc w:val="left"/>
              <w:rPr>
                <w:rFonts w:ascii="Times New Roman"/>
                <w:sz w:val="16"/>
              </w:rPr>
            </w:pPr>
          </w:p>
        </w:tc>
        <w:tc>
          <w:tcPr>
            <w:tcW w:w="517" w:type="dxa"/>
          </w:tcPr>
          <w:p w14:paraId="5EBA527A" w14:textId="77777777" w:rsidR="003F39FA" w:rsidRDefault="003F39FA">
            <w:pPr>
              <w:pStyle w:val="TableParagraph"/>
              <w:jc w:val="left"/>
              <w:rPr>
                <w:rFonts w:ascii="Times New Roman"/>
                <w:sz w:val="16"/>
              </w:rPr>
            </w:pPr>
          </w:p>
        </w:tc>
        <w:tc>
          <w:tcPr>
            <w:tcW w:w="755" w:type="dxa"/>
          </w:tcPr>
          <w:p w14:paraId="2CFAF620" w14:textId="77777777" w:rsidR="003F39FA" w:rsidRDefault="003F39FA">
            <w:pPr>
              <w:pStyle w:val="TableParagraph"/>
              <w:jc w:val="left"/>
              <w:rPr>
                <w:rFonts w:ascii="Times New Roman"/>
                <w:sz w:val="16"/>
              </w:rPr>
            </w:pPr>
          </w:p>
        </w:tc>
        <w:tc>
          <w:tcPr>
            <w:tcW w:w="543" w:type="dxa"/>
          </w:tcPr>
          <w:p w14:paraId="32C1015E" w14:textId="77777777" w:rsidR="003F39FA" w:rsidRDefault="003F39FA">
            <w:pPr>
              <w:pStyle w:val="TableParagraph"/>
              <w:jc w:val="left"/>
              <w:rPr>
                <w:rFonts w:ascii="Times New Roman"/>
                <w:sz w:val="16"/>
              </w:rPr>
            </w:pPr>
          </w:p>
        </w:tc>
        <w:tc>
          <w:tcPr>
            <w:tcW w:w="649" w:type="dxa"/>
          </w:tcPr>
          <w:p w14:paraId="315E4186" w14:textId="77777777" w:rsidR="003F39FA" w:rsidRDefault="003F39FA">
            <w:pPr>
              <w:pStyle w:val="TableParagraph"/>
              <w:jc w:val="left"/>
              <w:rPr>
                <w:rFonts w:ascii="Times New Roman"/>
                <w:sz w:val="16"/>
              </w:rPr>
            </w:pPr>
          </w:p>
        </w:tc>
        <w:tc>
          <w:tcPr>
            <w:tcW w:w="649" w:type="dxa"/>
          </w:tcPr>
          <w:p w14:paraId="08048B5F" w14:textId="77777777" w:rsidR="003F39FA" w:rsidRDefault="003F39FA">
            <w:pPr>
              <w:pStyle w:val="TableParagraph"/>
              <w:jc w:val="left"/>
              <w:rPr>
                <w:rFonts w:ascii="Times New Roman"/>
                <w:sz w:val="16"/>
              </w:rPr>
            </w:pPr>
          </w:p>
        </w:tc>
        <w:tc>
          <w:tcPr>
            <w:tcW w:w="659" w:type="dxa"/>
          </w:tcPr>
          <w:p w14:paraId="31637F40"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4B830DF8" w14:textId="77777777">
        <w:trPr>
          <w:trHeight w:val="350"/>
        </w:trPr>
        <w:tc>
          <w:tcPr>
            <w:tcW w:w="590" w:type="dxa"/>
          </w:tcPr>
          <w:p w14:paraId="3F4A3CCB" w14:textId="77777777" w:rsidR="003F39FA" w:rsidRDefault="00000000">
            <w:pPr>
              <w:pStyle w:val="TableParagraph"/>
              <w:spacing w:before="62"/>
              <w:ind w:left="95" w:right="81"/>
              <w:rPr>
                <w:sz w:val="18"/>
              </w:rPr>
            </w:pPr>
            <w:r>
              <w:rPr>
                <w:sz w:val="18"/>
              </w:rPr>
              <w:t>45</w:t>
            </w:r>
          </w:p>
        </w:tc>
        <w:tc>
          <w:tcPr>
            <w:tcW w:w="1407" w:type="dxa"/>
          </w:tcPr>
          <w:p w14:paraId="1E0B0A8B" w14:textId="77777777" w:rsidR="003F39FA" w:rsidRDefault="00000000">
            <w:pPr>
              <w:pStyle w:val="TableParagraph"/>
              <w:spacing w:before="62"/>
              <w:ind w:left="12"/>
              <w:jc w:val="left"/>
              <w:rPr>
                <w:sz w:val="18"/>
              </w:rPr>
            </w:pPr>
            <w:r>
              <w:rPr>
                <w:sz w:val="18"/>
              </w:rPr>
              <w:t>森林群落结构</w:t>
            </w:r>
          </w:p>
        </w:tc>
        <w:tc>
          <w:tcPr>
            <w:tcW w:w="422" w:type="dxa"/>
          </w:tcPr>
          <w:p w14:paraId="28A04553"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279037ED"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62BE5078" w14:textId="77777777" w:rsidR="003F39FA" w:rsidRDefault="003F39FA">
            <w:pPr>
              <w:pStyle w:val="TableParagraph"/>
              <w:jc w:val="left"/>
              <w:rPr>
                <w:rFonts w:ascii="Times New Roman"/>
                <w:sz w:val="16"/>
              </w:rPr>
            </w:pPr>
          </w:p>
        </w:tc>
        <w:tc>
          <w:tcPr>
            <w:tcW w:w="707" w:type="dxa"/>
          </w:tcPr>
          <w:p w14:paraId="3A21EF79" w14:textId="77777777" w:rsidR="003F39FA" w:rsidRDefault="003F39FA">
            <w:pPr>
              <w:pStyle w:val="TableParagraph"/>
              <w:jc w:val="left"/>
              <w:rPr>
                <w:rFonts w:ascii="Times New Roman"/>
                <w:sz w:val="16"/>
              </w:rPr>
            </w:pPr>
          </w:p>
        </w:tc>
        <w:tc>
          <w:tcPr>
            <w:tcW w:w="517" w:type="dxa"/>
          </w:tcPr>
          <w:p w14:paraId="42ECD3AB" w14:textId="77777777" w:rsidR="003F39FA" w:rsidRDefault="003F39FA">
            <w:pPr>
              <w:pStyle w:val="TableParagraph"/>
              <w:jc w:val="left"/>
              <w:rPr>
                <w:rFonts w:ascii="Times New Roman"/>
                <w:sz w:val="16"/>
              </w:rPr>
            </w:pPr>
          </w:p>
        </w:tc>
        <w:tc>
          <w:tcPr>
            <w:tcW w:w="755" w:type="dxa"/>
          </w:tcPr>
          <w:p w14:paraId="12811161" w14:textId="77777777" w:rsidR="003F39FA" w:rsidRDefault="003F39FA">
            <w:pPr>
              <w:pStyle w:val="TableParagraph"/>
              <w:jc w:val="left"/>
              <w:rPr>
                <w:rFonts w:ascii="Times New Roman"/>
                <w:sz w:val="16"/>
              </w:rPr>
            </w:pPr>
          </w:p>
        </w:tc>
        <w:tc>
          <w:tcPr>
            <w:tcW w:w="543" w:type="dxa"/>
          </w:tcPr>
          <w:p w14:paraId="7C8469EF" w14:textId="77777777" w:rsidR="003F39FA" w:rsidRDefault="003F39FA">
            <w:pPr>
              <w:pStyle w:val="TableParagraph"/>
              <w:jc w:val="left"/>
              <w:rPr>
                <w:rFonts w:ascii="Times New Roman"/>
                <w:sz w:val="16"/>
              </w:rPr>
            </w:pPr>
          </w:p>
        </w:tc>
        <w:tc>
          <w:tcPr>
            <w:tcW w:w="649" w:type="dxa"/>
          </w:tcPr>
          <w:p w14:paraId="7EE102C3" w14:textId="77777777" w:rsidR="003F39FA" w:rsidRDefault="003F39FA">
            <w:pPr>
              <w:pStyle w:val="TableParagraph"/>
              <w:jc w:val="left"/>
              <w:rPr>
                <w:rFonts w:ascii="Times New Roman"/>
                <w:sz w:val="16"/>
              </w:rPr>
            </w:pPr>
          </w:p>
        </w:tc>
        <w:tc>
          <w:tcPr>
            <w:tcW w:w="649" w:type="dxa"/>
          </w:tcPr>
          <w:p w14:paraId="1933E64F" w14:textId="77777777" w:rsidR="003F39FA" w:rsidRDefault="003F39FA">
            <w:pPr>
              <w:pStyle w:val="TableParagraph"/>
              <w:jc w:val="left"/>
              <w:rPr>
                <w:rFonts w:ascii="Times New Roman"/>
                <w:sz w:val="16"/>
              </w:rPr>
            </w:pPr>
          </w:p>
        </w:tc>
        <w:tc>
          <w:tcPr>
            <w:tcW w:w="659" w:type="dxa"/>
          </w:tcPr>
          <w:p w14:paraId="771714BA"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37727723" w14:textId="77777777">
        <w:trPr>
          <w:trHeight w:val="350"/>
        </w:trPr>
        <w:tc>
          <w:tcPr>
            <w:tcW w:w="590" w:type="dxa"/>
          </w:tcPr>
          <w:p w14:paraId="7DBBBA3B" w14:textId="77777777" w:rsidR="003F39FA" w:rsidRDefault="00000000">
            <w:pPr>
              <w:pStyle w:val="TableParagraph"/>
              <w:spacing w:before="64"/>
              <w:ind w:left="95" w:right="81"/>
              <w:rPr>
                <w:sz w:val="18"/>
              </w:rPr>
            </w:pPr>
            <w:r>
              <w:rPr>
                <w:sz w:val="18"/>
              </w:rPr>
              <w:t>46</w:t>
            </w:r>
          </w:p>
        </w:tc>
        <w:tc>
          <w:tcPr>
            <w:tcW w:w="1407" w:type="dxa"/>
          </w:tcPr>
          <w:p w14:paraId="25E47327" w14:textId="77777777" w:rsidR="003F39FA" w:rsidRDefault="00000000">
            <w:pPr>
              <w:pStyle w:val="TableParagraph"/>
              <w:spacing w:before="64"/>
              <w:ind w:left="12"/>
              <w:jc w:val="left"/>
              <w:rPr>
                <w:sz w:val="18"/>
              </w:rPr>
            </w:pPr>
            <w:r>
              <w:rPr>
                <w:sz w:val="18"/>
              </w:rPr>
              <w:t>树种结构</w:t>
            </w:r>
          </w:p>
        </w:tc>
        <w:tc>
          <w:tcPr>
            <w:tcW w:w="422" w:type="dxa"/>
          </w:tcPr>
          <w:p w14:paraId="4822739D"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6CBA1CB5"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3AEC4151" w14:textId="77777777" w:rsidR="003F39FA" w:rsidRDefault="003F39FA">
            <w:pPr>
              <w:pStyle w:val="TableParagraph"/>
              <w:jc w:val="left"/>
              <w:rPr>
                <w:rFonts w:ascii="Times New Roman"/>
                <w:sz w:val="16"/>
              </w:rPr>
            </w:pPr>
          </w:p>
        </w:tc>
        <w:tc>
          <w:tcPr>
            <w:tcW w:w="707" w:type="dxa"/>
          </w:tcPr>
          <w:p w14:paraId="14929A1E" w14:textId="77777777" w:rsidR="003F39FA" w:rsidRDefault="003F39FA">
            <w:pPr>
              <w:pStyle w:val="TableParagraph"/>
              <w:jc w:val="left"/>
              <w:rPr>
                <w:rFonts w:ascii="Times New Roman"/>
                <w:sz w:val="16"/>
              </w:rPr>
            </w:pPr>
          </w:p>
        </w:tc>
        <w:tc>
          <w:tcPr>
            <w:tcW w:w="517" w:type="dxa"/>
          </w:tcPr>
          <w:p w14:paraId="572F34A2" w14:textId="77777777" w:rsidR="003F39FA" w:rsidRDefault="003F39FA">
            <w:pPr>
              <w:pStyle w:val="TableParagraph"/>
              <w:jc w:val="left"/>
              <w:rPr>
                <w:rFonts w:ascii="Times New Roman"/>
                <w:sz w:val="16"/>
              </w:rPr>
            </w:pPr>
          </w:p>
        </w:tc>
        <w:tc>
          <w:tcPr>
            <w:tcW w:w="755" w:type="dxa"/>
          </w:tcPr>
          <w:p w14:paraId="49030C7C" w14:textId="77777777" w:rsidR="003F39FA" w:rsidRDefault="003F39FA">
            <w:pPr>
              <w:pStyle w:val="TableParagraph"/>
              <w:jc w:val="left"/>
              <w:rPr>
                <w:rFonts w:ascii="Times New Roman"/>
                <w:sz w:val="16"/>
              </w:rPr>
            </w:pPr>
          </w:p>
        </w:tc>
        <w:tc>
          <w:tcPr>
            <w:tcW w:w="543" w:type="dxa"/>
          </w:tcPr>
          <w:p w14:paraId="1502BE87" w14:textId="77777777" w:rsidR="003F39FA" w:rsidRDefault="003F39FA">
            <w:pPr>
              <w:pStyle w:val="TableParagraph"/>
              <w:jc w:val="left"/>
              <w:rPr>
                <w:rFonts w:ascii="Times New Roman"/>
                <w:sz w:val="16"/>
              </w:rPr>
            </w:pPr>
          </w:p>
        </w:tc>
        <w:tc>
          <w:tcPr>
            <w:tcW w:w="649" w:type="dxa"/>
          </w:tcPr>
          <w:p w14:paraId="2553ED7A" w14:textId="77777777" w:rsidR="003F39FA" w:rsidRDefault="003F39FA">
            <w:pPr>
              <w:pStyle w:val="TableParagraph"/>
              <w:jc w:val="left"/>
              <w:rPr>
                <w:rFonts w:ascii="Times New Roman"/>
                <w:sz w:val="16"/>
              </w:rPr>
            </w:pPr>
          </w:p>
        </w:tc>
        <w:tc>
          <w:tcPr>
            <w:tcW w:w="649" w:type="dxa"/>
          </w:tcPr>
          <w:p w14:paraId="1FCA3026" w14:textId="77777777" w:rsidR="003F39FA" w:rsidRDefault="003F39FA">
            <w:pPr>
              <w:pStyle w:val="TableParagraph"/>
              <w:jc w:val="left"/>
              <w:rPr>
                <w:rFonts w:ascii="Times New Roman"/>
                <w:sz w:val="16"/>
              </w:rPr>
            </w:pPr>
          </w:p>
        </w:tc>
        <w:tc>
          <w:tcPr>
            <w:tcW w:w="659" w:type="dxa"/>
          </w:tcPr>
          <w:p w14:paraId="2AA5D894"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6CD4069D" w14:textId="77777777">
        <w:trPr>
          <w:trHeight w:val="352"/>
        </w:trPr>
        <w:tc>
          <w:tcPr>
            <w:tcW w:w="590" w:type="dxa"/>
          </w:tcPr>
          <w:p w14:paraId="3D515D98" w14:textId="77777777" w:rsidR="003F39FA" w:rsidRDefault="00000000">
            <w:pPr>
              <w:pStyle w:val="TableParagraph"/>
              <w:spacing w:before="64"/>
              <w:ind w:left="95" w:right="81"/>
              <w:rPr>
                <w:sz w:val="18"/>
              </w:rPr>
            </w:pPr>
            <w:r>
              <w:rPr>
                <w:sz w:val="18"/>
              </w:rPr>
              <w:t>47</w:t>
            </w:r>
          </w:p>
        </w:tc>
        <w:tc>
          <w:tcPr>
            <w:tcW w:w="1407" w:type="dxa"/>
          </w:tcPr>
          <w:p w14:paraId="75806EED" w14:textId="77777777" w:rsidR="003F39FA" w:rsidRDefault="00000000">
            <w:pPr>
              <w:pStyle w:val="TableParagraph"/>
              <w:spacing w:before="64"/>
              <w:ind w:left="12"/>
              <w:jc w:val="left"/>
              <w:rPr>
                <w:sz w:val="18"/>
              </w:rPr>
            </w:pPr>
            <w:proofErr w:type="gramStart"/>
            <w:r>
              <w:rPr>
                <w:sz w:val="18"/>
              </w:rPr>
              <w:t>林层结构</w:t>
            </w:r>
            <w:proofErr w:type="gramEnd"/>
          </w:p>
        </w:tc>
        <w:tc>
          <w:tcPr>
            <w:tcW w:w="422" w:type="dxa"/>
          </w:tcPr>
          <w:p w14:paraId="5B2C6AB7"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5206C89E"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694B42F1" w14:textId="77777777" w:rsidR="003F39FA" w:rsidRDefault="003F39FA">
            <w:pPr>
              <w:pStyle w:val="TableParagraph"/>
              <w:jc w:val="left"/>
              <w:rPr>
                <w:rFonts w:ascii="Times New Roman"/>
                <w:sz w:val="16"/>
              </w:rPr>
            </w:pPr>
          </w:p>
        </w:tc>
        <w:tc>
          <w:tcPr>
            <w:tcW w:w="707" w:type="dxa"/>
          </w:tcPr>
          <w:p w14:paraId="075406D3" w14:textId="77777777" w:rsidR="003F39FA" w:rsidRDefault="003F39FA">
            <w:pPr>
              <w:pStyle w:val="TableParagraph"/>
              <w:jc w:val="left"/>
              <w:rPr>
                <w:rFonts w:ascii="Times New Roman"/>
                <w:sz w:val="16"/>
              </w:rPr>
            </w:pPr>
          </w:p>
        </w:tc>
        <w:tc>
          <w:tcPr>
            <w:tcW w:w="517" w:type="dxa"/>
          </w:tcPr>
          <w:p w14:paraId="3D967603" w14:textId="77777777" w:rsidR="003F39FA" w:rsidRDefault="003F39FA">
            <w:pPr>
              <w:pStyle w:val="TableParagraph"/>
              <w:jc w:val="left"/>
              <w:rPr>
                <w:rFonts w:ascii="Times New Roman"/>
                <w:sz w:val="16"/>
              </w:rPr>
            </w:pPr>
          </w:p>
        </w:tc>
        <w:tc>
          <w:tcPr>
            <w:tcW w:w="755" w:type="dxa"/>
          </w:tcPr>
          <w:p w14:paraId="503A351E" w14:textId="77777777" w:rsidR="003F39FA" w:rsidRDefault="003F39FA">
            <w:pPr>
              <w:pStyle w:val="TableParagraph"/>
              <w:jc w:val="left"/>
              <w:rPr>
                <w:rFonts w:ascii="Times New Roman"/>
                <w:sz w:val="16"/>
              </w:rPr>
            </w:pPr>
          </w:p>
        </w:tc>
        <w:tc>
          <w:tcPr>
            <w:tcW w:w="543" w:type="dxa"/>
          </w:tcPr>
          <w:p w14:paraId="6414AC8B" w14:textId="77777777" w:rsidR="003F39FA" w:rsidRDefault="003F39FA">
            <w:pPr>
              <w:pStyle w:val="TableParagraph"/>
              <w:jc w:val="left"/>
              <w:rPr>
                <w:rFonts w:ascii="Times New Roman"/>
                <w:sz w:val="16"/>
              </w:rPr>
            </w:pPr>
          </w:p>
        </w:tc>
        <w:tc>
          <w:tcPr>
            <w:tcW w:w="649" w:type="dxa"/>
          </w:tcPr>
          <w:p w14:paraId="082C38E0" w14:textId="77777777" w:rsidR="003F39FA" w:rsidRDefault="003F39FA">
            <w:pPr>
              <w:pStyle w:val="TableParagraph"/>
              <w:jc w:val="left"/>
              <w:rPr>
                <w:rFonts w:ascii="Times New Roman"/>
                <w:sz w:val="16"/>
              </w:rPr>
            </w:pPr>
          </w:p>
        </w:tc>
        <w:tc>
          <w:tcPr>
            <w:tcW w:w="649" w:type="dxa"/>
          </w:tcPr>
          <w:p w14:paraId="238E9DD4" w14:textId="77777777" w:rsidR="003F39FA" w:rsidRDefault="003F39FA">
            <w:pPr>
              <w:pStyle w:val="TableParagraph"/>
              <w:jc w:val="left"/>
              <w:rPr>
                <w:rFonts w:ascii="Times New Roman"/>
                <w:sz w:val="16"/>
              </w:rPr>
            </w:pPr>
          </w:p>
        </w:tc>
        <w:tc>
          <w:tcPr>
            <w:tcW w:w="659" w:type="dxa"/>
          </w:tcPr>
          <w:p w14:paraId="31498730"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7BB39FE5" w14:textId="77777777">
        <w:trPr>
          <w:trHeight w:val="350"/>
        </w:trPr>
        <w:tc>
          <w:tcPr>
            <w:tcW w:w="590" w:type="dxa"/>
          </w:tcPr>
          <w:p w14:paraId="1D0EAE7F" w14:textId="77777777" w:rsidR="003F39FA" w:rsidRDefault="00000000">
            <w:pPr>
              <w:pStyle w:val="TableParagraph"/>
              <w:spacing w:before="62"/>
              <w:ind w:left="95" w:right="81"/>
              <w:rPr>
                <w:sz w:val="18"/>
              </w:rPr>
            </w:pPr>
            <w:r>
              <w:rPr>
                <w:sz w:val="18"/>
              </w:rPr>
              <w:t>48</w:t>
            </w:r>
          </w:p>
        </w:tc>
        <w:tc>
          <w:tcPr>
            <w:tcW w:w="1407" w:type="dxa"/>
          </w:tcPr>
          <w:p w14:paraId="5749028C" w14:textId="77777777" w:rsidR="003F39FA" w:rsidRDefault="00000000">
            <w:pPr>
              <w:pStyle w:val="TableParagraph"/>
              <w:spacing w:before="62"/>
              <w:ind w:left="12"/>
              <w:jc w:val="left"/>
              <w:rPr>
                <w:sz w:val="18"/>
              </w:rPr>
            </w:pPr>
            <w:r>
              <w:rPr>
                <w:sz w:val="18"/>
              </w:rPr>
              <w:t>林龄结构</w:t>
            </w:r>
          </w:p>
        </w:tc>
        <w:tc>
          <w:tcPr>
            <w:tcW w:w="422" w:type="dxa"/>
          </w:tcPr>
          <w:p w14:paraId="26F3887B"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67C7A56E" w14:textId="77777777" w:rsidR="003F39FA" w:rsidRDefault="003F39FA">
            <w:pPr>
              <w:pStyle w:val="TableParagraph"/>
              <w:jc w:val="left"/>
              <w:rPr>
                <w:rFonts w:ascii="Times New Roman"/>
                <w:sz w:val="16"/>
              </w:rPr>
            </w:pPr>
          </w:p>
        </w:tc>
        <w:tc>
          <w:tcPr>
            <w:tcW w:w="770" w:type="dxa"/>
          </w:tcPr>
          <w:p w14:paraId="7122697D" w14:textId="77777777" w:rsidR="003F39FA" w:rsidRDefault="003F39FA">
            <w:pPr>
              <w:pStyle w:val="TableParagraph"/>
              <w:jc w:val="left"/>
              <w:rPr>
                <w:rFonts w:ascii="Times New Roman"/>
                <w:sz w:val="16"/>
              </w:rPr>
            </w:pPr>
          </w:p>
        </w:tc>
        <w:tc>
          <w:tcPr>
            <w:tcW w:w="707" w:type="dxa"/>
          </w:tcPr>
          <w:p w14:paraId="5035DC44" w14:textId="77777777" w:rsidR="003F39FA" w:rsidRDefault="003F39FA">
            <w:pPr>
              <w:pStyle w:val="TableParagraph"/>
              <w:jc w:val="left"/>
              <w:rPr>
                <w:rFonts w:ascii="Times New Roman"/>
                <w:sz w:val="16"/>
              </w:rPr>
            </w:pPr>
          </w:p>
        </w:tc>
        <w:tc>
          <w:tcPr>
            <w:tcW w:w="517" w:type="dxa"/>
          </w:tcPr>
          <w:p w14:paraId="3D500049" w14:textId="77777777" w:rsidR="003F39FA" w:rsidRDefault="003F39FA">
            <w:pPr>
              <w:pStyle w:val="TableParagraph"/>
              <w:jc w:val="left"/>
              <w:rPr>
                <w:rFonts w:ascii="Times New Roman"/>
                <w:sz w:val="16"/>
              </w:rPr>
            </w:pPr>
          </w:p>
        </w:tc>
        <w:tc>
          <w:tcPr>
            <w:tcW w:w="755" w:type="dxa"/>
          </w:tcPr>
          <w:p w14:paraId="4127B35B" w14:textId="77777777" w:rsidR="003F39FA" w:rsidRDefault="003F39FA">
            <w:pPr>
              <w:pStyle w:val="TableParagraph"/>
              <w:jc w:val="left"/>
              <w:rPr>
                <w:rFonts w:ascii="Times New Roman"/>
                <w:sz w:val="16"/>
              </w:rPr>
            </w:pPr>
          </w:p>
        </w:tc>
        <w:tc>
          <w:tcPr>
            <w:tcW w:w="543" w:type="dxa"/>
          </w:tcPr>
          <w:p w14:paraId="2B1884CC" w14:textId="77777777" w:rsidR="003F39FA" w:rsidRDefault="003F39FA">
            <w:pPr>
              <w:pStyle w:val="TableParagraph"/>
              <w:jc w:val="left"/>
              <w:rPr>
                <w:rFonts w:ascii="Times New Roman"/>
                <w:sz w:val="16"/>
              </w:rPr>
            </w:pPr>
          </w:p>
        </w:tc>
        <w:tc>
          <w:tcPr>
            <w:tcW w:w="649" w:type="dxa"/>
          </w:tcPr>
          <w:p w14:paraId="66AB5EAC" w14:textId="77777777" w:rsidR="003F39FA" w:rsidRDefault="003F39FA">
            <w:pPr>
              <w:pStyle w:val="TableParagraph"/>
              <w:jc w:val="left"/>
              <w:rPr>
                <w:rFonts w:ascii="Times New Roman"/>
                <w:sz w:val="16"/>
              </w:rPr>
            </w:pPr>
          </w:p>
        </w:tc>
        <w:tc>
          <w:tcPr>
            <w:tcW w:w="649" w:type="dxa"/>
          </w:tcPr>
          <w:p w14:paraId="575BE126" w14:textId="77777777" w:rsidR="003F39FA" w:rsidRDefault="003F39FA">
            <w:pPr>
              <w:pStyle w:val="TableParagraph"/>
              <w:jc w:val="left"/>
              <w:rPr>
                <w:rFonts w:ascii="Times New Roman"/>
                <w:sz w:val="16"/>
              </w:rPr>
            </w:pPr>
          </w:p>
        </w:tc>
        <w:tc>
          <w:tcPr>
            <w:tcW w:w="659" w:type="dxa"/>
          </w:tcPr>
          <w:p w14:paraId="7AD94186"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1E900470" w14:textId="77777777">
        <w:trPr>
          <w:trHeight w:val="352"/>
        </w:trPr>
        <w:tc>
          <w:tcPr>
            <w:tcW w:w="590" w:type="dxa"/>
          </w:tcPr>
          <w:p w14:paraId="350A1BE3" w14:textId="77777777" w:rsidR="003F39FA" w:rsidRDefault="00000000">
            <w:pPr>
              <w:pStyle w:val="TableParagraph"/>
              <w:spacing w:before="64"/>
              <w:ind w:left="95" w:right="81"/>
              <w:rPr>
                <w:sz w:val="18"/>
              </w:rPr>
            </w:pPr>
            <w:r>
              <w:rPr>
                <w:sz w:val="18"/>
              </w:rPr>
              <w:t>49</w:t>
            </w:r>
          </w:p>
        </w:tc>
        <w:tc>
          <w:tcPr>
            <w:tcW w:w="1407" w:type="dxa"/>
          </w:tcPr>
          <w:p w14:paraId="5FDCAB81" w14:textId="77777777" w:rsidR="003F39FA" w:rsidRDefault="00000000">
            <w:pPr>
              <w:pStyle w:val="TableParagraph"/>
              <w:spacing w:before="64"/>
              <w:ind w:left="12"/>
              <w:jc w:val="left"/>
              <w:rPr>
                <w:sz w:val="18"/>
              </w:rPr>
            </w:pPr>
            <w:r>
              <w:rPr>
                <w:sz w:val="18"/>
              </w:rPr>
              <w:t>郁闭度</w:t>
            </w:r>
          </w:p>
        </w:tc>
        <w:tc>
          <w:tcPr>
            <w:tcW w:w="422" w:type="dxa"/>
          </w:tcPr>
          <w:p w14:paraId="2FAC5E1D" w14:textId="77777777" w:rsidR="003F39FA" w:rsidRDefault="00000000">
            <w:pPr>
              <w:pStyle w:val="TableParagraph"/>
              <w:spacing w:before="76"/>
              <w:ind w:left="13"/>
              <w:rPr>
                <w:rFonts w:ascii="Times New Roman" w:hAnsi="Times New Roman"/>
                <w:sz w:val="18"/>
              </w:rPr>
            </w:pPr>
            <w:r>
              <w:rPr>
                <w:rFonts w:ascii="Times New Roman" w:hAnsi="Times New Roman"/>
                <w:sz w:val="18"/>
              </w:rPr>
              <w:t>●</w:t>
            </w:r>
          </w:p>
        </w:tc>
        <w:tc>
          <w:tcPr>
            <w:tcW w:w="650" w:type="dxa"/>
          </w:tcPr>
          <w:p w14:paraId="02A347BF" w14:textId="77777777" w:rsidR="003F39FA" w:rsidRDefault="00000000">
            <w:pPr>
              <w:pStyle w:val="TableParagraph"/>
              <w:spacing w:before="76"/>
              <w:ind w:left="12"/>
              <w:rPr>
                <w:rFonts w:ascii="Times New Roman" w:hAnsi="Times New Roman"/>
                <w:sz w:val="18"/>
              </w:rPr>
            </w:pPr>
            <w:r>
              <w:rPr>
                <w:rFonts w:ascii="Times New Roman" w:hAnsi="Times New Roman"/>
                <w:sz w:val="18"/>
              </w:rPr>
              <w:t>●</w:t>
            </w:r>
          </w:p>
        </w:tc>
        <w:tc>
          <w:tcPr>
            <w:tcW w:w="770" w:type="dxa"/>
          </w:tcPr>
          <w:p w14:paraId="4D040942" w14:textId="77777777" w:rsidR="003F39FA" w:rsidRDefault="003F39FA">
            <w:pPr>
              <w:pStyle w:val="TableParagraph"/>
              <w:jc w:val="left"/>
              <w:rPr>
                <w:rFonts w:ascii="Times New Roman"/>
                <w:sz w:val="16"/>
              </w:rPr>
            </w:pPr>
          </w:p>
        </w:tc>
        <w:tc>
          <w:tcPr>
            <w:tcW w:w="707" w:type="dxa"/>
          </w:tcPr>
          <w:p w14:paraId="2EE3FC86" w14:textId="77777777" w:rsidR="003F39FA" w:rsidRDefault="003F39FA">
            <w:pPr>
              <w:pStyle w:val="TableParagraph"/>
              <w:jc w:val="left"/>
              <w:rPr>
                <w:rFonts w:ascii="Times New Roman"/>
                <w:sz w:val="16"/>
              </w:rPr>
            </w:pPr>
          </w:p>
        </w:tc>
        <w:tc>
          <w:tcPr>
            <w:tcW w:w="517" w:type="dxa"/>
          </w:tcPr>
          <w:p w14:paraId="7B5B7F76" w14:textId="77777777" w:rsidR="003F39FA" w:rsidRDefault="00000000">
            <w:pPr>
              <w:pStyle w:val="TableParagraph"/>
              <w:spacing w:before="76"/>
              <w:ind w:left="206"/>
              <w:jc w:val="left"/>
              <w:rPr>
                <w:rFonts w:ascii="Times New Roman" w:hAnsi="Times New Roman"/>
                <w:sz w:val="18"/>
              </w:rPr>
            </w:pPr>
            <w:r>
              <w:rPr>
                <w:rFonts w:ascii="Times New Roman" w:hAnsi="Times New Roman"/>
                <w:sz w:val="18"/>
              </w:rPr>
              <w:t>●</w:t>
            </w:r>
          </w:p>
        </w:tc>
        <w:tc>
          <w:tcPr>
            <w:tcW w:w="755" w:type="dxa"/>
          </w:tcPr>
          <w:p w14:paraId="0035C975" w14:textId="77777777" w:rsidR="003F39FA" w:rsidRDefault="003F39FA">
            <w:pPr>
              <w:pStyle w:val="TableParagraph"/>
              <w:jc w:val="left"/>
              <w:rPr>
                <w:rFonts w:ascii="Times New Roman"/>
                <w:sz w:val="16"/>
              </w:rPr>
            </w:pPr>
          </w:p>
        </w:tc>
        <w:tc>
          <w:tcPr>
            <w:tcW w:w="543" w:type="dxa"/>
          </w:tcPr>
          <w:p w14:paraId="2A7E3D16" w14:textId="77777777" w:rsidR="003F39FA" w:rsidRDefault="003F39FA">
            <w:pPr>
              <w:pStyle w:val="TableParagraph"/>
              <w:jc w:val="left"/>
              <w:rPr>
                <w:rFonts w:ascii="Times New Roman"/>
                <w:sz w:val="16"/>
              </w:rPr>
            </w:pPr>
          </w:p>
        </w:tc>
        <w:tc>
          <w:tcPr>
            <w:tcW w:w="649" w:type="dxa"/>
          </w:tcPr>
          <w:p w14:paraId="47FA3595" w14:textId="77777777" w:rsidR="003F39FA" w:rsidRDefault="003F39FA">
            <w:pPr>
              <w:pStyle w:val="TableParagraph"/>
              <w:jc w:val="left"/>
              <w:rPr>
                <w:rFonts w:ascii="Times New Roman"/>
                <w:sz w:val="16"/>
              </w:rPr>
            </w:pPr>
          </w:p>
        </w:tc>
        <w:tc>
          <w:tcPr>
            <w:tcW w:w="649" w:type="dxa"/>
          </w:tcPr>
          <w:p w14:paraId="64E66D05" w14:textId="77777777" w:rsidR="003F39FA" w:rsidRDefault="003F39FA">
            <w:pPr>
              <w:pStyle w:val="TableParagraph"/>
              <w:jc w:val="left"/>
              <w:rPr>
                <w:rFonts w:ascii="Times New Roman"/>
                <w:sz w:val="16"/>
              </w:rPr>
            </w:pPr>
          </w:p>
        </w:tc>
        <w:tc>
          <w:tcPr>
            <w:tcW w:w="659" w:type="dxa"/>
          </w:tcPr>
          <w:p w14:paraId="76F13520" w14:textId="77777777" w:rsidR="003F39FA" w:rsidRDefault="00000000">
            <w:pPr>
              <w:pStyle w:val="TableParagraph"/>
              <w:spacing w:before="76"/>
              <w:ind w:left="30"/>
              <w:rPr>
                <w:rFonts w:ascii="Cambria Math" w:hAnsi="Cambria Math"/>
                <w:sz w:val="18"/>
              </w:rPr>
            </w:pPr>
            <w:r>
              <w:rPr>
                <w:rFonts w:ascii="Cambria Math" w:hAnsi="Cambria Math"/>
                <w:sz w:val="18"/>
              </w:rPr>
              <w:t>◎</w:t>
            </w:r>
          </w:p>
        </w:tc>
      </w:tr>
      <w:tr w:rsidR="003F39FA" w14:paraId="6813071D" w14:textId="77777777">
        <w:trPr>
          <w:trHeight w:val="350"/>
        </w:trPr>
        <w:tc>
          <w:tcPr>
            <w:tcW w:w="590" w:type="dxa"/>
          </w:tcPr>
          <w:p w14:paraId="16070140" w14:textId="77777777" w:rsidR="003F39FA" w:rsidRDefault="00000000">
            <w:pPr>
              <w:pStyle w:val="TableParagraph"/>
              <w:spacing w:before="62"/>
              <w:ind w:left="95" w:right="81"/>
              <w:rPr>
                <w:sz w:val="18"/>
              </w:rPr>
            </w:pPr>
            <w:r>
              <w:rPr>
                <w:sz w:val="18"/>
              </w:rPr>
              <w:t>50</w:t>
            </w:r>
          </w:p>
        </w:tc>
        <w:tc>
          <w:tcPr>
            <w:tcW w:w="1407" w:type="dxa"/>
          </w:tcPr>
          <w:p w14:paraId="25C7AF72" w14:textId="77777777" w:rsidR="003F39FA" w:rsidRDefault="00000000">
            <w:pPr>
              <w:pStyle w:val="TableParagraph"/>
              <w:spacing w:before="62"/>
              <w:ind w:left="12"/>
              <w:jc w:val="left"/>
              <w:rPr>
                <w:sz w:val="18"/>
              </w:rPr>
            </w:pPr>
            <w:r>
              <w:rPr>
                <w:sz w:val="18"/>
              </w:rPr>
              <w:t>自然度</w:t>
            </w:r>
          </w:p>
        </w:tc>
        <w:tc>
          <w:tcPr>
            <w:tcW w:w="422" w:type="dxa"/>
          </w:tcPr>
          <w:p w14:paraId="78A26EEB" w14:textId="77777777" w:rsidR="003F39FA" w:rsidRDefault="00000000">
            <w:pPr>
              <w:pStyle w:val="TableParagraph"/>
              <w:spacing w:before="74"/>
              <w:ind w:left="13"/>
              <w:rPr>
                <w:rFonts w:ascii="Times New Roman" w:hAnsi="Times New Roman"/>
                <w:sz w:val="18"/>
              </w:rPr>
            </w:pPr>
            <w:r>
              <w:rPr>
                <w:rFonts w:ascii="Times New Roman" w:hAnsi="Times New Roman"/>
                <w:sz w:val="18"/>
              </w:rPr>
              <w:t>●</w:t>
            </w:r>
          </w:p>
        </w:tc>
        <w:tc>
          <w:tcPr>
            <w:tcW w:w="650" w:type="dxa"/>
          </w:tcPr>
          <w:p w14:paraId="0A862AA8"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70" w:type="dxa"/>
          </w:tcPr>
          <w:p w14:paraId="581F171E" w14:textId="77777777" w:rsidR="003F39FA" w:rsidRDefault="00000000">
            <w:pPr>
              <w:pStyle w:val="TableParagraph"/>
              <w:spacing w:before="74"/>
              <w:ind w:left="12"/>
              <w:rPr>
                <w:rFonts w:ascii="Times New Roman" w:hAnsi="Times New Roman"/>
                <w:sz w:val="18"/>
              </w:rPr>
            </w:pPr>
            <w:r>
              <w:rPr>
                <w:rFonts w:ascii="Times New Roman" w:hAnsi="Times New Roman"/>
                <w:sz w:val="18"/>
              </w:rPr>
              <w:t>●</w:t>
            </w:r>
          </w:p>
        </w:tc>
        <w:tc>
          <w:tcPr>
            <w:tcW w:w="707" w:type="dxa"/>
          </w:tcPr>
          <w:p w14:paraId="3BC6BA8E" w14:textId="77777777" w:rsidR="003F39FA" w:rsidRDefault="003F39FA">
            <w:pPr>
              <w:pStyle w:val="TableParagraph"/>
              <w:jc w:val="left"/>
              <w:rPr>
                <w:rFonts w:ascii="Times New Roman"/>
                <w:sz w:val="16"/>
              </w:rPr>
            </w:pPr>
          </w:p>
        </w:tc>
        <w:tc>
          <w:tcPr>
            <w:tcW w:w="517" w:type="dxa"/>
          </w:tcPr>
          <w:p w14:paraId="51EFBF90" w14:textId="77777777" w:rsidR="003F39FA" w:rsidRDefault="003F39FA">
            <w:pPr>
              <w:pStyle w:val="TableParagraph"/>
              <w:jc w:val="left"/>
              <w:rPr>
                <w:rFonts w:ascii="Times New Roman"/>
                <w:sz w:val="16"/>
              </w:rPr>
            </w:pPr>
          </w:p>
        </w:tc>
        <w:tc>
          <w:tcPr>
            <w:tcW w:w="755" w:type="dxa"/>
          </w:tcPr>
          <w:p w14:paraId="7594D951" w14:textId="77777777" w:rsidR="003F39FA" w:rsidRDefault="003F39FA">
            <w:pPr>
              <w:pStyle w:val="TableParagraph"/>
              <w:jc w:val="left"/>
              <w:rPr>
                <w:rFonts w:ascii="Times New Roman"/>
                <w:sz w:val="16"/>
              </w:rPr>
            </w:pPr>
          </w:p>
        </w:tc>
        <w:tc>
          <w:tcPr>
            <w:tcW w:w="543" w:type="dxa"/>
          </w:tcPr>
          <w:p w14:paraId="6A61E8BE" w14:textId="77777777" w:rsidR="003F39FA" w:rsidRDefault="003F39FA">
            <w:pPr>
              <w:pStyle w:val="TableParagraph"/>
              <w:jc w:val="left"/>
              <w:rPr>
                <w:rFonts w:ascii="Times New Roman"/>
                <w:sz w:val="16"/>
              </w:rPr>
            </w:pPr>
          </w:p>
        </w:tc>
        <w:tc>
          <w:tcPr>
            <w:tcW w:w="649" w:type="dxa"/>
          </w:tcPr>
          <w:p w14:paraId="492AA5A7" w14:textId="77777777" w:rsidR="003F39FA" w:rsidRDefault="003F39FA">
            <w:pPr>
              <w:pStyle w:val="TableParagraph"/>
              <w:jc w:val="left"/>
              <w:rPr>
                <w:rFonts w:ascii="Times New Roman"/>
                <w:sz w:val="16"/>
              </w:rPr>
            </w:pPr>
          </w:p>
        </w:tc>
        <w:tc>
          <w:tcPr>
            <w:tcW w:w="649" w:type="dxa"/>
          </w:tcPr>
          <w:p w14:paraId="0421CF57" w14:textId="77777777" w:rsidR="003F39FA" w:rsidRDefault="003F39FA">
            <w:pPr>
              <w:pStyle w:val="TableParagraph"/>
              <w:jc w:val="left"/>
              <w:rPr>
                <w:rFonts w:ascii="Times New Roman"/>
                <w:sz w:val="16"/>
              </w:rPr>
            </w:pPr>
          </w:p>
        </w:tc>
        <w:tc>
          <w:tcPr>
            <w:tcW w:w="659" w:type="dxa"/>
          </w:tcPr>
          <w:p w14:paraId="201BDDA7" w14:textId="77777777" w:rsidR="003F39FA" w:rsidRDefault="00000000">
            <w:pPr>
              <w:pStyle w:val="TableParagraph"/>
              <w:spacing w:before="73"/>
              <w:ind w:left="30"/>
              <w:rPr>
                <w:rFonts w:ascii="Cambria Math" w:hAnsi="Cambria Math"/>
                <w:sz w:val="18"/>
              </w:rPr>
            </w:pPr>
            <w:r>
              <w:rPr>
                <w:rFonts w:ascii="Cambria Math" w:hAnsi="Cambria Math"/>
                <w:sz w:val="18"/>
              </w:rPr>
              <w:t>◎</w:t>
            </w:r>
          </w:p>
        </w:tc>
      </w:tr>
      <w:tr w:rsidR="003F39FA" w14:paraId="0CB4CCF2" w14:textId="77777777">
        <w:trPr>
          <w:trHeight w:val="340"/>
        </w:trPr>
        <w:tc>
          <w:tcPr>
            <w:tcW w:w="590" w:type="dxa"/>
          </w:tcPr>
          <w:p w14:paraId="3D04CD42" w14:textId="77777777" w:rsidR="003F39FA" w:rsidRDefault="00000000">
            <w:pPr>
              <w:pStyle w:val="TableParagraph"/>
              <w:spacing w:before="57"/>
              <w:ind w:left="95" w:right="81"/>
              <w:rPr>
                <w:sz w:val="18"/>
              </w:rPr>
            </w:pPr>
            <w:r>
              <w:rPr>
                <w:sz w:val="18"/>
              </w:rPr>
              <w:t>51</w:t>
            </w:r>
          </w:p>
        </w:tc>
        <w:tc>
          <w:tcPr>
            <w:tcW w:w="1407" w:type="dxa"/>
          </w:tcPr>
          <w:p w14:paraId="7C434220" w14:textId="77777777" w:rsidR="003F39FA" w:rsidRDefault="00000000">
            <w:pPr>
              <w:pStyle w:val="TableParagraph"/>
              <w:spacing w:before="57"/>
              <w:ind w:left="12"/>
              <w:jc w:val="left"/>
              <w:rPr>
                <w:sz w:val="18"/>
              </w:rPr>
            </w:pPr>
            <w:r>
              <w:rPr>
                <w:sz w:val="18"/>
              </w:rPr>
              <w:t>可及度</w:t>
            </w:r>
          </w:p>
        </w:tc>
        <w:tc>
          <w:tcPr>
            <w:tcW w:w="422" w:type="dxa"/>
          </w:tcPr>
          <w:p w14:paraId="3B4CCE12"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0C8A598A"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3299C42C" w14:textId="77777777" w:rsidR="003F39FA" w:rsidRDefault="003F39FA">
            <w:pPr>
              <w:pStyle w:val="TableParagraph"/>
              <w:jc w:val="left"/>
              <w:rPr>
                <w:rFonts w:ascii="Times New Roman"/>
                <w:sz w:val="16"/>
              </w:rPr>
            </w:pPr>
          </w:p>
        </w:tc>
        <w:tc>
          <w:tcPr>
            <w:tcW w:w="707" w:type="dxa"/>
          </w:tcPr>
          <w:p w14:paraId="500798EF" w14:textId="77777777" w:rsidR="003F39FA" w:rsidRDefault="003F39FA">
            <w:pPr>
              <w:pStyle w:val="TableParagraph"/>
              <w:jc w:val="left"/>
              <w:rPr>
                <w:rFonts w:ascii="Times New Roman"/>
                <w:sz w:val="16"/>
              </w:rPr>
            </w:pPr>
          </w:p>
        </w:tc>
        <w:tc>
          <w:tcPr>
            <w:tcW w:w="517" w:type="dxa"/>
          </w:tcPr>
          <w:p w14:paraId="4E82F791" w14:textId="77777777" w:rsidR="003F39FA" w:rsidRDefault="00000000">
            <w:pPr>
              <w:pStyle w:val="TableParagraph"/>
              <w:spacing w:before="69"/>
              <w:ind w:left="206"/>
              <w:jc w:val="left"/>
              <w:rPr>
                <w:rFonts w:ascii="Times New Roman" w:hAnsi="Times New Roman"/>
                <w:sz w:val="18"/>
              </w:rPr>
            </w:pPr>
            <w:r>
              <w:rPr>
                <w:rFonts w:ascii="Times New Roman" w:hAnsi="Times New Roman"/>
                <w:sz w:val="18"/>
              </w:rPr>
              <w:t>●</w:t>
            </w:r>
          </w:p>
        </w:tc>
        <w:tc>
          <w:tcPr>
            <w:tcW w:w="755" w:type="dxa"/>
          </w:tcPr>
          <w:p w14:paraId="1160615A" w14:textId="77777777" w:rsidR="003F39FA" w:rsidRDefault="003F39FA">
            <w:pPr>
              <w:pStyle w:val="TableParagraph"/>
              <w:jc w:val="left"/>
              <w:rPr>
                <w:rFonts w:ascii="Times New Roman"/>
                <w:sz w:val="16"/>
              </w:rPr>
            </w:pPr>
          </w:p>
        </w:tc>
        <w:tc>
          <w:tcPr>
            <w:tcW w:w="543" w:type="dxa"/>
          </w:tcPr>
          <w:p w14:paraId="39836DD9" w14:textId="77777777" w:rsidR="003F39FA" w:rsidRDefault="003F39FA">
            <w:pPr>
              <w:pStyle w:val="TableParagraph"/>
              <w:jc w:val="left"/>
              <w:rPr>
                <w:rFonts w:ascii="Times New Roman"/>
                <w:sz w:val="16"/>
              </w:rPr>
            </w:pPr>
          </w:p>
        </w:tc>
        <w:tc>
          <w:tcPr>
            <w:tcW w:w="649" w:type="dxa"/>
          </w:tcPr>
          <w:p w14:paraId="0219E17F" w14:textId="77777777" w:rsidR="003F39FA" w:rsidRDefault="003F39FA">
            <w:pPr>
              <w:pStyle w:val="TableParagraph"/>
              <w:jc w:val="left"/>
              <w:rPr>
                <w:rFonts w:ascii="Times New Roman"/>
                <w:sz w:val="16"/>
              </w:rPr>
            </w:pPr>
          </w:p>
        </w:tc>
        <w:tc>
          <w:tcPr>
            <w:tcW w:w="649" w:type="dxa"/>
          </w:tcPr>
          <w:p w14:paraId="35EC7970" w14:textId="77777777" w:rsidR="003F39FA" w:rsidRDefault="003F39FA">
            <w:pPr>
              <w:pStyle w:val="TableParagraph"/>
              <w:jc w:val="left"/>
              <w:rPr>
                <w:rFonts w:ascii="Times New Roman"/>
                <w:sz w:val="16"/>
              </w:rPr>
            </w:pPr>
          </w:p>
        </w:tc>
        <w:tc>
          <w:tcPr>
            <w:tcW w:w="659" w:type="dxa"/>
          </w:tcPr>
          <w:p w14:paraId="4BFB8F49" w14:textId="77777777" w:rsidR="003F39FA" w:rsidRDefault="003F39FA">
            <w:pPr>
              <w:pStyle w:val="TableParagraph"/>
              <w:jc w:val="left"/>
              <w:rPr>
                <w:rFonts w:ascii="Times New Roman"/>
                <w:sz w:val="16"/>
              </w:rPr>
            </w:pPr>
          </w:p>
        </w:tc>
      </w:tr>
      <w:tr w:rsidR="003F39FA" w14:paraId="1021C1A5" w14:textId="77777777">
        <w:trPr>
          <w:trHeight w:val="340"/>
        </w:trPr>
        <w:tc>
          <w:tcPr>
            <w:tcW w:w="590" w:type="dxa"/>
          </w:tcPr>
          <w:p w14:paraId="0F272932" w14:textId="77777777" w:rsidR="003F39FA" w:rsidRDefault="00000000">
            <w:pPr>
              <w:pStyle w:val="TableParagraph"/>
              <w:spacing w:before="57"/>
              <w:ind w:left="95" w:right="81"/>
              <w:rPr>
                <w:sz w:val="18"/>
              </w:rPr>
            </w:pPr>
            <w:r>
              <w:rPr>
                <w:sz w:val="18"/>
              </w:rPr>
              <w:t>52</w:t>
            </w:r>
          </w:p>
        </w:tc>
        <w:tc>
          <w:tcPr>
            <w:tcW w:w="1407" w:type="dxa"/>
          </w:tcPr>
          <w:p w14:paraId="6C642F5D" w14:textId="77777777" w:rsidR="003F39FA" w:rsidRDefault="00000000">
            <w:pPr>
              <w:pStyle w:val="TableParagraph"/>
              <w:spacing w:before="57"/>
              <w:ind w:left="12"/>
              <w:jc w:val="left"/>
              <w:rPr>
                <w:sz w:val="18"/>
              </w:rPr>
            </w:pPr>
            <w:r>
              <w:rPr>
                <w:sz w:val="18"/>
              </w:rPr>
              <w:t>森林灾害类型</w:t>
            </w:r>
          </w:p>
        </w:tc>
        <w:tc>
          <w:tcPr>
            <w:tcW w:w="422" w:type="dxa"/>
          </w:tcPr>
          <w:p w14:paraId="5A79F892"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1441E790"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3F5D2FB7"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74FC665B" w14:textId="77777777" w:rsidR="003F39FA" w:rsidRDefault="003F39FA">
            <w:pPr>
              <w:pStyle w:val="TableParagraph"/>
              <w:jc w:val="left"/>
              <w:rPr>
                <w:rFonts w:ascii="Times New Roman"/>
                <w:sz w:val="16"/>
              </w:rPr>
            </w:pPr>
          </w:p>
        </w:tc>
        <w:tc>
          <w:tcPr>
            <w:tcW w:w="517" w:type="dxa"/>
          </w:tcPr>
          <w:p w14:paraId="11EF99F6" w14:textId="77777777" w:rsidR="003F39FA" w:rsidRDefault="003F39FA">
            <w:pPr>
              <w:pStyle w:val="TableParagraph"/>
              <w:jc w:val="left"/>
              <w:rPr>
                <w:rFonts w:ascii="Times New Roman"/>
                <w:sz w:val="16"/>
              </w:rPr>
            </w:pPr>
          </w:p>
        </w:tc>
        <w:tc>
          <w:tcPr>
            <w:tcW w:w="755" w:type="dxa"/>
          </w:tcPr>
          <w:p w14:paraId="2FF2313C" w14:textId="77777777" w:rsidR="003F39FA" w:rsidRDefault="003F39FA">
            <w:pPr>
              <w:pStyle w:val="TableParagraph"/>
              <w:jc w:val="left"/>
              <w:rPr>
                <w:rFonts w:ascii="Times New Roman"/>
                <w:sz w:val="16"/>
              </w:rPr>
            </w:pPr>
          </w:p>
        </w:tc>
        <w:tc>
          <w:tcPr>
            <w:tcW w:w="543" w:type="dxa"/>
          </w:tcPr>
          <w:p w14:paraId="79578D7B" w14:textId="77777777" w:rsidR="003F39FA" w:rsidRDefault="003F39FA">
            <w:pPr>
              <w:pStyle w:val="TableParagraph"/>
              <w:jc w:val="left"/>
              <w:rPr>
                <w:rFonts w:ascii="Times New Roman"/>
                <w:sz w:val="16"/>
              </w:rPr>
            </w:pPr>
          </w:p>
        </w:tc>
        <w:tc>
          <w:tcPr>
            <w:tcW w:w="649" w:type="dxa"/>
          </w:tcPr>
          <w:p w14:paraId="2EDB9ADA" w14:textId="77777777" w:rsidR="003F39FA" w:rsidRDefault="003F39FA">
            <w:pPr>
              <w:pStyle w:val="TableParagraph"/>
              <w:jc w:val="left"/>
              <w:rPr>
                <w:rFonts w:ascii="Times New Roman"/>
                <w:sz w:val="16"/>
              </w:rPr>
            </w:pPr>
          </w:p>
        </w:tc>
        <w:tc>
          <w:tcPr>
            <w:tcW w:w="649" w:type="dxa"/>
          </w:tcPr>
          <w:p w14:paraId="39D057B7" w14:textId="77777777" w:rsidR="003F39FA" w:rsidRDefault="003F39FA">
            <w:pPr>
              <w:pStyle w:val="TableParagraph"/>
              <w:jc w:val="left"/>
              <w:rPr>
                <w:rFonts w:ascii="Times New Roman"/>
                <w:sz w:val="16"/>
              </w:rPr>
            </w:pPr>
          </w:p>
        </w:tc>
        <w:tc>
          <w:tcPr>
            <w:tcW w:w="659" w:type="dxa"/>
          </w:tcPr>
          <w:p w14:paraId="08C1DC01" w14:textId="77777777" w:rsidR="003F39FA" w:rsidRDefault="00000000">
            <w:pPr>
              <w:pStyle w:val="TableParagraph"/>
              <w:spacing w:before="68"/>
              <w:ind w:left="30"/>
              <w:rPr>
                <w:rFonts w:ascii="Cambria Math" w:hAnsi="Cambria Math"/>
                <w:sz w:val="18"/>
              </w:rPr>
            </w:pPr>
            <w:r>
              <w:rPr>
                <w:rFonts w:ascii="Cambria Math" w:hAnsi="Cambria Math"/>
                <w:sz w:val="18"/>
              </w:rPr>
              <w:t>◎</w:t>
            </w:r>
          </w:p>
        </w:tc>
      </w:tr>
      <w:tr w:rsidR="003F39FA" w14:paraId="3C83D20E" w14:textId="77777777">
        <w:trPr>
          <w:trHeight w:val="340"/>
        </w:trPr>
        <w:tc>
          <w:tcPr>
            <w:tcW w:w="590" w:type="dxa"/>
          </w:tcPr>
          <w:p w14:paraId="7A0EA204" w14:textId="77777777" w:rsidR="003F39FA" w:rsidRDefault="00000000">
            <w:pPr>
              <w:pStyle w:val="TableParagraph"/>
              <w:spacing w:before="57"/>
              <w:ind w:left="95" w:right="81"/>
              <w:rPr>
                <w:sz w:val="18"/>
              </w:rPr>
            </w:pPr>
            <w:r>
              <w:rPr>
                <w:sz w:val="18"/>
              </w:rPr>
              <w:t>53</w:t>
            </w:r>
          </w:p>
        </w:tc>
        <w:tc>
          <w:tcPr>
            <w:tcW w:w="1407" w:type="dxa"/>
          </w:tcPr>
          <w:p w14:paraId="1E6A73CF" w14:textId="77777777" w:rsidR="003F39FA" w:rsidRDefault="00000000">
            <w:pPr>
              <w:pStyle w:val="TableParagraph"/>
              <w:spacing w:before="57"/>
              <w:ind w:left="12"/>
              <w:jc w:val="left"/>
              <w:rPr>
                <w:sz w:val="18"/>
              </w:rPr>
            </w:pPr>
            <w:r>
              <w:rPr>
                <w:sz w:val="18"/>
              </w:rPr>
              <w:t>灾害等级</w:t>
            </w:r>
          </w:p>
        </w:tc>
        <w:tc>
          <w:tcPr>
            <w:tcW w:w="422" w:type="dxa"/>
          </w:tcPr>
          <w:p w14:paraId="74E98584"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3DB4176F"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40F3C82E"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635351CB" w14:textId="77777777" w:rsidR="003F39FA" w:rsidRDefault="003F39FA">
            <w:pPr>
              <w:pStyle w:val="TableParagraph"/>
              <w:jc w:val="left"/>
              <w:rPr>
                <w:rFonts w:ascii="Times New Roman"/>
                <w:sz w:val="16"/>
              </w:rPr>
            </w:pPr>
          </w:p>
        </w:tc>
        <w:tc>
          <w:tcPr>
            <w:tcW w:w="517" w:type="dxa"/>
          </w:tcPr>
          <w:p w14:paraId="0E75C4B9" w14:textId="77777777" w:rsidR="003F39FA" w:rsidRDefault="003F39FA">
            <w:pPr>
              <w:pStyle w:val="TableParagraph"/>
              <w:jc w:val="left"/>
              <w:rPr>
                <w:rFonts w:ascii="Times New Roman"/>
                <w:sz w:val="16"/>
              </w:rPr>
            </w:pPr>
          </w:p>
        </w:tc>
        <w:tc>
          <w:tcPr>
            <w:tcW w:w="755" w:type="dxa"/>
          </w:tcPr>
          <w:p w14:paraId="570896DE" w14:textId="77777777" w:rsidR="003F39FA" w:rsidRDefault="003F39FA">
            <w:pPr>
              <w:pStyle w:val="TableParagraph"/>
              <w:jc w:val="left"/>
              <w:rPr>
                <w:rFonts w:ascii="Times New Roman"/>
                <w:sz w:val="16"/>
              </w:rPr>
            </w:pPr>
          </w:p>
        </w:tc>
        <w:tc>
          <w:tcPr>
            <w:tcW w:w="543" w:type="dxa"/>
          </w:tcPr>
          <w:p w14:paraId="7F909C2F" w14:textId="77777777" w:rsidR="003F39FA" w:rsidRDefault="003F39FA">
            <w:pPr>
              <w:pStyle w:val="TableParagraph"/>
              <w:jc w:val="left"/>
              <w:rPr>
                <w:rFonts w:ascii="Times New Roman"/>
                <w:sz w:val="16"/>
              </w:rPr>
            </w:pPr>
          </w:p>
        </w:tc>
        <w:tc>
          <w:tcPr>
            <w:tcW w:w="649" w:type="dxa"/>
          </w:tcPr>
          <w:p w14:paraId="69C4B999" w14:textId="77777777" w:rsidR="003F39FA" w:rsidRDefault="003F39FA">
            <w:pPr>
              <w:pStyle w:val="TableParagraph"/>
              <w:jc w:val="left"/>
              <w:rPr>
                <w:rFonts w:ascii="Times New Roman"/>
                <w:sz w:val="16"/>
              </w:rPr>
            </w:pPr>
          </w:p>
        </w:tc>
        <w:tc>
          <w:tcPr>
            <w:tcW w:w="649" w:type="dxa"/>
          </w:tcPr>
          <w:p w14:paraId="3B110C9B" w14:textId="77777777" w:rsidR="003F39FA" w:rsidRDefault="003F39FA">
            <w:pPr>
              <w:pStyle w:val="TableParagraph"/>
              <w:jc w:val="left"/>
              <w:rPr>
                <w:rFonts w:ascii="Times New Roman"/>
                <w:sz w:val="16"/>
              </w:rPr>
            </w:pPr>
          </w:p>
        </w:tc>
        <w:tc>
          <w:tcPr>
            <w:tcW w:w="659" w:type="dxa"/>
          </w:tcPr>
          <w:p w14:paraId="181D70F9" w14:textId="77777777" w:rsidR="003F39FA" w:rsidRDefault="00000000">
            <w:pPr>
              <w:pStyle w:val="TableParagraph"/>
              <w:spacing w:before="68"/>
              <w:ind w:left="30"/>
              <w:rPr>
                <w:rFonts w:ascii="Cambria Math" w:hAnsi="Cambria Math"/>
                <w:sz w:val="18"/>
              </w:rPr>
            </w:pPr>
            <w:r>
              <w:rPr>
                <w:rFonts w:ascii="Cambria Math" w:hAnsi="Cambria Math"/>
                <w:sz w:val="18"/>
              </w:rPr>
              <w:t>◎</w:t>
            </w:r>
          </w:p>
        </w:tc>
      </w:tr>
      <w:tr w:rsidR="003F39FA" w14:paraId="4E50B2E6" w14:textId="77777777">
        <w:trPr>
          <w:trHeight w:val="337"/>
        </w:trPr>
        <w:tc>
          <w:tcPr>
            <w:tcW w:w="590" w:type="dxa"/>
          </w:tcPr>
          <w:p w14:paraId="281E3582" w14:textId="77777777" w:rsidR="003F39FA" w:rsidRDefault="00000000">
            <w:pPr>
              <w:pStyle w:val="TableParagraph"/>
              <w:spacing w:before="57"/>
              <w:ind w:left="95" w:right="81"/>
              <w:rPr>
                <w:sz w:val="18"/>
              </w:rPr>
            </w:pPr>
            <w:r>
              <w:rPr>
                <w:sz w:val="18"/>
              </w:rPr>
              <w:t>54</w:t>
            </w:r>
          </w:p>
        </w:tc>
        <w:tc>
          <w:tcPr>
            <w:tcW w:w="1407" w:type="dxa"/>
          </w:tcPr>
          <w:p w14:paraId="29F78E93" w14:textId="77777777" w:rsidR="003F39FA" w:rsidRDefault="00000000">
            <w:pPr>
              <w:pStyle w:val="TableParagraph"/>
              <w:spacing w:before="57"/>
              <w:ind w:left="12"/>
              <w:jc w:val="left"/>
              <w:rPr>
                <w:sz w:val="18"/>
              </w:rPr>
            </w:pPr>
            <w:r>
              <w:rPr>
                <w:sz w:val="18"/>
              </w:rPr>
              <w:t>森林健康等级</w:t>
            </w:r>
          </w:p>
        </w:tc>
        <w:tc>
          <w:tcPr>
            <w:tcW w:w="422" w:type="dxa"/>
          </w:tcPr>
          <w:p w14:paraId="192568C8"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4B319028"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47741DA8"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4CA288AD" w14:textId="77777777" w:rsidR="003F39FA" w:rsidRDefault="003F39FA">
            <w:pPr>
              <w:pStyle w:val="TableParagraph"/>
              <w:jc w:val="left"/>
              <w:rPr>
                <w:rFonts w:ascii="Times New Roman"/>
                <w:sz w:val="16"/>
              </w:rPr>
            </w:pPr>
          </w:p>
        </w:tc>
        <w:tc>
          <w:tcPr>
            <w:tcW w:w="517" w:type="dxa"/>
          </w:tcPr>
          <w:p w14:paraId="12623C1A" w14:textId="77777777" w:rsidR="003F39FA" w:rsidRDefault="003F39FA">
            <w:pPr>
              <w:pStyle w:val="TableParagraph"/>
              <w:jc w:val="left"/>
              <w:rPr>
                <w:rFonts w:ascii="Times New Roman"/>
                <w:sz w:val="16"/>
              </w:rPr>
            </w:pPr>
          </w:p>
        </w:tc>
        <w:tc>
          <w:tcPr>
            <w:tcW w:w="755" w:type="dxa"/>
          </w:tcPr>
          <w:p w14:paraId="5DA87075" w14:textId="77777777" w:rsidR="003F39FA" w:rsidRDefault="003F39FA">
            <w:pPr>
              <w:pStyle w:val="TableParagraph"/>
              <w:jc w:val="left"/>
              <w:rPr>
                <w:rFonts w:ascii="Times New Roman"/>
                <w:sz w:val="16"/>
              </w:rPr>
            </w:pPr>
          </w:p>
        </w:tc>
        <w:tc>
          <w:tcPr>
            <w:tcW w:w="543" w:type="dxa"/>
          </w:tcPr>
          <w:p w14:paraId="21EF2F7E" w14:textId="77777777" w:rsidR="003F39FA" w:rsidRDefault="003F39FA">
            <w:pPr>
              <w:pStyle w:val="TableParagraph"/>
              <w:jc w:val="left"/>
              <w:rPr>
                <w:rFonts w:ascii="Times New Roman"/>
                <w:sz w:val="16"/>
              </w:rPr>
            </w:pPr>
          </w:p>
        </w:tc>
        <w:tc>
          <w:tcPr>
            <w:tcW w:w="649" w:type="dxa"/>
          </w:tcPr>
          <w:p w14:paraId="6FFDB955" w14:textId="77777777" w:rsidR="003F39FA" w:rsidRDefault="003F39FA">
            <w:pPr>
              <w:pStyle w:val="TableParagraph"/>
              <w:jc w:val="left"/>
              <w:rPr>
                <w:rFonts w:ascii="Times New Roman"/>
                <w:sz w:val="16"/>
              </w:rPr>
            </w:pPr>
          </w:p>
        </w:tc>
        <w:tc>
          <w:tcPr>
            <w:tcW w:w="649" w:type="dxa"/>
          </w:tcPr>
          <w:p w14:paraId="73BBD36F" w14:textId="77777777" w:rsidR="003F39FA" w:rsidRDefault="003F39FA">
            <w:pPr>
              <w:pStyle w:val="TableParagraph"/>
              <w:jc w:val="left"/>
              <w:rPr>
                <w:rFonts w:ascii="Times New Roman"/>
                <w:sz w:val="16"/>
              </w:rPr>
            </w:pPr>
          </w:p>
        </w:tc>
        <w:tc>
          <w:tcPr>
            <w:tcW w:w="659" w:type="dxa"/>
          </w:tcPr>
          <w:p w14:paraId="07AB3659" w14:textId="77777777" w:rsidR="003F39FA" w:rsidRDefault="00000000">
            <w:pPr>
              <w:pStyle w:val="TableParagraph"/>
              <w:spacing w:before="68"/>
              <w:ind w:left="30"/>
              <w:rPr>
                <w:rFonts w:ascii="Cambria Math" w:hAnsi="Cambria Math"/>
                <w:sz w:val="18"/>
              </w:rPr>
            </w:pPr>
            <w:r>
              <w:rPr>
                <w:rFonts w:ascii="Cambria Math" w:hAnsi="Cambria Math"/>
                <w:sz w:val="18"/>
              </w:rPr>
              <w:t>◎</w:t>
            </w:r>
          </w:p>
        </w:tc>
      </w:tr>
      <w:tr w:rsidR="003F39FA" w14:paraId="6B3EA78F" w14:textId="77777777">
        <w:trPr>
          <w:trHeight w:val="340"/>
        </w:trPr>
        <w:tc>
          <w:tcPr>
            <w:tcW w:w="590" w:type="dxa"/>
          </w:tcPr>
          <w:p w14:paraId="08EBEEBC" w14:textId="77777777" w:rsidR="003F39FA" w:rsidRDefault="00000000">
            <w:pPr>
              <w:pStyle w:val="TableParagraph"/>
              <w:spacing w:before="59"/>
              <w:ind w:left="95" w:right="81"/>
              <w:rPr>
                <w:sz w:val="18"/>
              </w:rPr>
            </w:pPr>
            <w:r>
              <w:rPr>
                <w:sz w:val="18"/>
              </w:rPr>
              <w:t>55</w:t>
            </w:r>
          </w:p>
        </w:tc>
        <w:tc>
          <w:tcPr>
            <w:tcW w:w="1407" w:type="dxa"/>
          </w:tcPr>
          <w:p w14:paraId="5E325938" w14:textId="77777777" w:rsidR="003F39FA" w:rsidRDefault="00000000">
            <w:pPr>
              <w:pStyle w:val="TableParagraph"/>
              <w:spacing w:before="59"/>
              <w:ind w:left="12"/>
              <w:jc w:val="left"/>
              <w:rPr>
                <w:sz w:val="18"/>
              </w:rPr>
            </w:pPr>
            <w:r>
              <w:rPr>
                <w:sz w:val="18"/>
              </w:rPr>
              <w:t>毛竹株数</w:t>
            </w:r>
          </w:p>
        </w:tc>
        <w:tc>
          <w:tcPr>
            <w:tcW w:w="422" w:type="dxa"/>
          </w:tcPr>
          <w:p w14:paraId="4C9598A7" w14:textId="77777777" w:rsidR="003F39FA" w:rsidRDefault="00000000">
            <w:pPr>
              <w:pStyle w:val="TableParagraph"/>
              <w:spacing w:before="71"/>
              <w:ind w:left="12"/>
              <w:rPr>
                <w:rFonts w:ascii="Cambria Math" w:hAnsi="Cambria Math"/>
                <w:sz w:val="18"/>
              </w:rPr>
            </w:pPr>
            <w:r>
              <w:rPr>
                <w:rFonts w:ascii="Cambria Math" w:hAnsi="Cambria Math"/>
                <w:sz w:val="18"/>
              </w:rPr>
              <w:t>◎</w:t>
            </w:r>
          </w:p>
        </w:tc>
        <w:tc>
          <w:tcPr>
            <w:tcW w:w="650" w:type="dxa"/>
          </w:tcPr>
          <w:p w14:paraId="220E1A4F" w14:textId="77777777" w:rsidR="003F39FA" w:rsidRDefault="00000000">
            <w:pPr>
              <w:pStyle w:val="TableParagraph"/>
              <w:spacing w:before="71"/>
              <w:ind w:left="12"/>
              <w:rPr>
                <w:rFonts w:ascii="Times New Roman" w:hAnsi="Times New Roman"/>
                <w:sz w:val="18"/>
              </w:rPr>
            </w:pPr>
            <w:r>
              <w:rPr>
                <w:rFonts w:ascii="Times New Roman" w:hAnsi="Times New Roman"/>
                <w:sz w:val="18"/>
              </w:rPr>
              <w:t>●</w:t>
            </w:r>
          </w:p>
        </w:tc>
        <w:tc>
          <w:tcPr>
            <w:tcW w:w="770" w:type="dxa"/>
          </w:tcPr>
          <w:p w14:paraId="121401CC" w14:textId="77777777" w:rsidR="003F39FA" w:rsidRDefault="00000000">
            <w:pPr>
              <w:pStyle w:val="TableParagraph"/>
              <w:spacing w:before="71"/>
              <w:ind w:left="11"/>
              <w:rPr>
                <w:rFonts w:ascii="Cambria Math" w:hAnsi="Cambria Math"/>
                <w:sz w:val="18"/>
              </w:rPr>
            </w:pPr>
            <w:r>
              <w:rPr>
                <w:rFonts w:ascii="Cambria Math" w:hAnsi="Cambria Math"/>
                <w:sz w:val="18"/>
              </w:rPr>
              <w:t>◎</w:t>
            </w:r>
          </w:p>
        </w:tc>
        <w:tc>
          <w:tcPr>
            <w:tcW w:w="707" w:type="dxa"/>
          </w:tcPr>
          <w:p w14:paraId="2495B252" w14:textId="77777777" w:rsidR="003F39FA" w:rsidRDefault="00000000">
            <w:pPr>
              <w:pStyle w:val="TableParagraph"/>
              <w:spacing w:before="71"/>
              <w:ind w:left="13"/>
              <w:rPr>
                <w:rFonts w:ascii="Cambria Math" w:hAnsi="Cambria Math"/>
                <w:sz w:val="18"/>
              </w:rPr>
            </w:pPr>
            <w:r>
              <w:rPr>
                <w:rFonts w:ascii="Cambria Math" w:hAnsi="Cambria Math"/>
                <w:sz w:val="18"/>
              </w:rPr>
              <w:t>◎</w:t>
            </w:r>
          </w:p>
        </w:tc>
        <w:tc>
          <w:tcPr>
            <w:tcW w:w="517" w:type="dxa"/>
          </w:tcPr>
          <w:p w14:paraId="1DE6CB02" w14:textId="77777777" w:rsidR="003F39FA" w:rsidRDefault="00000000">
            <w:pPr>
              <w:pStyle w:val="TableParagraph"/>
              <w:spacing w:before="71"/>
              <w:ind w:left="185"/>
              <w:jc w:val="left"/>
              <w:rPr>
                <w:rFonts w:ascii="Cambria Math" w:hAnsi="Cambria Math"/>
                <w:sz w:val="18"/>
              </w:rPr>
            </w:pPr>
            <w:r>
              <w:rPr>
                <w:rFonts w:ascii="Cambria Math" w:hAnsi="Cambria Math"/>
                <w:sz w:val="18"/>
              </w:rPr>
              <w:t>◎</w:t>
            </w:r>
          </w:p>
        </w:tc>
        <w:tc>
          <w:tcPr>
            <w:tcW w:w="755" w:type="dxa"/>
          </w:tcPr>
          <w:p w14:paraId="3A06CFB0" w14:textId="77777777" w:rsidR="003F39FA" w:rsidRDefault="00000000">
            <w:pPr>
              <w:pStyle w:val="TableParagraph"/>
              <w:spacing w:before="71"/>
              <w:ind w:left="306"/>
              <w:jc w:val="left"/>
              <w:rPr>
                <w:rFonts w:ascii="Cambria Math" w:hAnsi="Cambria Math"/>
                <w:sz w:val="18"/>
              </w:rPr>
            </w:pPr>
            <w:r>
              <w:rPr>
                <w:rFonts w:ascii="Cambria Math" w:hAnsi="Cambria Math"/>
                <w:sz w:val="18"/>
              </w:rPr>
              <w:t>◎</w:t>
            </w:r>
          </w:p>
        </w:tc>
        <w:tc>
          <w:tcPr>
            <w:tcW w:w="543" w:type="dxa"/>
          </w:tcPr>
          <w:p w14:paraId="325A631D" w14:textId="77777777" w:rsidR="003F39FA" w:rsidRDefault="003F39FA">
            <w:pPr>
              <w:pStyle w:val="TableParagraph"/>
              <w:jc w:val="left"/>
              <w:rPr>
                <w:rFonts w:ascii="Times New Roman"/>
                <w:sz w:val="16"/>
              </w:rPr>
            </w:pPr>
          </w:p>
        </w:tc>
        <w:tc>
          <w:tcPr>
            <w:tcW w:w="649" w:type="dxa"/>
          </w:tcPr>
          <w:p w14:paraId="509910A6" w14:textId="77777777" w:rsidR="003F39FA" w:rsidRDefault="003F39FA">
            <w:pPr>
              <w:pStyle w:val="TableParagraph"/>
              <w:jc w:val="left"/>
              <w:rPr>
                <w:rFonts w:ascii="Times New Roman"/>
                <w:sz w:val="16"/>
              </w:rPr>
            </w:pPr>
          </w:p>
        </w:tc>
        <w:tc>
          <w:tcPr>
            <w:tcW w:w="649" w:type="dxa"/>
          </w:tcPr>
          <w:p w14:paraId="1B20843A" w14:textId="77777777" w:rsidR="003F39FA" w:rsidRDefault="003F39FA">
            <w:pPr>
              <w:pStyle w:val="TableParagraph"/>
              <w:jc w:val="left"/>
              <w:rPr>
                <w:rFonts w:ascii="Times New Roman"/>
                <w:sz w:val="16"/>
              </w:rPr>
            </w:pPr>
          </w:p>
        </w:tc>
        <w:tc>
          <w:tcPr>
            <w:tcW w:w="659" w:type="dxa"/>
          </w:tcPr>
          <w:p w14:paraId="497D6954" w14:textId="77777777" w:rsidR="003F39FA" w:rsidRDefault="003F39FA">
            <w:pPr>
              <w:pStyle w:val="TableParagraph"/>
              <w:jc w:val="left"/>
              <w:rPr>
                <w:rFonts w:ascii="Times New Roman"/>
                <w:sz w:val="16"/>
              </w:rPr>
            </w:pPr>
          </w:p>
        </w:tc>
      </w:tr>
      <w:tr w:rsidR="003F39FA" w14:paraId="168B795D" w14:textId="77777777">
        <w:trPr>
          <w:trHeight w:val="341"/>
        </w:trPr>
        <w:tc>
          <w:tcPr>
            <w:tcW w:w="590" w:type="dxa"/>
          </w:tcPr>
          <w:p w14:paraId="5DAF164E" w14:textId="77777777" w:rsidR="003F39FA" w:rsidRDefault="00000000">
            <w:pPr>
              <w:pStyle w:val="TableParagraph"/>
              <w:spacing w:before="60"/>
              <w:ind w:left="95" w:right="81"/>
              <w:rPr>
                <w:sz w:val="18"/>
              </w:rPr>
            </w:pPr>
            <w:r>
              <w:rPr>
                <w:sz w:val="18"/>
              </w:rPr>
              <w:t>56</w:t>
            </w:r>
          </w:p>
        </w:tc>
        <w:tc>
          <w:tcPr>
            <w:tcW w:w="1407" w:type="dxa"/>
          </w:tcPr>
          <w:p w14:paraId="20F783D5" w14:textId="77777777" w:rsidR="003F39FA" w:rsidRDefault="00000000">
            <w:pPr>
              <w:pStyle w:val="TableParagraph"/>
              <w:spacing w:before="60"/>
              <w:ind w:left="12"/>
              <w:jc w:val="left"/>
              <w:rPr>
                <w:sz w:val="18"/>
              </w:rPr>
            </w:pPr>
            <w:proofErr w:type="gramStart"/>
            <w:r>
              <w:rPr>
                <w:sz w:val="18"/>
              </w:rPr>
              <w:t>其他竹株</w:t>
            </w:r>
            <w:proofErr w:type="gramEnd"/>
            <w:r>
              <w:rPr>
                <w:sz w:val="18"/>
              </w:rPr>
              <w:t>数</w:t>
            </w:r>
          </w:p>
        </w:tc>
        <w:tc>
          <w:tcPr>
            <w:tcW w:w="422" w:type="dxa"/>
          </w:tcPr>
          <w:p w14:paraId="52893F85" w14:textId="77777777" w:rsidR="003F39FA" w:rsidRDefault="00000000">
            <w:pPr>
              <w:pStyle w:val="TableParagraph"/>
              <w:spacing w:before="71"/>
              <w:ind w:left="12"/>
              <w:rPr>
                <w:rFonts w:ascii="Cambria Math" w:hAnsi="Cambria Math"/>
                <w:sz w:val="18"/>
              </w:rPr>
            </w:pPr>
            <w:r>
              <w:rPr>
                <w:rFonts w:ascii="Cambria Math" w:hAnsi="Cambria Math"/>
                <w:sz w:val="18"/>
              </w:rPr>
              <w:t>◎</w:t>
            </w:r>
          </w:p>
        </w:tc>
        <w:tc>
          <w:tcPr>
            <w:tcW w:w="650" w:type="dxa"/>
          </w:tcPr>
          <w:p w14:paraId="7656B38B" w14:textId="77777777" w:rsidR="003F39FA" w:rsidRDefault="00000000">
            <w:pPr>
              <w:pStyle w:val="TableParagraph"/>
              <w:spacing w:before="71"/>
              <w:ind w:left="12"/>
              <w:rPr>
                <w:rFonts w:ascii="Times New Roman" w:hAnsi="Times New Roman"/>
                <w:sz w:val="18"/>
              </w:rPr>
            </w:pPr>
            <w:r>
              <w:rPr>
                <w:rFonts w:ascii="Times New Roman" w:hAnsi="Times New Roman"/>
                <w:sz w:val="18"/>
              </w:rPr>
              <w:t>●</w:t>
            </w:r>
          </w:p>
        </w:tc>
        <w:tc>
          <w:tcPr>
            <w:tcW w:w="770" w:type="dxa"/>
          </w:tcPr>
          <w:p w14:paraId="7732E0B7" w14:textId="77777777" w:rsidR="003F39FA" w:rsidRDefault="00000000">
            <w:pPr>
              <w:pStyle w:val="TableParagraph"/>
              <w:spacing w:before="71"/>
              <w:ind w:left="11"/>
              <w:rPr>
                <w:rFonts w:ascii="Cambria Math" w:hAnsi="Cambria Math"/>
                <w:sz w:val="18"/>
              </w:rPr>
            </w:pPr>
            <w:r>
              <w:rPr>
                <w:rFonts w:ascii="Cambria Math" w:hAnsi="Cambria Math"/>
                <w:sz w:val="18"/>
              </w:rPr>
              <w:t>◎</w:t>
            </w:r>
          </w:p>
        </w:tc>
        <w:tc>
          <w:tcPr>
            <w:tcW w:w="707" w:type="dxa"/>
          </w:tcPr>
          <w:p w14:paraId="75E3CB2E" w14:textId="77777777" w:rsidR="003F39FA" w:rsidRDefault="00000000">
            <w:pPr>
              <w:pStyle w:val="TableParagraph"/>
              <w:spacing w:before="71"/>
              <w:ind w:left="13"/>
              <w:rPr>
                <w:rFonts w:ascii="Cambria Math" w:hAnsi="Cambria Math"/>
                <w:sz w:val="18"/>
              </w:rPr>
            </w:pPr>
            <w:r>
              <w:rPr>
                <w:rFonts w:ascii="Cambria Math" w:hAnsi="Cambria Math"/>
                <w:sz w:val="18"/>
              </w:rPr>
              <w:t>◎</w:t>
            </w:r>
          </w:p>
        </w:tc>
        <w:tc>
          <w:tcPr>
            <w:tcW w:w="517" w:type="dxa"/>
          </w:tcPr>
          <w:p w14:paraId="3EF6A9E8" w14:textId="77777777" w:rsidR="003F39FA" w:rsidRDefault="00000000">
            <w:pPr>
              <w:pStyle w:val="TableParagraph"/>
              <w:spacing w:before="71"/>
              <w:ind w:left="185"/>
              <w:jc w:val="left"/>
              <w:rPr>
                <w:rFonts w:ascii="Cambria Math" w:hAnsi="Cambria Math"/>
                <w:sz w:val="18"/>
              </w:rPr>
            </w:pPr>
            <w:r>
              <w:rPr>
                <w:rFonts w:ascii="Cambria Math" w:hAnsi="Cambria Math"/>
                <w:sz w:val="18"/>
              </w:rPr>
              <w:t>◎</w:t>
            </w:r>
          </w:p>
        </w:tc>
        <w:tc>
          <w:tcPr>
            <w:tcW w:w="755" w:type="dxa"/>
          </w:tcPr>
          <w:p w14:paraId="17E10F69" w14:textId="77777777" w:rsidR="003F39FA" w:rsidRDefault="00000000">
            <w:pPr>
              <w:pStyle w:val="TableParagraph"/>
              <w:spacing w:before="71"/>
              <w:ind w:left="306"/>
              <w:jc w:val="left"/>
              <w:rPr>
                <w:rFonts w:ascii="Cambria Math" w:hAnsi="Cambria Math"/>
                <w:sz w:val="18"/>
              </w:rPr>
            </w:pPr>
            <w:r>
              <w:rPr>
                <w:rFonts w:ascii="Cambria Math" w:hAnsi="Cambria Math"/>
                <w:sz w:val="18"/>
              </w:rPr>
              <w:t>◎</w:t>
            </w:r>
          </w:p>
        </w:tc>
        <w:tc>
          <w:tcPr>
            <w:tcW w:w="543" w:type="dxa"/>
          </w:tcPr>
          <w:p w14:paraId="3018F8BA" w14:textId="77777777" w:rsidR="003F39FA" w:rsidRDefault="003F39FA">
            <w:pPr>
              <w:pStyle w:val="TableParagraph"/>
              <w:jc w:val="left"/>
              <w:rPr>
                <w:rFonts w:ascii="Times New Roman"/>
                <w:sz w:val="16"/>
              </w:rPr>
            </w:pPr>
          </w:p>
        </w:tc>
        <w:tc>
          <w:tcPr>
            <w:tcW w:w="649" w:type="dxa"/>
          </w:tcPr>
          <w:p w14:paraId="490AB948" w14:textId="77777777" w:rsidR="003F39FA" w:rsidRDefault="003F39FA">
            <w:pPr>
              <w:pStyle w:val="TableParagraph"/>
              <w:jc w:val="left"/>
              <w:rPr>
                <w:rFonts w:ascii="Times New Roman"/>
                <w:sz w:val="16"/>
              </w:rPr>
            </w:pPr>
          </w:p>
        </w:tc>
        <w:tc>
          <w:tcPr>
            <w:tcW w:w="649" w:type="dxa"/>
          </w:tcPr>
          <w:p w14:paraId="3B72E476" w14:textId="77777777" w:rsidR="003F39FA" w:rsidRDefault="003F39FA">
            <w:pPr>
              <w:pStyle w:val="TableParagraph"/>
              <w:jc w:val="left"/>
              <w:rPr>
                <w:rFonts w:ascii="Times New Roman"/>
                <w:sz w:val="16"/>
              </w:rPr>
            </w:pPr>
          </w:p>
        </w:tc>
        <w:tc>
          <w:tcPr>
            <w:tcW w:w="659" w:type="dxa"/>
          </w:tcPr>
          <w:p w14:paraId="41B34C86" w14:textId="77777777" w:rsidR="003F39FA" w:rsidRDefault="003F39FA">
            <w:pPr>
              <w:pStyle w:val="TableParagraph"/>
              <w:jc w:val="left"/>
              <w:rPr>
                <w:rFonts w:ascii="Times New Roman"/>
                <w:sz w:val="16"/>
              </w:rPr>
            </w:pPr>
          </w:p>
        </w:tc>
      </w:tr>
      <w:tr w:rsidR="003F39FA" w14:paraId="2E2A97E7" w14:textId="77777777">
        <w:trPr>
          <w:trHeight w:val="340"/>
        </w:trPr>
        <w:tc>
          <w:tcPr>
            <w:tcW w:w="590" w:type="dxa"/>
          </w:tcPr>
          <w:p w14:paraId="7FBB9F9A" w14:textId="77777777" w:rsidR="003F39FA" w:rsidRDefault="00000000">
            <w:pPr>
              <w:pStyle w:val="TableParagraph"/>
              <w:spacing w:before="57"/>
              <w:ind w:left="95" w:right="81"/>
              <w:rPr>
                <w:sz w:val="18"/>
              </w:rPr>
            </w:pPr>
            <w:r>
              <w:rPr>
                <w:sz w:val="18"/>
              </w:rPr>
              <w:t>57</w:t>
            </w:r>
          </w:p>
        </w:tc>
        <w:tc>
          <w:tcPr>
            <w:tcW w:w="1407" w:type="dxa"/>
          </w:tcPr>
          <w:p w14:paraId="5BE6C756" w14:textId="77777777" w:rsidR="003F39FA" w:rsidRDefault="00000000">
            <w:pPr>
              <w:pStyle w:val="TableParagraph"/>
              <w:spacing w:before="57"/>
              <w:ind w:left="12"/>
              <w:jc w:val="left"/>
              <w:rPr>
                <w:sz w:val="18"/>
              </w:rPr>
            </w:pPr>
            <w:r>
              <w:rPr>
                <w:sz w:val="18"/>
              </w:rPr>
              <w:t>抚育措施</w:t>
            </w:r>
          </w:p>
        </w:tc>
        <w:tc>
          <w:tcPr>
            <w:tcW w:w="422" w:type="dxa"/>
          </w:tcPr>
          <w:p w14:paraId="3F7A19C4" w14:textId="77777777" w:rsidR="003F39FA" w:rsidRDefault="00000000">
            <w:pPr>
              <w:pStyle w:val="TableParagraph"/>
              <w:spacing w:before="68"/>
              <w:ind w:left="12"/>
              <w:rPr>
                <w:rFonts w:ascii="Cambria Math" w:hAnsi="Cambria Math"/>
                <w:sz w:val="18"/>
              </w:rPr>
            </w:pPr>
            <w:r>
              <w:rPr>
                <w:rFonts w:ascii="Cambria Math" w:hAnsi="Cambria Math"/>
                <w:sz w:val="18"/>
              </w:rPr>
              <w:t>◎</w:t>
            </w:r>
          </w:p>
        </w:tc>
        <w:tc>
          <w:tcPr>
            <w:tcW w:w="650" w:type="dxa"/>
          </w:tcPr>
          <w:p w14:paraId="4A3B40C8" w14:textId="77777777" w:rsidR="003F39FA" w:rsidRDefault="00000000">
            <w:pPr>
              <w:pStyle w:val="TableParagraph"/>
              <w:spacing w:before="68"/>
              <w:ind w:left="10"/>
              <w:rPr>
                <w:rFonts w:ascii="Cambria Math" w:hAnsi="Cambria Math"/>
                <w:sz w:val="18"/>
              </w:rPr>
            </w:pPr>
            <w:r>
              <w:rPr>
                <w:rFonts w:ascii="Cambria Math" w:hAnsi="Cambria Math"/>
                <w:sz w:val="18"/>
              </w:rPr>
              <w:t>◎</w:t>
            </w:r>
          </w:p>
        </w:tc>
        <w:tc>
          <w:tcPr>
            <w:tcW w:w="770" w:type="dxa"/>
          </w:tcPr>
          <w:p w14:paraId="5E31048F" w14:textId="77777777" w:rsidR="003F39FA" w:rsidRDefault="003F39FA">
            <w:pPr>
              <w:pStyle w:val="TableParagraph"/>
              <w:jc w:val="left"/>
              <w:rPr>
                <w:rFonts w:ascii="Times New Roman"/>
                <w:sz w:val="16"/>
              </w:rPr>
            </w:pPr>
          </w:p>
        </w:tc>
        <w:tc>
          <w:tcPr>
            <w:tcW w:w="707" w:type="dxa"/>
          </w:tcPr>
          <w:p w14:paraId="1988BBDE" w14:textId="77777777" w:rsidR="003F39FA" w:rsidRDefault="003F39FA">
            <w:pPr>
              <w:pStyle w:val="TableParagraph"/>
              <w:jc w:val="left"/>
              <w:rPr>
                <w:rFonts w:ascii="Times New Roman"/>
                <w:sz w:val="16"/>
              </w:rPr>
            </w:pPr>
          </w:p>
        </w:tc>
        <w:tc>
          <w:tcPr>
            <w:tcW w:w="517" w:type="dxa"/>
          </w:tcPr>
          <w:p w14:paraId="2D9BE5ED" w14:textId="77777777" w:rsidR="003F39FA" w:rsidRDefault="003F39FA">
            <w:pPr>
              <w:pStyle w:val="TableParagraph"/>
              <w:jc w:val="left"/>
              <w:rPr>
                <w:rFonts w:ascii="Times New Roman"/>
                <w:sz w:val="16"/>
              </w:rPr>
            </w:pPr>
          </w:p>
        </w:tc>
        <w:tc>
          <w:tcPr>
            <w:tcW w:w="755" w:type="dxa"/>
          </w:tcPr>
          <w:p w14:paraId="50D08A5E" w14:textId="77777777" w:rsidR="003F39FA" w:rsidRDefault="003F39FA">
            <w:pPr>
              <w:pStyle w:val="TableParagraph"/>
              <w:jc w:val="left"/>
              <w:rPr>
                <w:rFonts w:ascii="Times New Roman"/>
                <w:sz w:val="16"/>
              </w:rPr>
            </w:pPr>
          </w:p>
        </w:tc>
        <w:tc>
          <w:tcPr>
            <w:tcW w:w="543" w:type="dxa"/>
          </w:tcPr>
          <w:p w14:paraId="6B5906BF" w14:textId="77777777" w:rsidR="003F39FA" w:rsidRDefault="003F39FA">
            <w:pPr>
              <w:pStyle w:val="TableParagraph"/>
              <w:jc w:val="left"/>
              <w:rPr>
                <w:rFonts w:ascii="Times New Roman"/>
                <w:sz w:val="16"/>
              </w:rPr>
            </w:pPr>
          </w:p>
        </w:tc>
        <w:tc>
          <w:tcPr>
            <w:tcW w:w="649" w:type="dxa"/>
          </w:tcPr>
          <w:p w14:paraId="5164BBFB" w14:textId="77777777" w:rsidR="003F39FA" w:rsidRDefault="003F39FA">
            <w:pPr>
              <w:pStyle w:val="TableParagraph"/>
              <w:jc w:val="left"/>
              <w:rPr>
                <w:rFonts w:ascii="Times New Roman"/>
                <w:sz w:val="16"/>
              </w:rPr>
            </w:pPr>
          </w:p>
        </w:tc>
        <w:tc>
          <w:tcPr>
            <w:tcW w:w="649" w:type="dxa"/>
          </w:tcPr>
          <w:p w14:paraId="208C69EC" w14:textId="77777777" w:rsidR="003F39FA" w:rsidRDefault="003F39FA">
            <w:pPr>
              <w:pStyle w:val="TableParagraph"/>
              <w:jc w:val="left"/>
              <w:rPr>
                <w:rFonts w:ascii="Times New Roman"/>
                <w:sz w:val="16"/>
              </w:rPr>
            </w:pPr>
          </w:p>
        </w:tc>
        <w:tc>
          <w:tcPr>
            <w:tcW w:w="659" w:type="dxa"/>
          </w:tcPr>
          <w:p w14:paraId="45C83F20" w14:textId="77777777" w:rsidR="003F39FA" w:rsidRDefault="003F39FA">
            <w:pPr>
              <w:pStyle w:val="TableParagraph"/>
              <w:jc w:val="left"/>
              <w:rPr>
                <w:rFonts w:ascii="Times New Roman"/>
                <w:sz w:val="16"/>
              </w:rPr>
            </w:pPr>
          </w:p>
        </w:tc>
      </w:tr>
      <w:tr w:rsidR="003F39FA" w14:paraId="0774D35B" w14:textId="77777777">
        <w:trPr>
          <w:trHeight w:val="340"/>
        </w:trPr>
        <w:tc>
          <w:tcPr>
            <w:tcW w:w="590" w:type="dxa"/>
          </w:tcPr>
          <w:p w14:paraId="33123443" w14:textId="77777777" w:rsidR="003F39FA" w:rsidRDefault="00000000">
            <w:pPr>
              <w:pStyle w:val="TableParagraph"/>
              <w:spacing w:before="57"/>
              <w:ind w:left="95" w:right="81"/>
              <w:rPr>
                <w:sz w:val="18"/>
              </w:rPr>
            </w:pPr>
            <w:r>
              <w:rPr>
                <w:sz w:val="18"/>
              </w:rPr>
              <w:t>58</w:t>
            </w:r>
          </w:p>
        </w:tc>
        <w:tc>
          <w:tcPr>
            <w:tcW w:w="1407" w:type="dxa"/>
          </w:tcPr>
          <w:p w14:paraId="5C6BC2C8" w14:textId="77777777" w:rsidR="003F39FA" w:rsidRDefault="00000000">
            <w:pPr>
              <w:pStyle w:val="TableParagraph"/>
              <w:spacing w:before="57"/>
              <w:ind w:left="12"/>
              <w:jc w:val="left"/>
              <w:rPr>
                <w:sz w:val="18"/>
              </w:rPr>
            </w:pPr>
            <w:r>
              <w:rPr>
                <w:sz w:val="18"/>
              </w:rPr>
              <w:t>人工林类型</w:t>
            </w:r>
          </w:p>
        </w:tc>
        <w:tc>
          <w:tcPr>
            <w:tcW w:w="422" w:type="dxa"/>
          </w:tcPr>
          <w:p w14:paraId="2D1C67B2"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35C2E6DD"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111F85E7"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0160ABB0" w14:textId="77777777" w:rsidR="003F39FA" w:rsidRDefault="003F39FA">
            <w:pPr>
              <w:pStyle w:val="TableParagraph"/>
              <w:jc w:val="left"/>
              <w:rPr>
                <w:rFonts w:ascii="Times New Roman"/>
                <w:sz w:val="16"/>
              </w:rPr>
            </w:pPr>
          </w:p>
        </w:tc>
        <w:tc>
          <w:tcPr>
            <w:tcW w:w="517" w:type="dxa"/>
          </w:tcPr>
          <w:p w14:paraId="74A73E53" w14:textId="77777777" w:rsidR="003F39FA" w:rsidRDefault="003F39FA">
            <w:pPr>
              <w:pStyle w:val="TableParagraph"/>
              <w:jc w:val="left"/>
              <w:rPr>
                <w:rFonts w:ascii="Times New Roman"/>
                <w:sz w:val="16"/>
              </w:rPr>
            </w:pPr>
          </w:p>
        </w:tc>
        <w:tc>
          <w:tcPr>
            <w:tcW w:w="755" w:type="dxa"/>
          </w:tcPr>
          <w:p w14:paraId="4F0EE99E" w14:textId="77777777" w:rsidR="003F39FA" w:rsidRDefault="003F39FA">
            <w:pPr>
              <w:pStyle w:val="TableParagraph"/>
              <w:jc w:val="left"/>
              <w:rPr>
                <w:rFonts w:ascii="Times New Roman"/>
                <w:sz w:val="16"/>
              </w:rPr>
            </w:pPr>
          </w:p>
        </w:tc>
        <w:tc>
          <w:tcPr>
            <w:tcW w:w="543" w:type="dxa"/>
          </w:tcPr>
          <w:p w14:paraId="0A253455" w14:textId="77777777" w:rsidR="003F39FA" w:rsidRDefault="003F39FA">
            <w:pPr>
              <w:pStyle w:val="TableParagraph"/>
              <w:jc w:val="left"/>
              <w:rPr>
                <w:rFonts w:ascii="Times New Roman"/>
                <w:sz w:val="16"/>
              </w:rPr>
            </w:pPr>
          </w:p>
        </w:tc>
        <w:tc>
          <w:tcPr>
            <w:tcW w:w="649" w:type="dxa"/>
          </w:tcPr>
          <w:p w14:paraId="505563DD" w14:textId="77777777" w:rsidR="003F39FA" w:rsidRDefault="003F39FA">
            <w:pPr>
              <w:pStyle w:val="TableParagraph"/>
              <w:jc w:val="left"/>
              <w:rPr>
                <w:rFonts w:ascii="Times New Roman"/>
                <w:sz w:val="16"/>
              </w:rPr>
            </w:pPr>
          </w:p>
        </w:tc>
        <w:tc>
          <w:tcPr>
            <w:tcW w:w="649" w:type="dxa"/>
          </w:tcPr>
          <w:p w14:paraId="76E4FDF5" w14:textId="77777777" w:rsidR="003F39FA" w:rsidRDefault="003F39FA">
            <w:pPr>
              <w:pStyle w:val="TableParagraph"/>
              <w:jc w:val="left"/>
              <w:rPr>
                <w:rFonts w:ascii="Times New Roman"/>
                <w:sz w:val="16"/>
              </w:rPr>
            </w:pPr>
          </w:p>
        </w:tc>
        <w:tc>
          <w:tcPr>
            <w:tcW w:w="659" w:type="dxa"/>
          </w:tcPr>
          <w:p w14:paraId="49EF96B1" w14:textId="77777777" w:rsidR="003F39FA" w:rsidRDefault="00000000">
            <w:pPr>
              <w:pStyle w:val="TableParagraph"/>
              <w:spacing w:before="68"/>
              <w:ind w:left="30"/>
              <w:rPr>
                <w:rFonts w:ascii="Cambria Math" w:hAnsi="Cambria Math"/>
                <w:sz w:val="18"/>
              </w:rPr>
            </w:pPr>
            <w:r>
              <w:rPr>
                <w:rFonts w:ascii="Cambria Math" w:hAnsi="Cambria Math"/>
                <w:sz w:val="18"/>
              </w:rPr>
              <w:t>◎</w:t>
            </w:r>
          </w:p>
        </w:tc>
      </w:tr>
      <w:tr w:rsidR="003F39FA" w14:paraId="259E0FA0" w14:textId="77777777">
        <w:trPr>
          <w:trHeight w:val="340"/>
        </w:trPr>
        <w:tc>
          <w:tcPr>
            <w:tcW w:w="590" w:type="dxa"/>
          </w:tcPr>
          <w:p w14:paraId="27DCEF60" w14:textId="77777777" w:rsidR="003F39FA" w:rsidRDefault="00000000">
            <w:pPr>
              <w:pStyle w:val="TableParagraph"/>
              <w:spacing w:before="57"/>
              <w:ind w:left="95" w:right="81"/>
              <w:rPr>
                <w:sz w:val="18"/>
              </w:rPr>
            </w:pPr>
            <w:r>
              <w:rPr>
                <w:sz w:val="18"/>
              </w:rPr>
              <w:t>59</w:t>
            </w:r>
          </w:p>
        </w:tc>
        <w:tc>
          <w:tcPr>
            <w:tcW w:w="1407" w:type="dxa"/>
          </w:tcPr>
          <w:p w14:paraId="61D7FAE2" w14:textId="77777777" w:rsidR="003F39FA" w:rsidRDefault="00000000">
            <w:pPr>
              <w:pStyle w:val="TableParagraph"/>
              <w:spacing w:before="57"/>
              <w:ind w:left="12"/>
              <w:jc w:val="left"/>
              <w:rPr>
                <w:sz w:val="18"/>
              </w:rPr>
            </w:pPr>
            <w:r>
              <w:rPr>
                <w:sz w:val="18"/>
              </w:rPr>
              <w:t>天然更新等级</w:t>
            </w:r>
          </w:p>
        </w:tc>
        <w:tc>
          <w:tcPr>
            <w:tcW w:w="422" w:type="dxa"/>
          </w:tcPr>
          <w:p w14:paraId="35C0951B" w14:textId="77777777" w:rsidR="003F39FA" w:rsidRDefault="003F39FA">
            <w:pPr>
              <w:pStyle w:val="TableParagraph"/>
              <w:jc w:val="left"/>
              <w:rPr>
                <w:rFonts w:ascii="Times New Roman"/>
                <w:sz w:val="16"/>
              </w:rPr>
            </w:pPr>
          </w:p>
        </w:tc>
        <w:tc>
          <w:tcPr>
            <w:tcW w:w="650" w:type="dxa"/>
          </w:tcPr>
          <w:p w14:paraId="382500F4" w14:textId="77777777" w:rsidR="003F39FA" w:rsidRDefault="003F39FA">
            <w:pPr>
              <w:pStyle w:val="TableParagraph"/>
              <w:jc w:val="left"/>
              <w:rPr>
                <w:rFonts w:ascii="Times New Roman"/>
                <w:sz w:val="16"/>
              </w:rPr>
            </w:pPr>
          </w:p>
        </w:tc>
        <w:tc>
          <w:tcPr>
            <w:tcW w:w="770" w:type="dxa"/>
          </w:tcPr>
          <w:p w14:paraId="7EA269CD" w14:textId="77777777" w:rsidR="003F39FA" w:rsidRDefault="003F39FA">
            <w:pPr>
              <w:pStyle w:val="TableParagraph"/>
              <w:jc w:val="left"/>
              <w:rPr>
                <w:rFonts w:ascii="Times New Roman"/>
                <w:sz w:val="16"/>
              </w:rPr>
            </w:pPr>
          </w:p>
        </w:tc>
        <w:tc>
          <w:tcPr>
            <w:tcW w:w="707" w:type="dxa"/>
          </w:tcPr>
          <w:p w14:paraId="37C1E385" w14:textId="77777777" w:rsidR="003F39FA" w:rsidRDefault="00000000">
            <w:pPr>
              <w:pStyle w:val="TableParagraph"/>
              <w:spacing w:before="69"/>
              <w:ind w:left="15"/>
              <w:rPr>
                <w:rFonts w:ascii="Times New Roman" w:hAnsi="Times New Roman"/>
                <w:sz w:val="18"/>
              </w:rPr>
            </w:pPr>
            <w:r>
              <w:rPr>
                <w:rFonts w:ascii="Times New Roman" w:hAnsi="Times New Roman"/>
                <w:sz w:val="18"/>
              </w:rPr>
              <w:t>●</w:t>
            </w:r>
          </w:p>
        </w:tc>
        <w:tc>
          <w:tcPr>
            <w:tcW w:w="517" w:type="dxa"/>
          </w:tcPr>
          <w:p w14:paraId="24423D82" w14:textId="77777777" w:rsidR="003F39FA" w:rsidRDefault="00000000">
            <w:pPr>
              <w:pStyle w:val="TableParagraph"/>
              <w:spacing w:before="69"/>
              <w:ind w:left="206"/>
              <w:jc w:val="left"/>
              <w:rPr>
                <w:rFonts w:ascii="Times New Roman" w:hAnsi="Times New Roman"/>
                <w:sz w:val="18"/>
              </w:rPr>
            </w:pPr>
            <w:r>
              <w:rPr>
                <w:rFonts w:ascii="Times New Roman" w:hAnsi="Times New Roman"/>
                <w:sz w:val="18"/>
              </w:rPr>
              <w:t>●</w:t>
            </w:r>
          </w:p>
        </w:tc>
        <w:tc>
          <w:tcPr>
            <w:tcW w:w="755" w:type="dxa"/>
          </w:tcPr>
          <w:p w14:paraId="1C3E760D" w14:textId="77777777" w:rsidR="003F39FA" w:rsidRDefault="003F39FA">
            <w:pPr>
              <w:pStyle w:val="TableParagraph"/>
              <w:jc w:val="left"/>
              <w:rPr>
                <w:rFonts w:ascii="Times New Roman"/>
                <w:sz w:val="16"/>
              </w:rPr>
            </w:pPr>
          </w:p>
        </w:tc>
        <w:tc>
          <w:tcPr>
            <w:tcW w:w="543" w:type="dxa"/>
          </w:tcPr>
          <w:p w14:paraId="234391B0" w14:textId="77777777" w:rsidR="003F39FA" w:rsidRDefault="003F39FA">
            <w:pPr>
              <w:pStyle w:val="TableParagraph"/>
              <w:jc w:val="left"/>
              <w:rPr>
                <w:rFonts w:ascii="Times New Roman"/>
                <w:sz w:val="16"/>
              </w:rPr>
            </w:pPr>
          </w:p>
        </w:tc>
        <w:tc>
          <w:tcPr>
            <w:tcW w:w="649" w:type="dxa"/>
          </w:tcPr>
          <w:p w14:paraId="7238D2EB" w14:textId="77777777" w:rsidR="003F39FA" w:rsidRDefault="00000000">
            <w:pPr>
              <w:pStyle w:val="TableParagraph"/>
              <w:spacing w:before="69"/>
              <w:ind w:left="27"/>
              <w:rPr>
                <w:rFonts w:ascii="Times New Roman" w:hAnsi="Times New Roman"/>
                <w:sz w:val="18"/>
              </w:rPr>
            </w:pPr>
            <w:r>
              <w:rPr>
                <w:rFonts w:ascii="Times New Roman" w:hAnsi="Times New Roman"/>
                <w:sz w:val="18"/>
              </w:rPr>
              <w:t>●</w:t>
            </w:r>
          </w:p>
        </w:tc>
        <w:tc>
          <w:tcPr>
            <w:tcW w:w="649" w:type="dxa"/>
          </w:tcPr>
          <w:p w14:paraId="0900743D" w14:textId="77777777" w:rsidR="003F39FA" w:rsidRDefault="00000000">
            <w:pPr>
              <w:pStyle w:val="TableParagraph"/>
              <w:spacing w:before="69"/>
              <w:ind w:left="29"/>
              <w:rPr>
                <w:rFonts w:ascii="Times New Roman" w:hAnsi="Times New Roman"/>
                <w:sz w:val="18"/>
              </w:rPr>
            </w:pPr>
            <w:r>
              <w:rPr>
                <w:rFonts w:ascii="Times New Roman" w:hAnsi="Times New Roman"/>
                <w:sz w:val="18"/>
              </w:rPr>
              <w:t>●</w:t>
            </w:r>
          </w:p>
        </w:tc>
        <w:tc>
          <w:tcPr>
            <w:tcW w:w="659" w:type="dxa"/>
          </w:tcPr>
          <w:p w14:paraId="71780D2B" w14:textId="77777777" w:rsidR="003F39FA" w:rsidRDefault="003F39FA">
            <w:pPr>
              <w:pStyle w:val="TableParagraph"/>
              <w:jc w:val="left"/>
              <w:rPr>
                <w:rFonts w:ascii="Times New Roman"/>
                <w:sz w:val="16"/>
              </w:rPr>
            </w:pPr>
          </w:p>
        </w:tc>
      </w:tr>
      <w:tr w:rsidR="003F39FA" w14:paraId="63A2824D" w14:textId="77777777">
        <w:trPr>
          <w:trHeight w:val="338"/>
        </w:trPr>
        <w:tc>
          <w:tcPr>
            <w:tcW w:w="590" w:type="dxa"/>
          </w:tcPr>
          <w:p w14:paraId="3BCA4145" w14:textId="77777777" w:rsidR="003F39FA" w:rsidRDefault="00000000">
            <w:pPr>
              <w:pStyle w:val="TableParagraph"/>
              <w:spacing w:before="57"/>
              <w:ind w:left="95" w:right="81"/>
              <w:rPr>
                <w:sz w:val="18"/>
              </w:rPr>
            </w:pPr>
            <w:r>
              <w:rPr>
                <w:sz w:val="18"/>
              </w:rPr>
              <w:t>60</w:t>
            </w:r>
          </w:p>
        </w:tc>
        <w:tc>
          <w:tcPr>
            <w:tcW w:w="1407" w:type="dxa"/>
          </w:tcPr>
          <w:p w14:paraId="5936CD3B" w14:textId="77777777" w:rsidR="003F39FA" w:rsidRDefault="00000000">
            <w:pPr>
              <w:pStyle w:val="TableParagraph"/>
              <w:spacing w:before="57"/>
              <w:ind w:left="12"/>
              <w:jc w:val="left"/>
              <w:rPr>
                <w:sz w:val="18"/>
              </w:rPr>
            </w:pPr>
            <w:r>
              <w:rPr>
                <w:sz w:val="18"/>
              </w:rPr>
              <w:t>地</w:t>
            </w:r>
            <w:proofErr w:type="gramStart"/>
            <w:r>
              <w:rPr>
                <w:sz w:val="18"/>
              </w:rPr>
              <w:t>类面积</w:t>
            </w:r>
            <w:proofErr w:type="gramEnd"/>
            <w:r>
              <w:rPr>
                <w:sz w:val="18"/>
              </w:rPr>
              <w:t>等级</w:t>
            </w:r>
          </w:p>
        </w:tc>
        <w:tc>
          <w:tcPr>
            <w:tcW w:w="422" w:type="dxa"/>
          </w:tcPr>
          <w:p w14:paraId="266C301E"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1F7EC704"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5DA5AF4E"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38432EC9" w14:textId="77777777" w:rsidR="003F39FA" w:rsidRDefault="00000000">
            <w:pPr>
              <w:pStyle w:val="TableParagraph"/>
              <w:spacing w:before="69"/>
              <w:ind w:left="15"/>
              <w:rPr>
                <w:rFonts w:ascii="Times New Roman" w:hAnsi="Times New Roman"/>
                <w:sz w:val="18"/>
              </w:rPr>
            </w:pPr>
            <w:r>
              <w:rPr>
                <w:rFonts w:ascii="Times New Roman" w:hAnsi="Times New Roman"/>
                <w:sz w:val="18"/>
              </w:rPr>
              <w:t>●</w:t>
            </w:r>
          </w:p>
        </w:tc>
        <w:tc>
          <w:tcPr>
            <w:tcW w:w="517" w:type="dxa"/>
          </w:tcPr>
          <w:p w14:paraId="04669AA2" w14:textId="77777777" w:rsidR="003F39FA" w:rsidRDefault="00000000">
            <w:pPr>
              <w:pStyle w:val="TableParagraph"/>
              <w:spacing w:before="69"/>
              <w:ind w:left="206"/>
              <w:jc w:val="left"/>
              <w:rPr>
                <w:rFonts w:ascii="Times New Roman" w:hAnsi="Times New Roman"/>
                <w:sz w:val="18"/>
              </w:rPr>
            </w:pPr>
            <w:r>
              <w:rPr>
                <w:rFonts w:ascii="Times New Roman" w:hAnsi="Times New Roman"/>
                <w:sz w:val="18"/>
              </w:rPr>
              <w:t>●</w:t>
            </w:r>
          </w:p>
        </w:tc>
        <w:tc>
          <w:tcPr>
            <w:tcW w:w="755" w:type="dxa"/>
          </w:tcPr>
          <w:p w14:paraId="6F46E282" w14:textId="77777777" w:rsidR="003F39FA" w:rsidRDefault="00000000">
            <w:pPr>
              <w:pStyle w:val="TableParagraph"/>
              <w:spacing w:before="69"/>
              <w:ind w:left="328"/>
              <w:jc w:val="left"/>
              <w:rPr>
                <w:rFonts w:ascii="Times New Roman" w:hAnsi="Times New Roman"/>
                <w:sz w:val="18"/>
              </w:rPr>
            </w:pPr>
            <w:r>
              <w:rPr>
                <w:rFonts w:ascii="Times New Roman" w:hAnsi="Times New Roman"/>
                <w:sz w:val="18"/>
              </w:rPr>
              <w:t>●</w:t>
            </w:r>
          </w:p>
        </w:tc>
        <w:tc>
          <w:tcPr>
            <w:tcW w:w="543" w:type="dxa"/>
          </w:tcPr>
          <w:p w14:paraId="0D6C9522" w14:textId="77777777" w:rsidR="003F39FA" w:rsidRDefault="00000000">
            <w:pPr>
              <w:pStyle w:val="TableParagraph"/>
              <w:spacing w:before="69"/>
              <w:ind w:left="23"/>
              <w:rPr>
                <w:rFonts w:ascii="Times New Roman" w:hAnsi="Times New Roman"/>
                <w:sz w:val="18"/>
              </w:rPr>
            </w:pPr>
            <w:r>
              <w:rPr>
                <w:rFonts w:ascii="Times New Roman" w:hAnsi="Times New Roman"/>
                <w:sz w:val="18"/>
              </w:rPr>
              <w:t>●</w:t>
            </w:r>
          </w:p>
        </w:tc>
        <w:tc>
          <w:tcPr>
            <w:tcW w:w="649" w:type="dxa"/>
          </w:tcPr>
          <w:p w14:paraId="19A1EF3A" w14:textId="77777777" w:rsidR="003F39FA" w:rsidRDefault="00000000">
            <w:pPr>
              <w:pStyle w:val="TableParagraph"/>
              <w:spacing w:before="69"/>
              <w:ind w:left="27"/>
              <w:rPr>
                <w:rFonts w:ascii="Times New Roman" w:hAnsi="Times New Roman"/>
                <w:sz w:val="18"/>
              </w:rPr>
            </w:pPr>
            <w:r>
              <w:rPr>
                <w:rFonts w:ascii="Times New Roman" w:hAnsi="Times New Roman"/>
                <w:sz w:val="18"/>
              </w:rPr>
              <w:t>●</w:t>
            </w:r>
          </w:p>
        </w:tc>
        <w:tc>
          <w:tcPr>
            <w:tcW w:w="649" w:type="dxa"/>
          </w:tcPr>
          <w:p w14:paraId="74634E8C" w14:textId="77777777" w:rsidR="003F39FA" w:rsidRDefault="00000000">
            <w:pPr>
              <w:pStyle w:val="TableParagraph"/>
              <w:spacing w:before="69"/>
              <w:ind w:left="29"/>
              <w:rPr>
                <w:rFonts w:ascii="Times New Roman" w:hAnsi="Times New Roman"/>
                <w:sz w:val="18"/>
              </w:rPr>
            </w:pPr>
            <w:r>
              <w:rPr>
                <w:rFonts w:ascii="Times New Roman" w:hAnsi="Times New Roman"/>
                <w:sz w:val="18"/>
              </w:rPr>
              <w:t>●</w:t>
            </w:r>
          </w:p>
        </w:tc>
        <w:tc>
          <w:tcPr>
            <w:tcW w:w="659" w:type="dxa"/>
          </w:tcPr>
          <w:p w14:paraId="20C93FD5" w14:textId="77777777" w:rsidR="003F39FA" w:rsidRDefault="003F39FA">
            <w:pPr>
              <w:pStyle w:val="TableParagraph"/>
              <w:jc w:val="left"/>
              <w:rPr>
                <w:rFonts w:ascii="Times New Roman"/>
                <w:sz w:val="16"/>
              </w:rPr>
            </w:pPr>
          </w:p>
        </w:tc>
      </w:tr>
      <w:tr w:rsidR="003F39FA" w14:paraId="362BAE36" w14:textId="77777777">
        <w:trPr>
          <w:trHeight w:val="340"/>
        </w:trPr>
        <w:tc>
          <w:tcPr>
            <w:tcW w:w="590" w:type="dxa"/>
          </w:tcPr>
          <w:p w14:paraId="6C6DBF74" w14:textId="77777777" w:rsidR="003F39FA" w:rsidRDefault="00000000">
            <w:pPr>
              <w:pStyle w:val="TableParagraph"/>
              <w:spacing w:before="59"/>
              <w:ind w:left="95" w:right="81"/>
              <w:rPr>
                <w:sz w:val="18"/>
              </w:rPr>
            </w:pPr>
            <w:r>
              <w:rPr>
                <w:sz w:val="18"/>
              </w:rPr>
              <w:t>61</w:t>
            </w:r>
          </w:p>
        </w:tc>
        <w:tc>
          <w:tcPr>
            <w:tcW w:w="1407" w:type="dxa"/>
          </w:tcPr>
          <w:p w14:paraId="4956AC2B" w14:textId="77777777" w:rsidR="003F39FA" w:rsidRDefault="00000000">
            <w:pPr>
              <w:pStyle w:val="TableParagraph"/>
              <w:spacing w:before="75"/>
              <w:ind w:left="12"/>
              <w:jc w:val="left"/>
              <w:rPr>
                <w:sz w:val="16"/>
              </w:rPr>
            </w:pPr>
            <w:r>
              <w:rPr>
                <w:sz w:val="16"/>
              </w:rPr>
              <w:t>地类变化原因</w:t>
            </w:r>
          </w:p>
        </w:tc>
        <w:tc>
          <w:tcPr>
            <w:tcW w:w="422" w:type="dxa"/>
          </w:tcPr>
          <w:p w14:paraId="1D17BE2C" w14:textId="77777777" w:rsidR="003F39FA" w:rsidRDefault="00000000">
            <w:pPr>
              <w:pStyle w:val="TableParagraph"/>
              <w:spacing w:before="71"/>
              <w:ind w:left="12"/>
              <w:rPr>
                <w:rFonts w:ascii="Cambria Math" w:hAnsi="Cambria Math"/>
                <w:sz w:val="18"/>
              </w:rPr>
            </w:pPr>
            <w:r>
              <w:rPr>
                <w:rFonts w:ascii="Cambria Math" w:hAnsi="Cambria Math"/>
                <w:sz w:val="18"/>
              </w:rPr>
              <w:t>◎</w:t>
            </w:r>
          </w:p>
        </w:tc>
        <w:tc>
          <w:tcPr>
            <w:tcW w:w="650" w:type="dxa"/>
          </w:tcPr>
          <w:p w14:paraId="32E75B94" w14:textId="77777777" w:rsidR="003F39FA" w:rsidRDefault="00000000">
            <w:pPr>
              <w:pStyle w:val="TableParagraph"/>
              <w:spacing w:before="71"/>
              <w:ind w:left="10"/>
              <w:rPr>
                <w:rFonts w:ascii="Cambria Math" w:hAnsi="Cambria Math"/>
                <w:sz w:val="18"/>
              </w:rPr>
            </w:pPr>
            <w:r>
              <w:rPr>
                <w:rFonts w:ascii="Cambria Math" w:hAnsi="Cambria Math"/>
                <w:sz w:val="18"/>
              </w:rPr>
              <w:t>◎</w:t>
            </w:r>
          </w:p>
        </w:tc>
        <w:tc>
          <w:tcPr>
            <w:tcW w:w="770" w:type="dxa"/>
          </w:tcPr>
          <w:p w14:paraId="70B0FC14" w14:textId="77777777" w:rsidR="003F39FA" w:rsidRDefault="00000000">
            <w:pPr>
              <w:pStyle w:val="TableParagraph"/>
              <w:spacing w:before="71"/>
              <w:ind w:left="11"/>
              <w:rPr>
                <w:rFonts w:ascii="Cambria Math" w:hAnsi="Cambria Math"/>
                <w:sz w:val="18"/>
              </w:rPr>
            </w:pPr>
            <w:r>
              <w:rPr>
                <w:rFonts w:ascii="Cambria Math" w:hAnsi="Cambria Math"/>
                <w:sz w:val="18"/>
              </w:rPr>
              <w:t>◎</w:t>
            </w:r>
          </w:p>
        </w:tc>
        <w:tc>
          <w:tcPr>
            <w:tcW w:w="707" w:type="dxa"/>
          </w:tcPr>
          <w:p w14:paraId="50C377C3" w14:textId="77777777" w:rsidR="003F39FA" w:rsidRDefault="00000000">
            <w:pPr>
              <w:pStyle w:val="TableParagraph"/>
              <w:spacing w:before="71"/>
              <w:ind w:left="13"/>
              <w:rPr>
                <w:rFonts w:ascii="Cambria Math" w:hAnsi="Cambria Math"/>
                <w:sz w:val="18"/>
              </w:rPr>
            </w:pPr>
            <w:r>
              <w:rPr>
                <w:rFonts w:ascii="Cambria Math" w:hAnsi="Cambria Math"/>
                <w:sz w:val="18"/>
              </w:rPr>
              <w:t>◎</w:t>
            </w:r>
          </w:p>
        </w:tc>
        <w:tc>
          <w:tcPr>
            <w:tcW w:w="517" w:type="dxa"/>
          </w:tcPr>
          <w:p w14:paraId="75D64E46" w14:textId="77777777" w:rsidR="003F39FA" w:rsidRDefault="00000000">
            <w:pPr>
              <w:pStyle w:val="TableParagraph"/>
              <w:spacing w:before="71"/>
              <w:ind w:left="185"/>
              <w:jc w:val="left"/>
              <w:rPr>
                <w:rFonts w:ascii="Cambria Math" w:hAnsi="Cambria Math"/>
                <w:sz w:val="18"/>
              </w:rPr>
            </w:pPr>
            <w:r>
              <w:rPr>
                <w:rFonts w:ascii="Cambria Math" w:hAnsi="Cambria Math"/>
                <w:sz w:val="18"/>
              </w:rPr>
              <w:t>◎</w:t>
            </w:r>
          </w:p>
        </w:tc>
        <w:tc>
          <w:tcPr>
            <w:tcW w:w="755" w:type="dxa"/>
          </w:tcPr>
          <w:p w14:paraId="3985DCD9" w14:textId="77777777" w:rsidR="003F39FA" w:rsidRDefault="00000000">
            <w:pPr>
              <w:pStyle w:val="TableParagraph"/>
              <w:spacing w:before="71"/>
              <w:ind w:left="306"/>
              <w:jc w:val="left"/>
              <w:rPr>
                <w:rFonts w:ascii="Cambria Math" w:hAnsi="Cambria Math"/>
                <w:sz w:val="18"/>
              </w:rPr>
            </w:pPr>
            <w:r>
              <w:rPr>
                <w:rFonts w:ascii="Cambria Math" w:hAnsi="Cambria Math"/>
                <w:sz w:val="18"/>
              </w:rPr>
              <w:t>◎</w:t>
            </w:r>
          </w:p>
        </w:tc>
        <w:tc>
          <w:tcPr>
            <w:tcW w:w="543" w:type="dxa"/>
          </w:tcPr>
          <w:p w14:paraId="5F764FC4" w14:textId="77777777" w:rsidR="003F39FA" w:rsidRDefault="00000000">
            <w:pPr>
              <w:pStyle w:val="TableParagraph"/>
              <w:spacing w:before="71"/>
              <w:ind w:left="22"/>
              <w:rPr>
                <w:rFonts w:ascii="Cambria Math" w:hAnsi="Cambria Math"/>
                <w:sz w:val="18"/>
              </w:rPr>
            </w:pPr>
            <w:r>
              <w:rPr>
                <w:rFonts w:ascii="Cambria Math" w:hAnsi="Cambria Math"/>
                <w:sz w:val="18"/>
              </w:rPr>
              <w:t>◎</w:t>
            </w:r>
          </w:p>
        </w:tc>
        <w:tc>
          <w:tcPr>
            <w:tcW w:w="649" w:type="dxa"/>
          </w:tcPr>
          <w:p w14:paraId="58DEF15C" w14:textId="77777777" w:rsidR="003F39FA" w:rsidRDefault="00000000">
            <w:pPr>
              <w:pStyle w:val="TableParagraph"/>
              <w:spacing w:before="71"/>
              <w:ind w:left="25"/>
              <w:rPr>
                <w:rFonts w:ascii="Cambria Math" w:hAnsi="Cambria Math"/>
                <w:sz w:val="18"/>
              </w:rPr>
            </w:pPr>
            <w:r>
              <w:rPr>
                <w:rFonts w:ascii="Cambria Math" w:hAnsi="Cambria Math"/>
                <w:sz w:val="18"/>
              </w:rPr>
              <w:t>◎</w:t>
            </w:r>
          </w:p>
        </w:tc>
        <w:tc>
          <w:tcPr>
            <w:tcW w:w="649" w:type="dxa"/>
          </w:tcPr>
          <w:p w14:paraId="7BDE4A7C" w14:textId="77777777" w:rsidR="003F39FA" w:rsidRDefault="00000000">
            <w:pPr>
              <w:pStyle w:val="TableParagraph"/>
              <w:spacing w:before="71"/>
              <w:ind w:left="28"/>
              <w:rPr>
                <w:rFonts w:ascii="Cambria Math" w:hAnsi="Cambria Math"/>
                <w:sz w:val="18"/>
              </w:rPr>
            </w:pPr>
            <w:r>
              <w:rPr>
                <w:rFonts w:ascii="Cambria Math" w:hAnsi="Cambria Math"/>
                <w:sz w:val="18"/>
              </w:rPr>
              <w:t>◎</w:t>
            </w:r>
          </w:p>
        </w:tc>
        <w:tc>
          <w:tcPr>
            <w:tcW w:w="659" w:type="dxa"/>
          </w:tcPr>
          <w:p w14:paraId="19DC5EC0" w14:textId="77777777" w:rsidR="003F39FA" w:rsidRDefault="003F39FA">
            <w:pPr>
              <w:pStyle w:val="TableParagraph"/>
              <w:jc w:val="left"/>
              <w:rPr>
                <w:rFonts w:ascii="Times New Roman"/>
                <w:sz w:val="16"/>
              </w:rPr>
            </w:pPr>
          </w:p>
        </w:tc>
      </w:tr>
      <w:tr w:rsidR="003F39FA" w14:paraId="745A968E" w14:textId="77777777">
        <w:trPr>
          <w:trHeight w:val="340"/>
        </w:trPr>
        <w:tc>
          <w:tcPr>
            <w:tcW w:w="590" w:type="dxa"/>
          </w:tcPr>
          <w:p w14:paraId="44C72BE1" w14:textId="77777777" w:rsidR="003F39FA" w:rsidRDefault="00000000">
            <w:pPr>
              <w:pStyle w:val="TableParagraph"/>
              <w:spacing w:before="60"/>
              <w:ind w:left="95" w:right="81"/>
              <w:rPr>
                <w:sz w:val="18"/>
              </w:rPr>
            </w:pPr>
            <w:r>
              <w:rPr>
                <w:sz w:val="18"/>
              </w:rPr>
              <w:t>62</w:t>
            </w:r>
          </w:p>
        </w:tc>
        <w:tc>
          <w:tcPr>
            <w:tcW w:w="1407" w:type="dxa"/>
          </w:tcPr>
          <w:p w14:paraId="27EB1D8C" w14:textId="77777777" w:rsidR="003F39FA" w:rsidRDefault="00000000">
            <w:pPr>
              <w:pStyle w:val="TableParagraph"/>
              <w:spacing w:before="60"/>
              <w:ind w:left="12"/>
              <w:jc w:val="left"/>
              <w:rPr>
                <w:sz w:val="18"/>
              </w:rPr>
            </w:pPr>
            <w:r>
              <w:rPr>
                <w:sz w:val="18"/>
              </w:rPr>
              <w:t>有无特殊对待</w:t>
            </w:r>
          </w:p>
        </w:tc>
        <w:tc>
          <w:tcPr>
            <w:tcW w:w="422" w:type="dxa"/>
          </w:tcPr>
          <w:p w14:paraId="01D9504A" w14:textId="77777777" w:rsidR="003F39FA" w:rsidRDefault="00000000">
            <w:pPr>
              <w:pStyle w:val="TableParagraph"/>
              <w:spacing w:before="71"/>
              <w:ind w:left="12"/>
              <w:rPr>
                <w:rFonts w:ascii="Cambria Math" w:hAnsi="Cambria Math"/>
                <w:sz w:val="18"/>
              </w:rPr>
            </w:pPr>
            <w:r>
              <w:rPr>
                <w:rFonts w:ascii="Cambria Math" w:hAnsi="Cambria Math"/>
                <w:sz w:val="18"/>
              </w:rPr>
              <w:t>◎</w:t>
            </w:r>
          </w:p>
        </w:tc>
        <w:tc>
          <w:tcPr>
            <w:tcW w:w="650" w:type="dxa"/>
          </w:tcPr>
          <w:p w14:paraId="08E9E4DA" w14:textId="77777777" w:rsidR="003F39FA" w:rsidRDefault="00000000">
            <w:pPr>
              <w:pStyle w:val="TableParagraph"/>
              <w:spacing w:before="71"/>
              <w:ind w:left="10"/>
              <w:rPr>
                <w:rFonts w:ascii="Cambria Math" w:hAnsi="Cambria Math"/>
                <w:sz w:val="18"/>
              </w:rPr>
            </w:pPr>
            <w:r>
              <w:rPr>
                <w:rFonts w:ascii="Cambria Math" w:hAnsi="Cambria Math"/>
                <w:sz w:val="18"/>
              </w:rPr>
              <w:t>◎</w:t>
            </w:r>
          </w:p>
        </w:tc>
        <w:tc>
          <w:tcPr>
            <w:tcW w:w="770" w:type="dxa"/>
          </w:tcPr>
          <w:p w14:paraId="0FFD3AFE" w14:textId="77777777" w:rsidR="003F39FA" w:rsidRDefault="00000000">
            <w:pPr>
              <w:pStyle w:val="TableParagraph"/>
              <w:spacing w:before="71"/>
              <w:ind w:left="11"/>
              <w:rPr>
                <w:rFonts w:ascii="Cambria Math" w:hAnsi="Cambria Math"/>
                <w:sz w:val="18"/>
              </w:rPr>
            </w:pPr>
            <w:r>
              <w:rPr>
                <w:rFonts w:ascii="Cambria Math" w:hAnsi="Cambria Math"/>
                <w:sz w:val="18"/>
              </w:rPr>
              <w:t>◎</w:t>
            </w:r>
          </w:p>
        </w:tc>
        <w:tc>
          <w:tcPr>
            <w:tcW w:w="707" w:type="dxa"/>
          </w:tcPr>
          <w:p w14:paraId="00CCEACD" w14:textId="77777777" w:rsidR="003F39FA" w:rsidRDefault="00000000">
            <w:pPr>
              <w:pStyle w:val="TableParagraph"/>
              <w:spacing w:before="71"/>
              <w:ind w:left="13"/>
              <w:rPr>
                <w:rFonts w:ascii="Cambria Math" w:hAnsi="Cambria Math"/>
                <w:sz w:val="18"/>
              </w:rPr>
            </w:pPr>
            <w:r>
              <w:rPr>
                <w:rFonts w:ascii="Cambria Math" w:hAnsi="Cambria Math"/>
                <w:sz w:val="18"/>
              </w:rPr>
              <w:t>◎</w:t>
            </w:r>
          </w:p>
        </w:tc>
        <w:tc>
          <w:tcPr>
            <w:tcW w:w="517" w:type="dxa"/>
          </w:tcPr>
          <w:p w14:paraId="5058581B" w14:textId="77777777" w:rsidR="003F39FA" w:rsidRDefault="00000000">
            <w:pPr>
              <w:pStyle w:val="TableParagraph"/>
              <w:spacing w:before="71"/>
              <w:ind w:left="185"/>
              <w:jc w:val="left"/>
              <w:rPr>
                <w:rFonts w:ascii="Cambria Math" w:hAnsi="Cambria Math"/>
                <w:sz w:val="18"/>
              </w:rPr>
            </w:pPr>
            <w:r>
              <w:rPr>
                <w:rFonts w:ascii="Cambria Math" w:hAnsi="Cambria Math"/>
                <w:sz w:val="18"/>
              </w:rPr>
              <w:t>◎</w:t>
            </w:r>
          </w:p>
        </w:tc>
        <w:tc>
          <w:tcPr>
            <w:tcW w:w="755" w:type="dxa"/>
          </w:tcPr>
          <w:p w14:paraId="6838EAA6" w14:textId="77777777" w:rsidR="003F39FA" w:rsidRDefault="00000000">
            <w:pPr>
              <w:pStyle w:val="TableParagraph"/>
              <w:spacing w:before="71"/>
              <w:ind w:left="306"/>
              <w:jc w:val="left"/>
              <w:rPr>
                <w:rFonts w:ascii="Cambria Math" w:hAnsi="Cambria Math"/>
                <w:sz w:val="18"/>
              </w:rPr>
            </w:pPr>
            <w:r>
              <w:rPr>
                <w:rFonts w:ascii="Cambria Math" w:hAnsi="Cambria Math"/>
                <w:sz w:val="18"/>
              </w:rPr>
              <w:t>◎</w:t>
            </w:r>
          </w:p>
        </w:tc>
        <w:tc>
          <w:tcPr>
            <w:tcW w:w="543" w:type="dxa"/>
          </w:tcPr>
          <w:p w14:paraId="6A8EC00A" w14:textId="77777777" w:rsidR="003F39FA" w:rsidRDefault="00000000">
            <w:pPr>
              <w:pStyle w:val="TableParagraph"/>
              <w:spacing w:before="71"/>
              <w:ind w:left="22"/>
              <w:rPr>
                <w:rFonts w:ascii="Cambria Math" w:hAnsi="Cambria Math"/>
                <w:sz w:val="18"/>
              </w:rPr>
            </w:pPr>
            <w:r>
              <w:rPr>
                <w:rFonts w:ascii="Cambria Math" w:hAnsi="Cambria Math"/>
                <w:sz w:val="18"/>
              </w:rPr>
              <w:t>◎</w:t>
            </w:r>
          </w:p>
        </w:tc>
        <w:tc>
          <w:tcPr>
            <w:tcW w:w="649" w:type="dxa"/>
          </w:tcPr>
          <w:p w14:paraId="016A2264" w14:textId="77777777" w:rsidR="003F39FA" w:rsidRDefault="00000000">
            <w:pPr>
              <w:pStyle w:val="TableParagraph"/>
              <w:spacing w:before="71"/>
              <w:ind w:left="25"/>
              <w:rPr>
                <w:rFonts w:ascii="Cambria Math" w:hAnsi="Cambria Math"/>
                <w:sz w:val="18"/>
              </w:rPr>
            </w:pPr>
            <w:r>
              <w:rPr>
                <w:rFonts w:ascii="Cambria Math" w:hAnsi="Cambria Math"/>
                <w:sz w:val="18"/>
              </w:rPr>
              <w:t>◎</w:t>
            </w:r>
          </w:p>
        </w:tc>
        <w:tc>
          <w:tcPr>
            <w:tcW w:w="649" w:type="dxa"/>
          </w:tcPr>
          <w:p w14:paraId="5FB6193D" w14:textId="77777777" w:rsidR="003F39FA" w:rsidRDefault="00000000">
            <w:pPr>
              <w:pStyle w:val="TableParagraph"/>
              <w:spacing w:before="71"/>
              <w:ind w:left="28"/>
              <w:rPr>
                <w:rFonts w:ascii="Cambria Math" w:hAnsi="Cambria Math"/>
                <w:sz w:val="18"/>
              </w:rPr>
            </w:pPr>
            <w:r>
              <w:rPr>
                <w:rFonts w:ascii="Cambria Math" w:hAnsi="Cambria Math"/>
                <w:sz w:val="18"/>
              </w:rPr>
              <w:t>◎</w:t>
            </w:r>
          </w:p>
        </w:tc>
        <w:tc>
          <w:tcPr>
            <w:tcW w:w="659" w:type="dxa"/>
          </w:tcPr>
          <w:p w14:paraId="67F31ADE" w14:textId="77777777" w:rsidR="003F39FA" w:rsidRDefault="003F39FA">
            <w:pPr>
              <w:pStyle w:val="TableParagraph"/>
              <w:jc w:val="left"/>
              <w:rPr>
                <w:rFonts w:ascii="Times New Roman"/>
                <w:sz w:val="16"/>
              </w:rPr>
            </w:pPr>
          </w:p>
        </w:tc>
      </w:tr>
      <w:tr w:rsidR="003F39FA" w14:paraId="6EE783F3" w14:textId="77777777">
        <w:trPr>
          <w:trHeight w:val="340"/>
        </w:trPr>
        <w:tc>
          <w:tcPr>
            <w:tcW w:w="590" w:type="dxa"/>
          </w:tcPr>
          <w:p w14:paraId="524EB29B" w14:textId="77777777" w:rsidR="003F39FA" w:rsidRDefault="00000000">
            <w:pPr>
              <w:pStyle w:val="TableParagraph"/>
              <w:spacing w:before="57"/>
              <w:ind w:left="95" w:right="81"/>
              <w:rPr>
                <w:sz w:val="18"/>
              </w:rPr>
            </w:pPr>
            <w:r>
              <w:rPr>
                <w:sz w:val="18"/>
              </w:rPr>
              <w:t>63</w:t>
            </w:r>
          </w:p>
        </w:tc>
        <w:tc>
          <w:tcPr>
            <w:tcW w:w="1407" w:type="dxa"/>
          </w:tcPr>
          <w:p w14:paraId="3026C93D" w14:textId="77777777" w:rsidR="003F39FA" w:rsidRDefault="00000000">
            <w:pPr>
              <w:pStyle w:val="TableParagraph"/>
              <w:spacing w:before="57"/>
              <w:ind w:left="12"/>
              <w:jc w:val="left"/>
              <w:rPr>
                <w:sz w:val="18"/>
              </w:rPr>
            </w:pPr>
            <w:r>
              <w:rPr>
                <w:sz w:val="18"/>
              </w:rPr>
              <w:t>调查日期</w:t>
            </w:r>
          </w:p>
        </w:tc>
        <w:tc>
          <w:tcPr>
            <w:tcW w:w="422" w:type="dxa"/>
          </w:tcPr>
          <w:p w14:paraId="5B02F656" w14:textId="77777777" w:rsidR="003F39FA" w:rsidRDefault="00000000">
            <w:pPr>
              <w:pStyle w:val="TableParagraph"/>
              <w:spacing w:before="69"/>
              <w:ind w:left="13"/>
              <w:rPr>
                <w:rFonts w:ascii="Times New Roman" w:hAnsi="Times New Roman"/>
                <w:sz w:val="18"/>
              </w:rPr>
            </w:pPr>
            <w:r>
              <w:rPr>
                <w:rFonts w:ascii="Times New Roman" w:hAnsi="Times New Roman"/>
                <w:sz w:val="18"/>
              </w:rPr>
              <w:t>●</w:t>
            </w:r>
          </w:p>
        </w:tc>
        <w:tc>
          <w:tcPr>
            <w:tcW w:w="650" w:type="dxa"/>
          </w:tcPr>
          <w:p w14:paraId="1BB11E88"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70" w:type="dxa"/>
          </w:tcPr>
          <w:p w14:paraId="74ED0059" w14:textId="77777777" w:rsidR="003F39FA" w:rsidRDefault="00000000">
            <w:pPr>
              <w:pStyle w:val="TableParagraph"/>
              <w:spacing w:before="69"/>
              <w:ind w:left="12"/>
              <w:rPr>
                <w:rFonts w:ascii="Times New Roman" w:hAnsi="Times New Roman"/>
                <w:sz w:val="18"/>
              </w:rPr>
            </w:pPr>
            <w:r>
              <w:rPr>
                <w:rFonts w:ascii="Times New Roman" w:hAnsi="Times New Roman"/>
                <w:sz w:val="18"/>
              </w:rPr>
              <w:t>●</w:t>
            </w:r>
          </w:p>
        </w:tc>
        <w:tc>
          <w:tcPr>
            <w:tcW w:w="707" w:type="dxa"/>
          </w:tcPr>
          <w:p w14:paraId="43335855" w14:textId="77777777" w:rsidR="003F39FA" w:rsidRDefault="00000000">
            <w:pPr>
              <w:pStyle w:val="TableParagraph"/>
              <w:spacing w:before="69"/>
              <w:ind w:left="15"/>
              <w:rPr>
                <w:rFonts w:ascii="Times New Roman" w:hAnsi="Times New Roman"/>
                <w:sz w:val="18"/>
              </w:rPr>
            </w:pPr>
            <w:r>
              <w:rPr>
                <w:rFonts w:ascii="Times New Roman" w:hAnsi="Times New Roman"/>
                <w:sz w:val="18"/>
              </w:rPr>
              <w:t>●</w:t>
            </w:r>
          </w:p>
        </w:tc>
        <w:tc>
          <w:tcPr>
            <w:tcW w:w="517" w:type="dxa"/>
          </w:tcPr>
          <w:p w14:paraId="23D0946A" w14:textId="77777777" w:rsidR="003F39FA" w:rsidRDefault="00000000">
            <w:pPr>
              <w:pStyle w:val="TableParagraph"/>
              <w:spacing w:before="69"/>
              <w:ind w:left="206"/>
              <w:jc w:val="left"/>
              <w:rPr>
                <w:rFonts w:ascii="Times New Roman" w:hAnsi="Times New Roman"/>
                <w:sz w:val="18"/>
              </w:rPr>
            </w:pPr>
            <w:r>
              <w:rPr>
                <w:rFonts w:ascii="Times New Roman" w:hAnsi="Times New Roman"/>
                <w:sz w:val="18"/>
              </w:rPr>
              <w:t>●</w:t>
            </w:r>
          </w:p>
        </w:tc>
        <w:tc>
          <w:tcPr>
            <w:tcW w:w="755" w:type="dxa"/>
          </w:tcPr>
          <w:p w14:paraId="13DA70B1" w14:textId="77777777" w:rsidR="003F39FA" w:rsidRDefault="00000000">
            <w:pPr>
              <w:pStyle w:val="TableParagraph"/>
              <w:spacing w:before="69"/>
              <w:ind w:left="328"/>
              <w:jc w:val="left"/>
              <w:rPr>
                <w:rFonts w:ascii="Times New Roman" w:hAnsi="Times New Roman"/>
                <w:sz w:val="18"/>
              </w:rPr>
            </w:pPr>
            <w:r>
              <w:rPr>
                <w:rFonts w:ascii="Times New Roman" w:hAnsi="Times New Roman"/>
                <w:sz w:val="18"/>
              </w:rPr>
              <w:t>●</w:t>
            </w:r>
          </w:p>
        </w:tc>
        <w:tc>
          <w:tcPr>
            <w:tcW w:w="543" w:type="dxa"/>
          </w:tcPr>
          <w:p w14:paraId="3E21E309" w14:textId="77777777" w:rsidR="003F39FA" w:rsidRDefault="00000000">
            <w:pPr>
              <w:pStyle w:val="TableParagraph"/>
              <w:spacing w:before="69"/>
              <w:ind w:left="23"/>
              <w:rPr>
                <w:rFonts w:ascii="Times New Roman" w:hAnsi="Times New Roman"/>
                <w:sz w:val="18"/>
              </w:rPr>
            </w:pPr>
            <w:r>
              <w:rPr>
                <w:rFonts w:ascii="Times New Roman" w:hAnsi="Times New Roman"/>
                <w:sz w:val="18"/>
              </w:rPr>
              <w:t>●</w:t>
            </w:r>
          </w:p>
        </w:tc>
        <w:tc>
          <w:tcPr>
            <w:tcW w:w="649" w:type="dxa"/>
          </w:tcPr>
          <w:p w14:paraId="350F949B" w14:textId="77777777" w:rsidR="003F39FA" w:rsidRDefault="00000000">
            <w:pPr>
              <w:pStyle w:val="TableParagraph"/>
              <w:spacing w:before="69"/>
              <w:ind w:left="27"/>
              <w:rPr>
                <w:rFonts w:ascii="Times New Roman" w:hAnsi="Times New Roman"/>
                <w:sz w:val="18"/>
              </w:rPr>
            </w:pPr>
            <w:r>
              <w:rPr>
                <w:rFonts w:ascii="Times New Roman" w:hAnsi="Times New Roman"/>
                <w:sz w:val="18"/>
              </w:rPr>
              <w:t>●</w:t>
            </w:r>
          </w:p>
        </w:tc>
        <w:tc>
          <w:tcPr>
            <w:tcW w:w="649" w:type="dxa"/>
          </w:tcPr>
          <w:p w14:paraId="31C4CAF6" w14:textId="77777777" w:rsidR="003F39FA" w:rsidRDefault="00000000">
            <w:pPr>
              <w:pStyle w:val="TableParagraph"/>
              <w:spacing w:before="69"/>
              <w:ind w:left="29"/>
              <w:rPr>
                <w:rFonts w:ascii="Times New Roman" w:hAnsi="Times New Roman"/>
                <w:sz w:val="18"/>
              </w:rPr>
            </w:pPr>
            <w:r>
              <w:rPr>
                <w:rFonts w:ascii="Times New Roman" w:hAnsi="Times New Roman"/>
                <w:sz w:val="18"/>
              </w:rPr>
              <w:t>●</w:t>
            </w:r>
          </w:p>
        </w:tc>
        <w:tc>
          <w:tcPr>
            <w:tcW w:w="659" w:type="dxa"/>
          </w:tcPr>
          <w:p w14:paraId="65AB123C" w14:textId="77777777" w:rsidR="003F39FA" w:rsidRDefault="00000000">
            <w:pPr>
              <w:pStyle w:val="TableParagraph"/>
              <w:spacing w:before="69"/>
              <w:ind w:left="33"/>
              <w:rPr>
                <w:rFonts w:ascii="Times New Roman" w:hAnsi="Times New Roman"/>
                <w:sz w:val="18"/>
              </w:rPr>
            </w:pPr>
            <w:r>
              <w:rPr>
                <w:rFonts w:ascii="Times New Roman" w:hAnsi="Times New Roman"/>
                <w:sz w:val="18"/>
              </w:rPr>
              <w:t>●</w:t>
            </w:r>
          </w:p>
        </w:tc>
      </w:tr>
      <w:tr w:rsidR="003F39FA" w14:paraId="03812052" w14:textId="77777777">
        <w:trPr>
          <w:trHeight w:val="340"/>
        </w:trPr>
        <w:tc>
          <w:tcPr>
            <w:tcW w:w="590" w:type="dxa"/>
          </w:tcPr>
          <w:p w14:paraId="42BE00A8" w14:textId="77777777" w:rsidR="003F39FA" w:rsidRDefault="00000000">
            <w:pPr>
              <w:pStyle w:val="TableParagraph"/>
              <w:spacing w:before="57"/>
              <w:ind w:left="95" w:right="81"/>
              <w:rPr>
                <w:sz w:val="18"/>
              </w:rPr>
            </w:pPr>
            <w:r>
              <w:rPr>
                <w:sz w:val="18"/>
              </w:rPr>
              <w:t>64</w:t>
            </w:r>
          </w:p>
        </w:tc>
        <w:tc>
          <w:tcPr>
            <w:tcW w:w="1407" w:type="dxa"/>
          </w:tcPr>
          <w:p w14:paraId="0E2BFEC8" w14:textId="77777777" w:rsidR="003F39FA" w:rsidRDefault="00000000">
            <w:pPr>
              <w:pStyle w:val="TableParagraph"/>
              <w:spacing w:before="57"/>
              <w:ind w:left="12"/>
              <w:jc w:val="left"/>
              <w:rPr>
                <w:sz w:val="18"/>
              </w:rPr>
            </w:pPr>
            <w:r>
              <w:rPr>
                <w:sz w:val="18"/>
              </w:rPr>
              <w:t>备注</w:t>
            </w:r>
          </w:p>
        </w:tc>
        <w:tc>
          <w:tcPr>
            <w:tcW w:w="422" w:type="dxa"/>
          </w:tcPr>
          <w:p w14:paraId="48D9F8A7" w14:textId="77777777" w:rsidR="003F39FA" w:rsidRDefault="003F39FA">
            <w:pPr>
              <w:pStyle w:val="TableParagraph"/>
              <w:jc w:val="left"/>
              <w:rPr>
                <w:rFonts w:ascii="Times New Roman"/>
                <w:sz w:val="16"/>
              </w:rPr>
            </w:pPr>
          </w:p>
        </w:tc>
        <w:tc>
          <w:tcPr>
            <w:tcW w:w="650" w:type="dxa"/>
          </w:tcPr>
          <w:p w14:paraId="6D24E8C5" w14:textId="77777777" w:rsidR="003F39FA" w:rsidRDefault="003F39FA">
            <w:pPr>
              <w:pStyle w:val="TableParagraph"/>
              <w:jc w:val="left"/>
              <w:rPr>
                <w:rFonts w:ascii="Times New Roman"/>
                <w:sz w:val="16"/>
              </w:rPr>
            </w:pPr>
          </w:p>
        </w:tc>
        <w:tc>
          <w:tcPr>
            <w:tcW w:w="770" w:type="dxa"/>
          </w:tcPr>
          <w:p w14:paraId="3C02C00F" w14:textId="77777777" w:rsidR="003F39FA" w:rsidRDefault="003F39FA">
            <w:pPr>
              <w:pStyle w:val="TableParagraph"/>
              <w:jc w:val="left"/>
              <w:rPr>
                <w:rFonts w:ascii="Times New Roman"/>
                <w:sz w:val="16"/>
              </w:rPr>
            </w:pPr>
          </w:p>
        </w:tc>
        <w:tc>
          <w:tcPr>
            <w:tcW w:w="707" w:type="dxa"/>
          </w:tcPr>
          <w:p w14:paraId="508EC7E7" w14:textId="77777777" w:rsidR="003F39FA" w:rsidRDefault="003F39FA">
            <w:pPr>
              <w:pStyle w:val="TableParagraph"/>
              <w:jc w:val="left"/>
              <w:rPr>
                <w:rFonts w:ascii="Times New Roman"/>
                <w:sz w:val="16"/>
              </w:rPr>
            </w:pPr>
          </w:p>
        </w:tc>
        <w:tc>
          <w:tcPr>
            <w:tcW w:w="517" w:type="dxa"/>
          </w:tcPr>
          <w:p w14:paraId="1097DB90" w14:textId="77777777" w:rsidR="003F39FA" w:rsidRDefault="003F39FA">
            <w:pPr>
              <w:pStyle w:val="TableParagraph"/>
              <w:jc w:val="left"/>
              <w:rPr>
                <w:rFonts w:ascii="Times New Roman"/>
                <w:sz w:val="16"/>
              </w:rPr>
            </w:pPr>
          </w:p>
        </w:tc>
        <w:tc>
          <w:tcPr>
            <w:tcW w:w="755" w:type="dxa"/>
          </w:tcPr>
          <w:p w14:paraId="2CCED358" w14:textId="77777777" w:rsidR="003F39FA" w:rsidRDefault="003F39FA">
            <w:pPr>
              <w:pStyle w:val="TableParagraph"/>
              <w:jc w:val="left"/>
              <w:rPr>
                <w:rFonts w:ascii="Times New Roman"/>
                <w:sz w:val="16"/>
              </w:rPr>
            </w:pPr>
          </w:p>
        </w:tc>
        <w:tc>
          <w:tcPr>
            <w:tcW w:w="543" w:type="dxa"/>
          </w:tcPr>
          <w:p w14:paraId="158E9B02" w14:textId="77777777" w:rsidR="003F39FA" w:rsidRDefault="003F39FA">
            <w:pPr>
              <w:pStyle w:val="TableParagraph"/>
              <w:jc w:val="left"/>
              <w:rPr>
                <w:rFonts w:ascii="Times New Roman"/>
                <w:sz w:val="16"/>
              </w:rPr>
            </w:pPr>
          </w:p>
        </w:tc>
        <w:tc>
          <w:tcPr>
            <w:tcW w:w="649" w:type="dxa"/>
          </w:tcPr>
          <w:p w14:paraId="1ADD4C82" w14:textId="77777777" w:rsidR="003F39FA" w:rsidRDefault="003F39FA">
            <w:pPr>
              <w:pStyle w:val="TableParagraph"/>
              <w:jc w:val="left"/>
              <w:rPr>
                <w:rFonts w:ascii="Times New Roman"/>
                <w:sz w:val="16"/>
              </w:rPr>
            </w:pPr>
          </w:p>
        </w:tc>
        <w:tc>
          <w:tcPr>
            <w:tcW w:w="649" w:type="dxa"/>
          </w:tcPr>
          <w:p w14:paraId="36CCD438" w14:textId="77777777" w:rsidR="003F39FA" w:rsidRDefault="003F39FA">
            <w:pPr>
              <w:pStyle w:val="TableParagraph"/>
              <w:jc w:val="left"/>
              <w:rPr>
                <w:rFonts w:ascii="Times New Roman"/>
                <w:sz w:val="16"/>
              </w:rPr>
            </w:pPr>
          </w:p>
        </w:tc>
        <w:tc>
          <w:tcPr>
            <w:tcW w:w="659" w:type="dxa"/>
          </w:tcPr>
          <w:p w14:paraId="6AF63CA3" w14:textId="77777777" w:rsidR="003F39FA" w:rsidRDefault="003F39FA">
            <w:pPr>
              <w:pStyle w:val="TableParagraph"/>
              <w:jc w:val="left"/>
              <w:rPr>
                <w:rFonts w:ascii="Times New Roman"/>
                <w:sz w:val="16"/>
              </w:rPr>
            </w:pPr>
          </w:p>
        </w:tc>
      </w:tr>
    </w:tbl>
    <w:p w14:paraId="0BC19ADF" w14:textId="77777777" w:rsidR="003F39FA" w:rsidRDefault="00000000">
      <w:pPr>
        <w:spacing w:before="38"/>
        <w:ind w:left="220"/>
        <w:rPr>
          <w:sz w:val="18"/>
        </w:rPr>
      </w:pPr>
      <w:r>
        <w:rPr>
          <w:sz w:val="18"/>
        </w:rPr>
        <w:t>注：表格中</w:t>
      </w:r>
      <w:r>
        <w:rPr>
          <w:rFonts w:ascii="Times New Roman" w:eastAsia="Times New Roman" w:hAnsi="Times New Roman"/>
          <w:sz w:val="18"/>
        </w:rPr>
        <w:t>“●”</w:t>
      </w:r>
      <w:r>
        <w:rPr>
          <w:sz w:val="18"/>
        </w:rPr>
        <w:t>表示必须填写，</w:t>
      </w:r>
      <w:r>
        <w:rPr>
          <w:rFonts w:ascii="Times New Roman" w:eastAsia="Times New Roman" w:hAnsi="Times New Roman"/>
          <w:sz w:val="18"/>
        </w:rPr>
        <w:t>“</w:t>
      </w:r>
      <w:r>
        <w:rPr>
          <w:rFonts w:ascii="宋体" w:eastAsia="宋体" w:hAnsi="宋体" w:hint="eastAsia"/>
          <w:sz w:val="18"/>
        </w:rPr>
        <w:t>◎</w:t>
      </w:r>
      <w:r>
        <w:rPr>
          <w:rFonts w:ascii="Times New Roman" w:eastAsia="Times New Roman" w:hAnsi="Times New Roman"/>
          <w:sz w:val="18"/>
        </w:rPr>
        <w:t>”</w:t>
      </w:r>
      <w:r>
        <w:rPr>
          <w:sz w:val="18"/>
        </w:rPr>
        <w:t>表示视情况填写，空格表示不用填写。</w:t>
      </w:r>
    </w:p>
    <w:p w14:paraId="1D5F0F84" w14:textId="77777777" w:rsidR="003F39FA" w:rsidRDefault="003F39FA">
      <w:pPr>
        <w:rPr>
          <w:sz w:val="18"/>
        </w:rPr>
        <w:sectPr w:rsidR="003F39FA" w:rsidSect="007D48BD">
          <w:pgSz w:w="11910" w:h="16840"/>
          <w:pgMar w:top="1420" w:right="1380" w:bottom="1200" w:left="1580" w:header="0" w:footer="1007" w:gutter="0"/>
          <w:cols w:space="720"/>
        </w:sectPr>
      </w:pPr>
    </w:p>
    <w:p w14:paraId="62E2FEC3" w14:textId="77777777" w:rsidR="003F39FA" w:rsidRDefault="00000000">
      <w:pPr>
        <w:pStyle w:val="a4"/>
        <w:numPr>
          <w:ilvl w:val="3"/>
          <w:numId w:val="21"/>
        </w:numPr>
        <w:tabs>
          <w:tab w:val="left" w:pos="1195"/>
        </w:tabs>
        <w:spacing w:before="39"/>
        <w:ind w:hanging="974"/>
        <w:rPr>
          <w:sz w:val="30"/>
        </w:rPr>
      </w:pPr>
      <w:proofErr w:type="gramStart"/>
      <w:r>
        <w:rPr>
          <w:sz w:val="30"/>
        </w:rPr>
        <w:lastRenderedPageBreak/>
        <w:t>样木因子</w:t>
      </w:r>
      <w:proofErr w:type="gramEnd"/>
      <w:r>
        <w:rPr>
          <w:sz w:val="30"/>
        </w:rPr>
        <w:t>调查</w:t>
      </w:r>
    </w:p>
    <w:p w14:paraId="39546771" w14:textId="77777777" w:rsidR="003F39FA" w:rsidRDefault="00000000">
      <w:pPr>
        <w:pStyle w:val="a3"/>
        <w:spacing w:line="388" w:lineRule="auto"/>
        <w:ind w:right="268" w:firstLine="599"/>
      </w:pPr>
      <w:r>
        <w:rPr>
          <w:spacing w:val="2"/>
        </w:rPr>
        <w:t>调查对象为乔木，</w:t>
      </w:r>
      <w:proofErr w:type="gramStart"/>
      <w:r>
        <w:rPr>
          <w:spacing w:val="2"/>
        </w:rPr>
        <w:t>起测胸径</w:t>
      </w:r>
      <w:proofErr w:type="gramEnd"/>
      <w:r>
        <w:rPr>
          <w:spacing w:val="2"/>
        </w:rPr>
        <w:t xml:space="preserve">为 </w:t>
      </w:r>
      <w:r>
        <w:t>5</w:t>
      </w:r>
      <w:r>
        <w:rPr>
          <w:rFonts w:ascii="Times New Roman" w:eastAsia="Times New Roman"/>
        </w:rPr>
        <w:t>.</w:t>
      </w:r>
      <w:r>
        <w:t>0</w:t>
      </w:r>
      <w:r>
        <w:rPr>
          <w:rFonts w:ascii="Times New Roman" w:eastAsia="Times New Roman"/>
        </w:rPr>
        <w:t>cm</w:t>
      </w:r>
      <w:r>
        <w:t xml:space="preserve">。乔木的认定标准为： </w:t>
      </w:r>
      <w:r>
        <w:rPr>
          <w:spacing w:val="-7"/>
        </w:rPr>
        <w:t xml:space="preserve">有明显主干，且树高达到或将来能达到 </w:t>
      </w:r>
      <w:r>
        <w:t>5</w:t>
      </w:r>
      <w:r>
        <w:rPr>
          <w:rFonts w:ascii="Times New Roman" w:eastAsia="Times New Roman"/>
        </w:rPr>
        <w:t xml:space="preserve">m </w:t>
      </w:r>
      <w:r>
        <w:rPr>
          <w:spacing w:val="-4"/>
        </w:rPr>
        <w:t>以上。矮化经营的灌</w:t>
      </w:r>
      <w:r>
        <w:rPr>
          <w:spacing w:val="-8"/>
        </w:rPr>
        <w:t>木型乔木不作为调查对象。</w:t>
      </w:r>
      <w:proofErr w:type="gramStart"/>
      <w:r>
        <w:rPr>
          <w:spacing w:val="-8"/>
        </w:rPr>
        <w:t>样木因子</w:t>
      </w:r>
      <w:proofErr w:type="gramEnd"/>
      <w:r>
        <w:rPr>
          <w:spacing w:val="-8"/>
        </w:rPr>
        <w:t xml:space="preserve">按附录 </w:t>
      </w:r>
      <w:r>
        <w:rPr>
          <w:rFonts w:ascii="Times New Roman" w:eastAsia="Times New Roman"/>
        </w:rPr>
        <w:t xml:space="preserve">B </w:t>
      </w:r>
      <w:r>
        <w:rPr>
          <w:spacing w:val="-34"/>
        </w:rPr>
        <w:t xml:space="preserve">表 </w:t>
      </w:r>
      <w:r>
        <w:rPr>
          <w:rFonts w:ascii="Times New Roman" w:eastAsia="Times New Roman"/>
        </w:rPr>
        <w:t>B.</w:t>
      </w:r>
      <w:r>
        <w:t>1</w:t>
      </w:r>
      <w:r>
        <w:rPr>
          <w:rFonts w:ascii="Times New Roman" w:eastAsia="Times New Roman"/>
        </w:rPr>
        <w:t>.</w:t>
      </w:r>
      <w:r>
        <w:t>4</w:t>
      </w:r>
      <w:r>
        <w:rPr>
          <w:rFonts w:ascii="Times New Roman" w:eastAsia="Times New Roman"/>
        </w:rPr>
        <w:t>.</w:t>
      </w:r>
      <w:r>
        <w:t>1</w:t>
      </w:r>
      <w:r>
        <w:rPr>
          <w:spacing w:val="-18"/>
        </w:rPr>
        <w:t xml:space="preserve"> 调查记载：</w:t>
      </w:r>
    </w:p>
    <w:p w14:paraId="76112367" w14:textId="77777777" w:rsidR="003F39FA" w:rsidRDefault="00000000">
      <w:pPr>
        <w:pStyle w:val="a3"/>
        <w:spacing w:before="5" w:line="388" w:lineRule="auto"/>
        <w:ind w:right="263" w:firstLine="599"/>
      </w:pPr>
      <w:r>
        <w:rPr>
          <w:rFonts w:ascii="Times New Roman" w:eastAsia="Times New Roman" w:hAnsi="Times New Roman"/>
        </w:rPr>
        <w:t>——</w:t>
      </w:r>
      <w:proofErr w:type="gramStart"/>
      <w:r>
        <w:rPr>
          <w:spacing w:val="-18"/>
        </w:rPr>
        <w:t>样木号</w:t>
      </w:r>
      <w:proofErr w:type="gramEnd"/>
      <w:r>
        <w:rPr>
          <w:spacing w:val="-18"/>
        </w:rPr>
        <w:t>：以固定样地为单元进行编号，并长期保持不变。</w:t>
      </w:r>
      <w:r>
        <w:rPr>
          <w:spacing w:val="-14"/>
        </w:rPr>
        <w:t>对新设样地，只要求对活立木进行编号。</w:t>
      </w:r>
      <w:proofErr w:type="gramStart"/>
      <w:r>
        <w:rPr>
          <w:spacing w:val="-14"/>
        </w:rPr>
        <w:t>固定样木</w:t>
      </w:r>
      <w:proofErr w:type="gramEnd"/>
      <w:r>
        <w:rPr>
          <w:spacing w:val="-14"/>
        </w:rPr>
        <w:t>被采伐或枯死后，其编号原则上不再使用，</w:t>
      </w:r>
      <w:proofErr w:type="gramStart"/>
      <w:r>
        <w:rPr>
          <w:spacing w:val="-14"/>
        </w:rPr>
        <w:t>新增样木编号</w:t>
      </w:r>
      <w:proofErr w:type="gramEnd"/>
      <w:r>
        <w:rPr>
          <w:spacing w:val="-14"/>
        </w:rPr>
        <w:t>接前期</w:t>
      </w:r>
      <w:proofErr w:type="gramStart"/>
      <w:r>
        <w:rPr>
          <w:spacing w:val="-14"/>
        </w:rPr>
        <w:t>最</w:t>
      </w:r>
      <w:proofErr w:type="gramEnd"/>
      <w:r>
        <w:rPr>
          <w:spacing w:val="-14"/>
        </w:rPr>
        <w:t xml:space="preserve">大号续编； </w:t>
      </w:r>
      <w:proofErr w:type="gramStart"/>
      <w:r>
        <w:rPr>
          <w:spacing w:val="-21"/>
        </w:rPr>
        <w:t>当样木号</w:t>
      </w:r>
      <w:proofErr w:type="gramEnd"/>
      <w:r>
        <w:rPr>
          <w:spacing w:val="-21"/>
        </w:rPr>
        <w:t xml:space="preserve">超过 </w:t>
      </w:r>
      <w:r>
        <w:t>999</w:t>
      </w:r>
      <w:r>
        <w:rPr>
          <w:spacing w:val="-22"/>
        </w:rPr>
        <w:t xml:space="preserve"> 时，应从 </w:t>
      </w:r>
      <w:r>
        <w:t>1</w:t>
      </w:r>
      <w:r>
        <w:rPr>
          <w:spacing w:val="-9"/>
        </w:rPr>
        <w:t xml:space="preserve"> 号开始重新起编，但应避免重号。</w:t>
      </w:r>
      <w:r>
        <w:rPr>
          <w:spacing w:val="-13"/>
        </w:rPr>
        <w:t>采用明标</w:t>
      </w:r>
      <w:r>
        <w:t>（如挂</w:t>
      </w:r>
      <w:proofErr w:type="gramStart"/>
      <w:r>
        <w:t>设样木</w:t>
      </w:r>
      <w:proofErr w:type="gramEnd"/>
      <w:r>
        <w:t>标牌</w:t>
      </w:r>
      <w:r>
        <w:rPr>
          <w:spacing w:val="-24"/>
        </w:rPr>
        <w:t>）</w:t>
      </w:r>
      <w:r>
        <w:rPr>
          <w:spacing w:val="-8"/>
        </w:rPr>
        <w:t>或暗标</w:t>
      </w:r>
      <w:r>
        <w:t>（如采用不明显锯痕</w:t>
      </w:r>
      <w:r>
        <w:rPr>
          <w:spacing w:val="-24"/>
        </w:rPr>
        <w:t>）</w:t>
      </w:r>
      <w:r>
        <w:t>方式</w:t>
      </w:r>
      <w:proofErr w:type="gramStart"/>
      <w:r>
        <w:t>固定样木</w:t>
      </w:r>
      <w:proofErr w:type="gramEnd"/>
      <w:r>
        <w:t>编号。</w:t>
      </w:r>
    </w:p>
    <w:p w14:paraId="0A881FF5" w14:textId="77777777" w:rsidR="003F39FA" w:rsidRDefault="00000000">
      <w:pPr>
        <w:pStyle w:val="a3"/>
        <w:spacing w:before="9"/>
        <w:ind w:left="820"/>
      </w:pPr>
      <w:r>
        <w:rPr>
          <w:rFonts w:ascii="Times New Roman" w:eastAsia="Times New Roman" w:hAnsi="Times New Roman"/>
        </w:rPr>
        <w:t>——</w:t>
      </w:r>
      <w:r>
        <w:t xml:space="preserve">立木类型：用代码记载。立木类型代码见附录 </w:t>
      </w:r>
      <w:r>
        <w:rPr>
          <w:rFonts w:ascii="Times New Roman" w:eastAsia="Times New Roman" w:hAnsi="Times New Roman"/>
        </w:rPr>
        <w:t>A.</w:t>
      </w:r>
      <w:r>
        <w:t>36。</w:t>
      </w:r>
    </w:p>
    <w:p w14:paraId="233E9F18" w14:textId="77777777" w:rsidR="003F39FA" w:rsidRDefault="00000000">
      <w:pPr>
        <w:pStyle w:val="a3"/>
        <w:spacing w:line="388" w:lineRule="auto"/>
        <w:ind w:right="417" w:firstLine="599"/>
      </w:pPr>
      <w:r>
        <w:rPr>
          <w:rFonts w:ascii="Times New Roman" w:eastAsia="Times New Roman" w:hAnsi="Times New Roman"/>
        </w:rPr>
        <w:t>——</w:t>
      </w:r>
      <w:r>
        <w:rPr>
          <w:spacing w:val="-10"/>
        </w:rPr>
        <w:t>检尺类型：调查</w:t>
      </w:r>
      <w:proofErr w:type="gramStart"/>
      <w:r>
        <w:rPr>
          <w:spacing w:val="-10"/>
        </w:rPr>
        <w:t>确定样木检尺</w:t>
      </w:r>
      <w:proofErr w:type="gramEnd"/>
      <w:r>
        <w:rPr>
          <w:spacing w:val="-10"/>
        </w:rPr>
        <w:t>类型，用代码记载。检尺</w:t>
      </w:r>
      <w:r>
        <w:rPr>
          <w:spacing w:val="-18"/>
        </w:rPr>
        <w:t xml:space="preserve">类型代码见附录 </w:t>
      </w:r>
      <w:r>
        <w:rPr>
          <w:rFonts w:ascii="Times New Roman" w:eastAsia="Times New Roman" w:hAnsi="Times New Roman"/>
        </w:rPr>
        <w:t>A.</w:t>
      </w:r>
      <w:r>
        <w:t>37。</w:t>
      </w:r>
    </w:p>
    <w:p w14:paraId="346A3230" w14:textId="77777777" w:rsidR="003F39FA" w:rsidRDefault="00000000">
      <w:pPr>
        <w:pStyle w:val="a3"/>
        <w:spacing w:before="2" w:line="388" w:lineRule="auto"/>
        <w:ind w:right="337" w:firstLine="599"/>
      </w:pPr>
      <w:r>
        <w:rPr>
          <w:rFonts w:ascii="Times New Roman" w:eastAsia="Times New Roman" w:hAnsi="Times New Roman"/>
        </w:rPr>
        <w:t>——</w:t>
      </w:r>
      <w:r>
        <w:t xml:space="preserve">树种名称：按附录 </w:t>
      </w:r>
      <w:r>
        <w:rPr>
          <w:rFonts w:ascii="Times New Roman" w:eastAsia="Times New Roman" w:hAnsi="Times New Roman"/>
        </w:rPr>
        <w:t>A.</w:t>
      </w:r>
      <w:r>
        <w:t>18 所列树种（组）调查，用树种名和代码记载。</w:t>
      </w:r>
    </w:p>
    <w:p w14:paraId="69142670" w14:textId="77777777" w:rsidR="003F39FA" w:rsidRDefault="00000000">
      <w:pPr>
        <w:pStyle w:val="a3"/>
        <w:spacing w:before="3" w:line="388" w:lineRule="auto"/>
        <w:ind w:right="414" w:firstLine="599"/>
        <w:jc w:val="both"/>
      </w:pPr>
      <w:r>
        <w:rPr>
          <w:rFonts w:ascii="Times New Roman" w:eastAsia="Times New Roman" w:hAnsi="Times New Roman"/>
        </w:rPr>
        <w:t>——</w:t>
      </w:r>
      <w:r>
        <w:rPr>
          <w:spacing w:val="-5"/>
        </w:rPr>
        <w:t xml:space="preserve">胸径：在树干距上坡根颈 </w:t>
      </w:r>
      <w:r>
        <w:t>1</w:t>
      </w:r>
      <w:r>
        <w:rPr>
          <w:rFonts w:ascii="Times New Roman" w:eastAsia="Times New Roman" w:hAnsi="Times New Roman"/>
        </w:rPr>
        <w:t>.</w:t>
      </w:r>
      <w:r>
        <w:t>3</w:t>
      </w:r>
      <w:r>
        <w:rPr>
          <w:rFonts w:ascii="Times New Roman" w:eastAsia="Times New Roman" w:hAnsi="Times New Roman"/>
        </w:rPr>
        <w:t xml:space="preserve">m </w:t>
      </w:r>
      <w:r>
        <w:t>高度（长度）处</w:t>
      </w:r>
      <w:proofErr w:type="gramStart"/>
      <w:r>
        <w:t>测量样</w:t>
      </w:r>
      <w:r>
        <w:rPr>
          <w:spacing w:val="-13"/>
        </w:rPr>
        <w:t>木胸径</w:t>
      </w:r>
      <w:proofErr w:type="gramEnd"/>
      <w:r>
        <w:rPr>
          <w:spacing w:val="-13"/>
        </w:rPr>
        <w:t xml:space="preserve">，以 </w:t>
      </w:r>
      <w:r>
        <w:rPr>
          <w:rFonts w:ascii="Times New Roman" w:eastAsia="Times New Roman" w:hAnsi="Times New Roman"/>
        </w:rPr>
        <w:t xml:space="preserve">cm </w:t>
      </w:r>
      <w:r>
        <w:rPr>
          <w:spacing w:val="-7"/>
        </w:rPr>
        <w:t xml:space="preserve">为单位，记载到小数点后 </w:t>
      </w:r>
      <w:r>
        <w:t>1</w:t>
      </w:r>
      <w:r>
        <w:rPr>
          <w:spacing w:val="-10"/>
        </w:rPr>
        <w:t xml:space="preserve"> 位。本期确定的采伐</w:t>
      </w:r>
      <w:r>
        <w:rPr>
          <w:spacing w:val="-11"/>
        </w:rPr>
        <w:t>木、枯立木、枯倒木的胸径按前期调查记录转抄。要求统一采用红油漆标记方式</w:t>
      </w:r>
      <w:proofErr w:type="gramStart"/>
      <w:r>
        <w:rPr>
          <w:spacing w:val="-11"/>
        </w:rPr>
        <w:t>固定胸</w:t>
      </w:r>
      <w:proofErr w:type="gramEnd"/>
      <w:r>
        <w:rPr>
          <w:spacing w:val="-11"/>
        </w:rPr>
        <w:t>高线。</w:t>
      </w:r>
    </w:p>
    <w:p w14:paraId="45139012" w14:textId="77777777" w:rsidR="003F39FA" w:rsidRDefault="00000000">
      <w:pPr>
        <w:pStyle w:val="a3"/>
        <w:spacing w:before="6" w:line="388" w:lineRule="auto"/>
        <w:ind w:right="337" w:firstLine="599"/>
      </w:pPr>
      <w:r>
        <w:rPr>
          <w:rFonts w:ascii="Times New Roman" w:eastAsia="Times New Roman" w:hAnsi="Times New Roman"/>
        </w:rPr>
        <w:t>——</w:t>
      </w:r>
      <w:r>
        <w:t xml:space="preserve">林层：按附录 </w:t>
      </w:r>
      <w:r>
        <w:rPr>
          <w:rFonts w:ascii="Times New Roman" w:eastAsia="Times New Roman" w:hAnsi="Times New Roman"/>
        </w:rPr>
        <w:t>A.</w:t>
      </w:r>
      <w:r>
        <w:t>24 规定</w:t>
      </w:r>
      <w:proofErr w:type="gramStart"/>
      <w:r>
        <w:t>的林层结构</w:t>
      </w:r>
      <w:proofErr w:type="gramEnd"/>
      <w:r>
        <w:t>划分标准，调查</w:t>
      </w:r>
      <w:proofErr w:type="gramStart"/>
      <w:r>
        <w:t>确定样木所属</w:t>
      </w:r>
      <w:proofErr w:type="gramEnd"/>
      <w:r>
        <w:t>林层，用代码记载。</w:t>
      </w:r>
    </w:p>
    <w:p w14:paraId="1A8AE645" w14:textId="77777777" w:rsidR="003F39FA" w:rsidRDefault="003F39FA">
      <w:pPr>
        <w:spacing w:line="388" w:lineRule="auto"/>
        <w:sectPr w:rsidR="003F39FA" w:rsidSect="007D48BD">
          <w:pgSz w:w="11910" w:h="16840"/>
          <w:pgMar w:top="1500" w:right="1380" w:bottom="1200" w:left="1580" w:header="0" w:footer="1007" w:gutter="0"/>
          <w:cols w:space="720"/>
        </w:sectPr>
      </w:pPr>
    </w:p>
    <w:p w14:paraId="5DB0B5D6" w14:textId="77777777" w:rsidR="003F39FA" w:rsidRDefault="00000000">
      <w:pPr>
        <w:pStyle w:val="a3"/>
        <w:spacing w:before="39" w:line="388" w:lineRule="auto"/>
        <w:ind w:right="418" w:firstLine="599"/>
        <w:jc w:val="both"/>
      </w:pPr>
      <w:r>
        <w:rPr>
          <w:rFonts w:ascii="Times New Roman" w:eastAsia="Times New Roman" w:hAnsi="Times New Roman"/>
        </w:rPr>
        <w:lastRenderedPageBreak/>
        <w:t>——</w:t>
      </w:r>
      <w:proofErr w:type="gramStart"/>
      <w:r>
        <w:rPr>
          <w:spacing w:val="-10"/>
        </w:rPr>
        <w:t>跨角地</w:t>
      </w:r>
      <w:proofErr w:type="gramEnd"/>
      <w:r>
        <w:rPr>
          <w:spacing w:val="-10"/>
        </w:rPr>
        <w:t>类序号：确定</w:t>
      </w:r>
      <w:proofErr w:type="gramStart"/>
      <w:r>
        <w:rPr>
          <w:spacing w:val="-10"/>
        </w:rPr>
        <w:t>样木所在的跨角</w:t>
      </w:r>
      <w:proofErr w:type="gramEnd"/>
      <w:r>
        <w:rPr>
          <w:spacing w:val="-10"/>
        </w:rPr>
        <w:t>地类，并用序号记载。</w:t>
      </w:r>
    </w:p>
    <w:p w14:paraId="5F3CCB9A" w14:textId="77777777" w:rsidR="003F39FA" w:rsidRDefault="00000000">
      <w:pPr>
        <w:pStyle w:val="a3"/>
        <w:spacing w:before="3" w:line="388" w:lineRule="auto"/>
        <w:ind w:right="416" w:firstLine="599"/>
        <w:jc w:val="both"/>
      </w:pPr>
      <w:r>
        <w:rPr>
          <w:rFonts w:ascii="Times New Roman" w:eastAsia="Times New Roman" w:hAnsi="Times New Roman"/>
        </w:rPr>
        <w:t>——</w:t>
      </w:r>
      <w:r>
        <w:rPr>
          <w:spacing w:val="-10"/>
        </w:rPr>
        <w:t>方位角、水平距离：</w:t>
      </w:r>
      <w:proofErr w:type="gramStart"/>
      <w:r>
        <w:rPr>
          <w:spacing w:val="-10"/>
        </w:rPr>
        <w:t>每株样木均应</w:t>
      </w:r>
      <w:proofErr w:type="gramEnd"/>
      <w:r>
        <w:rPr>
          <w:spacing w:val="-10"/>
        </w:rPr>
        <w:t>测量方位角和水平距</w:t>
      </w:r>
      <w:r>
        <w:rPr>
          <w:spacing w:val="-12"/>
        </w:rPr>
        <w:t xml:space="preserve">离。方位角以度为单位，水平距离以 </w:t>
      </w:r>
      <w:r>
        <w:rPr>
          <w:rFonts w:ascii="Times New Roman" w:eastAsia="Times New Roman" w:hAnsi="Times New Roman"/>
        </w:rPr>
        <w:t xml:space="preserve">m </w:t>
      </w:r>
      <w:r>
        <w:rPr>
          <w:spacing w:val="-6"/>
        </w:rPr>
        <w:t xml:space="preserve">为单位，均保留 </w:t>
      </w:r>
      <w:r>
        <w:t>1</w:t>
      </w:r>
      <w:r>
        <w:rPr>
          <w:spacing w:val="-16"/>
        </w:rPr>
        <w:t xml:space="preserve"> 位小</w:t>
      </w:r>
      <w:r>
        <w:rPr>
          <w:spacing w:val="-12"/>
        </w:rPr>
        <w:t>数。也可以用纵坐标、横坐标代替方位角、水平距离</w:t>
      </w:r>
      <w:proofErr w:type="gramStart"/>
      <w:r>
        <w:rPr>
          <w:spacing w:val="-12"/>
        </w:rPr>
        <w:t>对样木</w:t>
      </w:r>
      <w:proofErr w:type="gramEnd"/>
      <w:r>
        <w:rPr>
          <w:spacing w:val="-12"/>
        </w:rPr>
        <w:t>进行定位。</w:t>
      </w:r>
    </w:p>
    <w:p w14:paraId="3A5BAC43" w14:textId="77777777" w:rsidR="003F39FA" w:rsidRDefault="00000000">
      <w:pPr>
        <w:pStyle w:val="a3"/>
        <w:spacing w:before="6"/>
        <w:ind w:left="820"/>
      </w:pPr>
      <w:r>
        <w:rPr>
          <w:rFonts w:ascii="Times New Roman" w:eastAsia="Times New Roman" w:hAnsi="Times New Roman"/>
        </w:rPr>
        <w:t>——</w:t>
      </w:r>
      <w:r>
        <w:t xml:space="preserve">备注：补充记载一些有必要说明的信息，如：国家 </w:t>
      </w:r>
      <w:r>
        <w:rPr>
          <w:rFonts w:ascii="Times New Roman" w:eastAsia="Times New Roman" w:hAnsi="Times New Roman"/>
        </w:rPr>
        <w:t>I</w:t>
      </w:r>
      <w:r>
        <w:t>、</w:t>
      </w:r>
    </w:p>
    <w:p w14:paraId="69EC4D98" w14:textId="77777777" w:rsidR="003F39FA" w:rsidRDefault="00000000">
      <w:pPr>
        <w:pStyle w:val="a3"/>
        <w:spacing w:before="239" w:line="388" w:lineRule="auto"/>
        <w:ind w:right="415"/>
      </w:pPr>
      <w:r>
        <w:rPr>
          <w:rFonts w:ascii="Times New Roman" w:eastAsia="Times New Roman"/>
        </w:rPr>
        <w:t xml:space="preserve">II </w:t>
      </w:r>
      <w:proofErr w:type="gramStart"/>
      <w:r>
        <w:rPr>
          <w:spacing w:val="-21"/>
        </w:rPr>
        <w:t>级保护</w:t>
      </w:r>
      <w:proofErr w:type="gramEnd"/>
      <w:r>
        <w:rPr>
          <w:spacing w:val="-21"/>
        </w:rPr>
        <w:t>树种和其他珍贵树种、野生经济树种、分叉木、断梢木、同</w:t>
      </w:r>
      <w:proofErr w:type="gramStart"/>
      <w:r>
        <w:rPr>
          <w:spacing w:val="-21"/>
        </w:rPr>
        <w:t>蔸</w:t>
      </w:r>
      <w:proofErr w:type="gramEnd"/>
      <w:r>
        <w:rPr>
          <w:spacing w:val="-21"/>
        </w:rPr>
        <w:t>木等信息。</w:t>
      </w:r>
    </w:p>
    <w:p w14:paraId="2969B675" w14:textId="77777777" w:rsidR="003F39FA" w:rsidRDefault="00000000">
      <w:pPr>
        <w:pStyle w:val="a3"/>
        <w:spacing w:before="3" w:line="388" w:lineRule="auto"/>
        <w:ind w:right="412" w:firstLine="599"/>
        <w:jc w:val="both"/>
      </w:pPr>
      <w:proofErr w:type="gramStart"/>
      <w:r>
        <w:rPr>
          <w:spacing w:val="1"/>
        </w:rPr>
        <w:t>根据样木的</w:t>
      </w:r>
      <w:proofErr w:type="gramEnd"/>
      <w:r>
        <w:rPr>
          <w:spacing w:val="1"/>
        </w:rPr>
        <w:t>方位角和水平距离（或纵坐标和横坐标</w:t>
      </w:r>
      <w:r>
        <w:rPr>
          <w:spacing w:val="-149"/>
        </w:rPr>
        <w:t>）</w:t>
      </w:r>
      <w:r>
        <w:rPr>
          <w:spacing w:val="1"/>
        </w:rPr>
        <w:t>，</w:t>
      </w:r>
      <w:proofErr w:type="gramStart"/>
      <w:r>
        <w:rPr>
          <w:spacing w:val="1"/>
        </w:rPr>
        <w:t>绘制</w:t>
      </w:r>
      <w:r>
        <w:t>样木位置图</w:t>
      </w:r>
      <w:proofErr w:type="gramEnd"/>
      <w:r>
        <w:t>（</w:t>
      </w:r>
      <w:r>
        <w:rPr>
          <w:spacing w:val="-19"/>
        </w:rPr>
        <w:t xml:space="preserve">见附录 </w:t>
      </w:r>
      <w:r>
        <w:rPr>
          <w:rFonts w:ascii="Times New Roman" w:eastAsia="Times New Roman"/>
        </w:rPr>
        <w:t>B</w:t>
      </w:r>
      <w:r>
        <w:rPr>
          <w:rFonts w:ascii="Times New Roman" w:eastAsia="Times New Roman"/>
          <w:spacing w:val="-2"/>
        </w:rPr>
        <w:t xml:space="preserve"> </w:t>
      </w:r>
      <w:r>
        <w:rPr>
          <w:spacing w:val="-37"/>
        </w:rPr>
        <w:t xml:space="preserve">图 </w:t>
      </w:r>
      <w:r>
        <w:rPr>
          <w:rFonts w:ascii="Times New Roman" w:eastAsia="Times New Roman"/>
          <w:spacing w:val="-1"/>
        </w:rPr>
        <w:t>B.</w:t>
      </w:r>
      <w:r>
        <w:t>1</w:t>
      </w:r>
      <w:r>
        <w:rPr>
          <w:rFonts w:ascii="Times New Roman" w:eastAsia="Times New Roman"/>
          <w:spacing w:val="-1"/>
        </w:rPr>
        <w:t>.</w:t>
      </w:r>
      <w:r>
        <w:t>4</w:t>
      </w:r>
      <w:r>
        <w:rPr>
          <w:rFonts w:ascii="Times New Roman" w:eastAsia="Times New Roman"/>
          <w:spacing w:val="-1"/>
        </w:rPr>
        <w:t>.</w:t>
      </w:r>
      <w:r>
        <w:rPr>
          <w:spacing w:val="-2"/>
        </w:rPr>
        <w:t>1</w:t>
      </w:r>
      <w:r>
        <w:rPr>
          <w:spacing w:val="-152"/>
        </w:rPr>
        <w:t>）。</w:t>
      </w:r>
    </w:p>
    <w:p w14:paraId="5789721B" w14:textId="77777777" w:rsidR="003F39FA" w:rsidRDefault="00000000">
      <w:pPr>
        <w:pStyle w:val="a4"/>
        <w:numPr>
          <w:ilvl w:val="3"/>
          <w:numId w:val="21"/>
        </w:numPr>
        <w:tabs>
          <w:tab w:val="left" w:pos="1195"/>
        </w:tabs>
        <w:spacing w:before="3"/>
        <w:ind w:hanging="974"/>
        <w:rPr>
          <w:sz w:val="30"/>
        </w:rPr>
      </w:pPr>
      <w:r>
        <w:rPr>
          <w:sz w:val="30"/>
        </w:rPr>
        <w:t>其他因子调查</w:t>
      </w:r>
    </w:p>
    <w:p w14:paraId="4EEB5A36" w14:textId="77777777" w:rsidR="003F39FA" w:rsidRDefault="00000000">
      <w:pPr>
        <w:pStyle w:val="a3"/>
        <w:spacing w:line="388" w:lineRule="auto"/>
        <w:ind w:right="416" w:firstLine="599"/>
        <w:jc w:val="both"/>
      </w:pPr>
      <w:r>
        <w:rPr>
          <w:spacing w:val="-3"/>
        </w:rPr>
        <w:t>其他调查内容还包括树</w:t>
      </w:r>
      <w:r>
        <w:t>（竹</w:t>
      </w:r>
      <w:r>
        <w:rPr>
          <w:spacing w:val="-24"/>
        </w:rPr>
        <w:t>）</w:t>
      </w:r>
      <w:proofErr w:type="gramStart"/>
      <w:r>
        <w:rPr>
          <w:spacing w:val="-6"/>
        </w:rPr>
        <w:t>高调查</w:t>
      </w:r>
      <w:proofErr w:type="gramEnd"/>
      <w:r>
        <w:rPr>
          <w:spacing w:val="-6"/>
        </w:rPr>
        <w:t>测量、植被调查、下木</w:t>
      </w:r>
      <w:r>
        <w:rPr>
          <w:spacing w:val="-10"/>
        </w:rPr>
        <w:t>调查、森林灾害调查、天然更新调查、未成林造林地调查、复查</w:t>
      </w:r>
      <w:r>
        <w:rPr>
          <w:spacing w:val="-14"/>
        </w:rPr>
        <w:t>期内样地变化情况调查，以及样地所在图</w:t>
      </w:r>
      <w:proofErr w:type="gramStart"/>
      <w:r>
        <w:rPr>
          <w:spacing w:val="-14"/>
        </w:rPr>
        <w:t>斑主要</w:t>
      </w:r>
      <w:proofErr w:type="gramEnd"/>
      <w:r>
        <w:rPr>
          <w:spacing w:val="-14"/>
        </w:rPr>
        <w:t>因子调查，调查</w:t>
      </w:r>
      <w:r>
        <w:rPr>
          <w:spacing w:val="-22"/>
        </w:rPr>
        <w:t xml:space="preserve">结果按附录 </w:t>
      </w:r>
      <w:r>
        <w:rPr>
          <w:rFonts w:ascii="Times New Roman" w:eastAsia="Times New Roman" w:hAnsi="Times New Roman"/>
        </w:rPr>
        <w:t xml:space="preserve">B </w:t>
      </w:r>
      <w:r>
        <w:rPr>
          <w:spacing w:val="-16"/>
        </w:rPr>
        <w:t xml:space="preserve">中的表 </w:t>
      </w:r>
      <w:r>
        <w:rPr>
          <w:rFonts w:ascii="Times New Roman" w:eastAsia="Times New Roman" w:hAnsi="Times New Roman"/>
        </w:rPr>
        <w:t>B.</w:t>
      </w:r>
      <w:r>
        <w:t>1</w:t>
      </w:r>
      <w:r>
        <w:rPr>
          <w:rFonts w:ascii="Times New Roman" w:eastAsia="Times New Roman" w:hAnsi="Times New Roman"/>
        </w:rPr>
        <w:t>.</w:t>
      </w:r>
      <w:r>
        <w:t>5</w:t>
      </w:r>
      <w:r>
        <w:rPr>
          <w:rFonts w:ascii="Times New Roman" w:eastAsia="Times New Roman" w:hAnsi="Times New Roman"/>
        </w:rPr>
        <w:t>.</w:t>
      </w:r>
      <w:r>
        <w:t>1</w:t>
      </w:r>
      <w:r>
        <w:rPr>
          <w:rFonts w:ascii="Times New Roman" w:eastAsia="Times New Roman" w:hAnsi="Times New Roman"/>
        </w:rPr>
        <w:t>—B.</w:t>
      </w:r>
      <w:r>
        <w:t>1</w:t>
      </w:r>
      <w:r>
        <w:rPr>
          <w:rFonts w:ascii="Times New Roman" w:eastAsia="Times New Roman" w:hAnsi="Times New Roman"/>
        </w:rPr>
        <w:t>.</w:t>
      </w:r>
      <w:r>
        <w:t>5</w:t>
      </w:r>
      <w:r>
        <w:rPr>
          <w:rFonts w:ascii="Times New Roman" w:eastAsia="Times New Roman" w:hAnsi="Times New Roman"/>
        </w:rPr>
        <w:t>.</w:t>
      </w:r>
      <w:r>
        <w:t>8</w:t>
      </w:r>
      <w:r>
        <w:rPr>
          <w:spacing w:val="-9"/>
        </w:rPr>
        <w:t xml:space="preserve"> 要求记载。其中，植被调</w:t>
      </w:r>
      <w:r>
        <w:rPr>
          <w:spacing w:val="-10"/>
        </w:rPr>
        <w:t>查、未成林造林地调查和复查期内样地变化情况调查，按以下要求进行：</w:t>
      </w:r>
    </w:p>
    <w:p w14:paraId="35F0B2BE" w14:textId="77777777" w:rsidR="003F39FA" w:rsidRDefault="00000000">
      <w:pPr>
        <w:pStyle w:val="a3"/>
        <w:spacing w:before="8" w:line="388" w:lineRule="auto"/>
        <w:ind w:right="416" w:firstLine="599"/>
        <w:jc w:val="both"/>
      </w:pPr>
      <w:r>
        <w:rPr>
          <w:rFonts w:ascii="Times New Roman" w:eastAsia="Times New Roman" w:hAnsi="Times New Roman"/>
        </w:rPr>
        <w:t>a</w:t>
      </w:r>
      <w:r>
        <w:t>）植被调查。植被因子调查在样方内进行，样方布设在样</w:t>
      </w:r>
      <w:r>
        <w:rPr>
          <w:spacing w:val="-10"/>
        </w:rPr>
        <w:t xml:space="preserve">地西南角向正西 </w:t>
      </w:r>
      <w:r>
        <w:t>1</w:t>
      </w:r>
      <w:r>
        <w:rPr>
          <w:rFonts w:ascii="Times New Roman" w:eastAsia="Times New Roman" w:hAnsi="Times New Roman"/>
        </w:rPr>
        <w:t xml:space="preserve">m </w:t>
      </w:r>
      <w:r>
        <w:rPr>
          <w:spacing w:val="-13"/>
        </w:rPr>
        <w:t xml:space="preserve">处，大小为 </w:t>
      </w:r>
      <w:r>
        <w:t>5</w:t>
      </w:r>
      <w:r>
        <w:rPr>
          <w:spacing w:val="-70"/>
        </w:rPr>
        <w:t xml:space="preserve"> </w:t>
      </w:r>
      <w:r>
        <w:rPr>
          <w:rFonts w:ascii="Times New Roman" w:eastAsia="Times New Roman" w:hAnsi="Times New Roman"/>
        </w:rPr>
        <w:t>m×</w:t>
      </w:r>
      <w:r>
        <w:t>5</w:t>
      </w:r>
      <w:r>
        <w:rPr>
          <w:spacing w:val="-68"/>
        </w:rPr>
        <w:t xml:space="preserve"> </w:t>
      </w:r>
      <w:r>
        <w:rPr>
          <w:rFonts w:ascii="Times New Roman" w:eastAsia="Times New Roman" w:hAnsi="Times New Roman"/>
          <w:spacing w:val="-3"/>
        </w:rPr>
        <w:t>m</w:t>
      </w:r>
      <w:r>
        <w:t>。在样方内调查以下因子：</w:t>
      </w:r>
    </w:p>
    <w:p w14:paraId="6E05F6CA" w14:textId="77777777" w:rsidR="003F39FA" w:rsidRDefault="00000000">
      <w:pPr>
        <w:pStyle w:val="a3"/>
        <w:spacing w:before="4"/>
        <w:ind w:left="820"/>
      </w:pPr>
      <w:r>
        <w:rPr>
          <w:rFonts w:ascii="Times New Roman" w:eastAsia="Times New Roman" w:hAnsi="Times New Roman"/>
        </w:rPr>
        <w:t>——</w:t>
      </w:r>
      <w:r>
        <w:t>下木（胸径小于 5</w:t>
      </w:r>
      <w:r>
        <w:rPr>
          <w:rFonts w:ascii="Times New Roman" w:eastAsia="Times New Roman" w:hAnsi="Times New Roman"/>
        </w:rPr>
        <w:t>cm</w:t>
      </w:r>
      <w:r>
        <w:t>、高度大于等于 2</w:t>
      </w:r>
      <w:r>
        <w:rPr>
          <w:rFonts w:ascii="Times New Roman" w:eastAsia="Times New Roman" w:hAnsi="Times New Roman"/>
        </w:rPr>
        <w:t xml:space="preserve">m </w:t>
      </w:r>
      <w:r>
        <w:t>的幼树）的树</w:t>
      </w:r>
    </w:p>
    <w:p w14:paraId="75D9A66E" w14:textId="77777777" w:rsidR="003F39FA" w:rsidRDefault="003F39FA">
      <w:pPr>
        <w:sectPr w:rsidR="003F39FA" w:rsidSect="007D48BD">
          <w:pgSz w:w="11910" w:h="16840"/>
          <w:pgMar w:top="1500" w:right="1380" w:bottom="1200" w:left="1580" w:header="0" w:footer="1007" w:gutter="0"/>
          <w:cols w:space="720"/>
        </w:sectPr>
      </w:pPr>
    </w:p>
    <w:p w14:paraId="39D2BE53" w14:textId="77777777" w:rsidR="003F39FA" w:rsidRDefault="00000000">
      <w:pPr>
        <w:pStyle w:val="a3"/>
        <w:spacing w:before="39"/>
      </w:pPr>
      <w:r>
        <w:lastRenderedPageBreak/>
        <w:t>种名称、高度、胸径，按树种调查记载。</w:t>
      </w:r>
    </w:p>
    <w:p w14:paraId="64DC5370" w14:textId="77777777" w:rsidR="003F39FA" w:rsidRDefault="00000000">
      <w:pPr>
        <w:pStyle w:val="a3"/>
        <w:spacing w:line="388" w:lineRule="auto"/>
        <w:ind w:right="265" w:firstLine="599"/>
      </w:pPr>
      <w:r>
        <w:rPr>
          <w:rFonts w:ascii="Times New Roman" w:eastAsia="Times New Roman" w:hAnsi="Times New Roman"/>
        </w:rPr>
        <w:t>——</w:t>
      </w:r>
      <w:r>
        <w:t>灌木（</w:t>
      </w:r>
      <w:r>
        <w:rPr>
          <w:spacing w:val="-2"/>
        </w:rPr>
        <w:t xml:space="preserve">含高度小于 </w:t>
      </w:r>
      <w:r>
        <w:t>2</w:t>
      </w:r>
      <w:r>
        <w:rPr>
          <w:rFonts w:ascii="Times New Roman" w:eastAsia="Times New Roman" w:hAnsi="Times New Roman"/>
        </w:rPr>
        <w:t>m</w:t>
      </w:r>
      <w:r>
        <w:rPr>
          <w:rFonts w:ascii="Times New Roman" w:eastAsia="Times New Roman" w:hAnsi="Times New Roman"/>
          <w:spacing w:val="58"/>
        </w:rPr>
        <w:t xml:space="preserve"> </w:t>
      </w:r>
      <w:r>
        <w:t>的幼树）层的平均高、覆盖度， 以及主要灌木种名称、平均高、覆盖度。</w:t>
      </w:r>
    </w:p>
    <w:p w14:paraId="7379CEFE" w14:textId="77777777" w:rsidR="003F39FA" w:rsidRDefault="00000000">
      <w:pPr>
        <w:pStyle w:val="a3"/>
        <w:spacing w:before="3" w:line="388" w:lineRule="auto"/>
        <w:ind w:right="416" w:firstLine="599"/>
      </w:pPr>
      <w:r>
        <w:rPr>
          <w:rFonts w:ascii="Times New Roman" w:eastAsia="Times New Roman" w:hAnsi="Times New Roman"/>
        </w:rPr>
        <w:t>——</w:t>
      </w:r>
      <w:r>
        <w:rPr>
          <w:spacing w:val="-9"/>
        </w:rPr>
        <w:t>草本层的平均高、覆盖度，以及主要草本种名称、平均高、覆盖度。</w:t>
      </w:r>
    </w:p>
    <w:p w14:paraId="2306E847" w14:textId="77777777" w:rsidR="003F39FA" w:rsidRDefault="00000000">
      <w:pPr>
        <w:pStyle w:val="a3"/>
        <w:spacing w:before="2" w:line="388" w:lineRule="auto"/>
        <w:ind w:right="411" w:firstLine="599"/>
        <w:jc w:val="both"/>
      </w:pPr>
      <w:r>
        <w:rPr>
          <w:rFonts w:ascii="Times New Roman" w:eastAsia="Times New Roman"/>
        </w:rPr>
        <w:t>b</w:t>
      </w:r>
      <w:r>
        <w:t>）未成林造林地调查。对于未成林造林地，调查记载造林</w:t>
      </w:r>
      <w:r>
        <w:rPr>
          <w:spacing w:val="-11"/>
        </w:rPr>
        <w:t>树种、造林年度、苗龄、样地内造林株数、样地内成活株数、造</w:t>
      </w:r>
      <w:r>
        <w:rPr>
          <w:spacing w:val="-30"/>
        </w:rPr>
        <w:t>林密度、苗木成活</w:t>
      </w:r>
      <w:r>
        <w:t>（保存</w:t>
      </w:r>
      <w:r>
        <w:rPr>
          <w:spacing w:val="-99"/>
        </w:rPr>
        <w:t>）</w:t>
      </w:r>
      <w:r>
        <w:rPr>
          <w:spacing w:val="-10"/>
        </w:rPr>
        <w:t>率和抚育管护措施等。具体要求如下：</w:t>
      </w:r>
    </w:p>
    <w:p w14:paraId="5B09A4F6" w14:textId="77777777" w:rsidR="003F39FA" w:rsidRDefault="00000000">
      <w:pPr>
        <w:pStyle w:val="a3"/>
        <w:spacing w:before="5"/>
        <w:ind w:left="820"/>
      </w:pPr>
      <w:r>
        <w:rPr>
          <w:rFonts w:ascii="Times New Roman" w:eastAsia="Times New Roman" w:hAnsi="Times New Roman"/>
        </w:rPr>
        <w:t>——</w:t>
      </w:r>
      <w:r>
        <w:t>造林年度：按初始造林的实际年度填写。</w:t>
      </w:r>
    </w:p>
    <w:p w14:paraId="1C0A61E9" w14:textId="77777777" w:rsidR="003F39FA" w:rsidRDefault="00000000">
      <w:pPr>
        <w:pStyle w:val="a3"/>
        <w:spacing w:before="239"/>
        <w:ind w:left="820"/>
      </w:pPr>
      <w:r>
        <w:rPr>
          <w:rFonts w:ascii="Times New Roman" w:eastAsia="Times New Roman" w:hAnsi="Times New Roman"/>
        </w:rPr>
        <w:t>——</w:t>
      </w:r>
      <w:r>
        <w:t>苗龄：按造林所用苗木的年龄填写。</w:t>
      </w:r>
    </w:p>
    <w:p w14:paraId="555AFABD" w14:textId="77777777" w:rsidR="003F39FA" w:rsidRDefault="00000000">
      <w:pPr>
        <w:pStyle w:val="a3"/>
        <w:ind w:left="820"/>
      </w:pPr>
      <w:r>
        <w:rPr>
          <w:rFonts w:ascii="Times New Roman" w:eastAsia="Times New Roman" w:hAnsi="Times New Roman"/>
        </w:rPr>
        <w:t>——</w:t>
      </w:r>
      <w:r>
        <w:t>样地内造林株数：计数样地内的实际造林株数。</w:t>
      </w:r>
    </w:p>
    <w:p w14:paraId="1E520F5C" w14:textId="77777777" w:rsidR="003F39FA" w:rsidRDefault="00000000">
      <w:pPr>
        <w:pStyle w:val="a3"/>
        <w:spacing w:line="388" w:lineRule="auto"/>
        <w:ind w:right="417" w:firstLine="599"/>
      </w:pPr>
      <w:r>
        <w:rPr>
          <w:rFonts w:ascii="Times New Roman" w:eastAsia="Times New Roman" w:hAnsi="Times New Roman"/>
        </w:rPr>
        <w:t>——</w:t>
      </w:r>
      <w:r>
        <w:rPr>
          <w:spacing w:val="-6"/>
        </w:rPr>
        <w:t>样地内成活株数：计数样地内造林后成活</w:t>
      </w:r>
      <w:r>
        <w:t>（保存</w:t>
      </w:r>
      <w:r>
        <w:rPr>
          <w:spacing w:val="-32"/>
        </w:rPr>
        <w:t>）</w:t>
      </w:r>
      <w:r>
        <w:t>的苗木株数。</w:t>
      </w:r>
    </w:p>
    <w:p w14:paraId="4D240913" w14:textId="77777777" w:rsidR="003F39FA" w:rsidRDefault="00000000">
      <w:pPr>
        <w:pStyle w:val="a3"/>
        <w:spacing w:before="3" w:line="388" w:lineRule="auto"/>
        <w:ind w:right="421" w:firstLine="599"/>
      </w:pPr>
      <w:r>
        <w:rPr>
          <w:rFonts w:ascii="Times New Roman" w:eastAsia="Times New Roman" w:hAnsi="Times New Roman"/>
        </w:rPr>
        <w:t>——</w:t>
      </w:r>
      <w:r>
        <w:rPr>
          <w:spacing w:val="-9"/>
        </w:rPr>
        <w:t>造林密度：根据样地内造林株数和样地面积换算，单位为</w:t>
      </w:r>
      <w:r>
        <w:rPr>
          <w:rFonts w:ascii="Times New Roman" w:eastAsia="Times New Roman" w:hAnsi="Times New Roman"/>
          <w:spacing w:val="-9"/>
        </w:rPr>
        <w:t>“</w:t>
      </w:r>
      <w:r>
        <w:rPr>
          <w:spacing w:val="-9"/>
        </w:rPr>
        <w:t>株</w:t>
      </w:r>
      <w:r>
        <w:rPr>
          <w:rFonts w:ascii="Times New Roman" w:eastAsia="Times New Roman" w:hAnsi="Times New Roman"/>
          <w:spacing w:val="-9"/>
        </w:rPr>
        <w:t>/hm</w:t>
      </w:r>
      <w:r>
        <w:rPr>
          <w:spacing w:val="-9"/>
          <w:position w:val="15"/>
          <w:sz w:val="15"/>
        </w:rPr>
        <w:t>2</w:t>
      </w:r>
      <w:r>
        <w:rPr>
          <w:rFonts w:ascii="Times New Roman" w:eastAsia="Times New Roman" w:hAnsi="Times New Roman"/>
          <w:spacing w:val="-9"/>
        </w:rPr>
        <w:t>”</w:t>
      </w:r>
      <w:r>
        <w:rPr>
          <w:spacing w:val="-9"/>
        </w:rPr>
        <w:t>。</w:t>
      </w:r>
    </w:p>
    <w:p w14:paraId="7A7CF0C5" w14:textId="77777777" w:rsidR="003F39FA" w:rsidRDefault="00000000">
      <w:pPr>
        <w:pStyle w:val="a3"/>
        <w:spacing w:before="2" w:line="388" w:lineRule="auto"/>
        <w:ind w:right="417" w:firstLine="599"/>
      </w:pPr>
      <w:r>
        <w:rPr>
          <w:rFonts w:ascii="Times New Roman" w:eastAsia="Times New Roman" w:hAnsi="Times New Roman"/>
        </w:rPr>
        <w:t>——</w:t>
      </w:r>
      <w:r>
        <w:rPr>
          <w:spacing w:val="-8"/>
        </w:rPr>
        <w:t>苗木成活</w:t>
      </w:r>
      <w:r>
        <w:t>（保存</w:t>
      </w:r>
      <w:r>
        <w:rPr>
          <w:spacing w:val="-32"/>
        </w:rPr>
        <w:t>）</w:t>
      </w:r>
      <w:r>
        <w:rPr>
          <w:spacing w:val="-6"/>
        </w:rPr>
        <w:t>率：调查时成活苗木株数占实际造林株数的百分比。</w:t>
      </w:r>
    </w:p>
    <w:p w14:paraId="262DB1B9" w14:textId="77777777" w:rsidR="003F39FA" w:rsidRDefault="00000000">
      <w:pPr>
        <w:pStyle w:val="a3"/>
        <w:spacing w:before="3" w:line="388" w:lineRule="auto"/>
        <w:ind w:right="416" w:firstLine="599"/>
      </w:pPr>
      <w:r>
        <w:rPr>
          <w:rFonts w:ascii="Times New Roman" w:eastAsia="Times New Roman" w:hAnsi="Times New Roman"/>
        </w:rPr>
        <w:t>——</w:t>
      </w:r>
      <w:r>
        <w:rPr>
          <w:spacing w:val="-9"/>
        </w:rPr>
        <w:t>抚育管护措施：按灌溉、补植、施肥、抚育、管护五种措施调查记载。</w:t>
      </w:r>
    </w:p>
    <w:p w14:paraId="4207DF4C" w14:textId="77777777" w:rsidR="003F39FA" w:rsidRDefault="00000000">
      <w:pPr>
        <w:pStyle w:val="a3"/>
        <w:spacing w:before="3" w:line="388" w:lineRule="auto"/>
        <w:ind w:right="115" w:firstLine="599"/>
      </w:pPr>
      <w:r>
        <w:rPr>
          <w:rFonts w:ascii="Times New Roman" w:eastAsia="Times New Roman" w:hAnsi="Times New Roman"/>
        </w:rPr>
        <w:t>——</w:t>
      </w:r>
      <w:r>
        <w:rPr>
          <w:spacing w:val="-10"/>
        </w:rPr>
        <w:t>树种组成：根据样地内成活苗木株数按树种的分布情况， 记载树种名称、株数和比例。</w:t>
      </w:r>
    </w:p>
    <w:p w14:paraId="430E3F53" w14:textId="77777777" w:rsidR="003F39FA" w:rsidRDefault="00000000">
      <w:pPr>
        <w:pStyle w:val="a3"/>
        <w:spacing w:before="3"/>
        <w:ind w:left="820"/>
      </w:pPr>
      <w:r>
        <w:rPr>
          <w:rFonts w:ascii="Times New Roman" w:eastAsia="Times New Roman"/>
        </w:rPr>
        <w:t>c</w:t>
      </w:r>
      <w:r>
        <w:t>）复查期内样地变化情况调查。调查记载样地前后期的植</w:t>
      </w:r>
    </w:p>
    <w:p w14:paraId="14A02F64" w14:textId="77777777" w:rsidR="003F39FA" w:rsidRDefault="003F39FA">
      <w:pPr>
        <w:sectPr w:rsidR="003F39FA" w:rsidSect="007D48BD">
          <w:pgSz w:w="11910" w:h="16840"/>
          <w:pgMar w:top="1500" w:right="1380" w:bottom="1200" w:left="1580" w:header="0" w:footer="1007" w:gutter="0"/>
          <w:cols w:space="720"/>
        </w:sectPr>
      </w:pPr>
    </w:p>
    <w:p w14:paraId="6046D9CE" w14:textId="77777777" w:rsidR="003F39FA" w:rsidRDefault="00000000">
      <w:pPr>
        <w:pStyle w:val="a3"/>
        <w:spacing w:before="39" w:line="388" w:lineRule="auto"/>
        <w:ind w:right="421"/>
      </w:pPr>
      <w:r>
        <w:rPr>
          <w:spacing w:val="-22"/>
        </w:rPr>
        <w:lastRenderedPageBreak/>
        <w:t>被覆盖类型、林种、起源、优势树种、龄组、植被类型变化情况， 注明变化原因。</w:t>
      </w:r>
    </w:p>
    <w:p w14:paraId="191EA2CF" w14:textId="77777777" w:rsidR="003F39FA" w:rsidRDefault="00000000">
      <w:pPr>
        <w:pStyle w:val="a3"/>
        <w:spacing w:before="3" w:line="388" w:lineRule="auto"/>
        <w:ind w:right="262" w:firstLine="599"/>
      </w:pPr>
      <w:r>
        <w:t>另外，还要求选取部分典型植被类型或国家级公益林样地， 实地拍摄林草植被景观照片。</w:t>
      </w:r>
    </w:p>
    <w:p w14:paraId="4758930D" w14:textId="77777777" w:rsidR="003F39FA" w:rsidRDefault="00000000">
      <w:pPr>
        <w:pStyle w:val="1"/>
        <w:numPr>
          <w:ilvl w:val="1"/>
          <w:numId w:val="20"/>
        </w:numPr>
        <w:tabs>
          <w:tab w:val="left" w:pos="826"/>
        </w:tabs>
        <w:spacing w:before="3"/>
        <w:rPr>
          <w:rFonts w:ascii="楷体" w:eastAsia="楷体"/>
        </w:rPr>
      </w:pPr>
      <w:bookmarkStart w:id="30" w:name="_bookmark30"/>
      <w:bookmarkEnd w:id="30"/>
      <w:r>
        <w:rPr>
          <w:rFonts w:ascii="楷体" w:eastAsia="楷体" w:hint="eastAsia"/>
          <w:w w:val="95"/>
        </w:rPr>
        <w:t>草原样地调查</w:t>
      </w:r>
    </w:p>
    <w:p w14:paraId="2C0E27E0" w14:textId="77777777" w:rsidR="003F39FA" w:rsidRDefault="00000000">
      <w:pPr>
        <w:pStyle w:val="a4"/>
        <w:numPr>
          <w:ilvl w:val="2"/>
          <w:numId w:val="20"/>
        </w:numPr>
        <w:tabs>
          <w:tab w:val="left" w:pos="1128"/>
        </w:tabs>
        <w:spacing w:before="239"/>
        <w:ind w:hanging="907"/>
        <w:rPr>
          <w:b/>
          <w:sz w:val="30"/>
        </w:rPr>
      </w:pPr>
      <w:r>
        <w:rPr>
          <w:b/>
          <w:w w:val="95"/>
          <w:sz w:val="30"/>
        </w:rPr>
        <w:t>样地设置</w:t>
      </w:r>
    </w:p>
    <w:p w14:paraId="361C8129" w14:textId="77777777" w:rsidR="003F39FA" w:rsidRDefault="00000000">
      <w:pPr>
        <w:pStyle w:val="a3"/>
        <w:spacing w:line="388" w:lineRule="auto"/>
        <w:ind w:right="416" w:firstLine="599"/>
        <w:jc w:val="both"/>
      </w:pPr>
      <w:r>
        <w:rPr>
          <w:rFonts w:ascii="Times New Roman" w:eastAsia="Times New Roman"/>
          <w:spacing w:val="-11"/>
        </w:rPr>
        <w:t>a</w:t>
      </w:r>
      <w:r>
        <w:rPr>
          <w:spacing w:val="-11"/>
        </w:rPr>
        <w:t>）</w:t>
      </w:r>
      <w:r>
        <w:rPr>
          <w:spacing w:val="-10"/>
        </w:rPr>
        <w:t xml:space="preserve">样地定位。根据设定的样地位置，采用 </w:t>
      </w:r>
      <w:r>
        <w:t>GNSS</w:t>
      </w:r>
      <w:r>
        <w:rPr>
          <w:spacing w:val="-17"/>
        </w:rPr>
        <w:t xml:space="preserve"> 导航、引线</w:t>
      </w:r>
      <w:r>
        <w:rPr>
          <w:spacing w:val="-18"/>
        </w:rPr>
        <w:t>定位等方法进行样地定位。当采用差分定位技术确保定位精度达</w:t>
      </w:r>
      <w:r>
        <w:rPr>
          <w:spacing w:val="-46"/>
        </w:rPr>
        <w:t xml:space="preserve">到 </w:t>
      </w:r>
      <w:r>
        <w:t>1</w:t>
      </w:r>
      <w:r>
        <w:rPr>
          <w:rFonts w:ascii="Times New Roman" w:eastAsia="Times New Roman"/>
        </w:rPr>
        <w:t xml:space="preserve">m </w:t>
      </w:r>
      <w:r>
        <w:rPr>
          <w:spacing w:val="-4"/>
        </w:rPr>
        <w:t>以内时，可以直接进行样地定位。否则，应当采用引线定</w:t>
      </w:r>
      <w:r>
        <w:rPr>
          <w:spacing w:val="-13"/>
        </w:rPr>
        <w:t xml:space="preserve">位方法，当到达样地中心点理论位置 </w:t>
      </w:r>
      <w:r>
        <w:t>30</w:t>
      </w:r>
      <w:r>
        <w:rPr>
          <w:rFonts w:ascii="Times New Roman" w:eastAsia="Times New Roman"/>
        </w:rPr>
        <w:t>~</w:t>
      </w:r>
      <w:r>
        <w:t>50</w:t>
      </w:r>
      <w:r>
        <w:rPr>
          <w:spacing w:val="-15"/>
        </w:rPr>
        <w:t xml:space="preserve"> </w:t>
      </w:r>
      <w:proofErr w:type="gramStart"/>
      <w:r>
        <w:rPr>
          <w:spacing w:val="-15"/>
        </w:rPr>
        <w:t>米范围</w:t>
      </w:r>
      <w:proofErr w:type="gramEnd"/>
      <w:r>
        <w:rPr>
          <w:spacing w:val="-15"/>
        </w:rPr>
        <w:t>内时，在现地</w:t>
      </w:r>
      <w:r>
        <w:rPr>
          <w:spacing w:val="-16"/>
        </w:rPr>
        <w:t>寻找明显地物作为引点，用定位仪采集引点坐标，再从引点位置按方位角和水平距通过实测方法确定样地中心点。</w:t>
      </w:r>
    </w:p>
    <w:p w14:paraId="7E93D1FD" w14:textId="77777777" w:rsidR="003F39FA" w:rsidRDefault="00000000">
      <w:pPr>
        <w:pStyle w:val="a3"/>
        <w:spacing w:before="9" w:line="388" w:lineRule="auto"/>
        <w:ind w:right="412" w:firstLine="599"/>
        <w:jc w:val="both"/>
      </w:pPr>
      <w:r>
        <w:rPr>
          <w:spacing w:val="-41"/>
        </w:rPr>
        <w:t>b）</w:t>
      </w:r>
      <w:r>
        <w:rPr>
          <w:spacing w:val="-15"/>
        </w:rPr>
        <w:t>标志设置。以样地中心点为起点，使用智能罗盘仪测角、</w:t>
      </w:r>
      <w:r>
        <w:rPr>
          <w:spacing w:val="-19"/>
        </w:rPr>
        <w:t xml:space="preserve">皮尺量距，分别以 </w:t>
      </w:r>
      <w:r>
        <w:t>0</w:t>
      </w:r>
      <w:r>
        <w:rPr>
          <w:spacing w:val="-18"/>
        </w:rPr>
        <w:t xml:space="preserve"> 度、</w:t>
      </w:r>
      <w:r>
        <w:t>120</w:t>
      </w:r>
      <w:r>
        <w:rPr>
          <w:spacing w:val="-17"/>
        </w:rPr>
        <w:t xml:space="preserve"> 度、</w:t>
      </w:r>
      <w:r>
        <w:t>240</w:t>
      </w:r>
      <w:r>
        <w:rPr>
          <w:spacing w:val="-12"/>
        </w:rPr>
        <w:t xml:space="preserve"> 度方位角三个方向测设 </w:t>
      </w:r>
      <w:r>
        <w:t xml:space="preserve">3 </w:t>
      </w:r>
      <w:r>
        <w:rPr>
          <w:spacing w:val="-38"/>
        </w:rPr>
        <w:t xml:space="preserve">条 </w:t>
      </w:r>
      <w:r>
        <w:t>40m</w:t>
      </w:r>
      <w:r>
        <w:rPr>
          <w:spacing w:val="-51"/>
        </w:rPr>
        <w:t xml:space="preserve"> 长</w:t>
      </w:r>
      <w:r>
        <w:t>（水平距</w:t>
      </w:r>
      <w:r>
        <w:rPr>
          <w:spacing w:val="-24"/>
        </w:rPr>
        <w:t>）</w:t>
      </w:r>
      <w:r>
        <w:rPr>
          <w:spacing w:val="-17"/>
        </w:rPr>
        <w:t xml:space="preserve">的样线；当 </w:t>
      </w:r>
      <w:r>
        <w:t>0</w:t>
      </w:r>
      <w:r>
        <w:rPr>
          <w:spacing w:val="-13"/>
        </w:rPr>
        <w:t xml:space="preserve"> </w:t>
      </w:r>
      <w:proofErr w:type="gramStart"/>
      <w:r>
        <w:rPr>
          <w:spacing w:val="-13"/>
        </w:rPr>
        <w:t>度样线</w:t>
      </w:r>
      <w:proofErr w:type="gramEnd"/>
      <w:r>
        <w:rPr>
          <w:spacing w:val="-13"/>
        </w:rPr>
        <w:t>难以布设时</w:t>
      </w:r>
      <w:r>
        <w:t>（例如遇陡坡、沟壑、障碍物时</w:t>
      </w:r>
      <w:r>
        <w:rPr>
          <w:spacing w:val="-149"/>
        </w:rPr>
        <w:t>）</w:t>
      </w:r>
      <w:r>
        <w:t>，可以调整角度，但应</w:t>
      </w:r>
      <w:proofErr w:type="gramStart"/>
      <w:r>
        <w:t>保持样线夹角</w:t>
      </w:r>
      <w:proofErr w:type="gramEnd"/>
      <w:r>
        <w:t xml:space="preserve"> </w:t>
      </w:r>
      <w:r>
        <w:rPr>
          <w:spacing w:val="-1"/>
        </w:rPr>
        <w:t>1</w:t>
      </w:r>
      <w:r>
        <w:t>20</w:t>
      </w:r>
    </w:p>
    <w:p w14:paraId="07EBDDC9" w14:textId="77777777" w:rsidR="003F39FA" w:rsidRDefault="00000000">
      <w:pPr>
        <w:pStyle w:val="a3"/>
        <w:spacing w:before="5" w:line="388" w:lineRule="auto"/>
        <w:ind w:right="416"/>
      </w:pPr>
      <w:r>
        <w:rPr>
          <w:spacing w:val="-15"/>
        </w:rPr>
        <w:t xml:space="preserve">度。样地中心点和 </w:t>
      </w:r>
      <w:r>
        <w:t>3</w:t>
      </w:r>
      <w:r>
        <w:rPr>
          <w:spacing w:val="-12"/>
        </w:rPr>
        <w:t xml:space="preserve"> </w:t>
      </w:r>
      <w:proofErr w:type="gramStart"/>
      <w:r>
        <w:rPr>
          <w:spacing w:val="-12"/>
        </w:rPr>
        <w:t>条样线</w:t>
      </w:r>
      <w:proofErr w:type="gramEnd"/>
      <w:r>
        <w:rPr>
          <w:spacing w:val="-12"/>
        </w:rPr>
        <w:t>端点位置均应埋设固定标桩。标桩要求全部埋入地下，免遭人为破坏。</w:t>
      </w:r>
    </w:p>
    <w:p w14:paraId="7EA819B2" w14:textId="77777777" w:rsidR="003F39FA" w:rsidRDefault="00000000">
      <w:pPr>
        <w:pStyle w:val="a3"/>
        <w:spacing w:before="3" w:line="388" w:lineRule="auto"/>
        <w:ind w:right="415" w:firstLine="599"/>
        <w:jc w:val="both"/>
      </w:pPr>
      <w:r>
        <w:rPr>
          <w:rFonts w:ascii="Times New Roman" w:eastAsia="Times New Roman" w:hAnsi="Times New Roman"/>
        </w:rPr>
        <w:t>c</w:t>
      </w:r>
      <w:r>
        <w:t>）样地设置。以样地中心点为圆心、40m</w:t>
      </w:r>
      <w:r>
        <w:rPr>
          <w:spacing w:val="1"/>
        </w:rPr>
        <w:t xml:space="preserve"> 为半径设置面积</w:t>
      </w:r>
      <w:r>
        <w:rPr>
          <w:spacing w:val="-38"/>
        </w:rPr>
        <w:t xml:space="preserve">为 </w:t>
      </w:r>
      <w:r>
        <w:t>0.5</w:t>
      </w:r>
      <w:r>
        <w:rPr>
          <w:spacing w:val="-60"/>
        </w:rPr>
        <w:t xml:space="preserve"> </w:t>
      </w:r>
      <w:r>
        <w:t>hm</w:t>
      </w:r>
      <w:r>
        <w:rPr>
          <w:position w:val="15"/>
          <w:sz w:val="15"/>
        </w:rPr>
        <w:t xml:space="preserve">2 </w:t>
      </w:r>
      <w:r>
        <w:rPr>
          <w:spacing w:val="-10"/>
        </w:rPr>
        <w:t xml:space="preserve">的圆形样地。在 </w:t>
      </w:r>
      <w:r>
        <w:t>3</w:t>
      </w:r>
      <w:r>
        <w:rPr>
          <w:spacing w:val="-16"/>
        </w:rPr>
        <w:t xml:space="preserve"> </w:t>
      </w:r>
      <w:proofErr w:type="gramStart"/>
      <w:r>
        <w:rPr>
          <w:spacing w:val="-16"/>
        </w:rPr>
        <w:t>条样线</w:t>
      </w:r>
      <w:proofErr w:type="gramEnd"/>
      <w:r>
        <w:rPr>
          <w:spacing w:val="-16"/>
        </w:rPr>
        <w:t xml:space="preserve">端点处分别设置 </w:t>
      </w:r>
      <w:r>
        <w:t>3</w:t>
      </w:r>
      <w:r>
        <w:rPr>
          <w:spacing w:val="-52"/>
        </w:rPr>
        <w:t xml:space="preserve"> </w:t>
      </w:r>
      <w:proofErr w:type="gramStart"/>
      <w:r>
        <w:rPr>
          <w:spacing w:val="-52"/>
        </w:rPr>
        <w:t>个</w:t>
      </w:r>
      <w:proofErr w:type="gramEnd"/>
      <w:r>
        <w:rPr>
          <w:spacing w:val="-52"/>
        </w:rPr>
        <w:t xml:space="preserve"> </w:t>
      </w:r>
      <w:r>
        <w:t>2m×2m</w:t>
      </w:r>
    </w:p>
    <w:p w14:paraId="11EEABEA" w14:textId="77777777" w:rsidR="003F39FA" w:rsidRDefault="00000000">
      <w:pPr>
        <w:pStyle w:val="a3"/>
        <w:spacing w:before="3" w:line="388" w:lineRule="auto"/>
        <w:ind w:right="413"/>
      </w:pPr>
      <w:r>
        <w:rPr>
          <w:spacing w:val="-13"/>
        </w:rPr>
        <w:t>观测小样方，样方对角线</w:t>
      </w:r>
      <w:proofErr w:type="gramStart"/>
      <w:r>
        <w:rPr>
          <w:spacing w:val="-13"/>
        </w:rPr>
        <w:t>与样线重合</w:t>
      </w:r>
      <w:proofErr w:type="gramEnd"/>
      <w:r>
        <w:rPr>
          <w:spacing w:val="-13"/>
        </w:rPr>
        <w:t xml:space="preserve">。在观测小样方周围 </w:t>
      </w:r>
      <w:r>
        <w:t>5</w:t>
      </w:r>
      <w:r>
        <w:rPr>
          <w:spacing w:val="-26"/>
        </w:rPr>
        <w:t xml:space="preserve"> </w:t>
      </w:r>
      <w:proofErr w:type="gramStart"/>
      <w:r>
        <w:rPr>
          <w:spacing w:val="-26"/>
        </w:rPr>
        <w:t>米范</w:t>
      </w:r>
      <w:r>
        <w:rPr>
          <w:spacing w:val="-31"/>
        </w:rPr>
        <w:t>围</w:t>
      </w:r>
      <w:proofErr w:type="gramEnd"/>
      <w:r>
        <w:rPr>
          <w:spacing w:val="-31"/>
        </w:rPr>
        <w:t xml:space="preserve">内，典型选取 </w:t>
      </w:r>
      <w:r>
        <w:t>3</w:t>
      </w:r>
      <w:r>
        <w:rPr>
          <w:spacing w:val="-13"/>
        </w:rPr>
        <w:t xml:space="preserve"> </w:t>
      </w:r>
      <w:proofErr w:type="gramStart"/>
      <w:r>
        <w:rPr>
          <w:spacing w:val="-13"/>
        </w:rPr>
        <w:t>个</w:t>
      </w:r>
      <w:proofErr w:type="gramEnd"/>
      <w:r>
        <w:rPr>
          <w:spacing w:val="-13"/>
        </w:rPr>
        <w:t xml:space="preserve">最能代表观测小样方状况的 </w:t>
      </w:r>
      <w:r>
        <w:t>1m×1m</w:t>
      </w:r>
      <w:r>
        <w:rPr>
          <w:spacing w:val="-16"/>
        </w:rPr>
        <w:t xml:space="preserve"> 测产小</w:t>
      </w:r>
    </w:p>
    <w:p w14:paraId="0C45F95E" w14:textId="77777777" w:rsidR="003F39FA" w:rsidRDefault="003F39FA">
      <w:pPr>
        <w:spacing w:line="388" w:lineRule="auto"/>
        <w:sectPr w:rsidR="003F39FA" w:rsidSect="007D48BD">
          <w:pgSz w:w="11910" w:h="16840"/>
          <w:pgMar w:top="1500" w:right="1380" w:bottom="1200" w:left="1580" w:header="0" w:footer="1007" w:gutter="0"/>
          <w:cols w:space="720"/>
        </w:sectPr>
      </w:pPr>
    </w:p>
    <w:p w14:paraId="737C37F4" w14:textId="77777777" w:rsidR="003F39FA" w:rsidRDefault="00000000">
      <w:pPr>
        <w:pStyle w:val="a3"/>
        <w:spacing w:before="39" w:line="388" w:lineRule="auto"/>
        <w:ind w:right="416"/>
        <w:jc w:val="both"/>
      </w:pPr>
      <w:r>
        <w:rPr>
          <w:spacing w:val="-10"/>
        </w:rPr>
        <w:lastRenderedPageBreak/>
        <w:t>样方，但不得</w:t>
      </w:r>
      <w:proofErr w:type="gramStart"/>
      <w:r>
        <w:rPr>
          <w:spacing w:val="-10"/>
        </w:rPr>
        <w:t>与样线和</w:t>
      </w:r>
      <w:proofErr w:type="gramEnd"/>
      <w:r>
        <w:rPr>
          <w:spacing w:val="-10"/>
        </w:rPr>
        <w:t>观测小样方重叠。以样地中心点正西方向1m</w:t>
      </w:r>
      <w:r>
        <w:rPr>
          <w:spacing w:val="-14"/>
        </w:rPr>
        <w:t xml:space="preserve"> 作为东南角点，设置 </w:t>
      </w:r>
      <w:r>
        <w:t>1</w:t>
      </w:r>
      <w:r>
        <w:rPr>
          <w:spacing w:val="-42"/>
        </w:rPr>
        <w:t xml:space="preserve"> </w:t>
      </w:r>
      <w:proofErr w:type="gramStart"/>
      <w:r>
        <w:rPr>
          <w:spacing w:val="-42"/>
        </w:rPr>
        <w:t>个</w:t>
      </w:r>
      <w:proofErr w:type="gramEnd"/>
      <w:r>
        <w:rPr>
          <w:spacing w:val="-42"/>
        </w:rPr>
        <w:t xml:space="preserve"> </w:t>
      </w:r>
      <w:r>
        <w:t>10m×10m（当灌木冠幅较小且分布</w:t>
      </w:r>
      <w:r>
        <w:rPr>
          <w:spacing w:val="-9"/>
        </w:rPr>
        <w:t xml:space="preserve">均匀时，可缩小至 </w:t>
      </w:r>
      <w:r>
        <w:t>5m×5m）的大样方。</w:t>
      </w:r>
    </w:p>
    <w:p w14:paraId="7F7B7D4E" w14:textId="77777777" w:rsidR="003F39FA" w:rsidRDefault="00000000">
      <w:pPr>
        <w:pStyle w:val="a3"/>
        <w:spacing w:before="4" w:line="388" w:lineRule="auto"/>
        <w:ind w:right="416" w:firstLine="599"/>
        <w:jc w:val="both"/>
      </w:pPr>
      <w:r>
        <w:rPr>
          <w:spacing w:val="-9"/>
        </w:rPr>
        <w:t xml:space="preserve">落入细碎图斑中的样地，圆形样地半径可缩小至 </w:t>
      </w:r>
      <w:r>
        <w:rPr>
          <w:spacing w:val="-14"/>
        </w:rPr>
        <w:t>20</w:t>
      </w:r>
      <w:r>
        <w:rPr>
          <w:rFonts w:ascii="Times New Roman" w:eastAsia="Times New Roman"/>
          <w:spacing w:val="-14"/>
        </w:rPr>
        <w:t>m</w:t>
      </w:r>
      <w:r>
        <w:rPr>
          <w:spacing w:val="-5"/>
        </w:rPr>
        <w:t>，</w:t>
      </w:r>
      <w:proofErr w:type="gramStart"/>
      <w:r>
        <w:rPr>
          <w:spacing w:val="-5"/>
        </w:rPr>
        <w:t>样线</w:t>
      </w:r>
      <w:r>
        <w:rPr>
          <w:spacing w:val="-14"/>
        </w:rPr>
        <w:t>长度</w:t>
      </w:r>
      <w:proofErr w:type="gramEnd"/>
      <w:r>
        <w:rPr>
          <w:spacing w:val="-14"/>
        </w:rPr>
        <w:t>相应调整为 20</w:t>
      </w:r>
      <w:r>
        <w:rPr>
          <w:rFonts w:ascii="Times New Roman" w:eastAsia="Times New Roman"/>
          <w:spacing w:val="-14"/>
        </w:rPr>
        <w:t>m</w:t>
      </w:r>
      <w:r>
        <w:rPr>
          <w:spacing w:val="-9"/>
        </w:rPr>
        <w:t>，观测小样方、测产小样方和灌木大样方的布设方法同上。</w:t>
      </w:r>
    </w:p>
    <w:p w14:paraId="3F83084E" w14:textId="77777777" w:rsidR="003F39FA" w:rsidRDefault="00000000">
      <w:pPr>
        <w:pStyle w:val="1"/>
        <w:numPr>
          <w:ilvl w:val="2"/>
          <w:numId w:val="20"/>
        </w:numPr>
        <w:tabs>
          <w:tab w:val="left" w:pos="1128"/>
        </w:tabs>
        <w:spacing w:before="5"/>
        <w:ind w:hanging="907"/>
      </w:pPr>
      <w:r>
        <w:t>样地调查</w:t>
      </w:r>
    </w:p>
    <w:p w14:paraId="20E272A0" w14:textId="77777777" w:rsidR="003F39FA" w:rsidRDefault="00000000">
      <w:pPr>
        <w:pStyle w:val="a3"/>
        <w:spacing w:before="239" w:line="388" w:lineRule="auto"/>
        <w:ind w:right="266" w:firstLine="599"/>
      </w:pPr>
      <w:r>
        <w:rPr>
          <w:spacing w:val="-5"/>
        </w:rPr>
        <w:t>样地用于调查记录样地的相关属性，包括地形因子、土壤因</w:t>
      </w:r>
      <w:r>
        <w:rPr>
          <w:spacing w:val="-10"/>
        </w:rPr>
        <w:t>子、地表特征，以及草原类、草原型、植被结构等因子。样地因</w:t>
      </w:r>
      <w:r>
        <w:rPr>
          <w:spacing w:val="-20"/>
        </w:rPr>
        <w:t>子中的单位面积产草量、优势度、裸斑面积比例等指标通过样线、样方的调查结果测算。</w:t>
      </w:r>
    </w:p>
    <w:p w14:paraId="2A54393F" w14:textId="77777777" w:rsidR="003F39FA" w:rsidRDefault="00000000">
      <w:pPr>
        <w:pStyle w:val="a3"/>
        <w:spacing w:before="6" w:line="388" w:lineRule="auto"/>
        <w:ind w:right="261" w:firstLine="599"/>
      </w:pPr>
      <w:r>
        <w:t xml:space="preserve">根据样地调查表格式和要求进行样地基本信息的调查填写， 并对样地进行拍照。样地调查表见附录 </w:t>
      </w:r>
      <w:r>
        <w:rPr>
          <w:rFonts w:ascii="Times New Roman" w:eastAsia="Times New Roman"/>
        </w:rPr>
        <w:t xml:space="preserve">B </w:t>
      </w:r>
      <w:r>
        <w:t xml:space="preserve">表 </w:t>
      </w:r>
      <w:r>
        <w:rPr>
          <w:rFonts w:ascii="Times New Roman" w:eastAsia="Times New Roman"/>
        </w:rPr>
        <w:t>B.</w:t>
      </w:r>
      <w:r>
        <w:t>2</w:t>
      </w:r>
      <w:r>
        <w:rPr>
          <w:rFonts w:ascii="Times New Roman" w:eastAsia="Times New Roman"/>
        </w:rPr>
        <w:t>.</w:t>
      </w:r>
      <w:r>
        <w:t>1。</w:t>
      </w:r>
    </w:p>
    <w:p w14:paraId="7C24E68C" w14:textId="77777777" w:rsidR="003F39FA" w:rsidRDefault="00000000">
      <w:pPr>
        <w:pStyle w:val="a3"/>
        <w:spacing w:before="3"/>
        <w:ind w:left="820"/>
      </w:pPr>
      <w:r>
        <w:t>1）调查因子</w:t>
      </w:r>
    </w:p>
    <w:p w14:paraId="2EAD7FB2" w14:textId="77777777" w:rsidR="003F39FA" w:rsidRDefault="00000000">
      <w:pPr>
        <w:pStyle w:val="a3"/>
        <w:spacing w:before="239" w:line="388" w:lineRule="auto"/>
        <w:ind w:right="415" w:firstLine="599"/>
      </w:pPr>
      <w:r>
        <w:rPr>
          <w:rFonts w:ascii="Times New Roman" w:eastAsia="Times New Roman" w:hAnsi="Times New Roman"/>
          <w:spacing w:val="-4"/>
        </w:rPr>
        <w:t>a</w:t>
      </w:r>
      <w:r>
        <w:rPr>
          <w:spacing w:val="-4"/>
        </w:rPr>
        <w:t>）</w:t>
      </w:r>
      <w:r>
        <w:rPr>
          <w:spacing w:val="-3"/>
        </w:rPr>
        <w:t>样地号：对样地进行统一编码，编码格式为县代码</w:t>
      </w:r>
      <w:r>
        <w:rPr>
          <w:rFonts w:ascii="Times New Roman" w:eastAsia="Times New Roman" w:hAnsi="Times New Roman"/>
        </w:rPr>
        <w:t>+</w:t>
      </w:r>
      <w:r>
        <w:t>3</w:t>
      </w:r>
      <w:r>
        <w:rPr>
          <w:spacing w:val="-37"/>
        </w:rPr>
        <w:t xml:space="preserve"> 位样地编号，如</w:t>
      </w:r>
      <w:r>
        <w:rPr>
          <w:rFonts w:ascii="Times New Roman" w:eastAsia="Times New Roman" w:hAnsi="Times New Roman"/>
          <w:spacing w:val="-37"/>
        </w:rPr>
        <w:t>“</w:t>
      </w:r>
      <w:r>
        <w:rPr>
          <w:spacing w:val="-37"/>
        </w:rPr>
        <w:t>530627001</w:t>
      </w:r>
      <w:r>
        <w:rPr>
          <w:rFonts w:ascii="Times New Roman" w:eastAsia="Times New Roman" w:hAnsi="Times New Roman"/>
          <w:spacing w:val="-37"/>
        </w:rPr>
        <w:t>”</w:t>
      </w:r>
      <w:r>
        <w:rPr>
          <w:spacing w:val="-37"/>
        </w:rPr>
        <w:t>，样地编号不允许出现重号；</w:t>
      </w:r>
    </w:p>
    <w:p w14:paraId="5108ACCD" w14:textId="77777777" w:rsidR="003F39FA" w:rsidRDefault="00000000">
      <w:pPr>
        <w:pStyle w:val="a3"/>
        <w:spacing w:before="3"/>
        <w:ind w:left="820"/>
      </w:pPr>
      <w:r>
        <w:rPr>
          <w:rFonts w:ascii="Times New Roman" w:eastAsia="Times New Roman"/>
        </w:rPr>
        <w:t>b</w:t>
      </w:r>
      <w:r>
        <w:t>）样地规格：填写样地规格，填写 40</w:t>
      </w:r>
      <w:r>
        <w:rPr>
          <w:rFonts w:ascii="Times New Roman" w:eastAsia="Times New Roman"/>
        </w:rPr>
        <w:t xml:space="preserve">m </w:t>
      </w:r>
      <w:r>
        <w:t>或 20</w:t>
      </w:r>
      <w:r>
        <w:rPr>
          <w:rFonts w:ascii="Times New Roman" w:eastAsia="Times New Roman"/>
        </w:rPr>
        <w:t xml:space="preserve">m </w:t>
      </w:r>
      <w:r>
        <w:t>半径样圆；</w:t>
      </w:r>
    </w:p>
    <w:p w14:paraId="54DA05D8" w14:textId="77777777" w:rsidR="003F39FA" w:rsidRDefault="00000000">
      <w:pPr>
        <w:pStyle w:val="a3"/>
        <w:spacing w:line="388" w:lineRule="auto"/>
        <w:ind w:right="415" w:firstLine="599"/>
        <w:jc w:val="both"/>
      </w:pPr>
      <w:r>
        <w:rPr>
          <w:rFonts w:ascii="Times New Roman" w:eastAsia="Times New Roman"/>
          <w:spacing w:val="-58"/>
        </w:rPr>
        <w:t>c</w:t>
      </w:r>
      <w:r>
        <w:rPr>
          <w:spacing w:val="-58"/>
        </w:rPr>
        <w:t>）</w:t>
      </w:r>
      <w:r>
        <w:rPr>
          <w:spacing w:val="-20"/>
        </w:rPr>
        <w:t>样地区位：填写样地所在的省</w:t>
      </w:r>
      <w:r>
        <w:t>（</w:t>
      </w:r>
      <w:r>
        <w:rPr>
          <w:spacing w:val="-18"/>
        </w:rPr>
        <w:t>自治区、直辖市</w:t>
      </w:r>
      <w:r>
        <w:rPr>
          <w:spacing w:val="-152"/>
        </w:rPr>
        <w:t>）</w:t>
      </w:r>
      <w:r>
        <w:rPr>
          <w:spacing w:val="-113"/>
        </w:rPr>
        <w:t>、市</w:t>
      </w:r>
      <w:r>
        <w:t>（州、地区、盟</w:t>
      </w:r>
      <w:r>
        <w:rPr>
          <w:spacing w:val="-149"/>
        </w:rPr>
        <w:t>）</w:t>
      </w:r>
      <w:r>
        <w:t>、县（市、区、旗</w:t>
      </w:r>
      <w:r>
        <w:rPr>
          <w:spacing w:val="-149"/>
        </w:rPr>
        <w:t>）</w:t>
      </w:r>
      <w:r>
        <w:t>、乡（镇、苏木</w:t>
      </w:r>
      <w:r>
        <w:rPr>
          <w:spacing w:val="-149"/>
        </w:rPr>
        <w:t>）</w:t>
      </w:r>
      <w:r>
        <w:t>、村（嘎查）名称；</w:t>
      </w:r>
    </w:p>
    <w:p w14:paraId="4B1F1359" w14:textId="77777777" w:rsidR="003F39FA" w:rsidRDefault="00000000">
      <w:pPr>
        <w:pStyle w:val="a3"/>
        <w:spacing w:before="4" w:line="388" w:lineRule="auto"/>
        <w:ind w:right="415" w:firstLine="599"/>
      </w:pPr>
      <w:r>
        <w:rPr>
          <w:rFonts w:ascii="Times New Roman" w:eastAsia="Times New Roman" w:hAnsi="Times New Roman"/>
        </w:rPr>
        <w:t>d</w:t>
      </w:r>
      <w:r>
        <w:t>）照片编号：填写统一编号，在样地号后续接序号</w:t>
      </w:r>
      <w:r>
        <w:rPr>
          <w:rFonts w:ascii="Times New Roman" w:eastAsia="Times New Roman" w:hAnsi="Times New Roman"/>
        </w:rPr>
        <w:t>“_</w:t>
      </w:r>
      <w:r>
        <w:t>1</w:t>
      </w:r>
      <w:r>
        <w:rPr>
          <w:rFonts w:ascii="Times New Roman" w:eastAsia="Times New Roman" w:hAnsi="Times New Roman"/>
        </w:rPr>
        <w:t>”,</w:t>
      </w:r>
      <w:r>
        <w:t>如530627001</w:t>
      </w:r>
      <w:r>
        <w:rPr>
          <w:rFonts w:ascii="Times New Roman" w:eastAsia="Times New Roman" w:hAnsi="Times New Roman"/>
        </w:rPr>
        <w:t>_</w:t>
      </w:r>
      <w:r>
        <w:t>1；</w:t>
      </w:r>
    </w:p>
    <w:p w14:paraId="02361C0C" w14:textId="77777777" w:rsidR="003F39FA" w:rsidRDefault="003F39FA">
      <w:pPr>
        <w:spacing w:line="388" w:lineRule="auto"/>
        <w:sectPr w:rsidR="003F39FA" w:rsidSect="007D48BD">
          <w:pgSz w:w="11910" w:h="16840"/>
          <w:pgMar w:top="1500" w:right="1380" w:bottom="1200" w:left="1580" w:header="0" w:footer="1007" w:gutter="0"/>
          <w:cols w:space="720"/>
        </w:sectPr>
      </w:pPr>
    </w:p>
    <w:p w14:paraId="70DE9C3F" w14:textId="77777777" w:rsidR="003F39FA" w:rsidRDefault="00000000">
      <w:pPr>
        <w:pStyle w:val="a3"/>
        <w:spacing w:before="39" w:line="388" w:lineRule="auto"/>
        <w:ind w:right="416" w:firstLine="599"/>
      </w:pPr>
      <w:r>
        <w:rPr>
          <w:rFonts w:ascii="Times New Roman" w:eastAsia="Times New Roman"/>
          <w:spacing w:val="-58"/>
        </w:rPr>
        <w:lastRenderedPageBreak/>
        <w:t>e</w:t>
      </w:r>
      <w:r>
        <w:rPr>
          <w:spacing w:val="-58"/>
        </w:rPr>
        <w:t>）</w:t>
      </w:r>
      <w:r>
        <w:rPr>
          <w:spacing w:val="-11"/>
        </w:rPr>
        <w:t xml:space="preserve">样地中心点经纬度坐标：填写样地中心点的经纬度坐标， </w:t>
      </w:r>
      <w:r>
        <w:rPr>
          <w:spacing w:val="-16"/>
        </w:rPr>
        <w:t xml:space="preserve">统一为十进制度格式，保留 </w:t>
      </w:r>
      <w:r>
        <w:t>6</w:t>
      </w:r>
      <w:r>
        <w:rPr>
          <w:spacing w:val="-16"/>
        </w:rPr>
        <w:t xml:space="preserve"> 位小数；</w:t>
      </w:r>
    </w:p>
    <w:p w14:paraId="271D1D51" w14:textId="77777777" w:rsidR="003F39FA" w:rsidRDefault="00000000">
      <w:pPr>
        <w:pStyle w:val="a3"/>
        <w:spacing w:before="3" w:line="388" w:lineRule="auto"/>
        <w:ind w:right="341" w:firstLine="599"/>
      </w:pPr>
      <w:r>
        <w:rPr>
          <w:rFonts w:ascii="Times New Roman" w:eastAsia="Times New Roman"/>
        </w:rPr>
        <w:t>f</w:t>
      </w:r>
      <w:r>
        <w:t xml:space="preserve">）样地中心点 </w:t>
      </w:r>
      <w:r>
        <w:rPr>
          <w:rFonts w:ascii="Times New Roman" w:eastAsia="Times New Roman"/>
        </w:rPr>
        <w:t>CGCS</w:t>
      </w:r>
      <w:r>
        <w:t>2000 坐标：</w:t>
      </w:r>
      <w:proofErr w:type="gramStart"/>
      <w:r>
        <w:t>填写样线起点</w:t>
      </w:r>
      <w:proofErr w:type="gramEnd"/>
      <w:r>
        <w:t>投影坐标， 按照 3 度或 6 度分带加带号，填写整数；</w:t>
      </w:r>
    </w:p>
    <w:p w14:paraId="22FA83B8" w14:textId="77777777" w:rsidR="003F39FA" w:rsidRDefault="00000000">
      <w:pPr>
        <w:pStyle w:val="a3"/>
        <w:spacing w:before="3" w:line="388" w:lineRule="auto"/>
        <w:ind w:right="412" w:firstLine="599"/>
      </w:pPr>
      <w:r>
        <w:rPr>
          <w:rFonts w:ascii="Times New Roman" w:eastAsia="Times New Roman"/>
        </w:rPr>
        <w:t>g</w:t>
      </w:r>
      <w:r>
        <w:t>）海拔：用海拔仪或查地形图确定样地位置海拔值，单位为米，保留整数；</w:t>
      </w:r>
    </w:p>
    <w:p w14:paraId="7F9BF4C5" w14:textId="77777777" w:rsidR="003F39FA" w:rsidRDefault="00000000">
      <w:pPr>
        <w:pStyle w:val="a3"/>
        <w:spacing w:before="3" w:line="388" w:lineRule="auto"/>
        <w:ind w:left="820" w:right="567"/>
      </w:pPr>
      <w:r>
        <w:rPr>
          <w:rFonts w:ascii="Times New Roman" w:eastAsia="Times New Roman"/>
        </w:rPr>
        <w:t>h</w:t>
      </w:r>
      <w:r>
        <w:t xml:space="preserve">）坡度：调查样地的平均坡度，保留整数； </w:t>
      </w:r>
      <w:r>
        <w:rPr>
          <w:rFonts w:ascii="Times New Roman" w:eastAsia="Times New Roman"/>
        </w:rPr>
        <w:t>i</w:t>
      </w:r>
      <w:r>
        <w:t>）地貌：按大地形确定样地所在地貌类型（</w:t>
      </w:r>
      <w:r>
        <w:rPr>
          <w:spacing w:val="-4"/>
        </w:rPr>
        <w:t xml:space="preserve">见附录 </w:t>
      </w:r>
      <w:r>
        <w:rPr>
          <w:rFonts w:ascii="Times New Roman" w:eastAsia="Times New Roman"/>
          <w:spacing w:val="-3"/>
          <w:w w:val="99"/>
        </w:rPr>
        <w:t>A</w:t>
      </w:r>
      <w:r>
        <w:rPr>
          <w:rFonts w:ascii="Times New Roman" w:eastAsia="Times New Roman"/>
          <w:spacing w:val="-1"/>
          <w:w w:val="99"/>
        </w:rPr>
        <w:t>.</w:t>
      </w:r>
      <w:r>
        <w:t>4</w:t>
      </w:r>
      <w:r>
        <w:rPr>
          <w:spacing w:val="-152"/>
        </w:rPr>
        <w:t>），</w:t>
      </w:r>
    </w:p>
    <w:p w14:paraId="1D0A1BFC" w14:textId="77777777" w:rsidR="003F39FA" w:rsidRDefault="00000000">
      <w:pPr>
        <w:pStyle w:val="a3"/>
        <w:spacing w:before="2"/>
      </w:pPr>
      <w:r>
        <w:t>用代码填写；</w:t>
      </w:r>
    </w:p>
    <w:p w14:paraId="27E0541C" w14:textId="77777777" w:rsidR="003F39FA" w:rsidRDefault="00000000">
      <w:pPr>
        <w:pStyle w:val="a3"/>
        <w:spacing w:line="388" w:lineRule="auto"/>
        <w:ind w:right="413" w:firstLine="599"/>
      </w:pPr>
      <w:r>
        <w:rPr>
          <w:rFonts w:ascii="Times New Roman" w:eastAsia="Times New Roman"/>
        </w:rPr>
        <w:t>j</w:t>
      </w:r>
      <w:r>
        <w:t>）坡向：确定样地所在位置的坡向类型（</w:t>
      </w:r>
      <w:r>
        <w:rPr>
          <w:spacing w:val="-4"/>
        </w:rPr>
        <w:t xml:space="preserve">见附录 </w:t>
      </w:r>
      <w:r>
        <w:rPr>
          <w:rFonts w:ascii="Times New Roman" w:eastAsia="Times New Roman"/>
          <w:spacing w:val="-1"/>
          <w:w w:val="99"/>
        </w:rPr>
        <w:t>A.</w:t>
      </w:r>
      <w:r>
        <w:rPr>
          <w:spacing w:val="-2"/>
        </w:rPr>
        <w:t>5</w:t>
      </w:r>
      <w:r>
        <w:rPr>
          <w:spacing w:val="-149"/>
        </w:rPr>
        <w:t>）</w:t>
      </w:r>
      <w:r>
        <w:t>，用代码填写；</w:t>
      </w:r>
    </w:p>
    <w:p w14:paraId="64078D89" w14:textId="77777777" w:rsidR="003F39FA" w:rsidRDefault="00000000">
      <w:pPr>
        <w:pStyle w:val="a3"/>
        <w:spacing w:before="3" w:line="388" w:lineRule="auto"/>
        <w:ind w:right="416" w:firstLine="599"/>
      </w:pPr>
      <w:r>
        <w:rPr>
          <w:rFonts w:ascii="Times New Roman" w:eastAsia="Times New Roman"/>
          <w:spacing w:val="-2"/>
        </w:rPr>
        <w:t>k</w:t>
      </w:r>
      <w:r>
        <w:rPr>
          <w:spacing w:val="-3"/>
        </w:rPr>
        <w:t>）</w:t>
      </w:r>
      <w:r>
        <w:rPr>
          <w:spacing w:val="-2"/>
        </w:rPr>
        <w:t>坡位：填写样地所处坡地的位置</w:t>
      </w:r>
      <w:r>
        <w:t>（</w:t>
      </w:r>
      <w:r>
        <w:rPr>
          <w:spacing w:val="-18"/>
        </w:rPr>
        <w:t xml:space="preserve">见附录 </w:t>
      </w:r>
      <w:r>
        <w:rPr>
          <w:rFonts w:ascii="Times New Roman" w:eastAsia="Times New Roman"/>
          <w:spacing w:val="-1"/>
          <w:w w:val="99"/>
        </w:rPr>
        <w:t>A.</w:t>
      </w:r>
      <w:r>
        <w:t>6</w:t>
      </w:r>
      <w:r>
        <w:rPr>
          <w:spacing w:val="-152"/>
        </w:rPr>
        <w:t>）</w:t>
      </w:r>
      <w:r>
        <w:rPr>
          <w:spacing w:val="-2"/>
        </w:rPr>
        <w:t>，用代码填写；</w:t>
      </w:r>
    </w:p>
    <w:p w14:paraId="10CDB908" w14:textId="77777777" w:rsidR="003F39FA" w:rsidRDefault="00000000">
      <w:pPr>
        <w:pStyle w:val="a3"/>
        <w:spacing w:before="3" w:line="388" w:lineRule="auto"/>
        <w:ind w:right="416" w:firstLine="599"/>
      </w:pPr>
      <w:r>
        <w:rPr>
          <w:rFonts w:ascii="Times New Roman" w:eastAsia="Times New Roman"/>
        </w:rPr>
        <w:t>l</w:t>
      </w:r>
      <w:r>
        <w:t>）土壤质地：确定样地土壤质地（</w:t>
      </w:r>
      <w:r>
        <w:rPr>
          <w:spacing w:val="-4"/>
        </w:rPr>
        <w:t xml:space="preserve">见附录 </w:t>
      </w:r>
      <w:r>
        <w:rPr>
          <w:rFonts w:ascii="Times New Roman" w:eastAsia="Times New Roman"/>
          <w:spacing w:val="-1"/>
          <w:w w:val="99"/>
        </w:rPr>
        <w:t>A.</w:t>
      </w:r>
      <w:r>
        <w:rPr>
          <w:spacing w:val="-2"/>
        </w:rPr>
        <w:t>8</w:t>
      </w:r>
      <w:r>
        <w:rPr>
          <w:spacing w:val="-152"/>
        </w:rPr>
        <w:t>）</w:t>
      </w:r>
      <w:r>
        <w:t>，用代码填写；</w:t>
      </w:r>
    </w:p>
    <w:p w14:paraId="3F402FD6" w14:textId="77777777" w:rsidR="003F39FA" w:rsidRDefault="00000000">
      <w:pPr>
        <w:pStyle w:val="a3"/>
        <w:spacing w:before="2" w:line="388" w:lineRule="auto"/>
        <w:ind w:right="367" w:firstLine="599"/>
      </w:pPr>
      <w:r>
        <w:rPr>
          <w:rFonts w:ascii="Times New Roman" w:eastAsia="Times New Roman"/>
        </w:rPr>
        <w:t>m</w:t>
      </w:r>
      <w:r>
        <w:t>）土层厚度：调查样地的土层厚度，单位为厘米，保留整数；</w:t>
      </w:r>
    </w:p>
    <w:p w14:paraId="1C780CF8" w14:textId="77777777" w:rsidR="003F39FA" w:rsidRDefault="00000000">
      <w:pPr>
        <w:pStyle w:val="a3"/>
        <w:spacing w:before="4" w:line="388" w:lineRule="auto"/>
        <w:ind w:right="416" w:firstLine="599"/>
      </w:pPr>
      <w:r>
        <w:rPr>
          <w:rFonts w:ascii="Times New Roman" w:eastAsia="Times New Roman"/>
          <w:spacing w:val="-2"/>
        </w:rPr>
        <w:t>n</w:t>
      </w:r>
      <w:r>
        <w:rPr>
          <w:spacing w:val="-3"/>
        </w:rPr>
        <w:t>）</w:t>
      </w:r>
      <w:r>
        <w:rPr>
          <w:spacing w:val="-2"/>
        </w:rPr>
        <w:t>地类：填写调查认定的草地</w:t>
      </w:r>
      <w:proofErr w:type="gramStart"/>
      <w:r>
        <w:rPr>
          <w:spacing w:val="-2"/>
        </w:rPr>
        <w:t>地</w:t>
      </w:r>
      <w:proofErr w:type="gramEnd"/>
      <w:r>
        <w:rPr>
          <w:spacing w:val="-2"/>
        </w:rPr>
        <w:t>类</w:t>
      </w:r>
      <w:r>
        <w:t>（</w:t>
      </w:r>
      <w:r>
        <w:rPr>
          <w:spacing w:val="-18"/>
        </w:rPr>
        <w:t xml:space="preserve">见附录 </w:t>
      </w:r>
      <w:r>
        <w:rPr>
          <w:rFonts w:ascii="Times New Roman" w:eastAsia="Times New Roman"/>
          <w:spacing w:val="-1"/>
          <w:w w:val="99"/>
        </w:rPr>
        <w:t>A.</w:t>
      </w:r>
      <w:r>
        <w:t>1</w:t>
      </w:r>
      <w:r>
        <w:rPr>
          <w:spacing w:val="-152"/>
        </w:rPr>
        <w:t>）</w:t>
      </w:r>
      <w:r>
        <w:rPr>
          <w:spacing w:val="-2"/>
        </w:rPr>
        <w:t>，按天然牧草地、人工牧草地、其它草地用代码填写；</w:t>
      </w:r>
    </w:p>
    <w:p w14:paraId="449652F8" w14:textId="77777777" w:rsidR="003F39FA" w:rsidRDefault="00000000">
      <w:pPr>
        <w:pStyle w:val="a3"/>
        <w:spacing w:before="2" w:line="388" w:lineRule="auto"/>
        <w:ind w:right="416" w:firstLine="599"/>
      </w:pPr>
      <w:r>
        <w:rPr>
          <w:rFonts w:ascii="Times New Roman" w:eastAsia="Times New Roman"/>
          <w:spacing w:val="2"/>
        </w:rPr>
        <w:t>o</w:t>
      </w:r>
      <w:r>
        <w:rPr>
          <w:spacing w:val="1"/>
        </w:rPr>
        <w:t>）</w:t>
      </w:r>
      <w:r>
        <w:t>草原类：根据草原类型分类系统</w:t>
      </w:r>
      <w:r>
        <w:rPr>
          <w:spacing w:val="1"/>
        </w:rPr>
        <w:t>（</w:t>
      </w:r>
      <w:r>
        <w:rPr>
          <w:spacing w:val="2"/>
        </w:rPr>
        <w:t xml:space="preserve">见附录 </w:t>
      </w:r>
      <w:r>
        <w:rPr>
          <w:rFonts w:ascii="Times New Roman" w:eastAsia="Times New Roman"/>
          <w:spacing w:val="-1"/>
          <w:w w:val="99"/>
        </w:rPr>
        <w:t>A.</w:t>
      </w:r>
      <w:r>
        <w:t>39</w:t>
      </w:r>
      <w:r>
        <w:rPr>
          <w:spacing w:val="-147"/>
        </w:rPr>
        <w:t>）</w:t>
      </w:r>
      <w:r>
        <w:t>，确定样地草原类；</w:t>
      </w:r>
    </w:p>
    <w:p w14:paraId="55F9DBDE" w14:textId="77777777" w:rsidR="003F39FA" w:rsidRDefault="00000000">
      <w:pPr>
        <w:pStyle w:val="a3"/>
        <w:spacing w:before="3"/>
        <w:ind w:left="820"/>
      </w:pPr>
      <w:r>
        <w:rPr>
          <w:rFonts w:ascii="Times New Roman" w:eastAsia="Times New Roman"/>
          <w:spacing w:val="2"/>
        </w:rPr>
        <w:t>p</w:t>
      </w:r>
      <w:r>
        <w:rPr>
          <w:spacing w:val="1"/>
        </w:rPr>
        <w:t>）</w:t>
      </w:r>
      <w:r>
        <w:t>草原型：根据草原类型分类系统</w:t>
      </w:r>
      <w:r>
        <w:rPr>
          <w:spacing w:val="1"/>
        </w:rPr>
        <w:t>（</w:t>
      </w:r>
      <w:r>
        <w:rPr>
          <w:spacing w:val="2"/>
        </w:rPr>
        <w:t xml:space="preserve">见附录 </w:t>
      </w:r>
      <w:r>
        <w:rPr>
          <w:rFonts w:ascii="Times New Roman" w:eastAsia="Times New Roman"/>
          <w:spacing w:val="-1"/>
          <w:w w:val="99"/>
        </w:rPr>
        <w:t>A.</w:t>
      </w:r>
      <w:r>
        <w:t>39</w:t>
      </w:r>
      <w:r>
        <w:rPr>
          <w:spacing w:val="-147"/>
        </w:rPr>
        <w:t>）</w:t>
      </w:r>
      <w:r>
        <w:t>，确定</w:t>
      </w:r>
    </w:p>
    <w:p w14:paraId="6D74C370" w14:textId="77777777" w:rsidR="003F39FA" w:rsidRDefault="003F39FA">
      <w:pPr>
        <w:sectPr w:rsidR="003F39FA" w:rsidSect="007D48BD">
          <w:pgSz w:w="11910" w:h="16840"/>
          <w:pgMar w:top="1500" w:right="1380" w:bottom="1200" w:left="1580" w:header="0" w:footer="1007" w:gutter="0"/>
          <w:cols w:space="720"/>
        </w:sectPr>
      </w:pPr>
    </w:p>
    <w:p w14:paraId="337AA031" w14:textId="77777777" w:rsidR="003F39FA" w:rsidRDefault="00000000">
      <w:pPr>
        <w:pStyle w:val="a3"/>
        <w:spacing w:before="39"/>
      </w:pPr>
      <w:r>
        <w:lastRenderedPageBreak/>
        <w:t>样地草原型；</w:t>
      </w:r>
    </w:p>
    <w:p w14:paraId="02603F10" w14:textId="77777777" w:rsidR="003F39FA" w:rsidRDefault="00000000">
      <w:pPr>
        <w:pStyle w:val="a3"/>
        <w:ind w:left="820"/>
      </w:pPr>
      <w:r>
        <w:rPr>
          <w:rFonts w:ascii="Times New Roman" w:eastAsia="Times New Roman"/>
        </w:rPr>
        <w:t>q</w:t>
      </w:r>
      <w:r>
        <w:t>）优势草种：根据样方测定结果填写优势草种；</w:t>
      </w:r>
    </w:p>
    <w:p w14:paraId="415FF253" w14:textId="77777777" w:rsidR="003F39FA" w:rsidRDefault="00000000">
      <w:pPr>
        <w:pStyle w:val="a3"/>
        <w:spacing w:line="388" w:lineRule="auto"/>
        <w:ind w:right="416" w:firstLine="599"/>
      </w:pPr>
      <w:r>
        <w:rPr>
          <w:rFonts w:ascii="Times New Roman" w:eastAsia="Times New Roman"/>
          <w:w w:val="99"/>
        </w:rPr>
        <w:t>r</w:t>
      </w:r>
      <w:r>
        <w:rPr>
          <w:spacing w:val="-29"/>
          <w:w w:val="99"/>
        </w:rPr>
        <w:t>）</w:t>
      </w:r>
      <w:r>
        <w:rPr>
          <w:spacing w:val="-7"/>
          <w:w w:val="99"/>
        </w:rPr>
        <w:t>草原起源：根据人为干预程度填写</w:t>
      </w:r>
      <w:r>
        <w:rPr>
          <w:spacing w:val="1"/>
          <w:w w:val="99"/>
        </w:rPr>
        <w:t>（</w:t>
      </w:r>
      <w:r>
        <w:rPr>
          <w:spacing w:val="-18"/>
          <w:w w:val="99"/>
        </w:rPr>
        <w:t xml:space="preserve">见附录 </w:t>
      </w:r>
      <w:r>
        <w:rPr>
          <w:rFonts w:ascii="Times New Roman" w:eastAsia="Times New Roman"/>
          <w:spacing w:val="-1"/>
          <w:w w:val="99"/>
        </w:rPr>
        <w:t>A.</w:t>
      </w:r>
      <w:r>
        <w:rPr>
          <w:spacing w:val="-2"/>
        </w:rPr>
        <w:t>3</w:t>
      </w:r>
      <w:r>
        <w:t>8</w:t>
      </w:r>
      <w:r>
        <w:rPr>
          <w:spacing w:val="-152"/>
        </w:rPr>
        <w:t>）</w:t>
      </w:r>
      <w:r>
        <w:rPr>
          <w:spacing w:val="-10"/>
        </w:rPr>
        <w:t>，按天然、人工用代码填写；</w:t>
      </w:r>
    </w:p>
    <w:p w14:paraId="18E025C3" w14:textId="77777777" w:rsidR="003F39FA" w:rsidRDefault="00000000">
      <w:pPr>
        <w:pStyle w:val="a3"/>
        <w:spacing w:before="2"/>
        <w:ind w:left="820"/>
      </w:pPr>
      <w:r>
        <w:rPr>
          <w:rFonts w:ascii="Times New Roman" w:eastAsia="Times New Roman"/>
        </w:rPr>
        <w:t>s</w:t>
      </w:r>
      <w:r>
        <w:t>）植被结构：根据植被结构层组成确定样地植被结构类型</w:t>
      </w:r>
    </w:p>
    <w:p w14:paraId="6A155885" w14:textId="77777777" w:rsidR="003F39FA" w:rsidRDefault="00000000">
      <w:pPr>
        <w:pStyle w:val="a3"/>
        <w:spacing w:line="388" w:lineRule="auto"/>
        <w:ind w:right="414"/>
      </w:pPr>
      <w:r>
        <w:t>（</w:t>
      </w:r>
      <w:r>
        <w:rPr>
          <w:spacing w:val="-19"/>
        </w:rPr>
        <w:t xml:space="preserve">见附录 </w:t>
      </w:r>
      <w:r>
        <w:rPr>
          <w:rFonts w:ascii="Times New Roman" w:eastAsia="Times New Roman"/>
          <w:spacing w:val="-1"/>
          <w:w w:val="99"/>
        </w:rPr>
        <w:t>A</w:t>
      </w:r>
      <w:r>
        <w:rPr>
          <w:rFonts w:ascii="Times New Roman" w:eastAsia="Times New Roman"/>
          <w:w w:val="99"/>
        </w:rPr>
        <w:t>.</w:t>
      </w:r>
      <w:r>
        <w:t>4</w:t>
      </w:r>
      <w:r>
        <w:rPr>
          <w:spacing w:val="-2"/>
        </w:rPr>
        <w:t>2</w:t>
      </w:r>
      <w:r>
        <w:rPr>
          <w:spacing w:val="-152"/>
        </w:rPr>
        <w:t>）</w:t>
      </w:r>
      <w:r>
        <w:rPr>
          <w:spacing w:val="-3"/>
        </w:rPr>
        <w:t>，按草本型、灌草型、乔草型和</w:t>
      </w:r>
      <w:proofErr w:type="gramStart"/>
      <w:r>
        <w:rPr>
          <w:spacing w:val="-3"/>
        </w:rPr>
        <w:t>乔灌</w:t>
      </w:r>
      <w:proofErr w:type="gramEnd"/>
      <w:r>
        <w:rPr>
          <w:spacing w:val="-3"/>
        </w:rPr>
        <w:t>草型用代码填写；</w:t>
      </w:r>
    </w:p>
    <w:p w14:paraId="4FF1C660" w14:textId="77777777" w:rsidR="003F39FA" w:rsidRDefault="00000000">
      <w:pPr>
        <w:pStyle w:val="a3"/>
        <w:spacing w:before="3" w:line="388" w:lineRule="auto"/>
        <w:ind w:right="416" w:firstLine="599"/>
        <w:jc w:val="both"/>
      </w:pPr>
      <w:r>
        <w:rPr>
          <w:rFonts w:ascii="Times New Roman" w:eastAsia="Times New Roman"/>
        </w:rPr>
        <w:t>t</w:t>
      </w:r>
      <w:r>
        <w:rPr>
          <w:spacing w:val="-24"/>
        </w:rPr>
        <w:t>）</w:t>
      </w:r>
      <w:r>
        <w:rPr>
          <w:spacing w:val="-7"/>
        </w:rPr>
        <w:t>利用方式：调查填写草原利用方式</w:t>
      </w:r>
      <w:r>
        <w:t>（</w:t>
      </w:r>
      <w:r>
        <w:rPr>
          <w:spacing w:val="-18"/>
        </w:rPr>
        <w:t xml:space="preserve">见附录 </w:t>
      </w:r>
      <w:r>
        <w:rPr>
          <w:rFonts w:ascii="Times New Roman" w:eastAsia="Times New Roman"/>
          <w:spacing w:val="-1"/>
          <w:w w:val="99"/>
        </w:rPr>
        <w:t>A.</w:t>
      </w:r>
      <w:r>
        <w:t>41</w:t>
      </w:r>
      <w:r>
        <w:rPr>
          <w:spacing w:val="-152"/>
        </w:rPr>
        <w:t>）</w:t>
      </w:r>
      <w:r>
        <w:rPr>
          <w:spacing w:val="-8"/>
        </w:rPr>
        <w:t>，按全</w:t>
      </w:r>
      <w:r>
        <w:rPr>
          <w:spacing w:val="-9"/>
        </w:rPr>
        <w:t>年放牧、冷季放牧、暖季放牧、打</w:t>
      </w:r>
      <w:r>
        <w:t>（割</w:t>
      </w:r>
      <w:r>
        <w:rPr>
          <w:spacing w:val="-15"/>
        </w:rPr>
        <w:t>）</w:t>
      </w:r>
      <w:r>
        <w:rPr>
          <w:spacing w:val="-6"/>
        </w:rPr>
        <w:t>草场、自然保护、景观绿化、科研实验、水源涵养、固土固沙、其他用代码填写；</w:t>
      </w:r>
    </w:p>
    <w:p w14:paraId="09542579" w14:textId="77777777" w:rsidR="003F39FA" w:rsidRDefault="00000000">
      <w:pPr>
        <w:pStyle w:val="a3"/>
        <w:spacing w:before="4" w:line="388" w:lineRule="auto"/>
        <w:ind w:right="412" w:firstLine="599"/>
      </w:pPr>
      <w:r>
        <w:rPr>
          <w:rFonts w:ascii="Times New Roman" w:eastAsia="Times New Roman"/>
        </w:rPr>
        <w:t>u</w:t>
      </w:r>
      <w:r>
        <w:t>）利用强度：调查填写草原利用强度，包括轻度利用、中度利用、强度利用、极度利用；</w:t>
      </w:r>
    </w:p>
    <w:p w14:paraId="7C2E4934" w14:textId="77777777" w:rsidR="003F39FA" w:rsidRDefault="00000000">
      <w:pPr>
        <w:pStyle w:val="a3"/>
        <w:spacing w:before="3" w:line="388" w:lineRule="auto"/>
        <w:ind w:right="412" w:firstLine="599"/>
      </w:pPr>
      <w:r>
        <w:rPr>
          <w:rFonts w:ascii="Times New Roman" w:eastAsia="Times New Roman"/>
        </w:rPr>
        <w:t>v</w:t>
      </w:r>
      <w:r>
        <w:t>）估测牛羊已啃食量与剩余量比值：参照周边未被啃食的草种自然高度估测已啃食的程度，填写数值；</w:t>
      </w:r>
    </w:p>
    <w:p w14:paraId="16BB3D37" w14:textId="77777777" w:rsidR="003F39FA" w:rsidRDefault="00000000">
      <w:pPr>
        <w:pStyle w:val="a3"/>
        <w:spacing w:before="3" w:line="388" w:lineRule="auto"/>
        <w:ind w:right="375" w:firstLine="599"/>
      </w:pPr>
      <w:r>
        <w:rPr>
          <w:rFonts w:ascii="Times New Roman" w:eastAsia="Times New Roman"/>
        </w:rPr>
        <w:t>w</w:t>
      </w:r>
      <w:r>
        <w:t>）地表特征：调查填写砾石覆盖面积比例、</w:t>
      </w:r>
      <w:proofErr w:type="gramStart"/>
      <w:r>
        <w:t>覆沙厚度</w:t>
      </w:r>
      <w:proofErr w:type="gramEnd"/>
      <w:r>
        <w:t>、盐碱斑块面积比例、地表侵蚀类型、地表侵蚀程度等。</w:t>
      </w:r>
    </w:p>
    <w:p w14:paraId="28281B0F" w14:textId="77777777" w:rsidR="003F39FA" w:rsidRDefault="00000000">
      <w:pPr>
        <w:pStyle w:val="a3"/>
        <w:spacing w:before="2"/>
        <w:ind w:left="820"/>
      </w:pPr>
      <w:r>
        <w:t>2）计算因子</w:t>
      </w:r>
    </w:p>
    <w:p w14:paraId="25A2CB25" w14:textId="77777777" w:rsidR="003F39FA" w:rsidRDefault="00000000">
      <w:pPr>
        <w:pStyle w:val="a3"/>
        <w:spacing w:line="388" w:lineRule="auto"/>
        <w:ind w:right="342" w:firstLine="599"/>
      </w:pPr>
      <w:r>
        <w:rPr>
          <w:rFonts w:ascii="Times New Roman" w:eastAsia="Times New Roman"/>
        </w:rPr>
        <w:t>a</w:t>
      </w:r>
      <w:r>
        <w:t xml:space="preserve">）植被盖度：取 3 </w:t>
      </w:r>
      <w:proofErr w:type="gramStart"/>
      <w:r>
        <w:t>条样线测定</w:t>
      </w:r>
      <w:proofErr w:type="gramEnd"/>
      <w:r>
        <w:t>的盖度平均值，按百分比记录整数；</w:t>
      </w:r>
    </w:p>
    <w:p w14:paraId="715802DC" w14:textId="77777777" w:rsidR="003F39FA" w:rsidRDefault="00000000">
      <w:pPr>
        <w:pStyle w:val="a3"/>
        <w:spacing w:before="3" w:line="388" w:lineRule="auto"/>
        <w:ind w:right="416" w:firstLine="599"/>
      </w:pPr>
      <w:r>
        <w:rPr>
          <w:rFonts w:ascii="Times New Roman" w:eastAsia="Times New Roman"/>
        </w:rPr>
        <w:t>b</w:t>
      </w:r>
      <w:r>
        <w:rPr>
          <w:spacing w:val="-123"/>
        </w:rPr>
        <w:t>）</w:t>
      </w:r>
      <w:r>
        <w:rPr>
          <w:spacing w:val="-23"/>
        </w:rPr>
        <w:t xml:space="preserve">裸斑面积比例：取 </w:t>
      </w:r>
      <w:r>
        <w:t>3</w:t>
      </w:r>
      <w:r>
        <w:rPr>
          <w:spacing w:val="-9"/>
        </w:rPr>
        <w:t xml:space="preserve"> </w:t>
      </w:r>
      <w:proofErr w:type="gramStart"/>
      <w:r>
        <w:rPr>
          <w:spacing w:val="-9"/>
        </w:rPr>
        <w:t>条样线测定</w:t>
      </w:r>
      <w:proofErr w:type="gramEnd"/>
      <w:r>
        <w:rPr>
          <w:spacing w:val="-9"/>
        </w:rPr>
        <w:t>的裸斑面积比例平均值，按百分比记录整数；</w:t>
      </w:r>
    </w:p>
    <w:p w14:paraId="5872A982" w14:textId="77777777" w:rsidR="003F39FA" w:rsidRDefault="00000000">
      <w:pPr>
        <w:pStyle w:val="a3"/>
        <w:spacing w:before="3"/>
        <w:ind w:left="820"/>
      </w:pPr>
      <w:r>
        <w:rPr>
          <w:rFonts w:ascii="Times New Roman" w:eastAsia="Times New Roman"/>
        </w:rPr>
        <w:t>c</w:t>
      </w:r>
      <w:r>
        <w:t xml:space="preserve">）单位面积鲜草产量：3 </w:t>
      </w:r>
      <w:proofErr w:type="gramStart"/>
      <w:r>
        <w:t>个</w:t>
      </w:r>
      <w:proofErr w:type="gramEnd"/>
      <w:r>
        <w:t>测产小样方的单位面积鲜草产</w:t>
      </w:r>
    </w:p>
    <w:p w14:paraId="41DDB62B" w14:textId="77777777" w:rsidR="003F39FA" w:rsidRDefault="003F39FA">
      <w:pPr>
        <w:sectPr w:rsidR="003F39FA" w:rsidSect="007D48BD">
          <w:pgSz w:w="11910" w:h="16840"/>
          <w:pgMar w:top="1500" w:right="1380" w:bottom="1200" w:left="1580" w:header="0" w:footer="1007" w:gutter="0"/>
          <w:cols w:space="720"/>
        </w:sectPr>
      </w:pPr>
    </w:p>
    <w:p w14:paraId="71A27692" w14:textId="77777777" w:rsidR="003F39FA" w:rsidRDefault="00000000">
      <w:pPr>
        <w:pStyle w:val="a3"/>
        <w:spacing w:before="59"/>
      </w:pPr>
      <w:r>
        <w:lastRenderedPageBreak/>
        <w:t xml:space="preserve">量平均数与灌木大样方单位面积鲜草产量之和，单位为 </w:t>
      </w:r>
      <w:r>
        <w:rPr>
          <w:rFonts w:ascii="Times New Roman" w:eastAsia="Times New Roman"/>
        </w:rPr>
        <w:t>kg/hm</w:t>
      </w:r>
      <w:r>
        <w:rPr>
          <w:position w:val="15"/>
          <w:sz w:val="15"/>
        </w:rPr>
        <w:t>2</w:t>
      </w:r>
      <w:r>
        <w:t>；</w:t>
      </w:r>
    </w:p>
    <w:p w14:paraId="00ABAEE9" w14:textId="77777777" w:rsidR="003F39FA" w:rsidRDefault="00000000">
      <w:pPr>
        <w:pStyle w:val="a3"/>
        <w:spacing w:line="388" w:lineRule="auto"/>
        <w:ind w:right="212" w:firstLine="599"/>
      </w:pPr>
      <w:r>
        <w:rPr>
          <w:rFonts w:ascii="Times New Roman" w:eastAsia="Times New Roman"/>
        </w:rPr>
        <w:t>d</w:t>
      </w:r>
      <w:r>
        <w:t xml:space="preserve">）单位面积干草产量：3 </w:t>
      </w:r>
      <w:proofErr w:type="gramStart"/>
      <w:r>
        <w:t>个</w:t>
      </w:r>
      <w:proofErr w:type="gramEnd"/>
      <w:r>
        <w:t xml:space="preserve">测产小样方的单位面积干草产量平均数与灌木大样方单位面积干草产量之和，单位为 </w:t>
      </w:r>
      <w:r>
        <w:rPr>
          <w:rFonts w:ascii="Times New Roman" w:eastAsia="Times New Roman"/>
        </w:rPr>
        <w:t>kg/hm</w:t>
      </w:r>
      <w:r>
        <w:rPr>
          <w:position w:val="15"/>
          <w:sz w:val="15"/>
        </w:rPr>
        <w:t>2</w:t>
      </w:r>
      <w:r>
        <w:t>；</w:t>
      </w:r>
    </w:p>
    <w:p w14:paraId="5561DB76" w14:textId="77777777" w:rsidR="003F39FA" w:rsidRDefault="00000000">
      <w:pPr>
        <w:pStyle w:val="a3"/>
        <w:spacing w:before="3" w:line="388" w:lineRule="auto"/>
        <w:ind w:right="414" w:firstLine="599"/>
        <w:jc w:val="both"/>
      </w:pPr>
      <w:r>
        <w:rPr>
          <w:rFonts w:ascii="Times New Roman" w:eastAsia="Times New Roman"/>
        </w:rPr>
        <w:t>e</w:t>
      </w:r>
      <w:r>
        <w:t>）可食牧草比例：单位面积可食牧草鲜草产量与单位面积</w:t>
      </w:r>
      <w:r>
        <w:rPr>
          <w:spacing w:val="-9"/>
        </w:rPr>
        <w:t>鲜草产量之百分比，填写整数，其中单位面积可食牧草鲜草产量</w:t>
      </w:r>
      <w:r>
        <w:rPr>
          <w:spacing w:val="-4"/>
        </w:rPr>
        <w:t xml:space="preserve">计算方法为 </w:t>
      </w:r>
      <w:r>
        <w:t xml:space="preserve">3 </w:t>
      </w:r>
      <w:proofErr w:type="gramStart"/>
      <w:r>
        <w:t>个</w:t>
      </w:r>
      <w:proofErr w:type="gramEnd"/>
      <w:r>
        <w:t>测产小样方的单位面积可食牧草鲜草产量平均数与灌木大样方的单位面积可食牧草鲜草产量之和；</w:t>
      </w:r>
    </w:p>
    <w:p w14:paraId="262D2E43" w14:textId="77777777" w:rsidR="003F39FA" w:rsidRDefault="00000000">
      <w:pPr>
        <w:pStyle w:val="a3"/>
        <w:spacing w:before="5" w:line="388" w:lineRule="auto"/>
        <w:ind w:right="415" w:firstLine="599"/>
        <w:jc w:val="both"/>
      </w:pPr>
      <w:r>
        <w:rPr>
          <w:rFonts w:ascii="Times New Roman" w:eastAsia="Times New Roman"/>
          <w:spacing w:val="1"/>
        </w:rPr>
        <w:t>f</w:t>
      </w:r>
      <w:r>
        <w:rPr>
          <w:spacing w:val="1"/>
        </w:rPr>
        <w:t>）</w:t>
      </w:r>
      <w:r>
        <w:t>毒害草比例：单位面积毒害草鲜草产量与单位面积鲜草</w:t>
      </w:r>
      <w:r>
        <w:rPr>
          <w:spacing w:val="-11"/>
        </w:rPr>
        <w:t>产量之百分比，填写整数，其中单位面积毒害草鲜草产量计算方</w:t>
      </w:r>
      <w:r>
        <w:t xml:space="preserve">法为 3 </w:t>
      </w:r>
      <w:proofErr w:type="gramStart"/>
      <w:r>
        <w:t>个</w:t>
      </w:r>
      <w:proofErr w:type="gramEnd"/>
      <w:r>
        <w:t>测产小样方的单位面积毒害草产量平均数与灌木大样方的单位面积毒害草产量之和；</w:t>
      </w:r>
    </w:p>
    <w:p w14:paraId="2E5490F7" w14:textId="77777777" w:rsidR="003F39FA" w:rsidRDefault="00000000">
      <w:pPr>
        <w:pStyle w:val="a3"/>
        <w:spacing w:before="6" w:line="388" w:lineRule="auto"/>
        <w:ind w:right="416" w:firstLine="599"/>
        <w:jc w:val="both"/>
      </w:pPr>
      <w:r>
        <w:rPr>
          <w:rFonts w:ascii="Times New Roman" w:eastAsia="Times New Roman"/>
        </w:rPr>
        <w:t>g</w:t>
      </w:r>
      <w:r>
        <w:t>）</w:t>
      </w:r>
      <w:r>
        <w:rPr>
          <w:spacing w:val="-3"/>
        </w:rPr>
        <w:t xml:space="preserve">可食牧草优势度：根据样方测定结果计算，对 </w:t>
      </w:r>
      <w:r>
        <w:t>3</w:t>
      </w:r>
      <w:r>
        <w:rPr>
          <w:spacing w:val="-12"/>
        </w:rPr>
        <w:t xml:space="preserve"> </w:t>
      </w:r>
      <w:proofErr w:type="gramStart"/>
      <w:r>
        <w:rPr>
          <w:spacing w:val="-12"/>
        </w:rPr>
        <w:t>个</w:t>
      </w:r>
      <w:proofErr w:type="gramEnd"/>
      <w:r>
        <w:rPr>
          <w:spacing w:val="-12"/>
        </w:rPr>
        <w:t>测产样方计算的优势度进行平均，每个样方优势度计算方法如下：</w:t>
      </w:r>
    </w:p>
    <w:p w14:paraId="7D4A1849" w14:textId="77777777" w:rsidR="003F39FA" w:rsidRDefault="00000000">
      <w:pPr>
        <w:pStyle w:val="a3"/>
        <w:spacing w:before="3" w:line="388" w:lineRule="auto"/>
        <w:ind w:right="415" w:firstLine="599"/>
        <w:jc w:val="both"/>
      </w:pPr>
      <w:r>
        <w:t>可食牧草优势度</w:t>
      </w:r>
      <w:r>
        <w:rPr>
          <w:rFonts w:ascii="Times New Roman" w:eastAsia="Times New Roman"/>
        </w:rPr>
        <w:t>=</w:t>
      </w:r>
      <w:r>
        <w:t>（可食鲜草产量</w:t>
      </w:r>
      <w:r>
        <w:rPr>
          <w:rFonts w:ascii="Times New Roman" w:eastAsia="Times New Roman"/>
        </w:rPr>
        <w:t>/</w:t>
      </w:r>
      <w:r>
        <w:t>鲜草总产量</w:t>
      </w:r>
      <w:r>
        <w:rPr>
          <w:rFonts w:ascii="Times New Roman" w:eastAsia="Times New Roman"/>
        </w:rPr>
        <w:t>+</w:t>
      </w:r>
      <w:r>
        <w:t>可食牧草盖度</w:t>
      </w:r>
      <w:r>
        <w:rPr>
          <w:rFonts w:ascii="Times New Roman" w:eastAsia="Times New Roman"/>
        </w:rPr>
        <w:t>/</w:t>
      </w:r>
      <w:r>
        <w:t>总盖度）</w:t>
      </w:r>
      <w:r>
        <w:rPr>
          <w:rFonts w:ascii="Times New Roman" w:eastAsia="Times New Roman"/>
        </w:rPr>
        <w:t>/</w:t>
      </w:r>
      <w:r>
        <w:t>2；</w:t>
      </w:r>
    </w:p>
    <w:p w14:paraId="1E92B071" w14:textId="77777777" w:rsidR="003F39FA" w:rsidRDefault="00000000">
      <w:pPr>
        <w:pStyle w:val="a3"/>
        <w:spacing w:before="2" w:line="388" w:lineRule="auto"/>
        <w:ind w:right="416" w:firstLine="599"/>
        <w:jc w:val="both"/>
      </w:pPr>
      <w:r>
        <w:rPr>
          <w:rFonts w:ascii="Times New Roman" w:eastAsia="Times New Roman"/>
        </w:rPr>
        <w:t>h</w:t>
      </w:r>
      <w:r>
        <w:t>）</w:t>
      </w:r>
      <w:r>
        <w:rPr>
          <w:spacing w:val="-3"/>
        </w:rPr>
        <w:t xml:space="preserve">毒害草优势度：根据样方测定结果计算，对 </w:t>
      </w:r>
      <w:r>
        <w:t>3</w:t>
      </w:r>
      <w:r>
        <w:rPr>
          <w:spacing w:val="-10"/>
        </w:rPr>
        <w:t xml:space="preserve"> </w:t>
      </w:r>
      <w:proofErr w:type="gramStart"/>
      <w:r>
        <w:rPr>
          <w:spacing w:val="-10"/>
        </w:rPr>
        <w:t>个</w:t>
      </w:r>
      <w:proofErr w:type="gramEnd"/>
      <w:r>
        <w:rPr>
          <w:spacing w:val="-10"/>
        </w:rPr>
        <w:t>测产样方计算的优势度进行平均，每个样方优势度计算方法如下：</w:t>
      </w:r>
    </w:p>
    <w:p w14:paraId="7C87A5B4" w14:textId="77777777" w:rsidR="003F39FA" w:rsidRDefault="00000000">
      <w:pPr>
        <w:pStyle w:val="a3"/>
        <w:spacing w:before="4" w:line="388" w:lineRule="auto"/>
        <w:ind w:right="411" w:firstLine="599"/>
        <w:jc w:val="both"/>
      </w:pPr>
      <w:r>
        <w:t>毒害草优势度</w:t>
      </w:r>
      <w:r>
        <w:rPr>
          <w:rFonts w:ascii="Times New Roman" w:eastAsia="Times New Roman"/>
        </w:rPr>
        <w:t>=</w:t>
      </w:r>
      <w:r>
        <w:t>（毒害草鲜草产量</w:t>
      </w:r>
      <w:r>
        <w:rPr>
          <w:rFonts w:ascii="Times New Roman" w:eastAsia="Times New Roman"/>
        </w:rPr>
        <w:t>/</w:t>
      </w:r>
      <w:r>
        <w:t>鲜草总产量</w:t>
      </w:r>
      <w:r>
        <w:rPr>
          <w:rFonts w:ascii="Times New Roman" w:eastAsia="Times New Roman"/>
        </w:rPr>
        <w:t>+</w:t>
      </w:r>
      <w:r>
        <w:t>毒害草盖度</w:t>
      </w:r>
      <w:r>
        <w:rPr>
          <w:rFonts w:ascii="Times New Roman" w:eastAsia="Times New Roman"/>
        </w:rPr>
        <w:t xml:space="preserve">/ </w:t>
      </w:r>
      <w:r>
        <w:t>总盖度）</w:t>
      </w:r>
      <w:r>
        <w:rPr>
          <w:rFonts w:ascii="Times New Roman" w:eastAsia="Times New Roman"/>
        </w:rPr>
        <w:t>/</w:t>
      </w:r>
      <w:r>
        <w:t>2；</w:t>
      </w:r>
    </w:p>
    <w:p w14:paraId="7AECF59B" w14:textId="77777777" w:rsidR="003F39FA" w:rsidRDefault="00000000">
      <w:pPr>
        <w:pStyle w:val="a3"/>
        <w:spacing w:before="2"/>
        <w:ind w:left="820"/>
      </w:pPr>
      <w:r>
        <w:rPr>
          <w:rFonts w:ascii="Times New Roman" w:eastAsia="Times New Roman"/>
        </w:rPr>
        <w:t>i</w:t>
      </w:r>
      <w:r>
        <w:t>）备注：记录需要特别说明的其他信息。</w:t>
      </w:r>
    </w:p>
    <w:p w14:paraId="6F972807" w14:textId="77777777" w:rsidR="003F39FA" w:rsidRDefault="00000000">
      <w:pPr>
        <w:pStyle w:val="a3"/>
        <w:spacing w:line="388" w:lineRule="auto"/>
        <w:ind w:right="420" w:firstLine="599"/>
        <w:jc w:val="both"/>
      </w:pPr>
      <w:r>
        <w:rPr>
          <w:spacing w:val="-7"/>
        </w:rPr>
        <w:t>样地照片拍摄包括：样地中心桩、远景照、近景照、土壤表</w:t>
      </w:r>
      <w:r>
        <w:rPr>
          <w:spacing w:val="-11"/>
        </w:rPr>
        <w:t>层照等。远景照片应反映样地及周边地区的整体状况，一般按照</w:t>
      </w:r>
    </w:p>
    <w:p w14:paraId="14E783F7" w14:textId="77777777" w:rsidR="003F39FA" w:rsidRDefault="003F39FA">
      <w:pPr>
        <w:spacing w:line="388" w:lineRule="auto"/>
        <w:jc w:val="both"/>
        <w:sectPr w:rsidR="003F39FA" w:rsidSect="007D48BD">
          <w:pgSz w:w="11910" w:h="16840"/>
          <w:pgMar w:top="1480" w:right="1380" w:bottom="1200" w:left="1580" w:header="0" w:footer="1007" w:gutter="0"/>
          <w:cols w:space="720"/>
        </w:sectPr>
      </w:pPr>
    </w:p>
    <w:p w14:paraId="10BE521B" w14:textId="77777777" w:rsidR="003F39FA" w:rsidRDefault="00000000">
      <w:pPr>
        <w:pStyle w:val="a3"/>
        <w:spacing w:before="39" w:line="388" w:lineRule="auto"/>
        <w:ind w:right="418"/>
      </w:pPr>
      <w:r>
        <w:lastRenderedPageBreak/>
        <w:t>1</w:t>
      </w:r>
      <w:r>
        <w:rPr>
          <w:rFonts w:ascii="Times New Roman" w:eastAsia="Times New Roman"/>
        </w:rPr>
        <w:t>/</w:t>
      </w:r>
      <w:r>
        <w:t>3</w:t>
      </w:r>
      <w:r>
        <w:rPr>
          <w:spacing w:val="-34"/>
        </w:rPr>
        <w:t xml:space="preserve"> 天空、</w:t>
      </w:r>
      <w:r>
        <w:t>2</w:t>
      </w:r>
      <w:r>
        <w:rPr>
          <w:rFonts w:ascii="Times New Roman" w:eastAsia="Times New Roman"/>
        </w:rPr>
        <w:t>/</w:t>
      </w:r>
      <w:r>
        <w:t>3</w:t>
      </w:r>
      <w:r>
        <w:rPr>
          <w:spacing w:val="-12"/>
        </w:rPr>
        <w:t xml:space="preserve"> 地面的原则横向拍摄，近景照片应反映样地局部植被生长状况。</w:t>
      </w:r>
    </w:p>
    <w:p w14:paraId="70609233" w14:textId="77777777" w:rsidR="003F39FA" w:rsidRDefault="00000000">
      <w:pPr>
        <w:pStyle w:val="1"/>
        <w:numPr>
          <w:ilvl w:val="2"/>
          <w:numId w:val="20"/>
        </w:numPr>
        <w:tabs>
          <w:tab w:val="left" w:pos="1128"/>
        </w:tabs>
        <w:spacing w:before="3"/>
        <w:ind w:hanging="907"/>
      </w:pPr>
      <w:proofErr w:type="gramStart"/>
      <w:r>
        <w:t>样线调查</w:t>
      </w:r>
      <w:proofErr w:type="gramEnd"/>
    </w:p>
    <w:p w14:paraId="43D597CD" w14:textId="77777777" w:rsidR="003F39FA" w:rsidRDefault="00000000">
      <w:pPr>
        <w:pStyle w:val="a3"/>
        <w:spacing w:line="388" w:lineRule="auto"/>
        <w:ind w:right="418" w:firstLine="599"/>
        <w:jc w:val="both"/>
      </w:pPr>
      <w:proofErr w:type="gramStart"/>
      <w:r>
        <w:rPr>
          <w:spacing w:val="-5"/>
        </w:rPr>
        <w:t>样线调查</w:t>
      </w:r>
      <w:proofErr w:type="gramEnd"/>
      <w:r>
        <w:rPr>
          <w:spacing w:val="-5"/>
        </w:rPr>
        <w:t>的主要因子是植被盖度和</w:t>
      </w:r>
      <w:proofErr w:type="gramStart"/>
      <w:r>
        <w:rPr>
          <w:spacing w:val="-5"/>
        </w:rPr>
        <w:t>裸斑</w:t>
      </w:r>
      <w:proofErr w:type="gramEnd"/>
      <w:r>
        <w:rPr>
          <w:spacing w:val="-5"/>
        </w:rPr>
        <w:t>面积比例。采用针刺</w:t>
      </w:r>
      <w:r>
        <w:rPr>
          <w:spacing w:val="-12"/>
        </w:rPr>
        <w:t>法</w:t>
      </w:r>
      <w:proofErr w:type="gramStart"/>
      <w:r>
        <w:rPr>
          <w:spacing w:val="-12"/>
        </w:rPr>
        <w:t>沿样线</w:t>
      </w:r>
      <w:proofErr w:type="gramEnd"/>
      <w:r>
        <w:rPr>
          <w:spacing w:val="-12"/>
        </w:rPr>
        <w:t xml:space="preserve">按 </w:t>
      </w:r>
      <w:r>
        <w:t>1m</w:t>
      </w:r>
      <w:r>
        <w:rPr>
          <w:spacing w:val="-7"/>
        </w:rPr>
        <w:t xml:space="preserve"> 间隔垂直向下进行刺探，调查记录植物覆盖或裸</w:t>
      </w:r>
      <w:r>
        <w:rPr>
          <w:spacing w:val="-12"/>
        </w:rPr>
        <w:t>地被刺中的次数，并计算植被盖度和</w:t>
      </w:r>
      <w:proofErr w:type="gramStart"/>
      <w:r>
        <w:rPr>
          <w:spacing w:val="-12"/>
        </w:rPr>
        <w:t>裸斑</w:t>
      </w:r>
      <w:proofErr w:type="gramEnd"/>
      <w:r>
        <w:rPr>
          <w:spacing w:val="-12"/>
        </w:rPr>
        <w:t>面积比例。</w:t>
      </w:r>
      <w:proofErr w:type="gramStart"/>
      <w:r>
        <w:rPr>
          <w:spacing w:val="-12"/>
        </w:rPr>
        <w:t>样线调查表</w:t>
      </w:r>
      <w:proofErr w:type="gramEnd"/>
      <w:r>
        <w:rPr>
          <w:spacing w:val="-28"/>
        </w:rPr>
        <w:t xml:space="preserve">见附录 </w:t>
      </w:r>
      <w:r>
        <w:rPr>
          <w:rFonts w:ascii="Times New Roman" w:eastAsia="Times New Roman"/>
        </w:rPr>
        <w:t xml:space="preserve">B </w:t>
      </w:r>
      <w:r>
        <w:rPr>
          <w:spacing w:val="-37"/>
        </w:rPr>
        <w:t xml:space="preserve">表 </w:t>
      </w:r>
      <w:r>
        <w:rPr>
          <w:rFonts w:ascii="Times New Roman" w:eastAsia="Times New Roman"/>
        </w:rPr>
        <w:t>B.</w:t>
      </w:r>
      <w:r>
        <w:t>2</w:t>
      </w:r>
      <w:r>
        <w:rPr>
          <w:rFonts w:ascii="Times New Roman" w:eastAsia="Times New Roman"/>
        </w:rPr>
        <w:t>.</w:t>
      </w:r>
      <w:r>
        <w:t>2。具体填写要求如下：</w:t>
      </w:r>
    </w:p>
    <w:p w14:paraId="742D7540" w14:textId="77777777" w:rsidR="003F39FA" w:rsidRDefault="00000000">
      <w:pPr>
        <w:pStyle w:val="a3"/>
        <w:spacing w:before="5"/>
        <w:ind w:left="820"/>
      </w:pPr>
      <w:r>
        <w:rPr>
          <w:rFonts w:ascii="Times New Roman" w:eastAsia="Times New Roman"/>
        </w:rPr>
        <w:t>a</w:t>
      </w:r>
      <w:r>
        <w:t>）样地编号：</w:t>
      </w:r>
      <w:proofErr w:type="gramStart"/>
      <w:r>
        <w:t>填写样线所在</w:t>
      </w:r>
      <w:proofErr w:type="gramEnd"/>
      <w:r>
        <w:t>样地的编号；</w:t>
      </w:r>
    </w:p>
    <w:p w14:paraId="0EF81A07" w14:textId="77777777" w:rsidR="003F39FA" w:rsidRDefault="00000000">
      <w:pPr>
        <w:pStyle w:val="a3"/>
        <w:spacing w:line="388" w:lineRule="auto"/>
        <w:ind w:right="262" w:firstLine="599"/>
      </w:pPr>
      <w:r>
        <w:rPr>
          <w:rFonts w:ascii="Times New Roman" w:eastAsia="Times New Roman" w:hAnsi="Times New Roman"/>
          <w:spacing w:val="-53"/>
        </w:rPr>
        <w:t>b</w:t>
      </w:r>
      <w:r>
        <w:rPr>
          <w:spacing w:val="-53"/>
        </w:rPr>
        <w:t>）</w:t>
      </w:r>
      <w:proofErr w:type="gramStart"/>
      <w:r>
        <w:rPr>
          <w:spacing w:val="-8"/>
        </w:rPr>
        <w:t>样线编号</w:t>
      </w:r>
      <w:proofErr w:type="gramEnd"/>
      <w:r>
        <w:rPr>
          <w:spacing w:val="-8"/>
        </w:rPr>
        <w:t>：</w:t>
      </w:r>
      <w:r>
        <w:rPr>
          <w:rFonts w:ascii="Times New Roman" w:eastAsia="Times New Roman" w:hAnsi="Times New Roman"/>
          <w:spacing w:val="-36"/>
        </w:rPr>
        <w:t>L+</w:t>
      </w:r>
      <w:r>
        <w:t>样地号</w:t>
      </w:r>
      <w:r>
        <w:rPr>
          <w:rFonts w:ascii="Times New Roman" w:eastAsia="Times New Roman" w:hAnsi="Times New Roman"/>
        </w:rPr>
        <w:t>+</w:t>
      </w:r>
      <w:proofErr w:type="gramStart"/>
      <w:r>
        <w:rPr>
          <w:spacing w:val="-14"/>
        </w:rPr>
        <w:t>两位样线编号</w:t>
      </w:r>
      <w:proofErr w:type="gramEnd"/>
      <w:r>
        <w:rPr>
          <w:spacing w:val="-14"/>
        </w:rPr>
        <w:t>，如</w:t>
      </w:r>
      <w:r>
        <w:rPr>
          <w:rFonts w:ascii="Times New Roman" w:eastAsia="Times New Roman" w:hAnsi="Times New Roman"/>
        </w:rPr>
        <w:t>“L</w:t>
      </w:r>
      <w:r>
        <w:t>53062700101</w:t>
      </w:r>
      <w:r>
        <w:rPr>
          <w:rFonts w:ascii="Times New Roman" w:eastAsia="Times New Roman" w:hAnsi="Times New Roman"/>
        </w:rPr>
        <w:t>”</w:t>
      </w:r>
      <w:r>
        <w:t>， 不允许出现重号或空号；</w:t>
      </w:r>
    </w:p>
    <w:p w14:paraId="5F0B4918" w14:textId="77777777" w:rsidR="003F39FA" w:rsidRDefault="00000000">
      <w:pPr>
        <w:pStyle w:val="a3"/>
        <w:spacing w:before="3"/>
        <w:ind w:left="820"/>
      </w:pPr>
      <w:r>
        <w:rPr>
          <w:rFonts w:ascii="Times New Roman" w:eastAsia="Times New Roman"/>
        </w:rPr>
        <w:t>c</w:t>
      </w:r>
      <w:r>
        <w:t>）</w:t>
      </w:r>
      <w:proofErr w:type="gramStart"/>
      <w:r>
        <w:t>样线方位角</w:t>
      </w:r>
      <w:proofErr w:type="gramEnd"/>
      <w:r>
        <w:t xml:space="preserve">：每个样地对应 1、2、3 </w:t>
      </w:r>
      <w:proofErr w:type="gramStart"/>
      <w:r>
        <w:t>号样线</w:t>
      </w:r>
      <w:proofErr w:type="gramEnd"/>
      <w:r>
        <w:t>，分别填写</w:t>
      </w:r>
    </w:p>
    <w:p w14:paraId="4F0013A8" w14:textId="77777777" w:rsidR="003F39FA" w:rsidRDefault="00000000">
      <w:pPr>
        <w:pStyle w:val="a3"/>
        <w:spacing w:line="388" w:lineRule="auto"/>
        <w:ind w:right="416"/>
      </w:pPr>
      <w:r>
        <w:t>0</w:t>
      </w:r>
      <w:r>
        <w:rPr>
          <w:spacing w:val="-17"/>
        </w:rPr>
        <w:t xml:space="preserve"> 度、</w:t>
      </w:r>
      <w:r>
        <w:t>120</w:t>
      </w:r>
      <w:r>
        <w:rPr>
          <w:spacing w:val="-18"/>
        </w:rPr>
        <w:t xml:space="preserve"> 度、</w:t>
      </w:r>
      <w:r>
        <w:t>240</w:t>
      </w:r>
      <w:r>
        <w:rPr>
          <w:spacing w:val="-14"/>
        </w:rPr>
        <w:t xml:space="preserve"> 度方位角，当 </w:t>
      </w:r>
      <w:r>
        <w:t>0</w:t>
      </w:r>
      <w:r>
        <w:rPr>
          <w:spacing w:val="-8"/>
        </w:rPr>
        <w:t xml:space="preserve"> </w:t>
      </w:r>
      <w:proofErr w:type="gramStart"/>
      <w:r>
        <w:rPr>
          <w:spacing w:val="-8"/>
        </w:rPr>
        <w:t>度样线</w:t>
      </w:r>
      <w:proofErr w:type="gramEnd"/>
      <w:r>
        <w:rPr>
          <w:spacing w:val="-8"/>
        </w:rPr>
        <w:t>调整时，应填写实际测量方位角；</w:t>
      </w:r>
    </w:p>
    <w:p w14:paraId="50FEEA20" w14:textId="77777777" w:rsidR="003F39FA" w:rsidRDefault="00000000">
      <w:pPr>
        <w:pStyle w:val="a3"/>
        <w:spacing w:before="2" w:line="388" w:lineRule="auto"/>
        <w:ind w:right="412" w:firstLine="599"/>
      </w:pPr>
      <w:r>
        <w:rPr>
          <w:rFonts w:ascii="Times New Roman" w:eastAsia="Times New Roman"/>
        </w:rPr>
        <w:t>d</w:t>
      </w:r>
      <w:r>
        <w:t>）</w:t>
      </w:r>
      <w:proofErr w:type="gramStart"/>
      <w:r>
        <w:t>样线终点</w:t>
      </w:r>
      <w:proofErr w:type="gramEnd"/>
      <w:r>
        <w:t>经纬度坐标：</w:t>
      </w:r>
      <w:proofErr w:type="gramStart"/>
      <w:r>
        <w:t>填写样线终点</w:t>
      </w:r>
      <w:proofErr w:type="gramEnd"/>
      <w:r>
        <w:t>经纬度，以十进制度填写，精确到 6 位小数；</w:t>
      </w:r>
    </w:p>
    <w:p w14:paraId="5E689C26" w14:textId="77777777" w:rsidR="003F39FA" w:rsidRDefault="00000000">
      <w:pPr>
        <w:pStyle w:val="a3"/>
        <w:spacing w:before="3" w:line="388" w:lineRule="auto"/>
        <w:ind w:right="416" w:firstLine="599"/>
      </w:pPr>
      <w:r>
        <w:rPr>
          <w:rFonts w:ascii="Times New Roman" w:eastAsia="Times New Roman"/>
        </w:rPr>
        <w:t>e</w:t>
      </w:r>
      <w:r>
        <w:t>）</w:t>
      </w:r>
      <w:proofErr w:type="gramStart"/>
      <w:r>
        <w:rPr>
          <w:spacing w:val="-12"/>
        </w:rPr>
        <w:t>样线终点</w:t>
      </w:r>
      <w:proofErr w:type="gramEnd"/>
      <w:r>
        <w:rPr>
          <w:spacing w:val="-12"/>
        </w:rPr>
        <w:t xml:space="preserve"> </w:t>
      </w:r>
      <w:r>
        <w:rPr>
          <w:rFonts w:ascii="Times New Roman" w:eastAsia="Times New Roman"/>
        </w:rPr>
        <w:t>CGCS</w:t>
      </w:r>
      <w:r>
        <w:t>2000</w:t>
      </w:r>
      <w:r>
        <w:rPr>
          <w:spacing w:val="-8"/>
        </w:rPr>
        <w:t xml:space="preserve"> 坐标：</w:t>
      </w:r>
      <w:proofErr w:type="gramStart"/>
      <w:r>
        <w:rPr>
          <w:spacing w:val="-8"/>
        </w:rPr>
        <w:t>填写样线终点</w:t>
      </w:r>
      <w:proofErr w:type="gramEnd"/>
      <w:r>
        <w:rPr>
          <w:spacing w:val="-8"/>
        </w:rPr>
        <w:t>投影坐标，按</w:t>
      </w:r>
      <w:r>
        <w:rPr>
          <w:spacing w:val="-41"/>
        </w:rPr>
        <w:t xml:space="preserve">照 </w:t>
      </w:r>
      <w:r>
        <w:t>3</w:t>
      </w:r>
      <w:r>
        <w:rPr>
          <w:spacing w:val="-38"/>
        </w:rPr>
        <w:t xml:space="preserve"> 度或 </w:t>
      </w:r>
      <w:r>
        <w:t>6</w:t>
      </w:r>
      <w:r>
        <w:rPr>
          <w:spacing w:val="-9"/>
        </w:rPr>
        <w:t xml:space="preserve"> 度分带加带号，填写整数；</w:t>
      </w:r>
    </w:p>
    <w:p w14:paraId="6E3B456E" w14:textId="77777777" w:rsidR="003F39FA" w:rsidRDefault="00000000">
      <w:pPr>
        <w:pStyle w:val="a3"/>
        <w:spacing w:before="3"/>
        <w:ind w:left="820"/>
      </w:pPr>
      <w:r>
        <w:rPr>
          <w:rFonts w:ascii="Times New Roman" w:eastAsia="Times New Roman"/>
        </w:rPr>
        <w:t>f</w:t>
      </w:r>
      <w:r>
        <w:t>）</w:t>
      </w:r>
      <w:proofErr w:type="gramStart"/>
      <w:r>
        <w:t>样线长度</w:t>
      </w:r>
      <w:proofErr w:type="gramEnd"/>
      <w:r>
        <w:t>：根据实际情况，按 40</w:t>
      </w:r>
      <w:r>
        <w:rPr>
          <w:rFonts w:ascii="Times New Roman" w:eastAsia="Times New Roman"/>
        </w:rPr>
        <w:t xml:space="preserve">m </w:t>
      </w:r>
      <w:r>
        <w:t>或 20</w:t>
      </w:r>
      <w:r>
        <w:rPr>
          <w:rFonts w:ascii="Times New Roman" w:eastAsia="Times New Roman"/>
        </w:rPr>
        <w:t xml:space="preserve">m </w:t>
      </w:r>
      <w:r>
        <w:t>填写；</w:t>
      </w:r>
    </w:p>
    <w:p w14:paraId="72E36ED1" w14:textId="77777777" w:rsidR="003F39FA" w:rsidRDefault="00000000">
      <w:pPr>
        <w:pStyle w:val="a3"/>
        <w:ind w:left="820"/>
      </w:pPr>
      <w:r>
        <w:rPr>
          <w:rFonts w:ascii="Times New Roman" w:eastAsia="Times New Roman"/>
        </w:rPr>
        <w:t>g</w:t>
      </w:r>
      <w:r>
        <w:t>）是否改平：根据实际情况，按改平或不改平填写；</w:t>
      </w:r>
    </w:p>
    <w:p w14:paraId="1A1F2A76" w14:textId="77777777" w:rsidR="003F39FA" w:rsidRDefault="00000000">
      <w:pPr>
        <w:pStyle w:val="a3"/>
        <w:spacing w:before="239" w:line="388" w:lineRule="auto"/>
        <w:ind w:right="416" w:firstLine="599"/>
      </w:pPr>
      <w:r>
        <w:rPr>
          <w:rFonts w:ascii="Times New Roman" w:eastAsia="Times New Roman"/>
          <w:spacing w:val="-24"/>
        </w:rPr>
        <w:t>h</w:t>
      </w:r>
      <w:r>
        <w:rPr>
          <w:spacing w:val="-24"/>
        </w:rPr>
        <w:t>）</w:t>
      </w:r>
      <w:r>
        <w:rPr>
          <w:spacing w:val="-12"/>
        </w:rPr>
        <w:t>植被覆盖记录：</w:t>
      </w:r>
      <w:proofErr w:type="gramStart"/>
      <w:r>
        <w:rPr>
          <w:spacing w:val="-12"/>
        </w:rPr>
        <w:t>沿样线</w:t>
      </w:r>
      <w:proofErr w:type="gramEnd"/>
      <w:r>
        <w:rPr>
          <w:spacing w:val="-12"/>
        </w:rPr>
        <w:t xml:space="preserve">方向每隔 </w:t>
      </w:r>
      <w:r>
        <w:t>1m</w:t>
      </w:r>
      <w:r>
        <w:rPr>
          <w:spacing w:val="-9"/>
        </w:rPr>
        <w:t xml:space="preserve"> 位置用探针垂直向下</w:t>
      </w:r>
      <w:r>
        <w:rPr>
          <w:spacing w:val="-14"/>
        </w:rPr>
        <w:t xml:space="preserve">刺，探针落在植物覆盖范围时记数 </w:t>
      </w:r>
      <w:r>
        <w:t>1</w:t>
      </w:r>
      <w:r>
        <w:rPr>
          <w:spacing w:val="-13"/>
        </w:rPr>
        <w:t xml:space="preserve">，否则记为 </w:t>
      </w:r>
      <w:r>
        <w:t>0；</w:t>
      </w:r>
    </w:p>
    <w:p w14:paraId="38AC9EF3" w14:textId="77777777" w:rsidR="003F39FA" w:rsidRDefault="00000000">
      <w:pPr>
        <w:pStyle w:val="a3"/>
        <w:spacing w:before="3"/>
        <w:ind w:left="820"/>
      </w:pPr>
      <w:r>
        <w:rPr>
          <w:rFonts w:ascii="Times New Roman" w:eastAsia="Times New Roman"/>
        </w:rPr>
        <w:t>i</w:t>
      </w:r>
      <w:r>
        <w:t>）连续裸斑记录：</w:t>
      </w:r>
      <w:proofErr w:type="gramStart"/>
      <w:r>
        <w:t>沿样线</w:t>
      </w:r>
      <w:proofErr w:type="gramEnd"/>
      <w:r>
        <w:t>方向每隔 1m 位置用探针垂直向下</w:t>
      </w:r>
    </w:p>
    <w:p w14:paraId="515A9EF4" w14:textId="77777777" w:rsidR="003F39FA" w:rsidRDefault="003F39FA">
      <w:pPr>
        <w:sectPr w:rsidR="003F39FA" w:rsidSect="007D48BD">
          <w:pgSz w:w="11910" w:h="16840"/>
          <w:pgMar w:top="1500" w:right="1380" w:bottom="1200" w:left="1580" w:header="0" w:footer="1007" w:gutter="0"/>
          <w:cols w:space="720"/>
        </w:sectPr>
      </w:pPr>
    </w:p>
    <w:p w14:paraId="1C90C5D8" w14:textId="77777777" w:rsidR="003F39FA" w:rsidRDefault="00000000">
      <w:pPr>
        <w:pStyle w:val="a3"/>
        <w:spacing w:before="39" w:line="388" w:lineRule="auto"/>
        <w:ind w:right="419"/>
      </w:pPr>
      <w:r>
        <w:rPr>
          <w:noProof/>
        </w:rPr>
        <w:lastRenderedPageBreak/>
        <w:drawing>
          <wp:anchor distT="0" distB="0" distL="0" distR="0" simplePos="0" relativeHeight="268338983" behindDoc="1" locked="0" layoutInCell="1" allowOverlap="1" wp14:anchorId="402F0DC3" wp14:editId="682FD9B0">
            <wp:simplePos x="0" y="0"/>
            <wp:positionH relativeFrom="page">
              <wp:posOffset>1160780</wp:posOffset>
            </wp:positionH>
            <wp:positionV relativeFrom="paragraph">
              <wp:posOffset>787908</wp:posOffset>
            </wp:positionV>
            <wp:extent cx="5238750" cy="149339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238750" cy="1493393"/>
                    </a:xfrm>
                    <a:prstGeom prst="rect">
                      <a:avLst/>
                    </a:prstGeom>
                  </pic:spPr>
                </pic:pic>
              </a:graphicData>
            </a:graphic>
          </wp:anchor>
        </w:drawing>
      </w:r>
      <w:r>
        <w:rPr>
          <w:spacing w:val="-13"/>
        </w:rPr>
        <w:t xml:space="preserve">刺，如连续刺中裸露地面 </w:t>
      </w:r>
      <w:r>
        <w:t>2</w:t>
      </w:r>
      <w:r>
        <w:rPr>
          <w:spacing w:val="-12"/>
        </w:rPr>
        <w:t xml:space="preserve"> 次及以上，</w:t>
      </w:r>
      <w:proofErr w:type="gramStart"/>
      <w:r>
        <w:rPr>
          <w:spacing w:val="-12"/>
        </w:rPr>
        <w:t>且探点</w:t>
      </w:r>
      <w:proofErr w:type="gramEnd"/>
      <w:r>
        <w:rPr>
          <w:spacing w:val="-12"/>
        </w:rPr>
        <w:t>之间裸露地表连续</w:t>
      </w:r>
      <w:r>
        <w:rPr>
          <w:spacing w:val="-25"/>
        </w:rPr>
        <w:t xml:space="preserve">时，记录 </w:t>
      </w:r>
      <w:r>
        <w:rPr>
          <w:spacing w:val="-1"/>
        </w:rPr>
        <w:t>1</w:t>
      </w:r>
      <w:r>
        <w:rPr>
          <w:spacing w:val="-15"/>
        </w:rPr>
        <w:t xml:space="preserve">，否则为 </w:t>
      </w:r>
      <w:r>
        <w:rPr>
          <w:spacing w:val="-2"/>
        </w:rPr>
        <w:t>0</w:t>
      </w:r>
      <w:r>
        <w:t>（</w:t>
      </w:r>
      <w:r>
        <w:rPr>
          <w:spacing w:val="-25"/>
        </w:rPr>
        <w:t xml:space="preserve">如图 </w:t>
      </w:r>
      <w:r>
        <w:t>3</w:t>
      </w:r>
      <w:r>
        <w:rPr>
          <w:spacing w:val="-26"/>
        </w:rPr>
        <w:t xml:space="preserve"> 所示</w:t>
      </w:r>
      <w:r>
        <w:rPr>
          <w:spacing w:val="-149"/>
        </w:rPr>
        <w:t>）</w:t>
      </w:r>
      <w:r>
        <w:t>；</w:t>
      </w:r>
    </w:p>
    <w:p w14:paraId="7902A2B7" w14:textId="77777777" w:rsidR="003F39FA" w:rsidRDefault="003F39FA">
      <w:pPr>
        <w:pStyle w:val="a3"/>
        <w:spacing w:before="0"/>
        <w:ind w:left="0"/>
      </w:pPr>
    </w:p>
    <w:p w14:paraId="75294FF9" w14:textId="77777777" w:rsidR="003F39FA" w:rsidRDefault="003F39FA">
      <w:pPr>
        <w:pStyle w:val="a3"/>
        <w:spacing w:before="0"/>
        <w:ind w:left="0"/>
      </w:pPr>
    </w:p>
    <w:p w14:paraId="4CEDE949" w14:textId="77777777" w:rsidR="003F39FA" w:rsidRDefault="003F39FA">
      <w:pPr>
        <w:pStyle w:val="a3"/>
        <w:spacing w:before="0"/>
        <w:ind w:left="0"/>
      </w:pPr>
    </w:p>
    <w:p w14:paraId="5E1B69AA" w14:textId="77777777" w:rsidR="003F39FA" w:rsidRDefault="003F39FA">
      <w:pPr>
        <w:pStyle w:val="a3"/>
        <w:spacing w:before="0"/>
        <w:ind w:left="0"/>
      </w:pPr>
    </w:p>
    <w:p w14:paraId="5CB177EC" w14:textId="77777777" w:rsidR="003F39FA" w:rsidRDefault="003F39FA">
      <w:pPr>
        <w:pStyle w:val="a3"/>
        <w:spacing w:before="0"/>
        <w:ind w:left="0"/>
      </w:pPr>
    </w:p>
    <w:p w14:paraId="1F52786C" w14:textId="77777777" w:rsidR="003F39FA" w:rsidRDefault="003F39FA">
      <w:pPr>
        <w:pStyle w:val="a3"/>
        <w:spacing w:before="1"/>
        <w:ind w:left="0"/>
        <w:rPr>
          <w:sz w:val="42"/>
        </w:rPr>
      </w:pPr>
    </w:p>
    <w:p w14:paraId="39E278FD" w14:textId="77777777" w:rsidR="003F39FA" w:rsidRDefault="00000000">
      <w:pPr>
        <w:tabs>
          <w:tab w:val="left" w:pos="3384"/>
        </w:tabs>
        <w:ind w:left="2724"/>
        <w:rPr>
          <w:rFonts w:ascii="黑体" w:eastAsia="黑体"/>
          <w:sz w:val="24"/>
        </w:rPr>
      </w:pPr>
      <w:r>
        <w:rPr>
          <w:rFonts w:ascii="黑体" w:eastAsia="黑体" w:hint="eastAsia"/>
          <w:sz w:val="24"/>
        </w:rPr>
        <w:t>图</w:t>
      </w:r>
      <w:r>
        <w:rPr>
          <w:rFonts w:ascii="黑体" w:eastAsia="黑体" w:hint="eastAsia"/>
          <w:spacing w:val="-60"/>
          <w:sz w:val="24"/>
        </w:rPr>
        <w:t xml:space="preserve"> </w:t>
      </w:r>
      <w:r>
        <w:rPr>
          <w:rFonts w:ascii="黑体" w:eastAsia="黑体" w:hint="eastAsia"/>
          <w:sz w:val="24"/>
        </w:rPr>
        <w:t>3</w:t>
      </w:r>
      <w:r>
        <w:rPr>
          <w:rFonts w:ascii="黑体" w:eastAsia="黑体" w:hint="eastAsia"/>
          <w:sz w:val="24"/>
        </w:rPr>
        <w:tab/>
      </w:r>
      <w:proofErr w:type="gramStart"/>
      <w:r>
        <w:rPr>
          <w:rFonts w:ascii="黑体" w:eastAsia="黑体" w:hint="eastAsia"/>
          <w:sz w:val="24"/>
        </w:rPr>
        <w:t>样线记录裸</w:t>
      </w:r>
      <w:proofErr w:type="gramEnd"/>
      <w:r>
        <w:rPr>
          <w:rFonts w:ascii="黑体" w:eastAsia="黑体" w:hint="eastAsia"/>
          <w:sz w:val="24"/>
        </w:rPr>
        <w:t>斑面积比例示意图</w:t>
      </w:r>
    </w:p>
    <w:p w14:paraId="40484CC4" w14:textId="77777777" w:rsidR="003F39FA" w:rsidRDefault="00000000">
      <w:pPr>
        <w:pStyle w:val="a3"/>
        <w:spacing w:before="199" w:line="388" w:lineRule="auto"/>
        <w:ind w:right="413" w:firstLine="599"/>
        <w:jc w:val="both"/>
      </w:pPr>
      <w:r>
        <w:rPr>
          <w:rFonts w:ascii="Times New Roman" w:eastAsia="Times New Roman"/>
        </w:rPr>
        <w:t>j</w:t>
      </w:r>
      <w:r>
        <w:t>）植被盖度：刺中植物覆盖范围的次数之和与探针</w:t>
      </w:r>
      <w:proofErr w:type="gramStart"/>
      <w:r>
        <w:t>下刺总次数</w:t>
      </w:r>
      <w:proofErr w:type="gramEnd"/>
      <w:r>
        <w:t>的百分比；</w:t>
      </w:r>
    </w:p>
    <w:p w14:paraId="30B5C04A" w14:textId="77777777" w:rsidR="003F39FA" w:rsidRDefault="00000000">
      <w:pPr>
        <w:pStyle w:val="a3"/>
        <w:spacing w:before="3" w:line="388" w:lineRule="auto"/>
        <w:ind w:right="413" w:firstLine="599"/>
        <w:jc w:val="both"/>
      </w:pPr>
      <w:r>
        <w:rPr>
          <w:rFonts w:ascii="Times New Roman" w:eastAsia="Times New Roman"/>
        </w:rPr>
        <w:t>k</w:t>
      </w:r>
      <w:r>
        <w:t>）</w:t>
      </w:r>
      <w:r>
        <w:rPr>
          <w:spacing w:val="-5"/>
        </w:rPr>
        <w:t>裸斑比例：每块裸</w:t>
      </w:r>
      <w:proofErr w:type="gramStart"/>
      <w:r>
        <w:rPr>
          <w:spacing w:val="-5"/>
        </w:rPr>
        <w:t>斑记录</w:t>
      </w:r>
      <w:proofErr w:type="gramEnd"/>
      <w:r>
        <w:rPr>
          <w:spacing w:val="-5"/>
        </w:rPr>
        <w:t xml:space="preserve">为 </w:t>
      </w:r>
      <w:r>
        <w:t>1</w:t>
      </w:r>
      <w:r>
        <w:rPr>
          <w:spacing w:val="-17"/>
        </w:rPr>
        <w:t xml:space="preserve"> 的次数之和加 </w:t>
      </w:r>
      <w:r>
        <w:t>1</w:t>
      </w:r>
      <w:r>
        <w:rPr>
          <w:spacing w:val="-14"/>
        </w:rPr>
        <w:t xml:space="preserve"> 即为单个裸斑面积比例，再将所有裸斑面积比例相加，得到该</w:t>
      </w:r>
      <w:proofErr w:type="gramStart"/>
      <w:r>
        <w:rPr>
          <w:spacing w:val="-14"/>
        </w:rPr>
        <w:t>样线裸斑</w:t>
      </w:r>
      <w:proofErr w:type="gramEnd"/>
      <w:r>
        <w:rPr>
          <w:spacing w:val="-14"/>
        </w:rPr>
        <w:t>面积比例。</w:t>
      </w:r>
    </w:p>
    <w:p w14:paraId="479E9C7E" w14:textId="77777777" w:rsidR="003F39FA" w:rsidRDefault="00000000">
      <w:pPr>
        <w:pStyle w:val="1"/>
        <w:numPr>
          <w:ilvl w:val="2"/>
          <w:numId w:val="20"/>
        </w:numPr>
        <w:tabs>
          <w:tab w:val="left" w:pos="1128"/>
        </w:tabs>
        <w:spacing w:before="4"/>
        <w:ind w:hanging="907"/>
      </w:pPr>
      <w:r>
        <w:t>样方调查</w:t>
      </w:r>
    </w:p>
    <w:p w14:paraId="2AE65DCC" w14:textId="77777777" w:rsidR="003F39FA" w:rsidRDefault="00000000">
      <w:pPr>
        <w:pStyle w:val="a4"/>
        <w:numPr>
          <w:ilvl w:val="3"/>
          <w:numId w:val="20"/>
        </w:numPr>
        <w:tabs>
          <w:tab w:val="left" w:pos="1421"/>
        </w:tabs>
        <w:rPr>
          <w:sz w:val="30"/>
        </w:rPr>
      </w:pPr>
      <w:r>
        <w:rPr>
          <w:sz w:val="30"/>
        </w:rPr>
        <w:t>小样方调查</w:t>
      </w:r>
    </w:p>
    <w:p w14:paraId="62A934A6" w14:textId="77777777" w:rsidR="003F39FA" w:rsidRDefault="00000000">
      <w:pPr>
        <w:pStyle w:val="a3"/>
        <w:spacing w:before="239" w:line="388" w:lineRule="auto"/>
        <w:ind w:right="416" w:firstLine="599"/>
        <w:jc w:val="both"/>
      </w:pPr>
      <w:r>
        <w:rPr>
          <w:spacing w:val="2"/>
        </w:rPr>
        <w:t>样地内只有中小草本</w:t>
      </w:r>
      <w:r>
        <w:rPr>
          <w:spacing w:val="5"/>
        </w:rPr>
        <w:t>（</w:t>
      </w:r>
      <w:r>
        <w:rPr>
          <w:spacing w:val="1"/>
        </w:rPr>
        <w:t>平均高＜80</w:t>
      </w:r>
      <w:r>
        <w:rPr>
          <w:rFonts w:ascii="Times New Roman" w:eastAsia="Times New Roman"/>
          <w:spacing w:val="1"/>
        </w:rPr>
        <w:t>cm</w:t>
      </w:r>
      <w:r>
        <w:rPr>
          <w:spacing w:val="1"/>
        </w:rPr>
        <w:t>）</w:t>
      </w:r>
      <w:r>
        <w:rPr>
          <w:spacing w:val="3"/>
        </w:rPr>
        <w:t>及小半灌木</w:t>
      </w:r>
      <w:r>
        <w:rPr>
          <w:spacing w:val="2"/>
        </w:rPr>
        <w:t>（</w:t>
      </w:r>
      <w:r>
        <w:rPr>
          <w:spacing w:val="1"/>
        </w:rPr>
        <w:t>平均高＜</w:t>
      </w:r>
      <w:r>
        <w:rPr>
          <w:spacing w:val="-2"/>
        </w:rPr>
        <w:t>5</w:t>
      </w:r>
      <w:r>
        <w:t>0</w:t>
      </w:r>
      <w:r>
        <w:rPr>
          <w:rFonts w:ascii="Times New Roman" w:eastAsia="Times New Roman"/>
          <w:spacing w:val="-2"/>
        </w:rPr>
        <w:t>c</w:t>
      </w:r>
      <w:r>
        <w:rPr>
          <w:rFonts w:ascii="Times New Roman" w:eastAsia="Times New Roman"/>
          <w:spacing w:val="-3"/>
        </w:rPr>
        <w:t>m</w:t>
      </w:r>
      <w:r>
        <w:rPr>
          <w:spacing w:val="-2"/>
        </w:rPr>
        <w:t>、不形成大株丛</w:t>
      </w:r>
      <w:r>
        <w:rPr>
          <w:spacing w:val="-152"/>
        </w:rPr>
        <w:t>）</w:t>
      </w:r>
      <w:r>
        <w:rPr>
          <w:spacing w:val="-3"/>
        </w:rPr>
        <w:t>，没有灌木和高大草本植物时，进行</w:t>
      </w:r>
      <w:r>
        <w:rPr>
          <w:spacing w:val="-13"/>
        </w:rPr>
        <w:t xml:space="preserve">小样方调查。小样方包括观测小样方和测产小样方，样地中 </w:t>
      </w:r>
      <w:r>
        <w:t>3</w:t>
      </w:r>
      <w:r>
        <w:rPr>
          <w:spacing w:val="-39"/>
        </w:rPr>
        <w:t xml:space="preserve"> 个</w:t>
      </w:r>
    </w:p>
    <w:p w14:paraId="1055A078" w14:textId="77777777" w:rsidR="003F39FA" w:rsidRDefault="00000000">
      <w:pPr>
        <w:pStyle w:val="a3"/>
        <w:spacing w:before="5"/>
      </w:pPr>
      <w:r>
        <w:t xml:space="preserve">观测小样方和 3 </w:t>
      </w:r>
      <w:proofErr w:type="gramStart"/>
      <w:r>
        <w:t>个</w:t>
      </w:r>
      <w:proofErr w:type="gramEnd"/>
      <w:r>
        <w:t>测产小样方相互对应，形成 3 组样方。在调查</w:t>
      </w:r>
    </w:p>
    <w:p w14:paraId="3FF9DF1B" w14:textId="77777777" w:rsidR="003F39FA" w:rsidRDefault="00000000">
      <w:pPr>
        <w:pStyle w:val="a3"/>
        <w:spacing w:before="239" w:line="388" w:lineRule="auto"/>
        <w:ind w:right="340"/>
      </w:pPr>
      <w:r>
        <w:t>填表时每组样方共用 1 张表，表中针对有区别的调查项通过</w:t>
      </w:r>
      <w:r>
        <w:rPr>
          <w:rFonts w:ascii="Times New Roman" w:eastAsia="Times New Roman" w:hAnsi="Times New Roman"/>
        </w:rPr>
        <w:t>“</w:t>
      </w:r>
      <w:r>
        <w:t>观测样方</w:t>
      </w:r>
      <w:r>
        <w:rPr>
          <w:rFonts w:ascii="Times New Roman" w:eastAsia="Times New Roman" w:hAnsi="Times New Roman"/>
        </w:rPr>
        <w:t>”</w:t>
      </w:r>
      <w:r>
        <w:t>和</w:t>
      </w:r>
      <w:r>
        <w:rPr>
          <w:rFonts w:ascii="Times New Roman" w:eastAsia="Times New Roman" w:hAnsi="Times New Roman"/>
        </w:rPr>
        <w:t>“</w:t>
      </w:r>
      <w:r>
        <w:t>测产样方</w:t>
      </w:r>
      <w:r>
        <w:rPr>
          <w:rFonts w:ascii="Times New Roman" w:eastAsia="Times New Roman" w:hAnsi="Times New Roman"/>
        </w:rPr>
        <w:t>”</w:t>
      </w:r>
      <w:r>
        <w:t>字样进行区分。</w:t>
      </w:r>
    </w:p>
    <w:p w14:paraId="6FF0DB88" w14:textId="77777777" w:rsidR="003F39FA" w:rsidRDefault="00000000">
      <w:pPr>
        <w:pStyle w:val="a3"/>
        <w:spacing w:before="3" w:line="388" w:lineRule="auto"/>
        <w:ind w:right="266" w:firstLine="599"/>
      </w:pPr>
      <w:r>
        <w:rPr>
          <w:spacing w:val="-14"/>
        </w:rPr>
        <w:t>观测小样方用于观测</w:t>
      </w:r>
      <w:proofErr w:type="gramStart"/>
      <w:r>
        <w:rPr>
          <w:spacing w:val="-14"/>
        </w:rPr>
        <w:t>记录分优势</w:t>
      </w:r>
      <w:proofErr w:type="gramEnd"/>
      <w:r>
        <w:rPr>
          <w:spacing w:val="-14"/>
        </w:rPr>
        <w:t>可食、优势毒害、其他可食、</w:t>
      </w:r>
      <w:r>
        <w:rPr>
          <w:spacing w:val="-16"/>
        </w:rPr>
        <w:t>其他毒害等类型的草种、盖度、高度等指标。测产小样方除调查</w:t>
      </w:r>
    </w:p>
    <w:p w14:paraId="0622F09D" w14:textId="77777777" w:rsidR="003F39FA" w:rsidRDefault="003F39FA">
      <w:pPr>
        <w:spacing w:line="388" w:lineRule="auto"/>
        <w:sectPr w:rsidR="003F39FA" w:rsidSect="007D48BD">
          <w:pgSz w:w="11910" w:h="16840"/>
          <w:pgMar w:top="1500" w:right="1380" w:bottom="1200" w:left="1580" w:header="0" w:footer="1007" w:gutter="0"/>
          <w:cols w:space="720"/>
        </w:sectPr>
      </w:pPr>
    </w:p>
    <w:p w14:paraId="0575626C" w14:textId="77777777" w:rsidR="003F39FA" w:rsidRDefault="00000000">
      <w:pPr>
        <w:pStyle w:val="a3"/>
        <w:spacing w:before="39" w:line="388" w:lineRule="auto"/>
        <w:ind w:right="417"/>
      </w:pPr>
      <w:r>
        <w:rPr>
          <w:spacing w:val="-23"/>
        </w:rPr>
        <w:lastRenderedPageBreak/>
        <w:t>优势可食、优势毒害、其他可食、其他毒害等类型的草种、盖度、高度等指标外，还</w:t>
      </w:r>
      <w:proofErr w:type="gramStart"/>
      <w:r>
        <w:rPr>
          <w:spacing w:val="-23"/>
        </w:rPr>
        <w:t>需调查</w:t>
      </w:r>
      <w:proofErr w:type="gramEnd"/>
      <w:r>
        <w:rPr>
          <w:spacing w:val="-23"/>
        </w:rPr>
        <w:t>产草量指标。</w:t>
      </w:r>
    </w:p>
    <w:p w14:paraId="034D833C" w14:textId="77777777" w:rsidR="003F39FA" w:rsidRDefault="00000000">
      <w:pPr>
        <w:pStyle w:val="a4"/>
        <w:numPr>
          <w:ilvl w:val="4"/>
          <w:numId w:val="20"/>
        </w:numPr>
        <w:tabs>
          <w:tab w:val="left" w:pos="1721"/>
        </w:tabs>
        <w:spacing w:before="3"/>
        <w:rPr>
          <w:sz w:val="30"/>
        </w:rPr>
      </w:pPr>
      <w:r>
        <w:rPr>
          <w:sz w:val="30"/>
        </w:rPr>
        <w:t>观测小样方</w:t>
      </w:r>
    </w:p>
    <w:p w14:paraId="4FB03889" w14:textId="77777777" w:rsidR="003F39FA" w:rsidRDefault="00000000">
      <w:pPr>
        <w:pStyle w:val="a3"/>
        <w:ind w:left="820"/>
        <w:rPr>
          <w:rFonts w:ascii="Times New Roman" w:eastAsia="Times New Roman"/>
        </w:rPr>
      </w:pPr>
      <w:r>
        <w:t xml:space="preserve">对于样地内的草本、半灌木及矮小灌木植物，按照附录 </w:t>
      </w:r>
      <w:r>
        <w:rPr>
          <w:rFonts w:ascii="Times New Roman" w:eastAsia="Times New Roman"/>
        </w:rPr>
        <w:t>B</w:t>
      </w:r>
    </w:p>
    <w:p w14:paraId="3675D243" w14:textId="77777777" w:rsidR="003F39FA" w:rsidRDefault="00000000">
      <w:pPr>
        <w:pStyle w:val="a3"/>
        <w:spacing w:before="239"/>
      </w:pPr>
      <w:r>
        <w:t xml:space="preserve">表 </w:t>
      </w:r>
      <w:r>
        <w:rPr>
          <w:rFonts w:ascii="Times New Roman" w:eastAsia="Times New Roman"/>
        </w:rPr>
        <w:t>B.</w:t>
      </w:r>
      <w:r>
        <w:t>2</w:t>
      </w:r>
      <w:r>
        <w:rPr>
          <w:rFonts w:ascii="Times New Roman" w:eastAsia="Times New Roman"/>
        </w:rPr>
        <w:t>.</w:t>
      </w:r>
      <w:r>
        <w:t>3 调查填写。</w:t>
      </w:r>
    </w:p>
    <w:p w14:paraId="611033CC" w14:textId="77777777" w:rsidR="003F39FA" w:rsidRDefault="00000000">
      <w:pPr>
        <w:pStyle w:val="a3"/>
        <w:spacing w:line="388" w:lineRule="auto"/>
        <w:ind w:right="416" w:firstLine="599"/>
      </w:pPr>
      <w:r>
        <w:rPr>
          <w:rFonts w:ascii="Times New Roman" w:eastAsia="Times New Roman" w:hAnsi="Times New Roman"/>
          <w:spacing w:val="-18"/>
        </w:rPr>
        <w:t>a</w:t>
      </w:r>
      <w:r>
        <w:rPr>
          <w:spacing w:val="-18"/>
        </w:rPr>
        <w:t>）</w:t>
      </w:r>
      <w:r>
        <w:rPr>
          <w:spacing w:val="-6"/>
        </w:rPr>
        <w:t>样地号：为县代码</w:t>
      </w:r>
      <w:r>
        <w:rPr>
          <w:rFonts w:ascii="Times New Roman" w:eastAsia="Times New Roman" w:hAnsi="Times New Roman"/>
        </w:rPr>
        <w:t>+</w:t>
      </w:r>
      <w:r>
        <w:t>3</w:t>
      </w:r>
      <w:r>
        <w:rPr>
          <w:spacing w:val="-19"/>
        </w:rPr>
        <w:t xml:space="preserve"> 位编号，如</w:t>
      </w:r>
      <w:r>
        <w:rPr>
          <w:rFonts w:ascii="Times New Roman" w:eastAsia="Times New Roman" w:hAnsi="Times New Roman"/>
          <w:spacing w:val="-4"/>
        </w:rPr>
        <w:t>“</w:t>
      </w:r>
      <w:r>
        <w:rPr>
          <w:spacing w:val="-4"/>
        </w:rPr>
        <w:t>530627001</w:t>
      </w:r>
      <w:r>
        <w:rPr>
          <w:rFonts w:ascii="Times New Roman" w:eastAsia="Times New Roman" w:hAnsi="Times New Roman"/>
          <w:spacing w:val="-4"/>
        </w:rPr>
        <w:t>”</w:t>
      </w:r>
      <w:r>
        <w:rPr>
          <w:spacing w:val="-2"/>
        </w:rPr>
        <w:t>，不允许出现重号；</w:t>
      </w:r>
    </w:p>
    <w:p w14:paraId="45A002AF" w14:textId="77777777" w:rsidR="003F39FA" w:rsidRDefault="00000000">
      <w:pPr>
        <w:pStyle w:val="a3"/>
        <w:spacing w:before="3" w:line="388" w:lineRule="auto"/>
        <w:ind w:right="413" w:firstLine="599"/>
      </w:pPr>
      <w:r>
        <w:rPr>
          <w:rFonts w:ascii="Times New Roman" w:eastAsia="Times New Roman" w:hAnsi="Times New Roman"/>
          <w:spacing w:val="-27"/>
        </w:rPr>
        <w:t>b</w:t>
      </w:r>
      <w:r>
        <w:rPr>
          <w:spacing w:val="-27"/>
        </w:rPr>
        <w:t>）</w:t>
      </w:r>
      <w:r>
        <w:rPr>
          <w:spacing w:val="-8"/>
        </w:rPr>
        <w:t>样方号：为所在样地编码</w:t>
      </w:r>
      <w:r>
        <w:rPr>
          <w:rFonts w:ascii="Times New Roman" w:eastAsia="Times New Roman" w:hAnsi="Times New Roman"/>
        </w:rPr>
        <w:t>+</w:t>
      </w:r>
      <w:r>
        <w:t>2</w:t>
      </w:r>
      <w:r>
        <w:rPr>
          <w:spacing w:val="-23"/>
        </w:rPr>
        <w:t xml:space="preserve"> 位编号，如</w:t>
      </w:r>
      <w:r>
        <w:rPr>
          <w:rFonts w:ascii="Times New Roman" w:eastAsia="Times New Roman" w:hAnsi="Times New Roman"/>
        </w:rPr>
        <w:t>“</w:t>
      </w:r>
      <w:r>
        <w:t>53062700101</w:t>
      </w:r>
      <w:r>
        <w:rPr>
          <w:rFonts w:ascii="Times New Roman" w:eastAsia="Times New Roman" w:hAnsi="Times New Roman"/>
        </w:rPr>
        <w:t>”</w:t>
      </w:r>
      <w:r>
        <w:t>， 不允许出现重号；</w:t>
      </w:r>
    </w:p>
    <w:p w14:paraId="2693CACB" w14:textId="77777777" w:rsidR="003F39FA" w:rsidRDefault="00000000">
      <w:pPr>
        <w:pStyle w:val="a3"/>
        <w:spacing w:before="3"/>
        <w:ind w:left="820"/>
      </w:pPr>
      <w:r>
        <w:rPr>
          <w:rFonts w:ascii="Times New Roman" w:eastAsia="Times New Roman"/>
        </w:rPr>
        <w:t>c</w:t>
      </w:r>
      <w:r>
        <w:t>）照片编号：由外业采集软件自动生成；</w:t>
      </w:r>
    </w:p>
    <w:p w14:paraId="0ED791B6" w14:textId="77777777" w:rsidR="003F39FA" w:rsidRDefault="00000000">
      <w:pPr>
        <w:pStyle w:val="a3"/>
        <w:spacing w:before="239"/>
        <w:ind w:left="820"/>
      </w:pPr>
      <w:r>
        <w:rPr>
          <w:rFonts w:ascii="Times New Roman" w:eastAsia="Times New Roman" w:hAnsi="Times New Roman"/>
        </w:rPr>
        <w:t>d</w:t>
      </w:r>
      <w:r>
        <w:t>）样方面积：填写样方的实际面积，即 2</w:t>
      </w:r>
      <w:r>
        <w:rPr>
          <w:rFonts w:ascii="Times New Roman" w:eastAsia="Times New Roman" w:hAnsi="Times New Roman"/>
        </w:rPr>
        <w:t>m×</w:t>
      </w:r>
      <w:r>
        <w:t>2</w:t>
      </w:r>
      <w:r>
        <w:rPr>
          <w:rFonts w:ascii="Times New Roman" w:eastAsia="Times New Roman" w:hAnsi="Times New Roman"/>
        </w:rPr>
        <w:t>m</w:t>
      </w:r>
      <w:r>
        <w:t>；</w:t>
      </w:r>
    </w:p>
    <w:p w14:paraId="7EFD9CEC" w14:textId="77777777" w:rsidR="003F39FA" w:rsidRDefault="00000000">
      <w:pPr>
        <w:pStyle w:val="a3"/>
        <w:spacing w:line="388" w:lineRule="auto"/>
        <w:ind w:right="424" w:firstLine="599"/>
      </w:pPr>
      <w:r>
        <w:rPr>
          <w:rFonts w:ascii="Times New Roman" w:eastAsia="Times New Roman"/>
        </w:rPr>
        <w:t>e</w:t>
      </w:r>
      <w:r>
        <w:t>）地理坐标：采集样方地理坐标，格式为十进制度格式， 保留 6 位小数；</w:t>
      </w:r>
    </w:p>
    <w:p w14:paraId="627A1792" w14:textId="77777777" w:rsidR="003F39FA" w:rsidRDefault="00000000">
      <w:pPr>
        <w:pStyle w:val="a3"/>
        <w:spacing w:before="3"/>
        <w:ind w:left="820"/>
      </w:pPr>
      <w:r>
        <w:rPr>
          <w:rFonts w:ascii="Times New Roman" w:eastAsia="Times New Roman"/>
        </w:rPr>
        <w:t>f</w:t>
      </w:r>
      <w:r>
        <w:t>）植物种数：调查样方内植物的种数；</w:t>
      </w:r>
    </w:p>
    <w:p w14:paraId="00E73667" w14:textId="77777777" w:rsidR="003F39FA" w:rsidRDefault="00000000">
      <w:pPr>
        <w:pStyle w:val="a3"/>
        <w:spacing w:line="388" w:lineRule="auto"/>
        <w:ind w:right="412" w:firstLine="599"/>
      </w:pPr>
      <w:r>
        <w:rPr>
          <w:rFonts w:ascii="Times New Roman" w:eastAsia="Times New Roman"/>
        </w:rPr>
        <w:t>g</w:t>
      </w:r>
      <w:r>
        <w:t>）植物名称：将样方内主要的草种分可食植物、毒害植物分种记录；</w:t>
      </w:r>
    </w:p>
    <w:p w14:paraId="411EB248" w14:textId="77777777" w:rsidR="003F39FA" w:rsidRDefault="00000000">
      <w:pPr>
        <w:pStyle w:val="a3"/>
        <w:spacing w:before="2" w:line="388" w:lineRule="auto"/>
        <w:ind w:right="264" w:firstLine="599"/>
      </w:pPr>
      <w:r>
        <w:rPr>
          <w:rFonts w:ascii="Times New Roman" w:eastAsia="Times New Roman"/>
        </w:rPr>
        <w:t>h</w:t>
      </w:r>
      <w:r>
        <w:rPr>
          <w:spacing w:val="-123"/>
        </w:rPr>
        <w:t>）</w:t>
      </w:r>
      <w:r>
        <w:rPr>
          <w:spacing w:val="-12"/>
        </w:rPr>
        <w:t xml:space="preserve">植被总盖度：为全部植物的投影面积占样方面积的比例，总盖度不是各种植被盖度的累加，需考虑植物相互之间的重叠， </w:t>
      </w:r>
      <w:r>
        <w:rPr>
          <w:spacing w:val="-19"/>
        </w:rPr>
        <w:t xml:space="preserve">不能超过 </w:t>
      </w:r>
      <w:r>
        <w:t>100</w:t>
      </w:r>
      <w:r>
        <w:rPr>
          <w:rFonts w:ascii="Times New Roman" w:eastAsia="Times New Roman"/>
        </w:rPr>
        <w:t>%</w:t>
      </w:r>
      <w:r>
        <w:t>。采用目测法或网格针刺法进行调查，单位为百</w:t>
      </w:r>
      <w:r>
        <w:rPr>
          <w:spacing w:val="-7"/>
        </w:rPr>
        <w:t xml:space="preserve">分比，填写整数，精确到 </w:t>
      </w:r>
      <w:r>
        <w:t>1</w:t>
      </w:r>
      <w:r>
        <w:rPr>
          <w:rFonts w:ascii="Times New Roman" w:eastAsia="Times New Roman"/>
        </w:rPr>
        <w:t>%</w:t>
      </w:r>
      <w:r>
        <w:t>。</w:t>
      </w:r>
    </w:p>
    <w:p w14:paraId="51AA5C15" w14:textId="77777777" w:rsidR="003F39FA" w:rsidRDefault="00000000">
      <w:pPr>
        <w:pStyle w:val="a3"/>
        <w:spacing w:before="6" w:line="388" w:lineRule="auto"/>
        <w:ind w:right="356" w:firstLine="599"/>
      </w:pPr>
      <w:r>
        <w:rPr>
          <w:rFonts w:ascii="Times New Roman" w:eastAsia="Times New Roman"/>
        </w:rPr>
        <w:t>i</w:t>
      </w:r>
      <w:r>
        <w:t>）分盖度：将样方内主要的草种分可食牧草、毒害</w:t>
      </w:r>
      <w:proofErr w:type="gramStart"/>
      <w:r>
        <w:t>草记录</w:t>
      </w:r>
      <w:proofErr w:type="gramEnd"/>
      <w:r>
        <w:t>盖度，分盖度之和可以大于 100</w:t>
      </w:r>
      <w:r>
        <w:rPr>
          <w:rFonts w:ascii="Times New Roman" w:eastAsia="Times New Roman"/>
        </w:rPr>
        <w:t>%</w:t>
      </w:r>
      <w:r>
        <w:t>，单位为百分比，填写整数；</w:t>
      </w:r>
    </w:p>
    <w:p w14:paraId="0F9B7476" w14:textId="77777777" w:rsidR="003F39FA" w:rsidRDefault="003F39FA">
      <w:pPr>
        <w:spacing w:line="388" w:lineRule="auto"/>
        <w:sectPr w:rsidR="003F39FA" w:rsidSect="007D48BD">
          <w:pgSz w:w="11910" w:h="16840"/>
          <w:pgMar w:top="1500" w:right="1380" w:bottom="1200" w:left="1580" w:header="0" w:footer="1007" w:gutter="0"/>
          <w:cols w:space="720"/>
        </w:sectPr>
      </w:pPr>
    </w:p>
    <w:p w14:paraId="59CF9CBF" w14:textId="77777777" w:rsidR="003F39FA" w:rsidRDefault="00000000">
      <w:pPr>
        <w:pStyle w:val="a3"/>
        <w:spacing w:before="39" w:line="388" w:lineRule="auto"/>
        <w:ind w:right="266" w:firstLine="599"/>
      </w:pPr>
      <w:r>
        <w:rPr>
          <w:rFonts w:ascii="Times New Roman" w:eastAsia="Times New Roman"/>
        </w:rPr>
        <w:lastRenderedPageBreak/>
        <w:t>j</w:t>
      </w:r>
      <w:r>
        <w:t>）</w:t>
      </w:r>
      <w:proofErr w:type="gramStart"/>
      <w:r>
        <w:t>草群平均</w:t>
      </w:r>
      <w:proofErr w:type="gramEnd"/>
      <w:r>
        <w:t>高度：调查</w:t>
      </w:r>
      <w:proofErr w:type="gramStart"/>
      <w:r>
        <w:t>草群叶层综合</w:t>
      </w:r>
      <w:proofErr w:type="gramEnd"/>
      <w:r>
        <w:t xml:space="preserve">平均高度，单位 </w:t>
      </w:r>
      <w:r>
        <w:rPr>
          <w:rFonts w:ascii="Times New Roman" w:eastAsia="Times New Roman"/>
        </w:rPr>
        <w:t>cm</w:t>
      </w:r>
      <w:r>
        <w:t>， 填写整数；</w:t>
      </w:r>
    </w:p>
    <w:p w14:paraId="0CBD28FA" w14:textId="77777777" w:rsidR="003F39FA" w:rsidRDefault="00000000">
      <w:pPr>
        <w:pStyle w:val="a3"/>
        <w:spacing w:before="3" w:line="388" w:lineRule="auto"/>
        <w:ind w:right="412" w:firstLine="599"/>
      </w:pPr>
      <w:r>
        <w:rPr>
          <w:rFonts w:ascii="Times New Roman" w:eastAsia="Times New Roman"/>
        </w:rPr>
        <w:t>k</w:t>
      </w:r>
      <w:r>
        <w:t>）草种高度：将样方内主要的草种分可食牧草、毒害</w:t>
      </w:r>
      <w:proofErr w:type="gramStart"/>
      <w:r>
        <w:t>草记录叶</w:t>
      </w:r>
      <w:proofErr w:type="gramEnd"/>
      <w:r>
        <w:t xml:space="preserve">层高度，单位为 </w:t>
      </w:r>
      <w:r>
        <w:rPr>
          <w:rFonts w:ascii="Times New Roman" w:eastAsia="Times New Roman"/>
        </w:rPr>
        <w:t>cm</w:t>
      </w:r>
      <w:r>
        <w:t>，填写整数。</w:t>
      </w:r>
    </w:p>
    <w:p w14:paraId="4FD9AD46" w14:textId="77777777" w:rsidR="003F39FA" w:rsidRDefault="00000000">
      <w:pPr>
        <w:pStyle w:val="a3"/>
        <w:spacing w:before="3"/>
        <w:ind w:left="820"/>
      </w:pPr>
      <w:r>
        <w:t xml:space="preserve">3 </w:t>
      </w:r>
      <w:proofErr w:type="gramStart"/>
      <w:r>
        <w:t>个</w:t>
      </w:r>
      <w:proofErr w:type="gramEnd"/>
      <w:r>
        <w:t>观测小样方照片</w:t>
      </w:r>
      <w:proofErr w:type="gramStart"/>
      <w:r>
        <w:t>应拍摄</w:t>
      </w:r>
      <w:proofErr w:type="gramEnd"/>
      <w:r>
        <w:t>样方近景和主要植物照片，近景</w:t>
      </w:r>
    </w:p>
    <w:p w14:paraId="6CD947F2" w14:textId="77777777" w:rsidR="003F39FA" w:rsidRDefault="00000000">
      <w:pPr>
        <w:pStyle w:val="a3"/>
        <w:spacing w:before="239"/>
      </w:pPr>
      <w:r>
        <w:t>照片要求样方 4 条边线全部纳入拍摄范围。</w:t>
      </w:r>
    </w:p>
    <w:p w14:paraId="66A9EFDF" w14:textId="77777777" w:rsidR="003F39FA" w:rsidRDefault="00000000">
      <w:pPr>
        <w:pStyle w:val="a4"/>
        <w:numPr>
          <w:ilvl w:val="4"/>
          <w:numId w:val="20"/>
        </w:numPr>
        <w:tabs>
          <w:tab w:val="left" w:pos="1721"/>
        </w:tabs>
        <w:rPr>
          <w:sz w:val="30"/>
        </w:rPr>
      </w:pPr>
      <w:r>
        <w:rPr>
          <w:sz w:val="30"/>
        </w:rPr>
        <w:t>测产小样方</w:t>
      </w:r>
    </w:p>
    <w:p w14:paraId="206419A7" w14:textId="77777777" w:rsidR="003F39FA" w:rsidRDefault="00000000">
      <w:pPr>
        <w:pStyle w:val="a3"/>
        <w:spacing w:line="388" w:lineRule="auto"/>
        <w:ind w:right="414" w:firstLine="599"/>
        <w:jc w:val="both"/>
      </w:pPr>
      <w:r>
        <w:rPr>
          <w:spacing w:val="-16"/>
        </w:rPr>
        <w:t xml:space="preserve">面向样地中心点，分别在 </w:t>
      </w:r>
      <w:r>
        <w:t>3</w:t>
      </w:r>
      <w:r>
        <w:rPr>
          <w:spacing w:val="-23"/>
        </w:rPr>
        <w:t xml:space="preserve"> </w:t>
      </w:r>
      <w:proofErr w:type="gramStart"/>
      <w:r>
        <w:rPr>
          <w:spacing w:val="-23"/>
        </w:rPr>
        <w:t>条样线</w:t>
      </w:r>
      <w:proofErr w:type="gramEnd"/>
      <w:r>
        <w:rPr>
          <w:spacing w:val="-23"/>
        </w:rPr>
        <w:t xml:space="preserve">右侧 </w:t>
      </w:r>
      <w:r>
        <w:t>5</w:t>
      </w:r>
      <w:r>
        <w:rPr>
          <w:spacing w:val="-26"/>
        </w:rPr>
        <w:t xml:space="preserve"> 米处选取 </w:t>
      </w:r>
      <w:r>
        <w:t>3</w:t>
      </w:r>
      <w:r>
        <w:rPr>
          <w:spacing w:val="-20"/>
        </w:rPr>
        <w:t xml:space="preserve"> </w:t>
      </w:r>
      <w:proofErr w:type="gramStart"/>
      <w:r>
        <w:rPr>
          <w:spacing w:val="-20"/>
        </w:rPr>
        <w:t>个</w:t>
      </w:r>
      <w:proofErr w:type="gramEnd"/>
      <w:r>
        <w:rPr>
          <w:spacing w:val="-20"/>
        </w:rPr>
        <w:t>最能</w:t>
      </w:r>
      <w:r>
        <w:rPr>
          <w:spacing w:val="-23"/>
        </w:rPr>
        <w:t xml:space="preserve">代表观测小样方状况的 </w:t>
      </w:r>
      <w:r>
        <w:t>1m×1m</w:t>
      </w:r>
      <w:r>
        <w:rPr>
          <w:spacing w:val="-7"/>
        </w:rPr>
        <w:t xml:space="preserve"> 测产小样方。测产小样方不得</w:t>
      </w:r>
      <w:proofErr w:type="gramStart"/>
      <w:r>
        <w:rPr>
          <w:spacing w:val="-7"/>
        </w:rPr>
        <w:t>与</w:t>
      </w:r>
      <w:r>
        <w:rPr>
          <w:spacing w:val="-13"/>
        </w:rPr>
        <w:t>样线和</w:t>
      </w:r>
      <w:proofErr w:type="gramEnd"/>
      <w:r>
        <w:rPr>
          <w:spacing w:val="-13"/>
        </w:rPr>
        <w:t>观测样方重叠，不得与往年测产小样方重叠。除了调查记</w:t>
      </w:r>
      <w:r>
        <w:rPr>
          <w:spacing w:val="-10"/>
        </w:rPr>
        <w:t>载样地号、样方号、样方面积</w:t>
      </w:r>
      <w:r>
        <w:rPr>
          <w:spacing w:val="2"/>
        </w:rPr>
        <w:t>（</w:t>
      </w:r>
      <w:r>
        <w:t>1</w:t>
      </w:r>
      <w:r>
        <w:rPr>
          <w:rFonts w:ascii="Times New Roman" w:eastAsia="Times New Roman" w:hAnsi="Times New Roman"/>
          <w:spacing w:val="-3"/>
        </w:rPr>
        <w:t>m</w:t>
      </w:r>
      <w:r>
        <w:rPr>
          <w:spacing w:val="-2"/>
          <w:position w:val="15"/>
          <w:sz w:val="15"/>
        </w:rPr>
        <w:t>2</w:t>
      </w:r>
      <w:r>
        <w:rPr>
          <w:spacing w:val="-152"/>
        </w:rPr>
        <w:t>）</w:t>
      </w:r>
      <w:r>
        <w:rPr>
          <w:spacing w:val="-7"/>
        </w:rPr>
        <w:t>，总盖度与优势可食、优势</w:t>
      </w:r>
      <w:r>
        <w:rPr>
          <w:spacing w:val="-11"/>
        </w:rPr>
        <w:t>毒害、其他可食、其他毒害植物分盖度，</w:t>
      </w:r>
      <w:proofErr w:type="gramStart"/>
      <w:r>
        <w:rPr>
          <w:spacing w:val="-11"/>
        </w:rPr>
        <w:t>草群平均</w:t>
      </w:r>
      <w:proofErr w:type="gramEnd"/>
      <w:r>
        <w:rPr>
          <w:spacing w:val="-11"/>
        </w:rPr>
        <w:t>高度与优势可食、优势毒害、其他可食、其他毒害植物高度等指标外，还需要</w:t>
      </w:r>
      <w:r>
        <w:rPr>
          <w:spacing w:val="-25"/>
        </w:rPr>
        <w:t>调查产草量，通常以植被生长盛期</w:t>
      </w:r>
      <w:r>
        <w:t>（</w:t>
      </w:r>
      <w:proofErr w:type="gramStart"/>
      <w:r>
        <w:t>花期或</w:t>
      </w:r>
      <w:proofErr w:type="gramEnd"/>
      <w:r>
        <w:t>抽穗期</w:t>
      </w:r>
      <w:r>
        <w:rPr>
          <w:spacing w:val="-132"/>
        </w:rPr>
        <w:t>）</w:t>
      </w:r>
      <w:r>
        <w:t>的产量为准， 单位为克</w:t>
      </w:r>
      <w:r>
        <w:rPr>
          <w:spacing w:val="1"/>
        </w:rPr>
        <w:t>（</w:t>
      </w:r>
      <w:r>
        <w:rPr>
          <w:rFonts w:ascii="Times New Roman" w:eastAsia="Times New Roman" w:hAnsi="Times New Roman"/>
          <w:spacing w:val="-2"/>
        </w:rPr>
        <w:t>g</w:t>
      </w:r>
      <w:r>
        <w:rPr>
          <w:spacing w:val="-152"/>
        </w:rPr>
        <w:t>）</w:t>
      </w:r>
      <w:r>
        <w:rPr>
          <w:spacing w:val="-19"/>
        </w:rPr>
        <w:t xml:space="preserve">，保留 </w:t>
      </w:r>
      <w:r>
        <w:t>1</w:t>
      </w:r>
      <w:r>
        <w:rPr>
          <w:spacing w:val="-16"/>
        </w:rPr>
        <w:t xml:space="preserve"> 位小数。</w:t>
      </w:r>
    </w:p>
    <w:p w14:paraId="3B38D4C4" w14:textId="77777777" w:rsidR="003F39FA" w:rsidRDefault="00000000">
      <w:pPr>
        <w:pStyle w:val="a3"/>
        <w:spacing w:before="11"/>
        <w:ind w:left="820"/>
      </w:pPr>
      <w:r>
        <w:rPr>
          <w:rFonts w:ascii="Times New Roman" w:eastAsia="Times New Roman"/>
        </w:rPr>
        <w:t>a</w:t>
      </w:r>
      <w:r>
        <w:t>）鲜重：具体调查方法如下：</w:t>
      </w:r>
    </w:p>
    <w:p w14:paraId="0E47266B" w14:textId="77777777" w:rsidR="003F39FA" w:rsidRDefault="00000000">
      <w:pPr>
        <w:pStyle w:val="a3"/>
        <w:spacing w:line="388" w:lineRule="auto"/>
        <w:ind w:right="419" w:firstLine="599"/>
      </w:pPr>
      <w:r>
        <w:rPr>
          <w:rFonts w:ascii="Times New Roman" w:eastAsia="Times New Roman" w:hAnsi="Times New Roman"/>
        </w:rPr>
        <w:t>——</w:t>
      </w:r>
      <w:r>
        <w:rPr>
          <w:spacing w:val="-10"/>
        </w:rPr>
        <w:t>剪割：对样方内草本植物齐地面剪割，矮小灌木及半灌木只</w:t>
      </w:r>
      <w:proofErr w:type="gramStart"/>
      <w:r>
        <w:rPr>
          <w:spacing w:val="-10"/>
        </w:rPr>
        <w:t>剪割当年</w:t>
      </w:r>
      <w:proofErr w:type="gramEnd"/>
      <w:r>
        <w:rPr>
          <w:spacing w:val="-10"/>
        </w:rPr>
        <w:t>生枝条；</w:t>
      </w:r>
    </w:p>
    <w:p w14:paraId="5A9987B9" w14:textId="77777777" w:rsidR="003F39FA" w:rsidRDefault="00000000">
      <w:pPr>
        <w:pStyle w:val="a3"/>
        <w:spacing w:before="3" w:line="388" w:lineRule="auto"/>
        <w:ind w:right="414" w:firstLine="599"/>
      </w:pPr>
      <w:r>
        <w:rPr>
          <w:rFonts w:ascii="Times New Roman" w:eastAsia="Times New Roman" w:hAnsi="Times New Roman"/>
        </w:rPr>
        <w:t>——</w:t>
      </w:r>
      <w:r>
        <w:rPr>
          <w:spacing w:val="-8"/>
        </w:rPr>
        <w:t>称重：</w:t>
      </w:r>
      <w:proofErr w:type="gramStart"/>
      <w:r>
        <w:rPr>
          <w:spacing w:val="-8"/>
        </w:rPr>
        <w:t>分优势</w:t>
      </w:r>
      <w:proofErr w:type="gramEnd"/>
      <w:r>
        <w:rPr>
          <w:spacing w:val="-8"/>
        </w:rPr>
        <w:t xml:space="preserve">可食、优势毒害、其他可食、其他毒害 </w:t>
      </w:r>
      <w:r>
        <w:t>4 种类型分别进行称重。</w:t>
      </w:r>
    </w:p>
    <w:p w14:paraId="4EF8AE88" w14:textId="77777777" w:rsidR="003F39FA" w:rsidRDefault="00000000">
      <w:pPr>
        <w:pStyle w:val="a3"/>
        <w:spacing w:before="2" w:line="388" w:lineRule="auto"/>
        <w:ind w:right="412" w:firstLine="599"/>
      </w:pPr>
      <w:r>
        <w:rPr>
          <w:rFonts w:ascii="Times New Roman" w:eastAsia="Times New Roman"/>
        </w:rPr>
        <w:t>b</w:t>
      </w:r>
      <w:r>
        <w:t>）干重：指植物经过风干或烘干后，其重量基本稳定时的</w:t>
      </w:r>
      <w:r>
        <w:rPr>
          <w:spacing w:val="-9"/>
        </w:rPr>
        <w:t>重量。可将鲜草样品按可食用和不可食分别装袋，并标明样品的</w:t>
      </w:r>
    </w:p>
    <w:p w14:paraId="354C6795" w14:textId="77777777" w:rsidR="003F39FA" w:rsidRDefault="003F39FA">
      <w:pPr>
        <w:spacing w:line="388" w:lineRule="auto"/>
        <w:sectPr w:rsidR="003F39FA" w:rsidSect="007D48BD">
          <w:pgSz w:w="11910" w:h="16840"/>
          <w:pgMar w:top="1500" w:right="1380" w:bottom="1200" w:left="1580" w:header="0" w:footer="1007" w:gutter="0"/>
          <w:cols w:space="720"/>
        </w:sectPr>
      </w:pPr>
    </w:p>
    <w:p w14:paraId="4F2E803E" w14:textId="77777777" w:rsidR="003F39FA" w:rsidRDefault="00000000">
      <w:pPr>
        <w:pStyle w:val="a3"/>
        <w:spacing w:before="39" w:line="388" w:lineRule="auto"/>
        <w:ind w:right="417"/>
        <w:jc w:val="both"/>
      </w:pPr>
      <w:r>
        <w:rPr>
          <w:spacing w:val="-11"/>
        </w:rPr>
        <w:lastRenderedPageBreak/>
        <w:t>所属样方号、种类组成、样品鲜重。带回驻地待自然风干后再测</w:t>
      </w:r>
      <w:r>
        <w:rPr>
          <w:spacing w:val="-12"/>
        </w:rPr>
        <w:t>其风干重。根据风干重和样品鲜重得到干鲜比，再推算样方产草量的总干重。</w:t>
      </w:r>
    </w:p>
    <w:p w14:paraId="45FA9E71" w14:textId="77777777" w:rsidR="003F39FA" w:rsidRDefault="00000000">
      <w:pPr>
        <w:pStyle w:val="a3"/>
        <w:spacing w:before="4"/>
        <w:ind w:left="820"/>
      </w:pPr>
      <w:r>
        <w:t>产草量折算：对样方调查结果进行单位面积产草量折算，将</w:t>
      </w:r>
    </w:p>
    <w:p w14:paraId="3A9D3FAD" w14:textId="77777777" w:rsidR="003F39FA" w:rsidRDefault="00000000">
      <w:pPr>
        <w:pStyle w:val="a3"/>
        <w:jc w:val="both"/>
      </w:pPr>
      <w:r>
        <w:rPr>
          <w:rFonts w:ascii="Times New Roman" w:eastAsia="Times New Roman"/>
        </w:rPr>
        <w:t>g/m</w:t>
      </w:r>
      <w:r>
        <w:rPr>
          <w:position w:val="15"/>
          <w:sz w:val="15"/>
        </w:rPr>
        <w:t xml:space="preserve">2 </w:t>
      </w:r>
      <w:r>
        <w:t xml:space="preserve">单位折算为 </w:t>
      </w:r>
      <w:r>
        <w:rPr>
          <w:rFonts w:ascii="Times New Roman" w:eastAsia="Times New Roman"/>
        </w:rPr>
        <w:t>kg/hm</w:t>
      </w:r>
      <w:r>
        <w:rPr>
          <w:position w:val="15"/>
          <w:sz w:val="15"/>
        </w:rPr>
        <w:t>2</w:t>
      </w:r>
      <w:r>
        <w:t>，保留 1 位小数。</w:t>
      </w:r>
    </w:p>
    <w:p w14:paraId="3DA09588" w14:textId="77777777" w:rsidR="003F39FA" w:rsidRDefault="00000000">
      <w:pPr>
        <w:pStyle w:val="a3"/>
        <w:spacing w:before="239"/>
        <w:ind w:left="820"/>
      </w:pPr>
      <w:r>
        <w:rPr>
          <w:rFonts w:ascii="Times New Roman" w:eastAsia="Times New Roman"/>
        </w:rPr>
        <w:t>c</w:t>
      </w:r>
      <w:r>
        <w:t>）枯落物总量：称量</w:t>
      </w:r>
      <w:proofErr w:type="gramStart"/>
      <w:r>
        <w:t>枯</w:t>
      </w:r>
      <w:proofErr w:type="gramEnd"/>
      <w:r>
        <w:t xml:space="preserve">落物重量，以 </w:t>
      </w:r>
      <w:r>
        <w:rPr>
          <w:rFonts w:ascii="Times New Roman" w:eastAsia="Times New Roman"/>
        </w:rPr>
        <w:t xml:space="preserve">g </w:t>
      </w:r>
      <w:r>
        <w:t>为单位，保留整数。</w:t>
      </w:r>
    </w:p>
    <w:p w14:paraId="54955966" w14:textId="77777777" w:rsidR="003F39FA" w:rsidRDefault="00000000">
      <w:pPr>
        <w:pStyle w:val="a3"/>
        <w:spacing w:before="241"/>
        <w:ind w:left="820"/>
      </w:pPr>
      <w:r>
        <w:t xml:space="preserve">3 </w:t>
      </w:r>
      <w:proofErr w:type="gramStart"/>
      <w:r>
        <w:t>个</w:t>
      </w:r>
      <w:proofErr w:type="gramEnd"/>
      <w:r>
        <w:t>测产小样方照片</w:t>
      </w:r>
      <w:proofErr w:type="gramStart"/>
      <w:r>
        <w:t>应拍摄</w:t>
      </w:r>
      <w:proofErr w:type="gramEnd"/>
      <w:r>
        <w:t>样方刈割前、刈割后俯视照和主</w:t>
      </w:r>
    </w:p>
    <w:p w14:paraId="0093737A" w14:textId="77777777" w:rsidR="003F39FA" w:rsidRDefault="00000000">
      <w:pPr>
        <w:pStyle w:val="a3"/>
        <w:spacing w:before="239"/>
        <w:jc w:val="both"/>
      </w:pPr>
      <w:r>
        <w:t>要植物照片，俯视照要求样方 4 条边线全部纳入拍摄范围。</w:t>
      </w:r>
    </w:p>
    <w:p w14:paraId="33C1C57F" w14:textId="77777777" w:rsidR="003F39FA" w:rsidRDefault="00000000">
      <w:pPr>
        <w:pStyle w:val="a3"/>
        <w:jc w:val="both"/>
      </w:pPr>
      <w:r>
        <w:t>8.3.4.2 大样方调查</w:t>
      </w:r>
    </w:p>
    <w:p w14:paraId="2BC25921" w14:textId="77777777" w:rsidR="003F39FA" w:rsidRDefault="00000000">
      <w:pPr>
        <w:pStyle w:val="a3"/>
        <w:spacing w:line="388" w:lineRule="auto"/>
        <w:ind w:right="414" w:firstLine="599"/>
        <w:jc w:val="both"/>
      </w:pPr>
      <w:r>
        <w:rPr>
          <w:spacing w:val="2"/>
        </w:rPr>
        <w:t>样地内具有高大草本</w:t>
      </w:r>
      <w:r>
        <w:rPr>
          <w:spacing w:val="5"/>
        </w:rPr>
        <w:t>（</w:t>
      </w:r>
      <w:r>
        <w:rPr>
          <w:spacing w:val="1"/>
        </w:rPr>
        <w:t>平均高≥80</w:t>
      </w:r>
      <w:r>
        <w:rPr>
          <w:rFonts w:ascii="Times New Roman" w:eastAsia="Times New Roman" w:hAnsi="Times New Roman"/>
          <w:spacing w:val="1"/>
        </w:rPr>
        <w:t>cm</w:t>
      </w:r>
      <w:r>
        <w:rPr>
          <w:spacing w:val="1"/>
        </w:rPr>
        <w:t>）</w:t>
      </w:r>
      <w:r>
        <w:rPr>
          <w:spacing w:val="3"/>
        </w:rPr>
        <w:t>或灌木</w:t>
      </w:r>
      <w:r>
        <w:rPr>
          <w:spacing w:val="5"/>
        </w:rPr>
        <w:t>（</w:t>
      </w:r>
      <w:r>
        <w:rPr>
          <w:spacing w:val="1"/>
        </w:rPr>
        <w:t xml:space="preserve">平均高≥ </w:t>
      </w:r>
      <w:r>
        <w:rPr>
          <w:spacing w:val="-3"/>
        </w:rPr>
        <w:t>50</w:t>
      </w:r>
      <w:r>
        <w:rPr>
          <w:rFonts w:ascii="Times New Roman" w:eastAsia="Times New Roman" w:hAnsi="Times New Roman"/>
          <w:spacing w:val="-3"/>
        </w:rPr>
        <w:t>cm</w:t>
      </w:r>
      <w:r>
        <w:rPr>
          <w:spacing w:val="-3"/>
        </w:rPr>
        <w:t>）</w:t>
      </w:r>
      <w:r>
        <w:rPr>
          <w:spacing w:val="-7"/>
        </w:rPr>
        <w:t xml:space="preserve">时进行高大草本、灌木和半灌木调查，按附录 </w:t>
      </w:r>
      <w:r>
        <w:rPr>
          <w:rFonts w:ascii="Times New Roman" w:eastAsia="Times New Roman" w:hAnsi="Times New Roman"/>
        </w:rPr>
        <w:t xml:space="preserve">B </w:t>
      </w:r>
      <w:r>
        <w:rPr>
          <w:spacing w:val="-37"/>
        </w:rPr>
        <w:t xml:space="preserve">表 </w:t>
      </w:r>
      <w:r>
        <w:rPr>
          <w:rFonts w:ascii="Times New Roman" w:eastAsia="Times New Roman" w:hAnsi="Times New Roman"/>
        </w:rPr>
        <w:t>B.</w:t>
      </w:r>
      <w:r>
        <w:t>2</w:t>
      </w:r>
      <w:r>
        <w:rPr>
          <w:rFonts w:ascii="Times New Roman" w:eastAsia="Times New Roman" w:hAnsi="Times New Roman"/>
        </w:rPr>
        <w:t>.</w:t>
      </w:r>
      <w:r>
        <w:t xml:space="preserve">4 </w:t>
      </w:r>
      <w:r>
        <w:rPr>
          <w:spacing w:val="-9"/>
        </w:rPr>
        <w:t>进行调查。在大样方内只测定灌木及高大草本，调查记载内容如下：</w:t>
      </w:r>
    </w:p>
    <w:p w14:paraId="59E20A9C" w14:textId="77777777" w:rsidR="003F39FA" w:rsidRDefault="00000000">
      <w:pPr>
        <w:pStyle w:val="a3"/>
        <w:spacing w:before="5"/>
        <w:ind w:left="820"/>
      </w:pPr>
      <w:r>
        <w:rPr>
          <w:rFonts w:ascii="Times New Roman" w:eastAsia="Times New Roman"/>
        </w:rPr>
        <w:t>a</w:t>
      </w:r>
      <w:r>
        <w:t>）样地号、样方号、照片编号与小样方填写方法一致。</w:t>
      </w:r>
    </w:p>
    <w:p w14:paraId="4FBDED08" w14:textId="77777777" w:rsidR="003F39FA" w:rsidRDefault="00000000">
      <w:pPr>
        <w:pStyle w:val="a3"/>
        <w:ind w:left="820"/>
        <w:rPr>
          <w:sz w:val="15"/>
        </w:rPr>
      </w:pPr>
      <w:r>
        <w:rPr>
          <w:rFonts w:ascii="Times New Roman" w:eastAsia="Times New Roman"/>
        </w:rPr>
        <w:t>b</w:t>
      </w:r>
      <w:r>
        <w:t xml:space="preserve">）样方面积：填写样方的实际面积，一般情况下为 100 </w:t>
      </w:r>
      <w:r>
        <w:rPr>
          <w:rFonts w:ascii="Times New Roman" w:eastAsia="Times New Roman"/>
        </w:rPr>
        <w:t>m</w:t>
      </w:r>
      <w:r>
        <w:rPr>
          <w:position w:val="15"/>
          <w:sz w:val="15"/>
        </w:rPr>
        <w:t>2</w:t>
      </w:r>
    </w:p>
    <w:p w14:paraId="443B32B5" w14:textId="77777777" w:rsidR="003F39FA" w:rsidRDefault="00000000">
      <w:pPr>
        <w:pStyle w:val="a3"/>
        <w:spacing w:before="239"/>
        <w:jc w:val="both"/>
        <w:rPr>
          <w:sz w:val="15"/>
        </w:rPr>
      </w:pPr>
      <w:r>
        <w:rPr>
          <w:spacing w:val="1"/>
        </w:rPr>
        <w:t>（</w:t>
      </w:r>
      <w:r>
        <w:rPr>
          <w:spacing w:val="-2"/>
        </w:rPr>
        <w:t>1</w:t>
      </w:r>
      <w:r>
        <w:t>0</w:t>
      </w:r>
      <w:r>
        <w:rPr>
          <w:rFonts w:ascii="Times New Roman" w:eastAsia="Times New Roman" w:hAnsi="Times New Roman"/>
          <w:spacing w:val="-1"/>
        </w:rPr>
        <w:t>m</w:t>
      </w:r>
      <w:r>
        <w:rPr>
          <w:rFonts w:ascii="Times New Roman" w:eastAsia="Times New Roman" w:hAnsi="Times New Roman"/>
          <w:spacing w:val="-4"/>
        </w:rPr>
        <w:t>×</w:t>
      </w:r>
      <w:r>
        <w:t>10</w:t>
      </w:r>
      <w:r>
        <w:rPr>
          <w:rFonts w:ascii="Times New Roman" w:eastAsia="Times New Roman" w:hAnsi="Times New Roman"/>
          <w:spacing w:val="-3"/>
        </w:rPr>
        <w:t>m</w:t>
      </w:r>
      <w:r>
        <w:rPr>
          <w:spacing w:val="-147"/>
        </w:rPr>
        <w:t>）</w:t>
      </w:r>
      <w:r>
        <w:t xml:space="preserve">；当灌木冠幅较小且分布均匀时，可缩小至 25 </w:t>
      </w:r>
      <w:r>
        <w:rPr>
          <w:rFonts w:ascii="Times New Roman" w:eastAsia="Times New Roman" w:hAnsi="Times New Roman"/>
          <w:spacing w:val="-3"/>
        </w:rPr>
        <w:t>m</w:t>
      </w:r>
      <w:r>
        <w:rPr>
          <w:position w:val="15"/>
          <w:sz w:val="15"/>
        </w:rPr>
        <w:t>2</w:t>
      </w:r>
    </w:p>
    <w:p w14:paraId="2E152BB0" w14:textId="77777777" w:rsidR="003F39FA" w:rsidRDefault="00000000">
      <w:pPr>
        <w:pStyle w:val="a3"/>
        <w:jc w:val="both"/>
      </w:pPr>
      <w:r>
        <w:rPr>
          <w:spacing w:val="1"/>
        </w:rPr>
        <w:t>（</w:t>
      </w:r>
      <w:r>
        <w:t>5</w:t>
      </w:r>
      <w:r>
        <w:rPr>
          <w:rFonts w:ascii="Times New Roman" w:eastAsia="Times New Roman" w:hAnsi="Times New Roman"/>
          <w:spacing w:val="-1"/>
        </w:rPr>
        <w:t>m</w:t>
      </w:r>
      <w:r>
        <w:rPr>
          <w:rFonts w:ascii="Times New Roman" w:eastAsia="Times New Roman" w:hAnsi="Times New Roman"/>
          <w:spacing w:val="-4"/>
        </w:rPr>
        <w:t>×</w:t>
      </w:r>
      <w:r>
        <w:t>5</w:t>
      </w:r>
      <w:r>
        <w:rPr>
          <w:rFonts w:ascii="Times New Roman" w:eastAsia="Times New Roman" w:hAnsi="Times New Roman"/>
          <w:spacing w:val="-3"/>
        </w:rPr>
        <w:t>m</w:t>
      </w:r>
      <w:r>
        <w:rPr>
          <w:spacing w:val="-149"/>
        </w:rPr>
        <w:t>）。</w:t>
      </w:r>
    </w:p>
    <w:p w14:paraId="7D39C1EC" w14:textId="77777777" w:rsidR="003F39FA" w:rsidRDefault="00000000">
      <w:pPr>
        <w:pStyle w:val="a3"/>
        <w:spacing w:line="388" w:lineRule="auto"/>
        <w:ind w:right="424" w:firstLine="599"/>
      </w:pPr>
      <w:r>
        <w:rPr>
          <w:rFonts w:ascii="Times New Roman" w:eastAsia="Times New Roman"/>
        </w:rPr>
        <w:t>c</w:t>
      </w:r>
      <w:r>
        <w:t>）灌木和高大草本测定：采用测量样方内各种灌丛植物标准株（丛）产量和面积的方法进行。灌丛调查记载内容如下：</w:t>
      </w:r>
    </w:p>
    <w:p w14:paraId="2BD16369" w14:textId="77777777" w:rsidR="003F39FA" w:rsidRDefault="00000000">
      <w:pPr>
        <w:pStyle w:val="a3"/>
        <w:spacing w:before="3"/>
        <w:ind w:left="820"/>
      </w:pPr>
      <w:r>
        <w:rPr>
          <w:rFonts w:ascii="Times New Roman" w:eastAsia="Times New Roman" w:hAnsi="Times New Roman"/>
        </w:rPr>
        <w:t>——</w:t>
      </w:r>
      <w:r>
        <w:t>记录灌丛植物名称。记载灌木和高大草本植物的名称。</w:t>
      </w:r>
    </w:p>
    <w:p w14:paraId="1ADF838C" w14:textId="77777777" w:rsidR="003F39FA" w:rsidRDefault="00000000">
      <w:pPr>
        <w:pStyle w:val="a3"/>
        <w:spacing w:line="388" w:lineRule="auto"/>
        <w:ind w:left="820" w:right="117"/>
      </w:pPr>
      <w:r>
        <w:rPr>
          <w:rFonts w:ascii="Times New Roman" w:eastAsia="Times New Roman" w:hAnsi="Times New Roman"/>
        </w:rPr>
        <w:t>——</w:t>
      </w:r>
      <w:r>
        <w:rPr>
          <w:spacing w:val="-10"/>
        </w:rPr>
        <w:t>株</w:t>
      </w:r>
      <w:proofErr w:type="gramStart"/>
      <w:r>
        <w:rPr>
          <w:spacing w:val="-10"/>
        </w:rPr>
        <w:t>丛数量</w:t>
      </w:r>
      <w:proofErr w:type="gramEnd"/>
      <w:r>
        <w:rPr>
          <w:spacing w:val="-10"/>
        </w:rPr>
        <w:t>测量。记载样方内灌木和高大草本株丛的数量。</w:t>
      </w:r>
      <w:r>
        <w:rPr>
          <w:spacing w:val="-32"/>
        </w:rPr>
        <w:t xml:space="preserve">方法 </w:t>
      </w:r>
      <w:r>
        <w:rPr>
          <w:spacing w:val="-11"/>
        </w:rPr>
        <w:t>1</w:t>
      </w:r>
      <w:r>
        <w:rPr>
          <w:spacing w:val="-3"/>
        </w:rPr>
        <w:t>：先将样方内灌木或高大草本按照冠幅直径的大小划</w:t>
      </w:r>
    </w:p>
    <w:p w14:paraId="0BC64184" w14:textId="77777777" w:rsidR="003F39FA" w:rsidRDefault="003F39FA">
      <w:pPr>
        <w:spacing w:line="388" w:lineRule="auto"/>
        <w:sectPr w:rsidR="003F39FA" w:rsidSect="007D48BD">
          <w:pgSz w:w="11910" w:h="16840"/>
          <w:pgMar w:top="1500" w:right="1380" w:bottom="1200" w:left="1580" w:header="0" w:footer="1007" w:gutter="0"/>
          <w:cols w:space="720"/>
        </w:sectPr>
      </w:pPr>
    </w:p>
    <w:p w14:paraId="4FCC2C82" w14:textId="77777777" w:rsidR="003F39FA" w:rsidRDefault="00000000">
      <w:pPr>
        <w:pStyle w:val="a3"/>
        <w:spacing w:before="39" w:line="388" w:lineRule="auto"/>
        <w:ind w:right="413"/>
        <w:jc w:val="both"/>
      </w:pPr>
      <w:r>
        <w:rPr>
          <w:spacing w:val="-16"/>
        </w:rPr>
        <w:lastRenderedPageBreak/>
        <w:t xml:space="preserve">分为大、中、小 </w:t>
      </w:r>
      <w:r>
        <w:t>3</w:t>
      </w:r>
      <w:r>
        <w:rPr>
          <w:spacing w:val="-51"/>
        </w:rPr>
        <w:t xml:space="preserve"> 类</w:t>
      </w:r>
      <w:r>
        <w:t>（</w:t>
      </w:r>
      <w:r>
        <w:rPr>
          <w:spacing w:val="-2"/>
        </w:rPr>
        <w:t>当样方内灌丛大小较为均</w:t>
      </w:r>
      <w:proofErr w:type="gramStart"/>
      <w:r>
        <w:rPr>
          <w:spacing w:val="-2"/>
        </w:rPr>
        <w:t>一</w:t>
      </w:r>
      <w:proofErr w:type="gramEnd"/>
      <w:r>
        <w:rPr>
          <w:spacing w:val="-2"/>
        </w:rPr>
        <w:t>，冠幅直径相</w:t>
      </w:r>
      <w:r>
        <w:rPr>
          <w:spacing w:val="-20"/>
        </w:rPr>
        <w:t xml:space="preserve">差不足 </w:t>
      </w:r>
      <w:r>
        <w:rPr>
          <w:spacing w:val="-2"/>
        </w:rPr>
        <w:t>1</w:t>
      </w:r>
      <w:r>
        <w:t>0</w:t>
      </w:r>
      <w:r>
        <w:rPr>
          <w:rFonts w:ascii="Times New Roman" w:eastAsia="Times New Roman"/>
          <w:spacing w:val="-1"/>
        </w:rPr>
        <w:t>%</w:t>
      </w:r>
      <w:r>
        <w:rPr>
          <w:rFonts w:ascii="Times New Roman" w:eastAsia="Times New Roman"/>
        </w:rPr>
        <w:t>~</w:t>
      </w:r>
      <w:r>
        <w:rPr>
          <w:spacing w:val="-2"/>
        </w:rPr>
        <w:t>2</w:t>
      </w:r>
      <w:r>
        <w:t>0</w:t>
      </w:r>
      <w:r>
        <w:rPr>
          <w:rFonts w:ascii="Times New Roman" w:eastAsia="Times New Roman"/>
          <w:spacing w:val="-1"/>
        </w:rPr>
        <w:t xml:space="preserve">%  </w:t>
      </w:r>
      <w:r>
        <w:rPr>
          <w:spacing w:val="-21"/>
        </w:rPr>
        <w:t xml:space="preserve">时，可以不分类，也可以只分为大、小 </w:t>
      </w:r>
      <w:r>
        <w:t>2</w:t>
      </w:r>
      <w:r>
        <w:rPr>
          <w:spacing w:val="-38"/>
        </w:rPr>
        <w:t xml:space="preserve"> 类</w:t>
      </w:r>
      <w:r>
        <w:rPr>
          <w:spacing w:val="-152"/>
        </w:rPr>
        <w:t>）</w:t>
      </w:r>
      <w:r>
        <w:t>，并分别记数。</w:t>
      </w:r>
    </w:p>
    <w:p w14:paraId="66D462F9" w14:textId="77777777" w:rsidR="003F39FA" w:rsidRDefault="00000000">
      <w:pPr>
        <w:pStyle w:val="a3"/>
        <w:spacing w:before="4" w:line="388" w:lineRule="auto"/>
        <w:ind w:right="416" w:firstLine="599"/>
        <w:jc w:val="both"/>
      </w:pPr>
      <w:r>
        <w:rPr>
          <w:spacing w:val="-25"/>
        </w:rPr>
        <w:t xml:space="preserve">方法 </w:t>
      </w:r>
      <w:r>
        <w:rPr>
          <w:spacing w:val="-6"/>
        </w:rPr>
        <w:t>2</w:t>
      </w:r>
      <w:r>
        <w:rPr>
          <w:spacing w:val="-8"/>
        </w:rPr>
        <w:t xml:space="preserve">：按灌木或高大草本种类选择 </w:t>
      </w:r>
      <w:r>
        <w:t>1</w:t>
      </w:r>
      <w:r>
        <w:rPr>
          <w:spacing w:val="-11"/>
        </w:rPr>
        <w:t xml:space="preserve"> </w:t>
      </w:r>
      <w:proofErr w:type="gramStart"/>
      <w:r>
        <w:rPr>
          <w:spacing w:val="-11"/>
        </w:rPr>
        <w:t>个</w:t>
      </w:r>
      <w:proofErr w:type="gramEnd"/>
      <w:r>
        <w:rPr>
          <w:spacing w:val="-11"/>
        </w:rPr>
        <w:t>标准株丛，记录其长、宽、高度和鲜草产量。以此株为标准株，对样方内同一种的</w:t>
      </w:r>
      <w:r>
        <w:rPr>
          <w:spacing w:val="-15"/>
        </w:rPr>
        <w:t xml:space="preserve">其它株丛进行折算，相同株丛为 </w:t>
      </w:r>
      <w:r>
        <w:t>1</w:t>
      </w:r>
      <w:r>
        <w:rPr>
          <w:spacing w:val="-21"/>
        </w:rPr>
        <w:t xml:space="preserve"> 株，小的折为 </w:t>
      </w:r>
      <w:r>
        <w:t>0</w:t>
      </w:r>
      <w:r>
        <w:rPr>
          <w:rFonts w:ascii="Times New Roman" w:eastAsia="Times New Roman"/>
        </w:rPr>
        <w:t>.</w:t>
      </w:r>
      <w:r>
        <w:t>5</w:t>
      </w:r>
      <w:r>
        <w:rPr>
          <w:spacing w:val="-15"/>
        </w:rPr>
        <w:t xml:space="preserve"> 株，大的折</w:t>
      </w:r>
      <w:r>
        <w:rPr>
          <w:spacing w:val="-45"/>
        </w:rPr>
        <w:t xml:space="preserve">为 </w:t>
      </w:r>
      <w:r>
        <w:t>2、3</w:t>
      </w:r>
      <w:r>
        <w:rPr>
          <w:spacing w:val="-11"/>
        </w:rPr>
        <w:t xml:space="preserve"> 株等进行折算。</w:t>
      </w:r>
    </w:p>
    <w:p w14:paraId="7CE5CBEF" w14:textId="77777777" w:rsidR="003F39FA" w:rsidRDefault="00000000">
      <w:pPr>
        <w:pStyle w:val="a3"/>
        <w:spacing w:before="6" w:line="388" w:lineRule="auto"/>
        <w:ind w:right="414" w:firstLine="599"/>
        <w:jc w:val="both"/>
      </w:pPr>
      <w:r>
        <w:rPr>
          <w:rFonts w:ascii="Times New Roman" w:eastAsia="Times New Roman" w:hAnsi="Times New Roman"/>
        </w:rPr>
        <w:t>——</w:t>
      </w:r>
      <w:proofErr w:type="gramStart"/>
      <w:r>
        <w:rPr>
          <w:spacing w:val="-7"/>
        </w:rPr>
        <w:t>丛径测量</w:t>
      </w:r>
      <w:proofErr w:type="gramEnd"/>
      <w:r>
        <w:rPr>
          <w:spacing w:val="-7"/>
        </w:rPr>
        <w:t>。分别选取有代表性的大、中、小</w:t>
      </w:r>
      <w:proofErr w:type="gramStart"/>
      <w:r>
        <w:rPr>
          <w:spacing w:val="-7"/>
        </w:rPr>
        <w:t>标准株各</w:t>
      </w:r>
      <w:proofErr w:type="gramEnd"/>
      <w:r>
        <w:rPr>
          <w:spacing w:val="-7"/>
        </w:rPr>
        <w:t xml:space="preserve"> </w:t>
      </w:r>
      <w:r>
        <w:t>1 丛，</w:t>
      </w:r>
      <w:proofErr w:type="gramStart"/>
      <w:r>
        <w:t>测量其丛径</w:t>
      </w:r>
      <w:proofErr w:type="gramEnd"/>
      <w:r>
        <w:t>（冠幅直径</w:t>
      </w:r>
      <w:r>
        <w:rPr>
          <w:spacing w:val="-152"/>
        </w:rPr>
        <w:t>）</w:t>
      </w:r>
      <w:r>
        <w:rPr>
          <w:spacing w:val="-15"/>
        </w:rPr>
        <w:t xml:space="preserve">，单位为 </w:t>
      </w:r>
      <w:r>
        <w:rPr>
          <w:rFonts w:ascii="Times New Roman" w:eastAsia="Times New Roman" w:hAnsi="Times New Roman"/>
          <w:spacing w:val="-2"/>
        </w:rPr>
        <w:t>c</w:t>
      </w:r>
      <w:r>
        <w:rPr>
          <w:rFonts w:ascii="Times New Roman" w:eastAsia="Times New Roman" w:hAnsi="Times New Roman"/>
          <w:spacing w:val="-3"/>
        </w:rPr>
        <w:t>m</w:t>
      </w:r>
      <w:r>
        <w:t>，保留整数。</w:t>
      </w:r>
    </w:p>
    <w:p w14:paraId="16CD9C18" w14:textId="77777777" w:rsidR="003F39FA" w:rsidRDefault="00000000">
      <w:pPr>
        <w:pStyle w:val="a3"/>
        <w:spacing w:before="3" w:line="388" w:lineRule="auto"/>
        <w:ind w:right="414" w:firstLine="599"/>
        <w:jc w:val="both"/>
      </w:pPr>
      <w:r>
        <w:rPr>
          <w:rFonts w:ascii="Times New Roman" w:eastAsia="Times New Roman" w:hAnsi="Times New Roman"/>
        </w:rPr>
        <w:t>——</w:t>
      </w:r>
      <w:r>
        <w:rPr>
          <w:spacing w:val="-7"/>
        </w:rPr>
        <w:t>高度测量。分别选取有代表性的大、中、小</w:t>
      </w:r>
      <w:proofErr w:type="gramStart"/>
      <w:r>
        <w:rPr>
          <w:spacing w:val="-7"/>
        </w:rPr>
        <w:t>标准株各</w:t>
      </w:r>
      <w:proofErr w:type="gramEnd"/>
      <w:r>
        <w:rPr>
          <w:spacing w:val="-7"/>
        </w:rPr>
        <w:t xml:space="preserve"> </w:t>
      </w:r>
      <w:r>
        <w:t xml:space="preserve">1 </w:t>
      </w:r>
      <w:r>
        <w:rPr>
          <w:spacing w:val="-6"/>
        </w:rPr>
        <w:t xml:space="preserve">丛，测量其自然高度，单位为 </w:t>
      </w:r>
      <w:r>
        <w:rPr>
          <w:rFonts w:ascii="Times New Roman" w:eastAsia="Times New Roman" w:hAnsi="Times New Roman"/>
        </w:rPr>
        <w:t>cm</w:t>
      </w:r>
      <w:r>
        <w:t>，保留整数。</w:t>
      </w:r>
    </w:p>
    <w:p w14:paraId="68E9F964" w14:textId="77777777" w:rsidR="003F39FA" w:rsidRDefault="00000000">
      <w:pPr>
        <w:pStyle w:val="a3"/>
        <w:spacing w:before="3" w:line="388" w:lineRule="auto"/>
        <w:ind w:right="408" w:firstLine="599"/>
        <w:jc w:val="both"/>
      </w:pPr>
      <w:r>
        <w:rPr>
          <w:rFonts w:ascii="Times New Roman" w:eastAsia="Times New Roman" w:hAnsi="Times New Roman"/>
        </w:rPr>
        <w:t>——</w:t>
      </w:r>
      <w:r>
        <w:t>灌木及高大草本覆盖面积。某种灌木覆盖面积</w:t>
      </w:r>
      <w:r>
        <w:rPr>
          <w:rFonts w:ascii="Times New Roman" w:eastAsia="Times New Roman" w:hAnsi="Times New Roman"/>
        </w:rPr>
        <w:t>=</w:t>
      </w:r>
      <w:r>
        <w:t>该灌木</w:t>
      </w:r>
      <w:r>
        <w:rPr>
          <w:spacing w:val="-1"/>
        </w:rPr>
        <w:t>大株丛面积</w:t>
      </w:r>
      <w:r>
        <w:t>（1</w:t>
      </w:r>
      <w:r>
        <w:rPr>
          <w:spacing w:val="-37"/>
        </w:rPr>
        <w:t xml:space="preserve"> 株</w:t>
      </w:r>
      <w:r>
        <w:rPr>
          <w:spacing w:val="-4"/>
        </w:rPr>
        <w:t>）</w:t>
      </w:r>
      <w:r>
        <w:rPr>
          <w:rFonts w:ascii="Times New Roman" w:eastAsia="Times New Roman" w:hAnsi="Times New Roman"/>
          <w:spacing w:val="-4"/>
        </w:rPr>
        <w:t>×</w:t>
      </w:r>
      <w:r>
        <w:t>大株</w:t>
      </w:r>
      <w:proofErr w:type="gramStart"/>
      <w:r>
        <w:t>丛数</w:t>
      </w:r>
      <w:r>
        <w:rPr>
          <w:rFonts w:ascii="Times New Roman" w:eastAsia="Times New Roman" w:hAnsi="Times New Roman"/>
        </w:rPr>
        <w:t>+</w:t>
      </w:r>
      <w:r>
        <w:rPr>
          <w:spacing w:val="-1"/>
        </w:rPr>
        <w:t>中株</w:t>
      </w:r>
      <w:proofErr w:type="gramEnd"/>
      <w:r>
        <w:rPr>
          <w:spacing w:val="-1"/>
        </w:rPr>
        <w:t>丛面积</w:t>
      </w:r>
      <w:r>
        <w:t>（1</w:t>
      </w:r>
      <w:r>
        <w:rPr>
          <w:spacing w:val="-37"/>
        </w:rPr>
        <w:t xml:space="preserve"> 株</w:t>
      </w:r>
      <w:r>
        <w:rPr>
          <w:spacing w:val="-4"/>
        </w:rPr>
        <w:t>）</w:t>
      </w:r>
      <w:r>
        <w:rPr>
          <w:rFonts w:ascii="Times New Roman" w:eastAsia="Times New Roman" w:hAnsi="Times New Roman"/>
          <w:spacing w:val="-4"/>
        </w:rPr>
        <w:t>×</w:t>
      </w:r>
      <w:proofErr w:type="gramStart"/>
      <w:r>
        <w:t>中株丛数</w:t>
      </w:r>
      <w:proofErr w:type="gramEnd"/>
      <w:r>
        <w:rPr>
          <w:rFonts w:ascii="Times New Roman" w:eastAsia="Times New Roman" w:hAnsi="Times New Roman"/>
        </w:rPr>
        <w:t xml:space="preserve">+ </w:t>
      </w:r>
      <w:r>
        <w:t>小株丛面积（1</w:t>
      </w:r>
      <w:r>
        <w:rPr>
          <w:spacing w:val="15"/>
        </w:rPr>
        <w:t xml:space="preserve"> 株</w:t>
      </w:r>
      <w:r>
        <w:t>）</w:t>
      </w:r>
      <w:r>
        <w:rPr>
          <w:rFonts w:ascii="Times New Roman" w:eastAsia="Times New Roman" w:hAnsi="Times New Roman"/>
        </w:rPr>
        <w:t>×</w:t>
      </w:r>
      <w:r>
        <w:t>小株丛数。灌木覆盖总面积等于各种灌木覆盖面积之</w:t>
      </w:r>
      <w:proofErr w:type="gramStart"/>
      <w:r>
        <w:t>和</w:t>
      </w:r>
      <w:proofErr w:type="gramEnd"/>
      <w:r>
        <w:t>。</w:t>
      </w:r>
    </w:p>
    <w:p w14:paraId="731165C4" w14:textId="77777777" w:rsidR="003F39FA" w:rsidRDefault="00000000">
      <w:pPr>
        <w:pStyle w:val="a3"/>
        <w:spacing w:before="5"/>
        <w:ind w:left="820"/>
      </w:pPr>
      <w:r>
        <w:rPr>
          <w:rFonts w:ascii="Times New Roman" w:eastAsia="Times New Roman" w:hAnsi="Times New Roman"/>
        </w:rPr>
        <w:t>——</w:t>
      </w:r>
      <w:r>
        <w:t>灌木及高大草本产草量调查。</w:t>
      </w:r>
    </w:p>
    <w:p w14:paraId="7D79F461" w14:textId="77777777" w:rsidR="003F39FA" w:rsidRDefault="00000000">
      <w:pPr>
        <w:pStyle w:val="a3"/>
        <w:spacing w:line="388" w:lineRule="auto"/>
        <w:ind w:right="263" w:firstLine="599"/>
      </w:pPr>
      <w:r>
        <w:rPr>
          <w:spacing w:val="-17"/>
        </w:rPr>
        <w:t>鲜重调查：在样方外分别选取各种灌木及高大草本的大、中、</w:t>
      </w:r>
      <w:r>
        <w:rPr>
          <w:spacing w:val="-14"/>
        </w:rPr>
        <w:t>小标准株丛，再剪取当年生枝条并称重</w:t>
      </w:r>
      <w:r>
        <w:t>（</w:t>
      </w:r>
      <w:r>
        <w:rPr>
          <w:spacing w:val="-6"/>
        </w:rPr>
        <w:t>实际操作时，可视株型</w:t>
      </w:r>
      <w:r>
        <w:rPr>
          <w:spacing w:val="-18"/>
        </w:rPr>
        <w:t xml:space="preserve">的大小只剪 </w:t>
      </w:r>
      <w:r>
        <w:t>1</w:t>
      </w:r>
      <w:r>
        <w:rPr>
          <w:spacing w:val="-38"/>
        </w:rPr>
        <w:t xml:space="preserve"> 株的 </w:t>
      </w:r>
      <w:r>
        <w:t>1</w:t>
      </w:r>
      <w:r>
        <w:rPr>
          <w:rFonts w:ascii="Times New Roman" w:eastAsia="Times New Roman"/>
        </w:rPr>
        <w:t>/</w:t>
      </w:r>
      <w:r>
        <w:t>3</w:t>
      </w:r>
      <w:r>
        <w:rPr>
          <w:spacing w:val="-51"/>
        </w:rPr>
        <w:t xml:space="preserve"> 或 </w:t>
      </w:r>
      <w:r>
        <w:t>1</w:t>
      </w:r>
      <w:r>
        <w:rPr>
          <w:rFonts w:ascii="Times New Roman" w:eastAsia="Times New Roman"/>
        </w:rPr>
        <w:t>/</w:t>
      </w:r>
      <w:r>
        <w:t>2</w:t>
      </w:r>
      <w:r>
        <w:rPr>
          <w:spacing w:val="-23"/>
        </w:rPr>
        <w:t xml:space="preserve"> 称重，然后折算为 </w:t>
      </w:r>
      <w:r>
        <w:t>1</w:t>
      </w:r>
      <w:r>
        <w:rPr>
          <w:spacing w:val="-16"/>
        </w:rPr>
        <w:t xml:space="preserve"> 株的鲜重</w:t>
      </w:r>
      <w:r>
        <w:rPr>
          <w:spacing w:val="-104"/>
        </w:rPr>
        <w:t>）</w:t>
      </w:r>
      <w:r>
        <w:rPr>
          <w:spacing w:val="-52"/>
        </w:rPr>
        <w:t>，得到该种灌木或高大草本大、中、小株丛的标准鲜重，然后将大、</w:t>
      </w:r>
      <w:r>
        <w:rPr>
          <w:spacing w:val="-13"/>
        </w:rPr>
        <w:t>中、小株</w:t>
      </w:r>
      <w:proofErr w:type="gramStart"/>
      <w:r>
        <w:rPr>
          <w:spacing w:val="-13"/>
        </w:rPr>
        <w:t>丛标准</w:t>
      </w:r>
      <w:proofErr w:type="gramEnd"/>
      <w:r>
        <w:rPr>
          <w:spacing w:val="-13"/>
        </w:rPr>
        <w:t>重量分别乘以样方内各自的株丛数，再相加即为该灌木及高大草本的产草量（鲜重</w:t>
      </w:r>
      <w:r>
        <w:rPr>
          <w:spacing w:val="-152"/>
        </w:rPr>
        <w:t>）</w:t>
      </w:r>
      <w:r>
        <w:t>。将样方内的所有灌木和高</w:t>
      </w:r>
    </w:p>
    <w:p w14:paraId="4AA127E5" w14:textId="77777777" w:rsidR="003F39FA" w:rsidRDefault="003F39FA">
      <w:pPr>
        <w:spacing w:line="388" w:lineRule="auto"/>
        <w:sectPr w:rsidR="003F39FA" w:rsidSect="007D48BD">
          <w:pgSz w:w="11910" w:h="16840"/>
          <w:pgMar w:top="1500" w:right="1380" w:bottom="1200" w:left="1580" w:header="0" w:footer="1007" w:gutter="0"/>
          <w:cols w:space="720"/>
        </w:sectPr>
      </w:pPr>
    </w:p>
    <w:p w14:paraId="2384635F" w14:textId="77777777" w:rsidR="003F39FA" w:rsidRDefault="00000000">
      <w:pPr>
        <w:pStyle w:val="a3"/>
        <w:spacing w:before="39"/>
      </w:pPr>
      <w:r>
        <w:lastRenderedPageBreak/>
        <w:t>大草本的产草量鲜重汇总得到总灌木或高大草本产草量。</w:t>
      </w:r>
    </w:p>
    <w:p w14:paraId="28E4EB8F" w14:textId="77777777" w:rsidR="003F39FA" w:rsidRDefault="00000000">
      <w:pPr>
        <w:pStyle w:val="a3"/>
        <w:spacing w:line="388" w:lineRule="auto"/>
        <w:ind w:right="419" w:firstLine="599"/>
        <w:jc w:val="both"/>
      </w:pPr>
      <w:r>
        <w:rPr>
          <w:spacing w:val="-10"/>
        </w:rPr>
        <w:t>干重调查：分别灌木和高大草本种类，选取鲜重样品分别装袋，并标明样品的所属样方号、种类、鲜重。带回驻地待自然风</w:t>
      </w:r>
      <w:r>
        <w:rPr>
          <w:spacing w:val="-14"/>
        </w:rPr>
        <w:t>干后再测其风干重。根据风干重和样品鲜重得到干鲜比，再推算样方产草量的总干重。</w:t>
      </w:r>
    </w:p>
    <w:p w14:paraId="712DA1B1" w14:textId="77777777" w:rsidR="003F39FA" w:rsidRDefault="00000000">
      <w:pPr>
        <w:pStyle w:val="a3"/>
        <w:spacing w:before="5"/>
        <w:ind w:left="820"/>
      </w:pPr>
      <w:r>
        <w:t>大样方照片</w:t>
      </w:r>
      <w:proofErr w:type="gramStart"/>
      <w:r>
        <w:t>应拍摄</w:t>
      </w:r>
      <w:proofErr w:type="gramEnd"/>
      <w:r>
        <w:t>样方近景照和主要高大草灌植物照片。</w:t>
      </w:r>
    </w:p>
    <w:p w14:paraId="7EA0EDD8" w14:textId="77777777" w:rsidR="003F39FA" w:rsidRDefault="00000000">
      <w:pPr>
        <w:pStyle w:val="1"/>
        <w:ind w:left="220" w:firstLine="0"/>
      </w:pPr>
      <w:r>
        <w:t>8.3.5 人工草地调查</w:t>
      </w:r>
    </w:p>
    <w:p w14:paraId="7ED1830F" w14:textId="77777777" w:rsidR="003F39FA" w:rsidRDefault="00000000">
      <w:pPr>
        <w:pStyle w:val="a3"/>
        <w:spacing w:line="388" w:lineRule="auto"/>
        <w:ind w:right="263" w:firstLine="599"/>
      </w:pPr>
      <w:r>
        <w:t xml:space="preserve">人工草地调查内容包括样地位置、地理坐标、草种名称、生活型、草种来源、植被盖度、灌溉条件、种植年份和草产量等。样地调查记录见附录 </w:t>
      </w:r>
      <w:r>
        <w:rPr>
          <w:rFonts w:ascii="Times New Roman" w:eastAsia="Times New Roman"/>
        </w:rPr>
        <w:t xml:space="preserve">B </w:t>
      </w:r>
      <w:r>
        <w:t xml:space="preserve">表 </w:t>
      </w:r>
      <w:r>
        <w:rPr>
          <w:rFonts w:ascii="Times New Roman" w:eastAsia="Times New Roman"/>
        </w:rPr>
        <w:t>B.</w:t>
      </w:r>
      <w:r>
        <w:t>2</w:t>
      </w:r>
      <w:r>
        <w:rPr>
          <w:rFonts w:ascii="Times New Roman" w:eastAsia="Times New Roman"/>
        </w:rPr>
        <w:t>.</w:t>
      </w:r>
      <w:r>
        <w:t>5。</w:t>
      </w:r>
    </w:p>
    <w:p w14:paraId="469DBF93" w14:textId="77777777" w:rsidR="003F39FA" w:rsidRDefault="00000000">
      <w:pPr>
        <w:pStyle w:val="1"/>
        <w:numPr>
          <w:ilvl w:val="1"/>
          <w:numId w:val="19"/>
        </w:numPr>
        <w:tabs>
          <w:tab w:val="left" w:pos="826"/>
        </w:tabs>
        <w:spacing w:before="4"/>
        <w:rPr>
          <w:rFonts w:ascii="楷体" w:eastAsia="楷体"/>
        </w:rPr>
      </w:pPr>
      <w:bookmarkStart w:id="31" w:name="_bookmark31"/>
      <w:bookmarkEnd w:id="31"/>
      <w:r>
        <w:rPr>
          <w:rFonts w:ascii="楷体" w:eastAsia="楷体" w:hint="eastAsia"/>
          <w:w w:val="95"/>
        </w:rPr>
        <w:t>湿地样地调查</w:t>
      </w:r>
    </w:p>
    <w:p w14:paraId="2CCB3E40" w14:textId="77777777" w:rsidR="003F39FA" w:rsidRDefault="00000000">
      <w:pPr>
        <w:pStyle w:val="a4"/>
        <w:numPr>
          <w:ilvl w:val="2"/>
          <w:numId w:val="19"/>
        </w:numPr>
        <w:tabs>
          <w:tab w:val="left" w:pos="1128"/>
        </w:tabs>
        <w:ind w:hanging="907"/>
        <w:rPr>
          <w:b/>
          <w:sz w:val="30"/>
        </w:rPr>
      </w:pPr>
      <w:r>
        <w:rPr>
          <w:b/>
          <w:w w:val="95"/>
          <w:sz w:val="30"/>
        </w:rPr>
        <w:t>样地设置</w:t>
      </w:r>
    </w:p>
    <w:p w14:paraId="0C1FDA8B" w14:textId="77777777" w:rsidR="003F39FA" w:rsidRDefault="00000000">
      <w:pPr>
        <w:pStyle w:val="a3"/>
        <w:spacing w:line="388" w:lineRule="auto"/>
        <w:ind w:right="416" w:firstLine="599"/>
        <w:jc w:val="both"/>
      </w:pPr>
      <w:r>
        <w:rPr>
          <w:rFonts w:ascii="Times New Roman" w:eastAsia="Times New Roman"/>
        </w:rPr>
        <w:t>a</w:t>
      </w:r>
      <w:r>
        <w:t>）样地定位。样地中心点位置按照空间均衡抽样方法统一</w:t>
      </w:r>
      <w:r>
        <w:rPr>
          <w:spacing w:val="-3"/>
        </w:rPr>
        <w:t xml:space="preserve">抽取下发，根据下发的样地中心点位置，采用 </w:t>
      </w:r>
      <w:r>
        <w:t>GNSS</w:t>
      </w:r>
      <w:r>
        <w:rPr>
          <w:spacing w:val="-10"/>
        </w:rPr>
        <w:t xml:space="preserve"> 导航、引线</w:t>
      </w:r>
      <w:r>
        <w:rPr>
          <w:spacing w:val="-14"/>
        </w:rPr>
        <w:t>定位等方法进行样地定位。当采用差分定位技术确保定位精度达</w:t>
      </w:r>
      <w:r>
        <w:rPr>
          <w:spacing w:val="-44"/>
        </w:rPr>
        <w:t xml:space="preserve">到 </w:t>
      </w:r>
      <w:r>
        <w:t>1</w:t>
      </w:r>
      <w:r>
        <w:rPr>
          <w:rFonts w:ascii="Times New Roman" w:eastAsia="Times New Roman"/>
        </w:rPr>
        <w:t xml:space="preserve">m </w:t>
      </w:r>
      <w:r>
        <w:rPr>
          <w:spacing w:val="-4"/>
        </w:rPr>
        <w:t>以内时，可以直接进行样地定位。否则，应当采用引线定</w:t>
      </w:r>
      <w:r>
        <w:rPr>
          <w:spacing w:val="-5"/>
        </w:rPr>
        <w:t xml:space="preserve">位方法，当到达样地中心点理论位置 </w:t>
      </w:r>
      <w:r>
        <w:t>30</w:t>
      </w:r>
      <w:r>
        <w:rPr>
          <w:rFonts w:ascii="Times New Roman" w:eastAsia="Times New Roman"/>
        </w:rPr>
        <w:t>-</w:t>
      </w:r>
      <w:r>
        <w:t>50m</w:t>
      </w:r>
      <w:r>
        <w:rPr>
          <w:spacing w:val="-5"/>
        </w:rPr>
        <w:t xml:space="preserve"> 范围内时，在现地</w:t>
      </w:r>
      <w:r>
        <w:rPr>
          <w:spacing w:val="-11"/>
        </w:rPr>
        <w:t>寻找明显地物作为引点，用定位仪采集引点坐标，再从引点位置按方位角和水平距通过实测方法确定样地中心点。</w:t>
      </w:r>
    </w:p>
    <w:p w14:paraId="3D0FD04D" w14:textId="77777777" w:rsidR="003F39FA" w:rsidRDefault="00000000">
      <w:pPr>
        <w:pStyle w:val="a3"/>
        <w:spacing w:before="9" w:line="388" w:lineRule="auto"/>
        <w:ind w:right="412" w:firstLine="599"/>
        <w:jc w:val="both"/>
      </w:pPr>
      <w:r>
        <w:rPr>
          <w:rFonts w:ascii="Times New Roman" w:eastAsia="Times New Roman"/>
        </w:rPr>
        <w:t>b</w:t>
      </w:r>
      <w:r>
        <w:t>）标志设置。在样地中心点设置固定标桩，标桩大小、高度根据样地实际情况埋设，以能够复位为准。</w:t>
      </w:r>
    </w:p>
    <w:p w14:paraId="22B6F098" w14:textId="77777777" w:rsidR="003F39FA" w:rsidRDefault="00000000">
      <w:pPr>
        <w:pStyle w:val="a3"/>
        <w:spacing w:before="3"/>
        <w:ind w:left="820"/>
      </w:pPr>
      <w:r>
        <w:rPr>
          <w:rFonts w:ascii="Times New Roman" w:eastAsia="Times New Roman"/>
        </w:rPr>
        <w:t>c</w:t>
      </w:r>
      <w:r>
        <w:t>）样地设置。以样地中心点为圆心、40m 为半径设置面积</w:t>
      </w:r>
    </w:p>
    <w:p w14:paraId="5F38A9CB" w14:textId="77777777" w:rsidR="003F39FA" w:rsidRDefault="003F39FA">
      <w:pPr>
        <w:sectPr w:rsidR="003F39FA" w:rsidSect="007D48BD">
          <w:pgSz w:w="11910" w:h="16840"/>
          <w:pgMar w:top="1500" w:right="1380" w:bottom="1200" w:left="1580" w:header="0" w:footer="1007" w:gutter="0"/>
          <w:cols w:space="720"/>
        </w:sectPr>
      </w:pPr>
    </w:p>
    <w:p w14:paraId="1BD6C1E4" w14:textId="77777777" w:rsidR="003F39FA" w:rsidRDefault="00000000">
      <w:pPr>
        <w:pStyle w:val="a3"/>
        <w:spacing w:before="39"/>
      </w:pPr>
      <w:r>
        <w:lastRenderedPageBreak/>
        <w:t>为 0.5ha 的圆形样地。</w:t>
      </w:r>
    </w:p>
    <w:p w14:paraId="18D905F2" w14:textId="77777777" w:rsidR="003F39FA" w:rsidRDefault="00000000">
      <w:pPr>
        <w:pStyle w:val="a3"/>
        <w:spacing w:line="388" w:lineRule="auto"/>
        <w:ind w:right="419" w:firstLine="599"/>
        <w:jc w:val="both"/>
      </w:pPr>
      <w:r>
        <w:rPr>
          <w:spacing w:val="3"/>
        </w:rPr>
        <w:t>当以样地中心点为圆心的圆形样地部分区域落在图</w:t>
      </w:r>
      <w:proofErr w:type="gramStart"/>
      <w:r>
        <w:rPr>
          <w:spacing w:val="3"/>
        </w:rPr>
        <w:t>斑范围</w:t>
      </w:r>
      <w:proofErr w:type="gramEnd"/>
      <w:r>
        <w:rPr>
          <w:spacing w:val="-9"/>
        </w:rPr>
        <w:t>外时，则根据图斑边界调整样地中心点位置或形状，保证面积达</w:t>
      </w:r>
      <w:r>
        <w:rPr>
          <w:spacing w:val="-42"/>
        </w:rPr>
        <w:t xml:space="preserve">到 </w:t>
      </w:r>
      <w:r>
        <w:t>0.5</w:t>
      </w:r>
      <w:r>
        <w:rPr>
          <w:spacing w:val="-9"/>
        </w:rPr>
        <w:t xml:space="preserve"> 公顷，记录变更的中心点位置。</w:t>
      </w:r>
    </w:p>
    <w:p w14:paraId="58C5DEA4" w14:textId="77777777" w:rsidR="003F39FA" w:rsidRDefault="00000000">
      <w:pPr>
        <w:pStyle w:val="a3"/>
        <w:spacing w:before="4" w:line="388" w:lineRule="auto"/>
        <w:ind w:right="416" w:firstLine="599"/>
      </w:pPr>
      <w:r>
        <w:rPr>
          <w:spacing w:val="-5"/>
        </w:rPr>
        <w:t xml:space="preserve">当样地中心点所在图斑面积小于 </w:t>
      </w:r>
      <w:r>
        <w:t>0.5</w:t>
      </w:r>
      <w:r>
        <w:rPr>
          <w:spacing w:val="-18"/>
        </w:rPr>
        <w:t xml:space="preserve"> 公顷时，以湿地图</w:t>
      </w:r>
      <w:proofErr w:type="gramStart"/>
      <w:r>
        <w:rPr>
          <w:spacing w:val="-18"/>
        </w:rPr>
        <w:t>斑范围</w:t>
      </w:r>
      <w:proofErr w:type="gramEnd"/>
      <w:r>
        <w:rPr>
          <w:spacing w:val="-18"/>
        </w:rPr>
        <w:t>即为样地范围，湿地图斑面积为实际样地面积。</w:t>
      </w:r>
    </w:p>
    <w:p w14:paraId="39FB2F97" w14:textId="77777777" w:rsidR="003F39FA" w:rsidRDefault="00000000">
      <w:pPr>
        <w:pStyle w:val="a3"/>
        <w:spacing w:before="3" w:line="388" w:lineRule="auto"/>
        <w:ind w:right="263" w:firstLine="599"/>
      </w:pPr>
      <w:r>
        <w:rPr>
          <w:spacing w:val="-6"/>
        </w:rPr>
        <w:t xml:space="preserve">当样地中心点因季节原因不可及时，选择适当时间开展调查; </w:t>
      </w:r>
      <w:r>
        <w:rPr>
          <w:spacing w:val="-13"/>
        </w:rPr>
        <w:t xml:space="preserve">当样地中心点永久不可及时，优先在中心点所在图斑内调整位置; </w:t>
      </w:r>
      <w:r>
        <w:rPr>
          <w:spacing w:val="-15"/>
        </w:rPr>
        <w:t>图</w:t>
      </w:r>
      <w:proofErr w:type="gramStart"/>
      <w:r>
        <w:rPr>
          <w:spacing w:val="-15"/>
        </w:rPr>
        <w:t>斑整体</w:t>
      </w:r>
      <w:proofErr w:type="gramEnd"/>
      <w:r>
        <w:rPr>
          <w:spacing w:val="-15"/>
        </w:rPr>
        <w:t>不可及时，应当按照同属地原则就近选择同类型的湿地图斑布设样地，记录变更的中心点位置。</w:t>
      </w:r>
    </w:p>
    <w:p w14:paraId="745D90EA" w14:textId="77777777" w:rsidR="003F39FA" w:rsidRDefault="00000000">
      <w:pPr>
        <w:pStyle w:val="a3"/>
        <w:spacing w:before="5"/>
        <w:ind w:left="820"/>
      </w:pPr>
      <w:r>
        <w:t>d)植物样方设置</w:t>
      </w:r>
    </w:p>
    <w:p w14:paraId="448D51C6" w14:textId="77777777" w:rsidR="003F39FA" w:rsidRDefault="00000000">
      <w:pPr>
        <w:pStyle w:val="a3"/>
        <w:spacing w:line="388" w:lineRule="auto"/>
        <w:ind w:right="472" w:firstLine="599"/>
      </w:pPr>
      <w:r>
        <w:rPr>
          <w:spacing w:val="-4"/>
        </w:rPr>
        <w:t xml:space="preserve">植物样方的大小由植被类型确定，乔木样方为 </w:t>
      </w:r>
      <w:r>
        <w:t>1</w:t>
      </w:r>
      <w:r>
        <w:rPr>
          <w:spacing w:val="-16"/>
        </w:rPr>
        <w:t xml:space="preserve"> </w:t>
      </w:r>
      <w:proofErr w:type="gramStart"/>
      <w:r>
        <w:rPr>
          <w:spacing w:val="-16"/>
        </w:rPr>
        <w:t>个</w:t>
      </w:r>
      <w:proofErr w:type="gramEnd"/>
      <w:r>
        <w:rPr>
          <w:spacing w:val="-16"/>
        </w:rPr>
        <w:t>面积为0.06</w:t>
      </w:r>
      <w:r>
        <w:rPr>
          <w:rFonts w:ascii="Times New Roman" w:eastAsia="Times New Roman" w:hAnsi="Times New Roman"/>
          <w:spacing w:val="-16"/>
        </w:rPr>
        <w:t>~</w:t>
      </w:r>
      <w:r>
        <w:rPr>
          <w:spacing w:val="-16"/>
        </w:rPr>
        <w:t xml:space="preserve">0.08 </w:t>
      </w:r>
      <w:r>
        <w:t>hm</w:t>
      </w:r>
      <w:r>
        <w:rPr>
          <w:position w:val="15"/>
          <w:sz w:val="15"/>
        </w:rPr>
        <w:t xml:space="preserve">2 </w:t>
      </w:r>
      <w:r>
        <w:t>之间的方形/长方形/圆形（按照第九次全国森林资源清查各省固定样地的大小和形状</w:t>
      </w:r>
      <w:r>
        <w:rPr>
          <w:spacing w:val="-149"/>
        </w:rPr>
        <w:t>）</w:t>
      </w:r>
      <w:r>
        <w:t>；灌木样方一般情况下为 100</w:t>
      </w:r>
      <w:r>
        <w:rPr>
          <w:spacing w:val="-1"/>
        </w:rPr>
        <w:t xml:space="preserve"> m</w:t>
      </w:r>
      <w:r>
        <w:rPr>
          <w:spacing w:val="-2"/>
          <w:position w:val="15"/>
          <w:sz w:val="15"/>
        </w:rPr>
        <w:t>2</w:t>
      </w:r>
      <w:r>
        <w:t>（1</w:t>
      </w:r>
      <w:r>
        <w:rPr>
          <w:spacing w:val="-2"/>
        </w:rPr>
        <w:t>0m</w:t>
      </w:r>
      <w:r>
        <w:rPr>
          <w:spacing w:val="1"/>
        </w:rPr>
        <w:t>×</w:t>
      </w:r>
      <w:r>
        <w:rPr>
          <w:spacing w:val="-2"/>
        </w:rPr>
        <w:t>1</w:t>
      </w:r>
      <w:r>
        <w:t>0m</w:t>
      </w:r>
      <w:r>
        <w:rPr>
          <w:spacing w:val="-149"/>
        </w:rPr>
        <w:t>）</w:t>
      </w:r>
      <w:r>
        <w:t>，当灌木冠幅较小且分布均匀时，可缩小至</w:t>
      </w:r>
    </w:p>
    <w:p w14:paraId="7C870100" w14:textId="77777777" w:rsidR="003F39FA" w:rsidRDefault="00000000">
      <w:pPr>
        <w:pStyle w:val="a3"/>
        <w:spacing w:before="6"/>
      </w:pPr>
      <w:r>
        <w:t>25</w:t>
      </w:r>
      <w:r>
        <w:rPr>
          <w:spacing w:val="-58"/>
        </w:rPr>
        <w:t xml:space="preserve"> </w:t>
      </w:r>
      <w:r>
        <w:t>m</w:t>
      </w:r>
      <w:r>
        <w:rPr>
          <w:spacing w:val="-2"/>
          <w:position w:val="15"/>
          <w:sz w:val="15"/>
        </w:rPr>
        <w:t>2</w:t>
      </w:r>
      <w:r>
        <w:t>（5</w:t>
      </w:r>
      <w:r>
        <w:rPr>
          <w:spacing w:val="-2"/>
        </w:rPr>
        <w:t>m</w:t>
      </w:r>
      <w:r>
        <w:t>×5m</w:t>
      </w:r>
      <w:r>
        <w:rPr>
          <w:spacing w:val="-152"/>
        </w:rPr>
        <w:t>）</w:t>
      </w:r>
      <w:r>
        <w:rPr>
          <w:spacing w:val="-11"/>
        </w:rPr>
        <w:t xml:space="preserve">；草本植物为 </w:t>
      </w:r>
      <w:r>
        <w:t>3</w:t>
      </w:r>
      <w:r>
        <w:rPr>
          <w:spacing w:val="-51"/>
        </w:rPr>
        <w:t xml:space="preserve"> </w:t>
      </w:r>
      <w:proofErr w:type="gramStart"/>
      <w:r>
        <w:rPr>
          <w:spacing w:val="-51"/>
        </w:rPr>
        <w:t>个</w:t>
      </w:r>
      <w:proofErr w:type="gramEnd"/>
      <w:r>
        <w:rPr>
          <w:spacing w:val="-51"/>
        </w:rPr>
        <w:t xml:space="preserve"> </w:t>
      </w:r>
      <w:r>
        <w:rPr>
          <w:spacing w:val="-2"/>
        </w:rPr>
        <w:t>1m</w:t>
      </w:r>
      <w:r>
        <w:rPr>
          <w:position w:val="15"/>
          <w:sz w:val="15"/>
        </w:rPr>
        <w:t>2</w:t>
      </w:r>
      <w:r>
        <w:rPr>
          <w:spacing w:val="-38"/>
          <w:position w:val="15"/>
          <w:sz w:val="15"/>
        </w:rPr>
        <w:t xml:space="preserve"> </w:t>
      </w:r>
      <w:r>
        <w:t>小样方</w:t>
      </w:r>
      <w:r>
        <w:rPr>
          <w:spacing w:val="2"/>
        </w:rPr>
        <w:t>（</w:t>
      </w:r>
      <w:r>
        <w:rPr>
          <w:spacing w:val="-2"/>
        </w:rPr>
        <w:t>1m</w:t>
      </w:r>
      <w:r>
        <w:rPr>
          <w:spacing w:val="1"/>
        </w:rPr>
        <w:t>×</w:t>
      </w:r>
      <w:r>
        <w:rPr>
          <w:spacing w:val="-2"/>
        </w:rPr>
        <w:t>1</w:t>
      </w:r>
      <w:r>
        <w:rPr>
          <w:spacing w:val="-1"/>
        </w:rPr>
        <w:t>m</w:t>
      </w:r>
      <w:r>
        <w:rPr>
          <w:spacing w:val="-149"/>
        </w:rPr>
        <w:t>）</w:t>
      </w:r>
      <w:r>
        <w:t>（详见图</w:t>
      </w:r>
    </w:p>
    <w:p w14:paraId="623E68AA" w14:textId="77777777" w:rsidR="003F39FA" w:rsidRDefault="00000000">
      <w:pPr>
        <w:pStyle w:val="a3"/>
        <w:spacing w:before="239"/>
      </w:pPr>
      <w:r>
        <w:t>1</w:t>
      </w:r>
      <w:r>
        <w:rPr>
          <w:spacing w:val="-152"/>
        </w:rPr>
        <w:t>）</w:t>
      </w:r>
      <w:r>
        <w:rPr>
          <w:spacing w:val="-9"/>
        </w:rPr>
        <w:t xml:space="preserve">。若样地面积小于 </w:t>
      </w:r>
      <w:r>
        <w:rPr>
          <w:spacing w:val="-2"/>
        </w:rPr>
        <w:t>0</w:t>
      </w:r>
      <w:r>
        <w:t>.5</w:t>
      </w:r>
      <w:r>
        <w:rPr>
          <w:spacing w:val="-1"/>
        </w:rPr>
        <w:t xml:space="preserve"> </w:t>
      </w:r>
      <w:r>
        <w:rPr>
          <w:spacing w:val="-2"/>
        </w:rPr>
        <w:t>h</w:t>
      </w:r>
      <w:r>
        <w:rPr>
          <w:spacing w:val="-1"/>
        </w:rPr>
        <w:t>m</w:t>
      </w:r>
      <w:r>
        <w:rPr>
          <w:position w:val="15"/>
          <w:sz w:val="15"/>
        </w:rPr>
        <w:t>2</w:t>
      </w:r>
      <w:r>
        <w:rPr>
          <w:spacing w:val="-38"/>
          <w:position w:val="15"/>
          <w:sz w:val="15"/>
        </w:rPr>
        <w:t xml:space="preserve"> </w:t>
      </w:r>
      <w:r>
        <w:t>时，样方布设参照上述原则确定。</w:t>
      </w:r>
    </w:p>
    <w:p w14:paraId="0F4231C7" w14:textId="77777777" w:rsidR="003F39FA" w:rsidRDefault="00000000">
      <w:pPr>
        <w:pStyle w:val="1"/>
        <w:numPr>
          <w:ilvl w:val="2"/>
          <w:numId w:val="19"/>
        </w:numPr>
        <w:tabs>
          <w:tab w:val="left" w:pos="1128"/>
        </w:tabs>
        <w:ind w:hanging="907"/>
      </w:pPr>
      <w:r>
        <w:t>样地调查</w:t>
      </w:r>
    </w:p>
    <w:p w14:paraId="797C67F8" w14:textId="77777777" w:rsidR="003F39FA" w:rsidRDefault="00000000">
      <w:pPr>
        <w:pStyle w:val="a4"/>
        <w:numPr>
          <w:ilvl w:val="3"/>
          <w:numId w:val="19"/>
        </w:numPr>
        <w:tabs>
          <w:tab w:val="left" w:pos="1195"/>
        </w:tabs>
        <w:ind w:hanging="974"/>
        <w:rPr>
          <w:sz w:val="30"/>
        </w:rPr>
      </w:pPr>
      <w:r>
        <w:rPr>
          <w:sz w:val="30"/>
        </w:rPr>
        <w:t>样地因子调查</w:t>
      </w:r>
    </w:p>
    <w:p w14:paraId="34AD9CA4" w14:textId="77777777" w:rsidR="003F39FA" w:rsidRDefault="00000000">
      <w:pPr>
        <w:pStyle w:val="a3"/>
        <w:spacing w:line="388" w:lineRule="auto"/>
        <w:ind w:right="421" w:firstLine="599"/>
      </w:pPr>
      <w:r>
        <w:rPr>
          <w:spacing w:val="-6"/>
        </w:rPr>
        <w:t xml:space="preserve">样地因子调查包括位置坐标采集、调查因子记载、样地照片拍摄等。样地调查记录见附录 </w:t>
      </w:r>
      <w:r>
        <w:rPr>
          <w:rFonts w:ascii="Times New Roman" w:eastAsia="Times New Roman"/>
        </w:rPr>
        <w:t>B</w:t>
      </w:r>
      <w:r>
        <w:rPr>
          <w:rFonts w:ascii="Times New Roman" w:eastAsia="Times New Roman"/>
          <w:spacing w:val="70"/>
        </w:rPr>
        <w:t xml:space="preserve"> </w:t>
      </w:r>
      <w:r>
        <w:t xml:space="preserve">表 </w:t>
      </w:r>
      <w:r>
        <w:rPr>
          <w:rFonts w:ascii="Times New Roman" w:eastAsia="Times New Roman"/>
        </w:rPr>
        <w:t>B.</w:t>
      </w:r>
      <w:r>
        <w:t>3</w:t>
      </w:r>
      <w:r>
        <w:rPr>
          <w:rFonts w:ascii="Times New Roman" w:eastAsia="Times New Roman"/>
        </w:rPr>
        <w:t>.</w:t>
      </w:r>
      <w:r>
        <w:t>1。</w:t>
      </w:r>
    </w:p>
    <w:p w14:paraId="035F09B0" w14:textId="77777777" w:rsidR="003F39FA" w:rsidRDefault="00000000">
      <w:pPr>
        <w:pStyle w:val="a3"/>
        <w:spacing w:before="2"/>
        <w:ind w:left="820"/>
      </w:pPr>
      <w:r>
        <w:t>——样地号：总体内布设的各类别样地统一编号，不得出现</w:t>
      </w:r>
    </w:p>
    <w:p w14:paraId="70034AB3" w14:textId="77777777" w:rsidR="003F39FA" w:rsidRDefault="003F39FA">
      <w:pPr>
        <w:sectPr w:rsidR="003F39FA" w:rsidSect="007D48BD">
          <w:pgSz w:w="11910" w:h="16840"/>
          <w:pgMar w:top="1500" w:right="1380" w:bottom="1200" w:left="1580" w:header="0" w:footer="1007" w:gutter="0"/>
          <w:cols w:space="720"/>
        </w:sectPr>
      </w:pPr>
    </w:p>
    <w:p w14:paraId="4955A3D9" w14:textId="77777777" w:rsidR="003F39FA" w:rsidRDefault="00000000">
      <w:pPr>
        <w:pStyle w:val="a3"/>
        <w:spacing w:before="39"/>
      </w:pPr>
      <w:r>
        <w:lastRenderedPageBreak/>
        <w:t>重号。</w:t>
      </w:r>
    </w:p>
    <w:p w14:paraId="757B882E" w14:textId="77777777" w:rsidR="003F39FA" w:rsidRDefault="00000000">
      <w:pPr>
        <w:pStyle w:val="a3"/>
        <w:spacing w:line="388" w:lineRule="auto"/>
        <w:ind w:right="417" w:firstLine="599"/>
      </w:pPr>
      <w:r>
        <w:rPr>
          <w:spacing w:val="-6"/>
        </w:rPr>
        <w:t>——实际纵坐标：样地所在位置</w:t>
      </w:r>
      <w:r>
        <w:t>（东西端点</w:t>
      </w:r>
      <w:r>
        <w:rPr>
          <w:spacing w:val="-32"/>
        </w:rPr>
        <w:t>）</w:t>
      </w:r>
      <w:r>
        <w:t>的实际纵坐标值，填写 7</w:t>
      </w:r>
      <w:r>
        <w:rPr>
          <w:spacing w:val="-1"/>
        </w:rPr>
        <w:t xml:space="preserve"> 位数，记载到 </w:t>
      </w:r>
      <w:r>
        <w:t>1</w:t>
      </w:r>
      <w:r>
        <w:rPr>
          <w:rFonts w:ascii="Times New Roman" w:eastAsia="Times New Roman" w:hAnsi="Times New Roman"/>
        </w:rPr>
        <w:t>m</w:t>
      </w:r>
      <w:r>
        <w:t>。</w:t>
      </w:r>
    </w:p>
    <w:p w14:paraId="1F245070" w14:textId="77777777" w:rsidR="003F39FA" w:rsidRDefault="00000000">
      <w:pPr>
        <w:pStyle w:val="a3"/>
        <w:spacing w:before="3" w:line="388" w:lineRule="auto"/>
        <w:ind w:right="417" w:firstLine="599"/>
      </w:pPr>
      <w:r>
        <w:rPr>
          <w:spacing w:val="-6"/>
        </w:rPr>
        <w:t>——实际横坐标：样地所在位置</w:t>
      </w:r>
      <w:r>
        <w:t>（南北端点</w:t>
      </w:r>
      <w:r>
        <w:rPr>
          <w:spacing w:val="-32"/>
        </w:rPr>
        <w:t>）</w:t>
      </w:r>
      <w:r>
        <w:t>的实际横坐标值，填写 8</w:t>
      </w:r>
      <w:r>
        <w:rPr>
          <w:spacing w:val="-1"/>
        </w:rPr>
        <w:t xml:space="preserve"> 位数，记载到 </w:t>
      </w:r>
      <w:r>
        <w:t>1</w:t>
      </w:r>
      <w:r>
        <w:rPr>
          <w:rFonts w:ascii="Times New Roman" w:eastAsia="Times New Roman" w:hAnsi="Times New Roman"/>
        </w:rPr>
        <w:t>m</w:t>
      </w:r>
      <w:r>
        <w:t>。</w:t>
      </w:r>
    </w:p>
    <w:p w14:paraId="4F2E98C0" w14:textId="77777777" w:rsidR="003F39FA" w:rsidRDefault="00000000">
      <w:pPr>
        <w:pStyle w:val="a3"/>
        <w:spacing w:before="2" w:line="388" w:lineRule="auto"/>
        <w:ind w:right="417" w:firstLine="599"/>
      </w:pPr>
      <w:r>
        <w:rPr>
          <w:spacing w:val="-9"/>
        </w:rPr>
        <w:t>——地貌：按大地形确定样地所在的地貌，用代码记载。地</w:t>
      </w:r>
      <w:r>
        <w:rPr>
          <w:spacing w:val="-15"/>
        </w:rPr>
        <w:t xml:space="preserve">貌划分标准及代码见附录 </w:t>
      </w:r>
      <w:r>
        <w:rPr>
          <w:rFonts w:ascii="Times New Roman" w:eastAsia="Times New Roman" w:hAnsi="Times New Roman"/>
        </w:rPr>
        <w:t>A.</w:t>
      </w:r>
      <w:r>
        <w:t>4。</w:t>
      </w:r>
    </w:p>
    <w:p w14:paraId="49A6E334" w14:textId="77777777" w:rsidR="003F39FA" w:rsidRDefault="00000000">
      <w:pPr>
        <w:pStyle w:val="a3"/>
        <w:spacing w:before="3" w:line="388" w:lineRule="auto"/>
        <w:ind w:right="417" w:firstLine="599"/>
      </w:pPr>
      <w:r>
        <w:rPr>
          <w:spacing w:val="-19"/>
        </w:rPr>
        <w:t>——海拔：按样地所在公里网交叉点</w:t>
      </w:r>
      <w:r>
        <w:t>（</w:t>
      </w:r>
      <w:proofErr w:type="gramStart"/>
      <w:r>
        <w:t>西南角点或</w:t>
      </w:r>
      <w:proofErr w:type="gramEnd"/>
      <w:r>
        <w:t>中心点</w:t>
      </w:r>
      <w:r>
        <w:rPr>
          <w:spacing w:val="-152"/>
        </w:rPr>
        <w:t>）</w:t>
      </w:r>
      <w:r>
        <w:t>，</w:t>
      </w:r>
      <w:r>
        <w:rPr>
          <w:spacing w:val="-1"/>
        </w:rPr>
        <w:t xml:space="preserve">用海拔仪、导航仪测定或查地形图确定海拔值，记载到 </w:t>
      </w:r>
      <w:r>
        <w:t>1</w:t>
      </w:r>
      <w:r>
        <w:rPr>
          <w:rFonts w:ascii="Times New Roman" w:eastAsia="Times New Roman" w:hAnsi="Times New Roman"/>
        </w:rPr>
        <w:t>m</w:t>
      </w:r>
      <w:r>
        <w:t>。</w:t>
      </w:r>
    </w:p>
    <w:p w14:paraId="2267197C" w14:textId="77777777" w:rsidR="003F39FA" w:rsidRDefault="00000000">
      <w:pPr>
        <w:pStyle w:val="a3"/>
        <w:spacing w:before="3"/>
        <w:ind w:left="820"/>
      </w:pPr>
      <w:r>
        <w:t xml:space="preserve">——湿地类型：按附录 </w:t>
      </w:r>
      <w:r>
        <w:rPr>
          <w:rFonts w:ascii="Times New Roman" w:eastAsia="Times New Roman" w:hAnsi="Times New Roman"/>
        </w:rPr>
        <w:t>A.</w:t>
      </w:r>
      <w:r>
        <w:t>43 所列湿地类型填写。</w:t>
      </w:r>
    </w:p>
    <w:p w14:paraId="68496A7C" w14:textId="77777777" w:rsidR="003F39FA" w:rsidRDefault="00000000">
      <w:pPr>
        <w:pStyle w:val="a3"/>
        <w:spacing w:line="388" w:lineRule="auto"/>
        <w:ind w:right="417" w:firstLine="599"/>
      </w:pPr>
      <w:r>
        <w:rPr>
          <w:spacing w:val="-9"/>
        </w:rPr>
        <w:t>——土壤类型：调查样地土壤所属土类，用代码记载。土壤</w:t>
      </w:r>
      <w:r>
        <w:rPr>
          <w:spacing w:val="-18"/>
        </w:rPr>
        <w:t xml:space="preserve">类型代码见附录 </w:t>
      </w:r>
      <w:r>
        <w:rPr>
          <w:rFonts w:ascii="Times New Roman" w:eastAsia="Times New Roman" w:hAnsi="Times New Roman"/>
        </w:rPr>
        <w:t>A.</w:t>
      </w:r>
      <w:r>
        <w:t>7。</w:t>
      </w:r>
    </w:p>
    <w:p w14:paraId="6386F8FA" w14:textId="77777777" w:rsidR="003F39FA" w:rsidRDefault="00000000">
      <w:pPr>
        <w:pStyle w:val="a3"/>
        <w:spacing w:before="3"/>
        <w:ind w:left="820"/>
      </w:pPr>
      <w:r>
        <w:t>——土壤厚度：调查样地的土层厚度，记载到 1</w:t>
      </w:r>
      <w:r>
        <w:rPr>
          <w:rFonts w:ascii="Times New Roman" w:eastAsia="Times New Roman" w:hAnsi="Times New Roman"/>
        </w:rPr>
        <w:t>cm</w:t>
      </w:r>
      <w:r>
        <w:t>。</w:t>
      </w:r>
    </w:p>
    <w:p w14:paraId="4C0A782B" w14:textId="77777777" w:rsidR="003F39FA" w:rsidRDefault="00000000">
      <w:pPr>
        <w:pStyle w:val="a3"/>
        <w:spacing w:before="239" w:line="388" w:lineRule="auto"/>
        <w:ind w:right="421" w:firstLine="599"/>
      </w:pPr>
      <w:r>
        <w:rPr>
          <w:spacing w:val="-9"/>
        </w:rPr>
        <w:t>——植被类型：按面积优势法确定样地所属植被类型，用代</w:t>
      </w:r>
      <w:r>
        <w:rPr>
          <w:spacing w:val="-13"/>
        </w:rPr>
        <w:t xml:space="preserve">码记载。植被类型划分标准及代码见附录 </w:t>
      </w:r>
      <w:r>
        <w:rPr>
          <w:rFonts w:ascii="Times New Roman" w:eastAsia="Times New Roman" w:hAnsi="Times New Roman"/>
        </w:rPr>
        <w:t>A.</w:t>
      </w:r>
      <w:r>
        <w:t>9。</w:t>
      </w:r>
    </w:p>
    <w:p w14:paraId="48B0F24C" w14:textId="77777777" w:rsidR="003F39FA" w:rsidRDefault="00000000">
      <w:pPr>
        <w:pStyle w:val="a3"/>
        <w:spacing w:before="3"/>
        <w:ind w:left="820"/>
      </w:pPr>
      <w:r>
        <w:t xml:space="preserve">——植被群系：植被群系划分标准及代码见附录 </w:t>
      </w:r>
      <w:r>
        <w:rPr>
          <w:rFonts w:ascii="仿宋_GB2312" w:eastAsia="仿宋_GB2312" w:hAnsi="仿宋_GB2312" w:hint="eastAsia"/>
        </w:rPr>
        <w:t>A.50</w:t>
      </w:r>
      <w:r>
        <w:t>。</w:t>
      </w:r>
    </w:p>
    <w:p w14:paraId="474C1DEF" w14:textId="77777777" w:rsidR="003F39FA" w:rsidRDefault="00000000">
      <w:pPr>
        <w:pStyle w:val="a3"/>
        <w:spacing w:line="388" w:lineRule="auto"/>
        <w:ind w:right="421" w:firstLine="599"/>
      </w:pPr>
      <w:r>
        <w:rPr>
          <w:spacing w:val="-9"/>
        </w:rPr>
        <w:t>——植被面积：湿地样地内各植被群系分布的面积，采用卫星影像图量测、对角线截距抽样或目测方法调查。</w:t>
      </w:r>
    </w:p>
    <w:p w14:paraId="4E2528DF" w14:textId="77777777" w:rsidR="003F39FA" w:rsidRDefault="00000000">
      <w:pPr>
        <w:pStyle w:val="a3"/>
        <w:spacing w:before="3" w:line="388" w:lineRule="auto"/>
        <w:ind w:right="418" w:firstLine="599"/>
        <w:jc w:val="both"/>
      </w:pPr>
      <w:r>
        <w:rPr>
          <w:spacing w:val="-10"/>
        </w:rPr>
        <w:t>——溶解氧：使用便携式溶解氧测定仪测定溶解于水中的分</w:t>
      </w:r>
      <w:r>
        <w:rPr>
          <w:spacing w:val="-23"/>
        </w:rPr>
        <w:t xml:space="preserve">子态氧，记录测定时间。在样地范围内，选择地表水存在的区域， </w:t>
      </w:r>
      <w:r>
        <w:rPr>
          <w:spacing w:val="-21"/>
        </w:rPr>
        <w:t>按水流方向选取三个代表性测点，若无明显水流方向则选取距离</w:t>
      </w:r>
      <w:r>
        <w:rPr>
          <w:spacing w:val="-19"/>
        </w:rPr>
        <w:t>最远的两个测点和中部点，标注采点位置。监测时段湿地内无地</w:t>
      </w:r>
    </w:p>
    <w:p w14:paraId="029DE50F"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7E690F17" w14:textId="77777777" w:rsidR="003F39FA" w:rsidRDefault="00000000">
      <w:pPr>
        <w:pStyle w:val="a3"/>
        <w:spacing w:before="39" w:line="388" w:lineRule="auto"/>
        <w:ind w:right="419"/>
      </w:pPr>
      <w:r>
        <w:rPr>
          <w:spacing w:val="-9"/>
        </w:rPr>
        <w:lastRenderedPageBreak/>
        <w:t>表水，可就近选取有水文联系的地表水测定一个数值，标注采点位置。</w:t>
      </w:r>
    </w:p>
    <w:p w14:paraId="1F74F0BA" w14:textId="77777777" w:rsidR="003F39FA" w:rsidRDefault="00000000">
      <w:pPr>
        <w:pStyle w:val="a3"/>
        <w:spacing w:before="3"/>
        <w:ind w:left="820"/>
      </w:pPr>
      <w:r>
        <w:t xml:space="preserve">——积水状况：调查湿地内的积水类型，见附录 </w:t>
      </w:r>
      <w:r>
        <w:rPr>
          <w:rFonts w:ascii="仿宋_GB2312" w:eastAsia="仿宋_GB2312" w:hAnsi="仿宋_GB2312" w:hint="eastAsia"/>
        </w:rPr>
        <w:t>A.48</w:t>
      </w:r>
      <w:r>
        <w:t>。</w:t>
      </w:r>
    </w:p>
    <w:p w14:paraId="6443D46D" w14:textId="77777777" w:rsidR="003F39FA" w:rsidRDefault="00000000">
      <w:pPr>
        <w:pStyle w:val="a3"/>
        <w:spacing w:line="388" w:lineRule="auto"/>
        <w:ind w:right="417" w:firstLine="599"/>
      </w:pPr>
      <w:r>
        <w:rPr>
          <w:spacing w:val="-10"/>
        </w:rPr>
        <w:t>——水源保障情况：走访调查和资料获取湿地内水量满足情况</w:t>
      </w:r>
      <w:r>
        <w:rPr>
          <w:rFonts w:ascii="仿宋_GB2312" w:eastAsia="仿宋_GB2312" w:hAnsi="仿宋_GB2312" w:hint="eastAsia"/>
          <w:spacing w:val="-10"/>
        </w:rPr>
        <w:t>,</w:t>
      </w:r>
      <w:r>
        <w:rPr>
          <w:spacing w:val="-16"/>
        </w:rPr>
        <w:t xml:space="preserve">具体划分及代码见附录 </w:t>
      </w:r>
      <w:r>
        <w:rPr>
          <w:rFonts w:ascii="仿宋_GB2312" w:eastAsia="仿宋_GB2312" w:hAnsi="仿宋_GB2312" w:hint="eastAsia"/>
        </w:rPr>
        <w:t>A.49</w:t>
      </w:r>
      <w:r>
        <w:t>。</w:t>
      </w:r>
    </w:p>
    <w:p w14:paraId="19395708" w14:textId="77777777" w:rsidR="003F39FA" w:rsidRDefault="00000000">
      <w:pPr>
        <w:pStyle w:val="a3"/>
        <w:spacing w:before="2" w:line="388" w:lineRule="auto"/>
        <w:ind w:right="413" w:firstLine="599"/>
      </w:pPr>
      <w:r>
        <w:rPr>
          <w:spacing w:val="-11"/>
        </w:rPr>
        <w:t xml:space="preserve">——土壤含水率：在样地内，沿水文梯度布设 </w:t>
      </w:r>
      <w:r>
        <w:rPr>
          <w:rFonts w:ascii="仿宋_GB2312" w:eastAsia="仿宋_GB2312" w:hAnsi="仿宋_GB2312" w:hint="eastAsia"/>
        </w:rPr>
        <w:t>3</w:t>
      </w:r>
      <w:r>
        <w:rPr>
          <w:rFonts w:ascii="仿宋_GB2312" w:eastAsia="仿宋_GB2312" w:hAnsi="仿宋_GB2312" w:hint="eastAsia"/>
          <w:spacing w:val="-77"/>
        </w:rPr>
        <w:t xml:space="preserve"> </w:t>
      </w:r>
      <w:proofErr w:type="gramStart"/>
      <w:r>
        <w:rPr>
          <w:spacing w:val="-7"/>
        </w:rPr>
        <w:t>个</w:t>
      </w:r>
      <w:proofErr w:type="gramEnd"/>
      <w:r>
        <w:rPr>
          <w:spacing w:val="-7"/>
        </w:rPr>
        <w:t>测点，使</w:t>
      </w:r>
      <w:r>
        <w:rPr>
          <w:spacing w:val="-5"/>
        </w:rPr>
        <w:t xml:space="preserve">用便携式土壤含水量测定仪，分别测定地面下 </w:t>
      </w:r>
      <w:r>
        <w:rPr>
          <w:rFonts w:ascii="仿宋_GB2312" w:eastAsia="仿宋_GB2312" w:hAnsi="仿宋_GB2312" w:hint="eastAsia"/>
        </w:rPr>
        <w:t>10cm</w:t>
      </w:r>
      <w:r>
        <w:rPr>
          <w:spacing w:val="2"/>
        </w:rPr>
        <w:t>、</w:t>
      </w:r>
      <w:r>
        <w:rPr>
          <w:rFonts w:ascii="仿宋_GB2312" w:eastAsia="仿宋_GB2312" w:hAnsi="仿宋_GB2312" w:hint="eastAsia"/>
        </w:rPr>
        <w:t>30cm</w:t>
      </w:r>
      <w:r>
        <w:t>、</w:t>
      </w:r>
      <w:proofErr w:type="gramStart"/>
      <w:r>
        <w:t>和</w:t>
      </w:r>
      <w:proofErr w:type="gramEnd"/>
    </w:p>
    <w:p w14:paraId="47CC83EE" w14:textId="77777777" w:rsidR="003F39FA" w:rsidRDefault="00000000">
      <w:pPr>
        <w:pStyle w:val="a3"/>
        <w:spacing w:before="3"/>
      </w:pPr>
      <w:r>
        <w:rPr>
          <w:rFonts w:ascii="仿宋_GB2312" w:eastAsia="仿宋_GB2312" w:hint="eastAsia"/>
        </w:rPr>
        <w:t>60cm</w:t>
      </w:r>
      <w:r>
        <w:rPr>
          <w:rFonts w:ascii="仿宋_GB2312" w:eastAsia="仿宋_GB2312" w:hint="eastAsia"/>
          <w:spacing w:val="-78"/>
        </w:rPr>
        <w:t xml:space="preserve"> </w:t>
      </w:r>
      <w:r>
        <w:t>深处土壤含水率，记录测点位置。</w:t>
      </w:r>
    </w:p>
    <w:p w14:paraId="0BEE19E1" w14:textId="77777777" w:rsidR="003F39FA" w:rsidRDefault="00000000">
      <w:pPr>
        <w:pStyle w:val="a3"/>
        <w:spacing w:line="388" w:lineRule="auto"/>
        <w:ind w:right="415" w:firstLine="599"/>
      </w:pPr>
      <w:r>
        <w:rPr>
          <w:spacing w:val="-8"/>
        </w:rPr>
        <w:t>——受威胁状况：调查确定湿地的主要受威胁状况，按威胁</w:t>
      </w:r>
      <w:r>
        <w:rPr>
          <w:spacing w:val="-19"/>
        </w:rPr>
        <w:t xml:space="preserve">程度大小顺序填写，不超过 </w:t>
      </w:r>
      <w:r>
        <w:t>3</w:t>
      </w:r>
      <w:r>
        <w:rPr>
          <w:spacing w:val="-20"/>
        </w:rPr>
        <w:t xml:space="preserve"> </w:t>
      </w:r>
      <w:proofErr w:type="gramStart"/>
      <w:r>
        <w:rPr>
          <w:spacing w:val="-20"/>
        </w:rPr>
        <w:t>个</w:t>
      </w:r>
      <w:proofErr w:type="gramEnd"/>
      <w:r>
        <w:rPr>
          <w:spacing w:val="-20"/>
        </w:rPr>
        <w:t xml:space="preserve">，具体划分及代码见附录 </w:t>
      </w:r>
      <w:r>
        <w:t>A.47。</w:t>
      </w:r>
    </w:p>
    <w:p w14:paraId="48638D1A" w14:textId="77777777" w:rsidR="003F39FA" w:rsidRDefault="00000000">
      <w:pPr>
        <w:pStyle w:val="a3"/>
        <w:spacing w:before="3" w:line="388" w:lineRule="auto"/>
        <w:ind w:right="418" w:firstLine="599"/>
      </w:pPr>
      <w:r>
        <w:rPr>
          <w:spacing w:val="-3"/>
        </w:rPr>
        <w:t xml:space="preserve">——利用方式：调查湿地的主导利用方式，按附录 </w:t>
      </w:r>
      <w:r>
        <w:t>A.45</w:t>
      </w:r>
      <w:r>
        <w:rPr>
          <w:spacing w:val="-25"/>
        </w:rPr>
        <w:t xml:space="preserve"> 规定的代码记载。</w:t>
      </w:r>
    </w:p>
    <w:p w14:paraId="2E28F969" w14:textId="77777777" w:rsidR="003F39FA" w:rsidRDefault="00000000">
      <w:pPr>
        <w:pStyle w:val="a3"/>
        <w:spacing w:before="3" w:line="388" w:lineRule="auto"/>
        <w:ind w:right="421" w:firstLine="599"/>
      </w:pPr>
      <w:r>
        <w:rPr>
          <w:spacing w:val="-10"/>
        </w:rPr>
        <w:t>——植物种类：调查样地内所有植物种类，按照格式填写调查表格。</w:t>
      </w:r>
    </w:p>
    <w:p w14:paraId="74F4F840" w14:textId="77777777" w:rsidR="003F39FA" w:rsidRDefault="00000000">
      <w:pPr>
        <w:pStyle w:val="a4"/>
        <w:numPr>
          <w:ilvl w:val="3"/>
          <w:numId w:val="19"/>
        </w:numPr>
        <w:tabs>
          <w:tab w:val="left" w:pos="1195"/>
        </w:tabs>
        <w:spacing w:before="2"/>
        <w:ind w:hanging="974"/>
        <w:rPr>
          <w:sz w:val="30"/>
        </w:rPr>
      </w:pPr>
      <w:r>
        <w:rPr>
          <w:sz w:val="30"/>
        </w:rPr>
        <w:t>样方因子调查</w:t>
      </w:r>
    </w:p>
    <w:p w14:paraId="74E4978C" w14:textId="77777777" w:rsidR="003F39FA" w:rsidRDefault="00000000">
      <w:pPr>
        <w:pStyle w:val="a3"/>
        <w:ind w:left="820"/>
        <w:rPr>
          <w:rFonts w:ascii="Times New Roman" w:eastAsia="Times New Roman"/>
        </w:rPr>
      </w:pPr>
      <w:r>
        <w:t xml:space="preserve">样方调查因子根据植被类型有所区别，调查记录见附录 </w:t>
      </w:r>
      <w:r>
        <w:rPr>
          <w:rFonts w:ascii="Times New Roman" w:eastAsia="Times New Roman"/>
        </w:rPr>
        <w:t>B</w:t>
      </w:r>
    </w:p>
    <w:p w14:paraId="0096D012" w14:textId="77777777" w:rsidR="003F39FA" w:rsidRDefault="00000000">
      <w:pPr>
        <w:pStyle w:val="a3"/>
      </w:pPr>
      <w:r>
        <w:t xml:space="preserve">表 </w:t>
      </w:r>
      <w:r>
        <w:rPr>
          <w:rFonts w:ascii="Times New Roman" w:eastAsia="Times New Roman"/>
        </w:rPr>
        <w:t>B.</w:t>
      </w:r>
      <w:r>
        <w:t>3</w:t>
      </w:r>
      <w:r>
        <w:rPr>
          <w:rFonts w:ascii="Times New Roman" w:eastAsia="Times New Roman"/>
        </w:rPr>
        <w:t>.</w:t>
      </w:r>
      <w:r>
        <w:t>2。</w:t>
      </w:r>
    </w:p>
    <w:p w14:paraId="34B8FFE8" w14:textId="77777777" w:rsidR="003F39FA" w:rsidRDefault="00000000">
      <w:pPr>
        <w:pStyle w:val="a3"/>
        <w:spacing w:line="388" w:lineRule="auto"/>
        <w:ind w:right="413" w:firstLine="599"/>
      </w:pPr>
      <w:r>
        <w:t>——样方号：样地内样方编码为样地编码为样地号</w:t>
      </w:r>
      <w:r>
        <w:rPr>
          <w:rFonts w:ascii="Times New Roman" w:eastAsia="Times New Roman" w:hAnsi="Times New Roman"/>
        </w:rPr>
        <w:t>+</w:t>
      </w:r>
      <w:r>
        <w:t>2 位样方号，不允许出现重号或空号。</w:t>
      </w:r>
    </w:p>
    <w:p w14:paraId="383E380E" w14:textId="77777777" w:rsidR="003F39FA" w:rsidRDefault="00000000">
      <w:pPr>
        <w:pStyle w:val="a3"/>
        <w:spacing w:before="2" w:line="388" w:lineRule="auto"/>
        <w:ind w:right="414" w:firstLine="599"/>
        <w:jc w:val="both"/>
      </w:pPr>
      <w:r>
        <w:rPr>
          <w:spacing w:val="-9"/>
        </w:rPr>
        <w:t>——样方面积：记录样方实际面积。一般情况，草本植被样</w:t>
      </w:r>
      <w:r>
        <w:rPr>
          <w:spacing w:val="-31"/>
        </w:rPr>
        <w:t xml:space="preserve">方为 </w:t>
      </w:r>
      <w:r>
        <w:rPr>
          <w:spacing w:val="-10"/>
        </w:rPr>
        <w:t>1×1m</w:t>
      </w:r>
      <w:r>
        <w:rPr>
          <w:spacing w:val="-10"/>
          <w:position w:val="15"/>
          <w:sz w:val="15"/>
        </w:rPr>
        <w:t>2</w:t>
      </w:r>
      <w:r>
        <w:rPr>
          <w:spacing w:val="-11"/>
        </w:rPr>
        <w:t xml:space="preserve">，灌丛植被样方为 </w:t>
      </w:r>
      <w:r>
        <w:rPr>
          <w:spacing w:val="-10"/>
        </w:rPr>
        <w:t>5×5m</w:t>
      </w:r>
      <w:r>
        <w:rPr>
          <w:spacing w:val="-10"/>
          <w:position w:val="15"/>
          <w:sz w:val="15"/>
        </w:rPr>
        <w:t>2</w:t>
      </w:r>
      <w:r>
        <w:rPr>
          <w:spacing w:val="-14"/>
        </w:rPr>
        <w:t xml:space="preserve">，乔木样方为 </w:t>
      </w:r>
      <w:r>
        <w:t>0.06</w:t>
      </w:r>
      <w:r>
        <w:rPr>
          <w:rFonts w:ascii="Times New Roman" w:eastAsia="Times New Roman" w:hAnsi="Times New Roman"/>
        </w:rPr>
        <w:t>~</w:t>
      </w:r>
      <w:r>
        <w:t>0</w:t>
      </w:r>
      <w:r>
        <w:rPr>
          <w:rFonts w:ascii="Times New Roman" w:eastAsia="Times New Roman" w:hAnsi="Times New Roman"/>
        </w:rPr>
        <w:t>.</w:t>
      </w:r>
      <w:r>
        <w:t>08</w:t>
      </w:r>
      <w:r>
        <w:rPr>
          <w:spacing w:val="-76"/>
        </w:rPr>
        <w:t xml:space="preserve"> </w:t>
      </w:r>
      <w:r>
        <w:t>hm</w:t>
      </w:r>
      <w:r>
        <w:rPr>
          <w:position w:val="15"/>
          <w:sz w:val="15"/>
        </w:rPr>
        <w:t xml:space="preserve">2 </w:t>
      </w:r>
      <w:r>
        <w:t>之间的方形/长方形/</w:t>
      </w:r>
      <w:r>
        <w:rPr>
          <w:spacing w:val="-47"/>
        </w:rPr>
        <w:t>圆形</w:t>
      </w:r>
      <w:r>
        <w:t>（</w:t>
      </w:r>
      <w:r>
        <w:rPr>
          <w:spacing w:val="-1"/>
        </w:rPr>
        <w:t>按照第九次全国森林资源清查各省固</w:t>
      </w:r>
    </w:p>
    <w:p w14:paraId="45F94F15"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085BC0A2" w14:textId="77777777" w:rsidR="003F39FA" w:rsidRDefault="00000000">
      <w:pPr>
        <w:pStyle w:val="a3"/>
        <w:spacing w:before="39"/>
      </w:pPr>
      <w:r>
        <w:lastRenderedPageBreak/>
        <w:t>定样地的大小和形状</w:t>
      </w:r>
      <w:r>
        <w:rPr>
          <w:spacing w:val="-151"/>
        </w:rPr>
        <w:t>）</w:t>
      </w:r>
      <w:r>
        <w:t>。</w:t>
      </w:r>
    </w:p>
    <w:p w14:paraId="42F9BED3" w14:textId="77777777" w:rsidR="003F39FA" w:rsidRDefault="00000000">
      <w:pPr>
        <w:pStyle w:val="a3"/>
        <w:spacing w:line="388" w:lineRule="auto"/>
        <w:ind w:right="421" w:firstLine="599"/>
        <w:jc w:val="both"/>
      </w:pPr>
      <w:r>
        <w:rPr>
          <w:spacing w:val="-21"/>
        </w:rPr>
        <w:t>——实际纵坐标：样方所在位置</w:t>
      </w:r>
      <w:r>
        <w:t>（中心点</w:t>
      </w:r>
      <w:r>
        <w:rPr>
          <w:spacing w:val="-132"/>
        </w:rPr>
        <w:t>）</w:t>
      </w:r>
      <w:r>
        <w:t xml:space="preserve">的实际纵坐标值， </w:t>
      </w:r>
      <w:r>
        <w:rPr>
          <w:spacing w:val="-25"/>
        </w:rPr>
        <w:t xml:space="preserve">填写 </w:t>
      </w:r>
      <w:r>
        <w:t>7</w:t>
      </w:r>
      <w:r>
        <w:rPr>
          <w:spacing w:val="-20"/>
        </w:rPr>
        <w:t xml:space="preserve"> 位数，记载到 </w:t>
      </w:r>
      <w:r>
        <w:t>1m。</w:t>
      </w:r>
    </w:p>
    <w:p w14:paraId="021A726F" w14:textId="77777777" w:rsidR="003F39FA" w:rsidRDefault="00000000">
      <w:pPr>
        <w:pStyle w:val="a3"/>
        <w:spacing w:before="3" w:line="388" w:lineRule="auto"/>
        <w:ind w:right="421" w:firstLine="599"/>
        <w:jc w:val="both"/>
      </w:pPr>
      <w:r>
        <w:rPr>
          <w:spacing w:val="-21"/>
        </w:rPr>
        <w:t>——实际横坐标：样方所在位置</w:t>
      </w:r>
      <w:r>
        <w:t>（中心点</w:t>
      </w:r>
      <w:r>
        <w:rPr>
          <w:spacing w:val="-132"/>
        </w:rPr>
        <w:t>）</w:t>
      </w:r>
      <w:r>
        <w:t xml:space="preserve">的实际横坐标值， </w:t>
      </w:r>
      <w:r>
        <w:rPr>
          <w:spacing w:val="-25"/>
        </w:rPr>
        <w:t xml:space="preserve">填写 </w:t>
      </w:r>
      <w:r>
        <w:t>8</w:t>
      </w:r>
      <w:r>
        <w:rPr>
          <w:spacing w:val="-20"/>
        </w:rPr>
        <w:t xml:space="preserve"> 位数，记载到 </w:t>
      </w:r>
      <w:r>
        <w:t>1m。</w:t>
      </w:r>
    </w:p>
    <w:p w14:paraId="4BA4AE44" w14:textId="77777777" w:rsidR="003F39FA" w:rsidRDefault="00000000">
      <w:pPr>
        <w:pStyle w:val="a3"/>
        <w:spacing w:before="2" w:line="388" w:lineRule="auto"/>
        <w:ind w:right="417" w:firstLine="599"/>
        <w:jc w:val="both"/>
      </w:pPr>
      <w:r>
        <w:rPr>
          <w:spacing w:val="-10"/>
        </w:rPr>
        <w:t>——植被总盖度：样方中乔灌草垂直投影覆盖面积占样方面积的比例。</w:t>
      </w:r>
    </w:p>
    <w:p w14:paraId="07BE4B6A" w14:textId="77777777" w:rsidR="003F39FA" w:rsidRDefault="00000000">
      <w:pPr>
        <w:pStyle w:val="a3"/>
        <w:spacing w:before="3" w:line="388" w:lineRule="auto"/>
        <w:ind w:right="418" w:firstLine="599"/>
        <w:jc w:val="both"/>
      </w:pPr>
      <w:r>
        <w:rPr>
          <w:spacing w:val="-10"/>
        </w:rPr>
        <w:t>——分层植被盖度：样方中灌丛或草本植被垂直投影覆盖面积占样方面积的比例。</w:t>
      </w:r>
    </w:p>
    <w:p w14:paraId="2A5FCA6C" w14:textId="77777777" w:rsidR="003F39FA" w:rsidRDefault="00000000">
      <w:pPr>
        <w:pStyle w:val="a3"/>
        <w:spacing w:before="3"/>
        <w:ind w:left="820"/>
      </w:pPr>
      <w:r>
        <w:t>——郁闭度：乔木树冠垂直投影覆盖面积占样方面积的比例。</w:t>
      </w:r>
    </w:p>
    <w:p w14:paraId="37E54B74" w14:textId="77777777" w:rsidR="003F39FA" w:rsidRDefault="00000000">
      <w:pPr>
        <w:pStyle w:val="a3"/>
        <w:spacing w:line="388" w:lineRule="auto"/>
        <w:ind w:right="421" w:firstLine="599"/>
        <w:jc w:val="both"/>
      </w:pPr>
      <w:r>
        <w:rPr>
          <w:spacing w:val="-9"/>
        </w:rPr>
        <w:t>——优势植物种：样方中数量、体积和群落</w:t>
      </w:r>
      <w:proofErr w:type="gramStart"/>
      <w:r>
        <w:rPr>
          <w:spacing w:val="-9"/>
        </w:rPr>
        <w:t>学作用</w:t>
      </w:r>
      <w:proofErr w:type="gramEnd"/>
      <w:r>
        <w:rPr>
          <w:spacing w:val="-9"/>
        </w:rPr>
        <w:t>上占优势的植物种。</w:t>
      </w:r>
    </w:p>
    <w:p w14:paraId="728C8026" w14:textId="77777777" w:rsidR="003F39FA" w:rsidRDefault="00000000">
      <w:pPr>
        <w:pStyle w:val="a3"/>
        <w:spacing w:before="3" w:line="388" w:lineRule="auto"/>
        <w:ind w:right="415" w:firstLine="599"/>
        <w:jc w:val="both"/>
      </w:pPr>
      <w:r>
        <w:rPr>
          <w:spacing w:val="-23"/>
        </w:rPr>
        <w:t xml:space="preserve">——植被起源：乔木和红树林调查确定起源，按附录 </w:t>
      </w:r>
      <w:r>
        <w:rPr>
          <w:rFonts w:ascii="Times New Roman" w:eastAsia="Times New Roman" w:hAnsi="Times New Roman"/>
        </w:rPr>
        <w:t>A.</w:t>
      </w:r>
      <w:r>
        <w:t>17</w:t>
      </w:r>
      <w:r>
        <w:rPr>
          <w:spacing w:val="-1"/>
        </w:rPr>
        <w:t xml:space="preserve"> 规定的代码记载。</w:t>
      </w:r>
    </w:p>
    <w:p w14:paraId="131D17EF" w14:textId="77777777" w:rsidR="003F39FA" w:rsidRDefault="00000000">
      <w:pPr>
        <w:pStyle w:val="a3"/>
        <w:spacing w:before="2" w:line="388" w:lineRule="auto"/>
        <w:ind w:right="421" w:firstLine="599"/>
        <w:jc w:val="both"/>
      </w:pPr>
      <w:r>
        <w:rPr>
          <w:spacing w:val="-9"/>
        </w:rPr>
        <w:t>——平均年龄：乔木和红树林调查记载平均年龄。其中乔木林的平均年龄为主林层优势树种平均年龄。</w:t>
      </w:r>
    </w:p>
    <w:p w14:paraId="5E2BF57A" w14:textId="77777777" w:rsidR="003F39FA" w:rsidRDefault="00000000">
      <w:pPr>
        <w:pStyle w:val="a3"/>
        <w:spacing w:before="3" w:line="388" w:lineRule="auto"/>
        <w:ind w:right="417" w:firstLine="599"/>
        <w:jc w:val="both"/>
      </w:pPr>
      <w:r>
        <w:rPr>
          <w:spacing w:val="-10"/>
        </w:rPr>
        <w:t>——生物量：乔木和大型灌木样方需测量每株树木的胸径和平均树高，小型灌木需测量株</w:t>
      </w:r>
      <w:r>
        <w:t>（丛</w:t>
      </w:r>
      <w:r>
        <w:rPr>
          <w:spacing w:val="-24"/>
        </w:rPr>
        <w:t>）</w:t>
      </w:r>
      <w:r>
        <w:rPr>
          <w:spacing w:val="-3"/>
        </w:rPr>
        <w:t>数和代表株地上生物量，草本植物需收割测定地上生物量。</w:t>
      </w:r>
    </w:p>
    <w:p w14:paraId="5775385D" w14:textId="77777777" w:rsidR="003F39FA" w:rsidRDefault="00000000">
      <w:pPr>
        <w:pStyle w:val="a3"/>
        <w:spacing w:before="4" w:line="388" w:lineRule="auto"/>
        <w:ind w:right="421" w:firstLine="599"/>
        <w:jc w:val="both"/>
      </w:pPr>
      <w:r>
        <w:rPr>
          <w:spacing w:val="-10"/>
        </w:rPr>
        <w:t>——植物种类：调查样方内植物种类，按照格式记录到调查表格。</w:t>
      </w:r>
    </w:p>
    <w:p w14:paraId="470028F8" w14:textId="77777777" w:rsidR="003F39FA" w:rsidRDefault="00000000">
      <w:pPr>
        <w:pStyle w:val="a4"/>
        <w:numPr>
          <w:ilvl w:val="3"/>
          <w:numId w:val="19"/>
        </w:numPr>
        <w:tabs>
          <w:tab w:val="left" w:pos="1195"/>
        </w:tabs>
        <w:spacing w:before="3"/>
        <w:ind w:hanging="974"/>
        <w:rPr>
          <w:sz w:val="30"/>
        </w:rPr>
      </w:pPr>
      <w:r>
        <w:rPr>
          <w:sz w:val="30"/>
        </w:rPr>
        <w:t>国际重要湿地生态状况监测评估</w:t>
      </w:r>
    </w:p>
    <w:p w14:paraId="6C307C1F" w14:textId="77777777" w:rsidR="003F39FA" w:rsidRDefault="003F39FA">
      <w:pPr>
        <w:rPr>
          <w:sz w:val="30"/>
        </w:rPr>
        <w:sectPr w:rsidR="003F39FA" w:rsidSect="007D48BD">
          <w:pgSz w:w="11910" w:h="16840"/>
          <w:pgMar w:top="1500" w:right="1380" w:bottom="1200" w:left="1580" w:header="0" w:footer="1007" w:gutter="0"/>
          <w:cols w:space="720"/>
        </w:sectPr>
      </w:pPr>
    </w:p>
    <w:p w14:paraId="1B169CC9" w14:textId="77777777" w:rsidR="003F39FA" w:rsidRDefault="00000000">
      <w:pPr>
        <w:pStyle w:val="a3"/>
        <w:spacing w:before="39"/>
        <w:ind w:left="858"/>
      </w:pPr>
      <w:r>
        <w:lastRenderedPageBreak/>
        <w:t>以每个国际重要湿地作为样地进行现地监测。</w:t>
      </w:r>
    </w:p>
    <w:p w14:paraId="4D8997AC" w14:textId="77777777" w:rsidR="003F39FA" w:rsidRDefault="00000000">
      <w:pPr>
        <w:pStyle w:val="a3"/>
        <w:ind w:left="796"/>
      </w:pPr>
      <w:r>
        <w:rPr>
          <w:spacing w:val="-20"/>
        </w:rPr>
        <w:t>——国际重要湿地范围面积</w:t>
      </w:r>
      <w:r>
        <w:rPr>
          <w:spacing w:val="-12"/>
        </w:rPr>
        <w:t>（公顷</w:t>
      </w:r>
      <w:r>
        <w:rPr>
          <w:spacing w:val="-131"/>
        </w:rPr>
        <w:t>）</w:t>
      </w:r>
      <w:r>
        <w:rPr>
          <w:spacing w:val="-24"/>
        </w:rPr>
        <w:t>：描述湿地公约登记面积。</w:t>
      </w:r>
    </w:p>
    <w:p w14:paraId="328C745B" w14:textId="77777777" w:rsidR="003F39FA" w:rsidRDefault="00000000">
      <w:pPr>
        <w:pStyle w:val="a3"/>
        <w:ind w:left="820"/>
      </w:pPr>
      <w:r>
        <w:rPr>
          <w:spacing w:val="1"/>
        </w:rPr>
        <w:t>——</w:t>
      </w:r>
      <w:r>
        <w:t>2</w:t>
      </w:r>
      <w:r>
        <w:rPr>
          <w:spacing w:val="-2"/>
        </w:rPr>
        <w:t>0</w:t>
      </w:r>
      <w:r>
        <w:t>21 年国际重要湿地面积</w:t>
      </w:r>
      <w:r>
        <w:rPr>
          <w:spacing w:val="1"/>
        </w:rPr>
        <w:t>（公顷</w:t>
      </w:r>
      <w:r>
        <w:rPr>
          <w:spacing w:val="-149"/>
        </w:rPr>
        <w:t>）</w:t>
      </w:r>
      <w:r>
        <w:rPr>
          <w:spacing w:val="1"/>
        </w:rPr>
        <w:t>：按照《湿地公约》</w:t>
      </w:r>
    </w:p>
    <w:p w14:paraId="51589CDA" w14:textId="77777777" w:rsidR="003F39FA" w:rsidRDefault="00000000">
      <w:pPr>
        <w:pStyle w:val="a3"/>
        <w:spacing w:before="239" w:line="388" w:lineRule="auto"/>
        <w:ind w:right="418"/>
      </w:pPr>
      <w:r>
        <w:rPr>
          <w:spacing w:val="-8"/>
        </w:rPr>
        <w:t xml:space="preserve">口径，选用 </w:t>
      </w:r>
      <w:r>
        <w:t>2021</w:t>
      </w:r>
      <w:r>
        <w:rPr>
          <w:spacing w:val="-8"/>
        </w:rPr>
        <w:t xml:space="preserve"> 年同一时间段的卫星遥感数据，包括国际重要湿地边界内湿地总面积、不同类型湿地面积。</w:t>
      </w:r>
    </w:p>
    <w:p w14:paraId="4F863036" w14:textId="77777777" w:rsidR="003F39FA" w:rsidRDefault="00000000">
      <w:pPr>
        <w:pStyle w:val="a3"/>
        <w:spacing w:before="3" w:line="388" w:lineRule="auto"/>
        <w:ind w:right="412" w:firstLine="599"/>
      </w:pPr>
      <w:r>
        <w:rPr>
          <w:spacing w:val="1"/>
        </w:rPr>
        <w:t>——国土三调湿地面积（公顷</w:t>
      </w:r>
      <w:r>
        <w:rPr>
          <w:spacing w:val="-149"/>
        </w:rPr>
        <w:t>）</w:t>
      </w:r>
      <w:r>
        <w:rPr>
          <w:spacing w:val="1"/>
        </w:rPr>
        <w:t>：包括国际重要湿地边界内</w:t>
      </w:r>
      <w:r>
        <w:t>湿地总面积、不同类型湿地面积。</w:t>
      </w:r>
    </w:p>
    <w:p w14:paraId="69F4595D" w14:textId="77777777" w:rsidR="003F39FA" w:rsidRDefault="00000000">
      <w:pPr>
        <w:pStyle w:val="a3"/>
        <w:spacing w:before="3" w:line="388" w:lineRule="auto"/>
        <w:ind w:right="420" w:firstLine="599"/>
      </w:pPr>
      <w:r>
        <w:rPr>
          <w:spacing w:val="-7"/>
        </w:rPr>
        <w:t>——水源补给状况(水文)：包括降水、地表水、地下水、海水、人工补水等。</w:t>
      </w:r>
    </w:p>
    <w:p w14:paraId="5E152524" w14:textId="77777777" w:rsidR="003F39FA" w:rsidRDefault="00000000">
      <w:pPr>
        <w:pStyle w:val="a3"/>
        <w:spacing w:before="3" w:line="388" w:lineRule="auto"/>
        <w:ind w:right="421" w:firstLine="599"/>
      </w:pPr>
      <w:r>
        <w:rPr>
          <w:spacing w:val="-10"/>
        </w:rPr>
        <w:t>——地表水水质：说明：收集与本湿地相关的水质监测</w:t>
      </w:r>
      <w:proofErr w:type="gramStart"/>
      <w:r>
        <w:rPr>
          <w:spacing w:val="-10"/>
        </w:rPr>
        <w:t>站数据</w:t>
      </w:r>
      <w:proofErr w:type="gramEnd"/>
      <w:r>
        <w:rPr>
          <w:spacing w:val="-10"/>
        </w:rPr>
        <w:t>,按年度及各个断面号分别列出。</w:t>
      </w:r>
    </w:p>
    <w:p w14:paraId="6C3EC68B" w14:textId="77777777" w:rsidR="003F39FA" w:rsidRDefault="00000000">
      <w:pPr>
        <w:pStyle w:val="a3"/>
        <w:spacing w:before="3"/>
        <w:ind w:left="820"/>
      </w:pPr>
      <w:r>
        <w:t>——地表水富营养化程度。</w:t>
      </w:r>
    </w:p>
    <w:p w14:paraId="3F53B4FD" w14:textId="77777777" w:rsidR="003F39FA" w:rsidRDefault="00000000">
      <w:pPr>
        <w:pStyle w:val="a3"/>
        <w:spacing w:before="239" w:line="388" w:lineRule="auto"/>
        <w:ind w:right="417" w:firstLine="599"/>
      </w:pPr>
      <w:r>
        <w:rPr>
          <w:spacing w:val="-6"/>
        </w:rPr>
        <w:t>——湿地植被覆盖率：湿地中的植被</w:t>
      </w:r>
      <w:r>
        <w:t>（</w:t>
      </w:r>
      <w:r>
        <w:rPr>
          <w:spacing w:val="-5"/>
        </w:rPr>
        <w:t>含非湿地植被，但不包括浅海水域部分）面积（</w:t>
      </w:r>
      <w:r>
        <w:rPr>
          <w:spacing w:val="-2"/>
        </w:rPr>
        <w:t>公顷</w:t>
      </w:r>
      <w:r>
        <w:rPr>
          <w:spacing w:val="-152"/>
        </w:rPr>
        <w:t>）</w:t>
      </w:r>
      <w:r>
        <w:t>，及占湿地总面积的百分率。</w:t>
      </w:r>
    </w:p>
    <w:p w14:paraId="0953165F" w14:textId="77777777" w:rsidR="003F39FA" w:rsidRDefault="00000000">
      <w:pPr>
        <w:pStyle w:val="a3"/>
        <w:spacing w:before="3" w:line="388" w:lineRule="auto"/>
        <w:ind w:right="417" w:firstLine="599"/>
      </w:pPr>
      <w:r>
        <w:rPr>
          <w:spacing w:val="-23"/>
        </w:rPr>
        <w:t>——物种多样性：包括湿地植物种数及变化，鱼类、两栖类、爬行类、鸟类和兽类种数及变化。</w:t>
      </w:r>
    </w:p>
    <w:p w14:paraId="538DE06D" w14:textId="77777777" w:rsidR="003F39FA" w:rsidRDefault="00000000">
      <w:pPr>
        <w:pStyle w:val="a3"/>
        <w:spacing w:before="3"/>
        <w:ind w:left="820"/>
      </w:pPr>
      <w:r>
        <w:t>——水鸟种类和数量：水鸟种类及变化，主要类群数量。</w:t>
      </w:r>
    </w:p>
    <w:p w14:paraId="04E78BFE" w14:textId="77777777" w:rsidR="003F39FA" w:rsidRDefault="00000000">
      <w:pPr>
        <w:pStyle w:val="a3"/>
        <w:ind w:left="820"/>
      </w:pPr>
      <w:r>
        <w:t>——珍贵、濒危物种数量、种群数量、栖息地情况</w:t>
      </w:r>
    </w:p>
    <w:p w14:paraId="41F2534F" w14:textId="77777777" w:rsidR="003F39FA" w:rsidRDefault="00000000">
      <w:pPr>
        <w:pStyle w:val="a3"/>
        <w:spacing w:before="239"/>
        <w:ind w:left="820"/>
      </w:pPr>
      <w:r>
        <w:t>——植物入侵状况：外来物种入侵面积（公顷）</w:t>
      </w:r>
    </w:p>
    <w:p w14:paraId="0872D4D8" w14:textId="77777777" w:rsidR="003F39FA" w:rsidRDefault="00000000">
      <w:pPr>
        <w:pStyle w:val="a3"/>
        <w:ind w:left="820"/>
      </w:pPr>
      <w:r>
        <w:t>——土地（水域）利用方式变化状况</w:t>
      </w:r>
    </w:p>
    <w:p w14:paraId="385C1F76" w14:textId="77777777" w:rsidR="003F39FA" w:rsidRDefault="00000000">
      <w:pPr>
        <w:pStyle w:val="a3"/>
        <w:spacing w:line="388" w:lineRule="auto"/>
        <w:ind w:right="417" w:firstLine="599"/>
      </w:pPr>
      <w:r>
        <w:rPr>
          <w:spacing w:val="-9"/>
        </w:rPr>
        <w:t>——社会影响：范围内人员数量、物质生活水平、湿地旅游情况。</w:t>
      </w:r>
    </w:p>
    <w:p w14:paraId="412FC629" w14:textId="77777777" w:rsidR="003F39FA" w:rsidRDefault="003F39FA">
      <w:pPr>
        <w:spacing w:line="388" w:lineRule="auto"/>
        <w:sectPr w:rsidR="003F39FA" w:rsidSect="007D48BD">
          <w:pgSz w:w="11910" w:h="16840"/>
          <w:pgMar w:top="1500" w:right="1380" w:bottom="1200" w:left="1580" w:header="0" w:footer="1007" w:gutter="0"/>
          <w:cols w:space="720"/>
        </w:sectPr>
      </w:pPr>
    </w:p>
    <w:p w14:paraId="60D1F9FF" w14:textId="77777777" w:rsidR="003F39FA" w:rsidRDefault="00000000">
      <w:pPr>
        <w:pStyle w:val="a4"/>
        <w:numPr>
          <w:ilvl w:val="0"/>
          <w:numId w:val="18"/>
        </w:numPr>
        <w:tabs>
          <w:tab w:val="left" w:pos="521"/>
        </w:tabs>
        <w:spacing w:before="39"/>
        <w:rPr>
          <w:rFonts w:ascii="黑体" w:eastAsia="黑体"/>
          <w:sz w:val="30"/>
        </w:rPr>
      </w:pPr>
      <w:bookmarkStart w:id="32" w:name="_bookmark32"/>
      <w:bookmarkEnd w:id="32"/>
      <w:r>
        <w:rPr>
          <w:rFonts w:ascii="黑体" w:eastAsia="黑体" w:hint="eastAsia"/>
          <w:sz w:val="30"/>
        </w:rPr>
        <w:lastRenderedPageBreak/>
        <w:t>数据库建设</w:t>
      </w:r>
    </w:p>
    <w:p w14:paraId="72708313" w14:textId="77777777" w:rsidR="003F39FA" w:rsidRDefault="003F39FA">
      <w:pPr>
        <w:pStyle w:val="a3"/>
        <w:spacing w:before="1"/>
        <w:ind w:left="0"/>
        <w:rPr>
          <w:rFonts w:ascii="黑体"/>
          <w:sz w:val="43"/>
        </w:rPr>
      </w:pPr>
    </w:p>
    <w:p w14:paraId="61616F21" w14:textId="77777777" w:rsidR="003F39FA" w:rsidRDefault="00000000">
      <w:pPr>
        <w:pStyle w:val="1"/>
        <w:numPr>
          <w:ilvl w:val="1"/>
          <w:numId w:val="18"/>
        </w:numPr>
        <w:tabs>
          <w:tab w:val="left" w:pos="826"/>
        </w:tabs>
        <w:spacing w:before="0"/>
        <w:rPr>
          <w:rFonts w:ascii="楷体" w:eastAsia="楷体"/>
        </w:rPr>
      </w:pPr>
      <w:bookmarkStart w:id="33" w:name="_bookmark33"/>
      <w:bookmarkEnd w:id="33"/>
      <w:r>
        <w:rPr>
          <w:rFonts w:ascii="楷体" w:eastAsia="楷体" w:hint="eastAsia"/>
        </w:rPr>
        <w:t>基本内容</w:t>
      </w:r>
    </w:p>
    <w:p w14:paraId="71F12F4F" w14:textId="77777777" w:rsidR="003F39FA" w:rsidRDefault="00000000">
      <w:pPr>
        <w:pStyle w:val="a3"/>
        <w:spacing w:line="388" w:lineRule="auto"/>
        <w:ind w:right="417" w:firstLine="599"/>
        <w:jc w:val="both"/>
      </w:pPr>
      <w:r>
        <w:rPr>
          <w:spacing w:val="-8"/>
        </w:rPr>
        <w:t>包括遥感影像数据库、资源数据库、支撑数据库、其他数据</w:t>
      </w:r>
      <w:r>
        <w:rPr>
          <w:spacing w:val="-11"/>
        </w:rPr>
        <w:t>库等。资源数据库包括图斑监测和样地监测数据库，支撑数据库</w:t>
      </w:r>
      <w:r>
        <w:rPr>
          <w:spacing w:val="-24"/>
        </w:rPr>
        <w:t>包括数表、参数、模型等数据库，其他数据库包括统计表、文本、专题图件和多媒体数据库等。</w:t>
      </w:r>
    </w:p>
    <w:p w14:paraId="4CB0E03C" w14:textId="77777777" w:rsidR="003F39FA" w:rsidRDefault="00000000">
      <w:pPr>
        <w:pStyle w:val="1"/>
        <w:numPr>
          <w:ilvl w:val="1"/>
          <w:numId w:val="18"/>
        </w:numPr>
        <w:tabs>
          <w:tab w:val="left" w:pos="826"/>
        </w:tabs>
        <w:spacing w:before="5"/>
        <w:rPr>
          <w:rFonts w:ascii="楷体" w:eastAsia="楷体"/>
        </w:rPr>
      </w:pPr>
      <w:bookmarkStart w:id="34" w:name="_bookmark34"/>
      <w:bookmarkEnd w:id="34"/>
      <w:r>
        <w:rPr>
          <w:rFonts w:ascii="楷体" w:eastAsia="楷体" w:hint="eastAsia"/>
        </w:rPr>
        <w:t>数据组织</w:t>
      </w:r>
    </w:p>
    <w:p w14:paraId="3897456C" w14:textId="77777777" w:rsidR="003F39FA" w:rsidRDefault="00000000">
      <w:pPr>
        <w:pStyle w:val="a3"/>
        <w:spacing w:line="388" w:lineRule="auto"/>
        <w:ind w:right="417" w:firstLine="599"/>
        <w:jc w:val="both"/>
      </w:pPr>
      <w:r>
        <w:rPr>
          <w:spacing w:val="-6"/>
        </w:rPr>
        <w:t>按数据类型及其元数据进行数据组织。具体数据存储逻辑结</w:t>
      </w:r>
      <w:r>
        <w:rPr>
          <w:spacing w:val="-24"/>
        </w:rPr>
        <w:t xml:space="preserve">构见图 </w:t>
      </w:r>
      <w:r>
        <w:t>4。</w:t>
      </w:r>
    </w:p>
    <w:p w14:paraId="1E4F2218" w14:textId="77777777" w:rsidR="003F39FA" w:rsidRDefault="00000000">
      <w:pPr>
        <w:pStyle w:val="1"/>
        <w:numPr>
          <w:ilvl w:val="1"/>
          <w:numId w:val="18"/>
        </w:numPr>
        <w:tabs>
          <w:tab w:val="left" w:pos="826"/>
        </w:tabs>
        <w:spacing w:before="3"/>
        <w:rPr>
          <w:rFonts w:ascii="楷体" w:eastAsia="楷体"/>
        </w:rPr>
      </w:pPr>
      <w:bookmarkStart w:id="35" w:name="_bookmark35"/>
      <w:bookmarkEnd w:id="35"/>
      <w:r>
        <w:rPr>
          <w:rFonts w:ascii="楷体" w:eastAsia="楷体" w:hint="eastAsia"/>
        </w:rPr>
        <w:t>数据库部署</w:t>
      </w:r>
    </w:p>
    <w:p w14:paraId="5CDBAEBC" w14:textId="77777777" w:rsidR="003F39FA" w:rsidRDefault="00000000">
      <w:pPr>
        <w:pStyle w:val="a4"/>
        <w:numPr>
          <w:ilvl w:val="2"/>
          <w:numId w:val="18"/>
        </w:numPr>
        <w:tabs>
          <w:tab w:val="left" w:pos="1121"/>
        </w:tabs>
        <w:spacing w:before="239" w:line="388" w:lineRule="auto"/>
        <w:ind w:right="418" w:firstLine="0"/>
        <w:rPr>
          <w:sz w:val="30"/>
        </w:rPr>
      </w:pPr>
      <w:r>
        <w:rPr>
          <w:spacing w:val="-5"/>
          <w:sz w:val="30"/>
        </w:rPr>
        <w:t>构建总体数据存储各分区数据索引关系表、林草资源规范数据、元数据等。</w:t>
      </w:r>
    </w:p>
    <w:p w14:paraId="72CB4F17" w14:textId="77777777" w:rsidR="003F39FA" w:rsidRDefault="00000000">
      <w:pPr>
        <w:pStyle w:val="a4"/>
        <w:numPr>
          <w:ilvl w:val="2"/>
          <w:numId w:val="18"/>
        </w:numPr>
        <w:tabs>
          <w:tab w:val="left" w:pos="1121"/>
        </w:tabs>
        <w:spacing w:before="3" w:line="388" w:lineRule="auto"/>
        <w:ind w:right="418" w:firstLine="0"/>
        <w:rPr>
          <w:sz w:val="30"/>
        </w:rPr>
      </w:pPr>
      <w:r>
        <w:rPr>
          <w:spacing w:val="-5"/>
          <w:sz w:val="30"/>
        </w:rPr>
        <w:t>以省为单位按最佳数据存储量分为多个区域存储，各数据</w:t>
      </w:r>
      <w:r>
        <w:rPr>
          <w:spacing w:val="-2"/>
          <w:sz w:val="30"/>
        </w:rPr>
        <w:t>表按相关规范定义</w:t>
      </w:r>
      <w:r>
        <w:rPr>
          <w:sz w:val="30"/>
        </w:rPr>
        <w:t>（</w:t>
      </w:r>
      <w:r>
        <w:rPr>
          <w:spacing w:val="-19"/>
          <w:sz w:val="30"/>
        </w:rPr>
        <w:t xml:space="preserve">见附录 </w:t>
      </w:r>
      <w:r>
        <w:rPr>
          <w:rFonts w:ascii="Times New Roman" w:eastAsia="Times New Roman"/>
          <w:spacing w:val="-1"/>
          <w:sz w:val="30"/>
        </w:rPr>
        <w:t>C.</w:t>
      </w:r>
      <w:r>
        <w:rPr>
          <w:sz w:val="30"/>
        </w:rPr>
        <w:t>1</w:t>
      </w:r>
      <w:r>
        <w:rPr>
          <w:spacing w:val="-50"/>
          <w:sz w:val="30"/>
        </w:rPr>
        <w:t xml:space="preserve"> 至 </w:t>
      </w:r>
      <w:r>
        <w:rPr>
          <w:rFonts w:ascii="Times New Roman" w:eastAsia="Times New Roman"/>
          <w:spacing w:val="-1"/>
          <w:sz w:val="30"/>
        </w:rPr>
        <w:t>C.</w:t>
      </w:r>
      <w:r>
        <w:rPr>
          <w:sz w:val="30"/>
        </w:rPr>
        <w:t>18</w:t>
      </w:r>
      <w:r>
        <w:rPr>
          <w:spacing w:val="-152"/>
          <w:sz w:val="30"/>
        </w:rPr>
        <w:t>）</w:t>
      </w:r>
      <w:r>
        <w:rPr>
          <w:sz w:val="30"/>
        </w:rPr>
        <w:t>。</w:t>
      </w:r>
    </w:p>
    <w:p w14:paraId="7CA61BAA" w14:textId="77777777" w:rsidR="003F39FA" w:rsidRDefault="00000000">
      <w:pPr>
        <w:pStyle w:val="1"/>
        <w:numPr>
          <w:ilvl w:val="1"/>
          <w:numId w:val="17"/>
        </w:numPr>
        <w:tabs>
          <w:tab w:val="left" w:pos="826"/>
        </w:tabs>
        <w:spacing w:before="3"/>
        <w:rPr>
          <w:rFonts w:ascii="楷体" w:eastAsia="楷体"/>
        </w:rPr>
      </w:pPr>
      <w:bookmarkStart w:id="36" w:name="_bookmark36"/>
      <w:bookmarkEnd w:id="36"/>
      <w:r>
        <w:rPr>
          <w:rFonts w:ascii="楷体" w:eastAsia="楷体" w:hint="eastAsia"/>
        </w:rPr>
        <w:t>命名规范</w:t>
      </w:r>
    </w:p>
    <w:p w14:paraId="0B8041C5" w14:textId="77777777" w:rsidR="003F39FA" w:rsidRDefault="00000000">
      <w:pPr>
        <w:pStyle w:val="a3"/>
        <w:spacing w:line="388" w:lineRule="auto"/>
        <w:ind w:right="421" w:firstLine="599"/>
        <w:jc w:val="both"/>
      </w:pPr>
      <w:r>
        <w:rPr>
          <w:spacing w:val="-9"/>
        </w:rPr>
        <w:t>建立各级数据集、数据表的命名规则，对数据进行分层组织存储。</w:t>
      </w:r>
    </w:p>
    <w:p w14:paraId="5267E387" w14:textId="77777777" w:rsidR="003F39FA" w:rsidRDefault="00000000">
      <w:pPr>
        <w:pStyle w:val="a3"/>
        <w:spacing w:before="3" w:line="388" w:lineRule="auto"/>
        <w:ind w:right="416" w:firstLine="599"/>
        <w:jc w:val="both"/>
      </w:pPr>
      <w:r>
        <w:rPr>
          <w:rFonts w:ascii="Times New Roman" w:eastAsia="Times New Roman"/>
        </w:rPr>
        <w:t>a</w:t>
      </w:r>
      <w:r>
        <w:t>）</w:t>
      </w:r>
      <w:r>
        <w:rPr>
          <w:spacing w:val="-6"/>
        </w:rPr>
        <w:t xml:space="preserve">森林资源专题数据表示为 </w:t>
      </w:r>
      <w:r>
        <w:rPr>
          <w:rFonts w:ascii="Times New Roman" w:eastAsia="Times New Roman"/>
        </w:rPr>
        <w:t>FOR</w:t>
      </w:r>
      <w:r>
        <w:t>，草原资源专题数据表示</w:t>
      </w:r>
      <w:r>
        <w:rPr>
          <w:spacing w:val="-38"/>
        </w:rPr>
        <w:t xml:space="preserve">为 </w:t>
      </w:r>
      <w:r>
        <w:rPr>
          <w:rFonts w:ascii="Times New Roman" w:eastAsia="Times New Roman"/>
          <w:spacing w:val="-4"/>
        </w:rPr>
        <w:t>GRA</w:t>
      </w:r>
      <w:r>
        <w:rPr>
          <w:spacing w:val="-8"/>
        </w:rPr>
        <w:t xml:space="preserve">，湿地资源专题数据表示为 </w:t>
      </w:r>
      <w:r>
        <w:rPr>
          <w:rFonts w:ascii="Times New Roman" w:eastAsia="Times New Roman"/>
        </w:rPr>
        <w:t>WET</w:t>
      </w:r>
      <w:r>
        <w:rPr>
          <w:spacing w:val="-4"/>
        </w:rPr>
        <w:t>。根据不同的数据类型</w:t>
      </w:r>
      <w:r>
        <w:rPr>
          <w:spacing w:val="-11"/>
        </w:rPr>
        <w:t>对各类数据进行区分，确定数据分类名称及代码如下：空间数据</w:t>
      </w:r>
      <w:r>
        <w:rPr>
          <w:spacing w:val="-27"/>
        </w:rPr>
        <w:t xml:space="preserve">表示为 </w:t>
      </w:r>
      <w:r>
        <w:rPr>
          <w:rFonts w:ascii="Times New Roman" w:eastAsia="Times New Roman"/>
        </w:rPr>
        <w:t>F</w:t>
      </w:r>
      <w:r>
        <w:rPr>
          <w:spacing w:val="-9"/>
        </w:rPr>
        <w:t xml:space="preserve">；属性数据表示为 </w:t>
      </w:r>
      <w:r>
        <w:rPr>
          <w:rFonts w:ascii="Times New Roman" w:eastAsia="Times New Roman"/>
        </w:rPr>
        <w:t>T</w:t>
      </w:r>
      <w:r>
        <w:t>。</w:t>
      </w:r>
    </w:p>
    <w:p w14:paraId="76909E63"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25192ED5" w14:textId="77777777" w:rsidR="003F39FA" w:rsidRDefault="00000000">
      <w:pPr>
        <w:pStyle w:val="a3"/>
        <w:spacing w:before="0"/>
        <w:rPr>
          <w:sz w:val="20"/>
        </w:rPr>
      </w:pPr>
      <w:r>
        <w:rPr>
          <w:noProof/>
          <w:sz w:val="20"/>
        </w:rPr>
        <w:lastRenderedPageBreak/>
        <w:drawing>
          <wp:inline distT="0" distB="0" distL="0" distR="0" wp14:anchorId="0EBF2BB4" wp14:editId="56FC480B">
            <wp:extent cx="5273257" cy="480974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273257" cy="4809744"/>
                    </a:xfrm>
                    <a:prstGeom prst="rect">
                      <a:avLst/>
                    </a:prstGeom>
                  </pic:spPr>
                </pic:pic>
              </a:graphicData>
            </a:graphic>
          </wp:inline>
        </w:drawing>
      </w:r>
    </w:p>
    <w:p w14:paraId="52266663" w14:textId="77777777" w:rsidR="003F39FA" w:rsidRDefault="003F39FA">
      <w:pPr>
        <w:pStyle w:val="a3"/>
        <w:spacing w:before="0"/>
        <w:ind w:left="0"/>
        <w:rPr>
          <w:sz w:val="11"/>
        </w:rPr>
      </w:pPr>
    </w:p>
    <w:p w14:paraId="2632C8F8" w14:textId="77777777" w:rsidR="003F39FA" w:rsidRDefault="00000000">
      <w:pPr>
        <w:tabs>
          <w:tab w:val="left" w:pos="2904"/>
        </w:tabs>
        <w:spacing w:before="66"/>
        <w:ind w:left="2244"/>
        <w:rPr>
          <w:rFonts w:ascii="黑体" w:eastAsia="黑体"/>
          <w:sz w:val="24"/>
        </w:rPr>
      </w:pPr>
      <w:r>
        <w:rPr>
          <w:rFonts w:ascii="黑体" w:eastAsia="黑体" w:hint="eastAsia"/>
          <w:sz w:val="24"/>
        </w:rPr>
        <w:t>图</w:t>
      </w:r>
      <w:r>
        <w:rPr>
          <w:rFonts w:ascii="黑体" w:eastAsia="黑体" w:hint="eastAsia"/>
          <w:spacing w:val="-60"/>
          <w:sz w:val="24"/>
        </w:rPr>
        <w:t xml:space="preserve"> </w:t>
      </w:r>
      <w:r>
        <w:rPr>
          <w:rFonts w:ascii="黑体" w:eastAsia="黑体" w:hint="eastAsia"/>
          <w:sz w:val="24"/>
        </w:rPr>
        <w:t>4</w:t>
      </w:r>
      <w:r>
        <w:rPr>
          <w:rFonts w:ascii="黑体" w:eastAsia="黑体" w:hint="eastAsia"/>
          <w:sz w:val="24"/>
        </w:rPr>
        <w:tab/>
        <w:t>林草</w:t>
      </w:r>
      <w:proofErr w:type="gramStart"/>
      <w:r>
        <w:rPr>
          <w:rFonts w:ascii="黑体" w:eastAsia="黑体" w:hint="eastAsia"/>
          <w:sz w:val="24"/>
        </w:rPr>
        <w:t>湿调查</w:t>
      </w:r>
      <w:proofErr w:type="gramEnd"/>
      <w:r>
        <w:rPr>
          <w:rFonts w:ascii="黑体" w:eastAsia="黑体" w:hint="eastAsia"/>
          <w:sz w:val="24"/>
        </w:rPr>
        <w:t>监测数据存储逻辑结构</w:t>
      </w:r>
    </w:p>
    <w:p w14:paraId="0554A63E" w14:textId="77777777" w:rsidR="003F39FA" w:rsidRDefault="003F39FA">
      <w:pPr>
        <w:pStyle w:val="a3"/>
        <w:spacing w:before="9"/>
        <w:ind w:left="0"/>
        <w:rPr>
          <w:rFonts w:ascii="黑体"/>
          <w:sz w:val="27"/>
        </w:rPr>
      </w:pPr>
    </w:p>
    <w:p w14:paraId="1B7A4B54" w14:textId="77777777" w:rsidR="003F39FA" w:rsidRDefault="00000000">
      <w:pPr>
        <w:pStyle w:val="a3"/>
        <w:spacing w:before="0" w:line="388" w:lineRule="auto"/>
        <w:ind w:right="412" w:firstLine="599"/>
      </w:pPr>
      <w:r>
        <w:rPr>
          <w:rFonts w:ascii="Times New Roman" w:eastAsia="Times New Roman"/>
        </w:rPr>
        <w:t>b</w:t>
      </w:r>
      <w:r>
        <w:t xml:space="preserve">）矢量数据和栅格数据存储于不同的数据集中，矢量表示为 </w:t>
      </w:r>
      <w:r>
        <w:rPr>
          <w:rFonts w:ascii="Times New Roman" w:eastAsia="Times New Roman"/>
        </w:rPr>
        <w:t>V</w:t>
      </w:r>
      <w:r>
        <w:t xml:space="preserve">，栅格表示为 </w:t>
      </w:r>
      <w:r>
        <w:rPr>
          <w:rFonts w:ascii="Times New Roman" w:eastAsia="Times New Roman"/>
        </w:rPr>
        <w:t>R</w:t>
      </w:r>
      <w:r>
        <w:t>。</w:t>
      </w:r>
    </w:p>
    <w:p w14:paraId="3DA88ED6" w14:textId="77777777" w:rsidR="003F39FA" w:rsidRDefault="00000000">
      <w:pPr>
        <w:pStyle w:val="a3"/>
        <w:spacing w:before="3"/>
        <w:ind w:left="820"/>
      </w:pPr>
      <w:r>
        <w:rPr>
          <w:rFonts w:ascii="Times New Roman" w:eastAsia="Times New Roman"/>
        </w:rPr>
        <w:t>c</w:t>
      </w:r>
      <w:r>
        <w:t>）矢量数据包含不同图层，表示不同地物类型。点表示为</w:t>
      </w:r>
    </w:p>
    <w:p w14:paraId="067C7FDD" w14:textId="77777777" w:rsidR="003F39FA" w:rsidRDefault="00000000">
      <w:pPr>
        <w:pStyle w:val="a3"/>
        <w:spacing w:line="388" w:lineRule="auto"/>
        <w:ind w:left="820" w:right="412" w:hanging="600"/>
      </w:pPr>
      <w:r>
        <w:rPr>
          <w:rFonts w:ascii="Times New Roman" w:eastAsia="Times New Roman"/>
        </w:rPr>
        <w:t>D</w:t>
      </w:r>
      <w:r>
        <w:t xml:space="preserve">，线表示为  </w:t>
      </w:r>
      <w:r>
        <w:rPr>
          <w:rFonts w:ascii="Times New Roman" w:eastAsia="Times New Roman"/>
        </w:rPr>
        <w:t>L</w:t>
      </w:r>
      <w:r>
        <w:t xml:space="preserve">，面表示为  </w:t>
      </w:r>
      <w:r>
        <w:rPr>
          <w:rFonts w:ascii="Times New Roman" w:eastAsia="Times New Roman"/>
        </w:rPr>
        <w:t>P</w:t>
      </w:r>
      <w:r>
        <w:t xml:space="preserve">，注记为  </w:t>
      </w:r>
      <w:r>
        <w:rPr>
          <w:rFonts w:ascii="Times New Roman" w:eastAsia="Times New Roman"/>
        </w:rPr>
        <w:t>A</w:t>
      </w:r>
      <w:r>
        <w:t xml:space="preserve">，拓扑为  </w:t>
      </w:r>
      <w:r>
        <w:rPr>
          <w:rFonts w:ascii="Times New Roman" w:eastAsia="Times New Roman"/>
        </w:rPr>
        <w:t>T</w:t>
      </w:r>
      <w:r>
        <w:t>。</w:t>
      </w:r>
      <w:r>
        <w:rPr>
          <w:rFonts w:ascii="Times New Roman" w:eastAsia="Times New Roman"/>
        </w:rPr>
        <w:t>d</w:t>
      </w:r>
      <w:r>
        <w:t>）栅格数据包含不同图层，表示不同数据源，比如，航片</w:t>
      </w:r>
    </w:p>
    <w:p w14:paraId="7141E5C6" w14:textId="77777777" w:rsidR="003F39FA" w:rsidRDefault="00000000">
      <w:pPr>
        <w:pStyle w:val="a3"/>
        <w:spacing w:before="2"/>
      </w:pPr>
      <w:r>
        <w:t xml:space="preserve">影像表示为 </w:t>
      </w:r>
      <w:r>
        <w:rPr>
          <w:rFonts w:ascii="Times New Roman" w:eastAsia="Times New Roman"/>
        </w:rPr>
        <w:t>HP</w:t>
      </w:r>
      <w:r>
        <w:t xml:space="preserve">，数字高程数据表示为 </w:t>
      </w:r>
      <w:r>
        <w:rPr>
          <w:rFonts w:ascii="Times New Roman" w:eastAsia="Times New Roman"/>
        </w:rPr>
        <w:t>DEM</w:t>
      </w:r>
      <w:r>
        <w:t>，扫描地图表示为</w:t>
      </w:r>
    </w:p>
    <w:p w14:paraId="0818C861" w14:textId="77777777" w:rsidR="003F39FA" w:rsidRDefault="00000000">
      <w:pPr>
        <w:pStyle w:val="a3"/>
      </w:pPr>
      <w:r>
        <w:rPr>
          <w:rFonts w:ascii="Times New Roman" w:eastAsia="Times New Roman"/>
        </w:rPr>
        <w:t>MAP</w:t>
      </w:r>
      <w:r>
        <w:t>。</w:t>
      </w:r>
    </w:p>
    <w:p w14:paraId="39CBF6FF" w14:textId="77777777" w:rsidR="003F39FA" w:rsidRDefault="00000000">
      <w:pPr>
        <w:pStyle w:val="a3"/>
        <w:spacing w:line="388" w:lineRule="auto"/>
        <w:ind w:right="415" w:firstLine="599"/>
      </w:pPr>
      <w:r>
        <w:rPr>
          <w:rFonts w:ascii="Times New Roman" w:eastAsia="Times New Roman"/>
        </w:rPr>
        <w:t>e</w:t>
      </w:r>
      <w:r>
        <w:t>）属性数据包含不同用途的数据表，用于数据记录，逻辑</w:t>
      </w:r>
      <w:r>
        <w:rPr>
          <w:spacing w:val="-20"/>
        </w:rPr>
        <w:t>查询，统计分析等，调查表表示为</w:t>
      </w:r>
      <w:r>
        <w:rPr>
          <w:rFonts w:ascii="Times New Roman" w:eastAsia="Times New Roman"/>
          <w:w w:val="99"/>
        </w:rPr>
        <w:t>IN</w:t>
      </w:r>
      <w:r>
        <w:rPr>
          <w:rFonts w:ascii="Times New Roman" w:eastAsia="Times New Roman"/>
          <w:spacing w:val="-3"/>
          <w:w w:val="99"/>
        </w:rPr>
        <w:t>V</w:t>
      </w:r>
      <w:r>
        <w:rPr>
          <w:rFonts w:ascii="Times New Roman" w:eastAsia="Times New Roman"/>
          <w:spacing w:val="-1"/>
        </w:rPr>
        <w:t>E</w:t>
      </w:r>
      <w:r>
        <w:rPr>
          <w:rFonts w:ascii="Times New Roman" w:eastAsia="Times New Roman"/>
          <w:w w:val="99"/>
        </w:rPr>
        <w:t>S</w:t>
      </w:r>
      <w:r>
        <w:rPr>
          <w:rFonts w:ascii="Times New Roman" w:eastAsia="Times New Roman"/>
          <w:spacing w:val="-1"/>
        </w:rPr>
        <w:t>T</w:t>
      </w:r>
      <w:r>
        <w:rPr>
          <w:spacing w:val="-15"/>
        </w:rPr>
        <w:t>，统计表表示为</w:t>
      </w:r>
      <w:r>
        <w:rPr>
          <w:rFonts w:ascii="Times New Roman" w:eastAsia="Times New Roman"/>
          <w:w w:val="99"/>
        </w:rPr>
        <w:t>S</w:t>
      </w:r>
      <w:r>
        <w:rPr>
          <w:rFonts w:ascii="Times New Roman" w:eastAsia="Times New Roman"/>
          <w:spacing w:val="-25"/>
        </w:rPr>
        <w:t>T</w:t>
      </w:r>
      <w:r>
        <w:rPr>
          <w:rFonts w:ascii="Times New Roman" w:eastAsia="Times New Roman"/>
          <w:spacing w:val="-35"/>
          <w:w w:val="99"/>
        </w:rPr>
        <w:t>A</w:t>
      </w:r>
      <w:r>
        <w:rPr>
          <w:rFonts w:ascii="Times New Roman" w:eastAsia="Times New Roman"/>
          <w:spacing w:val="-1"/>
        </w:rPr>
        <w:t>T</w:t>
      </w:r>
      <w:r>
        <w:t>，</w:t>
      </w:r>
    </w:p>
    <w:p w14:paraId="60CF7298" w14:textId="77777777" w:rsidR="003F39FA" w:rsidRDefault="003F39FA">
      <w:pPr>
        <w:spacing w:line="388" w:lineRule="auto"/>
        <w:sectPr w:rsidR="003F39FA" w:rsidSect="007D48BD">
          <w:pgSz w:w="11910" w:h="16840"/>
          <w:pgMar w:top="1520" w:right="1380" w:bottom="1200" w:left="1580" w:header="0" w:footer="1007" w:gutter="0"/>
          <w:cols w:space="720"/>
        </w:sectPr>
      </w:pPr>
    </w:p>
    <w:p w14:paraId="116C28E2" w14:textId="77777777" w:rsidR="003F39FA" w:rsidRDefault="00000000">
      <w:pPr>
        <w:pStyle w:val="a3"/>
        <w:spacing w:before="39" w:line="388" w:lineRule="auto"/>
        <w:ind w:right="266"/>
      </w:pPr>
      <w:r>
        <w:rPr>
          <w:spacing w:val="-11"/>
        </w:rPr>
        <w:lastRenderedPageBreak/>
        <w:t xml:space="preserve">逻辑表表示为 </w:t>
      </w:r>
      <w:r>
        <w:rPr>
          <w:rFonts w:ascii="Times New Roman" w:eastAsia="Times New Roman"/>
          <w:spacing w:val="-1"/>
        </w:rPr>
        <w:t>L</w:t>
      </w:r>
      <w:r>
        <w:rPr>
          <w:rFonts w:ascii="Times New Roman" w:eastAsia="Times New Roman"/>
          <w:w w:val="99"/>
        </w:rPr>
        <w:t>O</w:t>
      </w:r>
      <w:r>
        <w:rPr>
          <w:rFonts w:ascii="Times New Roman" w:eastAsia="Times New Roman"/>
          <w:spacing w:val="-2"/>
          <w:w w:val="99"/>
        </w:rPr>
        <w:t>G</w:t>
      </w:r>
      <w:r>
        <w:rPr>
          <w:spacing w:val="-27"/>
        </w:rPr>
        <w:t xml:space="preserve">，结构表表示为 </w:t>
      </w:r>
      <w:r>
        <w:rPr>
          <w:rFonts w:ascii="Times New Roman" w:eastAsia="Times New Roman"/>
          <w:spacing w:val="-2"/>
          <w:w w:val="99"/>
        </w:rPr>
        <w:t>S</w:t>
      </w:r>
      <w:r>
        <w:rPr>
          <w:rFonts w:ascii="Times New Roman" w:eastAsia="Times New Roman"/>
          <w:spacing w:val="-1"/>
        </w:rPr>
        <w:t>TR</w:t>
      </w:r>
      <w:r>
        <w:rPr>
          <w:rFonts w:ascii="Times New Roman" w:eastAsia="Times New Roman"/>
          <w:spacing w:val="-1"/>
          <w:w w:val="99"/>
        </w:rPr>
        <w:t>U</w:t>
      </w:r>
      <w:r>
        <w:rPr>
          <w:spacing w:val="-27"/>
        </w:rPr>
        <w:t xml:space="preserve">，代码表表示为 </w:t>
      </w:r>
      <w:r>
        <w:rPr>
          <w:rFonts w:ascii="Times New Roman" w:eastAsia="Times New Roman"/>
          <w:spacing w:val="-1"/>
        </w:rPr>
        <w:t>C</w:t>
      </w:r>
      <w:r>
        <w:rPr>
          <w:rFonts w:ascii="Times New Roman" w:eastAsia="Times New Roman"/>
          <w:w w:val="99"/>
        </w:rPr>
        <w:t>O</w:t>
      </w:r>
      <w:r>
        <w:rPr>
          <w:rFonts w:ascii="Times New Roman" w:eastAsia="Times New Roman"/>
          <w:spacing w:val="-2"/>
          <w:w w:val="99"/>
        </w:rPr>
        <w:t>D</w:t>
      </w:r>
      <w:r>
        <w:rPr>
          <w:rFonts w:ascii="Times New Roman" w:eastAsia="Times New Roman"/>
          <w:spacing w:val="-1"/>
        </w:rPr>
        <w:t>E</w:t>
      </w:r>
      <w:r>
        <w:t>，</w:t>
      </w:r>
      <w:r>
        <w:rPr>
          <w:spacing w:val="-2"/>
        </w:rPr>
        <w:t xml:space="preserve">索引表表示为 </w:t>
      </w:r>
      <w:r>
        <w:rPr>
          <w:rFonts w:ascii="Times New Roman" w:eastAsia="Times New Roman"/>
        </w:rPr>
        <w:t>INDEX</w:t>
      </w:r>
      <w:r>
        <w:rPr>
          <w:spacing w:val="-2"/>
        </w:rPr>
        <w:t xml:space="preserve">，临时表表示为 </w:t>
      </w:r>
      <w:r>
        <w:rPr>
          <w:rFonts w:ascii="Times New Roman" w:eastAsia="Times New Roman"/>
        </w:rPr>
        <w:t>TEMP</w:t>
      </w:r>
      <w:r>
        <w:t>，元数据表表示为</w:t>
      </w:r>
    </w:p>
    <w:p w14:paraId="7D691CA5" w14:textId="77777777" w:rsidR="003F39FA" w:rsidRDefault="00000000">
      <w:pPr>
        <w:pStyle w:val="a3"/>
        <w:spacing w:before="3"/>
      </w:pPr>
      <w:r>
        <w:rPr>
          <w:rFonts w:ascii="Times New Roman" w:eastAsia="Times New Roman"/>
        </w:rPr>
        <w:t>META</w:t>
      </w:r>
      <w:r>
        <w:t>。</w:t>
      </w:r>
    </w:p>
    <w:p w14:paraId="447CEF23" w14:textId="77777777" w:rsidR="003F39FA" w:rsidRDefault="00000000">
      <w:pPr>
        <w:pStyle w:val="1"/>
        <w:numPr>
          <w:ilvl w:val="1"/>
          <w:numId w:val="17"/>
        </w:numPr>
        <w:tabs>
          <w:tab w:val="left" w:pos="826"/>
        </w:tabs>
        <w:rPr>
          <w:rFonts w:ascii="楷体" w:eastAsia="楷体"/>
        </w:rPr>
      </w:pPr>
      <w:bookmarkStart w:id="37" w:name="_bookmark37"/>
      <w:bookmarkEnd w:id="37"/>
      <w:r>
        <w:rPr>
          <w:rFonts w:ascii="楷体" w:eastAsia="楷体" w:hint="eastAsia"/>
        </w:rPr>
        <w:t>数据建库</w:t>
      </w:r>
    </w:p>
    <w:p w14:paraId="07EEDBAC" w14:textId="77777777" w:rsidR="003F39FA" w:rsidRDefault="00000000">
      <w:pPr>
        <w:pStyle w:val="a4"/>
        <w:numPr>
          <w:ilvl w:val="2"/>
          <w:numId w:val="17"/>
        </w:numPr>
        <w:tabs>
          <w:tab w:val="left" w:pos="1121"/>
        </w:tabs>
        <w:spacing w:before="239" w:line="388" w:lineRule="auto"/>
        <w:ind w:right="416" w:firstLine="0"/>
        <w:jc w:val="both"/>
        <w:rPr>
          <w:sz w:val="30"/>
        </w:rPr>
      </w:pPr>
      <w:r>
        <w:rPr>
          <w:spacing w:val="-6"/>
          <w:sz w:val="30"/>
        </w:rPr>
        <w:t>遥感影像数据库包括栅格数据、属性数据和元数据。栅格</w:t>
      </w:r>
      <w:r>
        <w:rPr>
          <w:spacing w:val="-17"/>
          <w:sz w:val="30"/>
        </w:rPr>
        <w:t>数据存储影像</w:t>
      </w:r>
      <w:proofErr w:type="gramStart"/>
      <w:r>
        <w:rPr>
          <w:spacing w:val="-17"/>
          <w:sz w:val="30"/>
        </w:rPr>
        <w:t>缩微快</w:t>
      </w:r>
      <w:proofErr w:type="gramEnd"/>
      <w:r>
        <w:rPr>
          <w:spacing w:val="-17"/>
          <w:sz w:val="30"/>
        </w:rPr>
        <w:t xml:space="preserve">视图；属性数据字段包括 </w:t>
      </w:r>
      <w:r>
        <w:rPr>
          <w:rFonts w:ascii="Times New Roman" w:eastAsia="Times New Roman"/>
          <w:sz w:val="30"/>
        </w:rPr>
        <w:t>ID</w:t>
      </w:r>
      <w:r>
        <w:rPr>
          <w:rFonts w:ascii="Times New Roman" w:eastAsia="Times New Roman"/>
          <w:spacing w:val="-5"/>
          <w:sz w:val="30"/>
        </w:rPr>
        <w:t xml:space="preserve"> </w:t>
      </w:r>
      <w:r>
        <w:rPr>
          <w:spacing w:val="-20"/>
          <w:sz w:val="30"/>
        </w:rPr>
        <w:t>号、文件名称、</w:t>
      </w:r>
      <w:r>
        <w:rPr>
          <w:spacing w:val="-14"/>
          <w:sz w:val="30"/>
        </w:rPr>
        <w:t>成像日期、影像的行列数、轨道号、空间分辨率、传感器类型和</w:t>
      </w:r>
      <w:r>
        <w:rPr>
          <w:spacing w:val="-8"/>
          <w:sz w:val="30"/>
        </w:rPr>
        <w:t>波段号等；元数据字段包括文件名称、太阳方位角、</w:t>
      </w:r>
      <w:r>
        <w:rPr>
          <w:sz w:val="30"/>
        </w:rPr>
        <w:t>4</w:t>
      </w:r>
      <w:r>
        <w:rPr>
          <w:spacing w:val="-16"/>
          <w:sz w:val="30"/>
        </w:rPr>
        <w:t xml:space="preserve"> </w:t>
      </w:r>
      <w:proofErr w:type="gramStart"/>
      <w:r>
        <w:rPr>
          <w:spacing w:val="-16"/>
          <w:sz w:val="30"/>
        </w:rPr>
        <w:t>个角点</w:t>
      </w:r>
      <w:proofErr w:type="gramEnd"/>
      <w:r>
        <w:rPr>
          <w:spacing w:val="-16"/>
          <w:sz w:val="30"/>
        </w:rPr>
        <w:t>的经纬度坐标、影像中心点的经纬度坐标和投影类型等。</w:t>
      </w:r>
    </w:p>
    <w:p w14:paraId="716E13AC" w14:textId="77777777" w:rsidR="003F39FA" w:rsidRDefault="00000000">
      <w:pPr>
        <w:pStyle w:val="a4"/>
        <w:numPr>
          <w:ilvl w:val="2"/>
          <w:numId w:val="17"/>
        </w:numPr>
        <w:tabs>
          <w:tab w:val="left" w:pos="1121"/>
        </w:tabs>
        <w:spacing w:before="7" w:line="388" w:lineRule="auto"/>
        <w:ind w:right="415" w:firstLine="0"/>
        <w:jc w:val="both"/>
        <w:rPr>
          <w:sz w:val="30"/>
        </w:rPr>
      </w:pPr>
      <w:r>
        <w:rPr>
          <w:spacing w:val="-5"/>
          <w:sz w:val="30"/>
        </w:rPr>
        <w:t>图斑数据库包括矢量图形数据和属性数据。矢量图形数据</w:t>
      </w:r>
      <w:r>
        <w:rPr>
          <w:spacing w:val="-9"/>
          <w:sz w:val="30"/>
        </w:rPr>
        <w:t>采用链索引的面结构，由标识码、</w:t>
      </w:r>
      <w:proofErr w:type="gramStart"/>
      <w:r>
        <w:rPr>
          <w:spacing w:val="-9"/>
          <w:sz w:val="30"/>
        </w:rPr>
        <w:t>链数</w:t>
      </w:r>
      <w:proofErr w:type="gramEnd"/>
      <w:r>
        <w:rPr>
          <w:spacing w:val="-9"/>
          <w:sz w:val="30"/>
        </w:rPr>
        <w:t xml:space="preserve"> </w:t>
      </w:r>
      <w:r>
        <w:rPr>
          <w:rFonts w:ascii="Times New Roman" w:eastAsia="Times New Roman"/>
          <w:sz w:val="30"/>
        </w:rPr>
        <w:t>n</w:t>
      </w:r>
      <w:r>
        <w:rPr>
          <w:spacing w:val="-3"/>
          <w:sz w:val="30"/>
        </w:rPr>
        <w:t>、链</w:t>
      </w:r>
      <w:proofErr w:type="gramStart"/>
      <w:r>
        <w:rPr>
          <w:spacing w:val="-3"/>
          <w:sz w:val="30"/>
        </w:rPr>
        <w:t>标识码集组成</w:t>
      </w:r>
      <w:proofErr w:type="gramEnd"/>
      <w:r>
        <w:rPr>
          <w:spacing w:val="-3"/>
          <w:sz w:val="30"/>
        </w:rPr>
        <w:t>，标</w:t>
      </w:r>
      <w:r>
        <w:rPr>
          <w:spacing w:val="-11"/>
          <w:sz w:val="30"/>
        </w:rPr>
        <w:t>识码是联系矢量数据和属性数据之间的关键字，</w:t>
      </w:r>
      <w:proofErr w:type="gramStart"/>
      <w:r>
        <w:rPr>
          <w:spacing w:val="-11"/>
          <w:sz w:val="30"/>
        </w:rPr>
        <w:t>链数</w:t>
      </w:r>
      <w:proofErr w:type="gramEnd"/>
      <w:r>
        <w:rPr>
          <w:spacing w:val="-11"/>
          <w:sz w:val="30"/>
        </w:rPr>
        <w:t xml:space="preserve"> </w:t>
      </w:r>
      <w:r>
        <w:rPr>
          <w:rFonts w:ascii="Times New Roman" w:eastAsia="Times New Roman"/>
          <w:sz w:val="30"/>
        </w:rPr>
        <w:t>n</w:t>
      </w:r>
      <w:r>
        <w:rPr>
          <w:rFonts w:ascii="Times New Roman" w:eastAsia="Times New Roman"/>
          <w:spacing w:val="-2"/>
          <w:sz w:val="30"/>
        </w:rPr>
        <w:t xml:space="preserve"> </w:t>
      </w:r>
      <w:r>
        <w:rPr>
          <w:sz w:val="30"/>
        </w:rPr>
        <w:t>是构成面</w:t>
      </w:r>
      <w:r>
        <w:rPr>
          <w:spacing w:val="-6"/>
          <w:sz w:val="30"/>
        </w:rPr>
        <w:t>多边形的链数目，链</w:t>
      </w:r>
      <w:proofErr w:type="gramStart"/>
      <w:r>
        <w:rPr>
          <w:spacing w:val="-6"/>
          <w:sz w:val="30"/>
        </w:rPr>
        <w:t>标识码集是</w:t>
      </w:r>
      <w:proofErr w:type="gramEnd"/>
      <w:r>
        <w:rPr>
          <w:spacing w:val="-6"/>
          <w:sz w:val="30"/>
        </w:rPr>
        <w:t>构成该面</w:t>
      </w:r>
      <w:r>
        <w:rPr>
          <w:sz w:val="30"/>
        </w:rPr>
        <w:t>（多边形</w:t>
      </w:r>
      <w:r>
        <w:rPr>
          <w:spacing w:val="-32"/>
          <w:sz w:val="30"/>
        </w:rPr>
        <w:t>）</w:t>
      </w:r>
      <w:r>
        <w:rPr>
          <w:sz w:val="30"/>
        </w:rPr>
        <w:t>的链标识码</w:t>
      </w:r>
      <w:r>
        <w:rPr>
          <w:spacing w:val="-5"/>
          <w:sz w:val="30"/>
        </w:rPr>
        <w:t>的集合，每条链的坐标用线</w:t>
      </w:r>
      <w:r>
        <w:rPr>
          <w:sz w:val="30"/>
        </w:rPr>
        <w:t>（链</w:t>
      </w:r>
      <w:r>
        <w:rPr>
          <w:spacing w:val="-15"/>
          <w:sz w:val="30"/>
        </w:rPr>
        <w:t>）</w:t>
      </w:r>
      <w:r>
        <w:rPr>
          <w:spacing w:val="-17"/>
          <w:sz w:val="30"/>
        </w:rPr>
        <w:t xml:space="preserve">存储，线的 </w:t>
      </w:r>
      <w:r>
        <w:rPr>
          <w:rFonts w:ascii="Times New Roman" w:eastAsia="Times New Roman"/>
          <w:spacing w:val="-3"/>
          <w:sz w:val="30"/>
        </w:rPr>
        <w:t>X</w:t>
      </w:r>
      <w:r>
        <w:rPr>
          <w:spacing w:val="-12"/>
          <w:sz w:val="30"/>
        </w:rPr>
        <w:t>、</w:t>
      </w:r>
      <w:r>
        <w:rPr>
          <w:rFonts w:ascii="Times New Roman" w:eastAsia="Times New Roman"/>
          <w:sz w:val="30"/>
        </w:rPr>
        <w:t>Y</w:t>
      </w:r>
      <w:r>
        <w:rPr>
          <w:rFonts w:ascii="Times New Roman" w:eastAsia="Times New Roman"/>
          <w:spacing w:val="-5"/>
          <w:sz w:val="30"/>
        </w:rPr>
        <w:t xml:space="preserve"> </w:t>
      </w:r>
      <w:r>
        <w:rPr>
          <w:sz w:val="30"/>
        </w:rPr>
        <w:t>坐标串单独</w:t>
      </w:r>
      <w:r>
        <w:rPr>
          <w:spacing w:val="-16"/>
          <w:sz w:val="30"/>
        </w:rPr>
        <w:t xml:space="preserve">存放；属性数据结构见附录 </w:t>
      </w:r>
      <w:r>
        <w:rPr>
          <w:rFonts w:ascii="Times New Roman" w:eastAsia="Times New Roman"/>
          <w:sz w:val="30"/>
        </w:rPr>
        <w:t>C.</w:t>
      </w:r>
      <w:r>
        <w:rPr>
          <w:sz w:val="30"/>
        </w:rPr>
        <w:t>1</w:t>
      </w:r>
      <w:r>
        <w:rPr>
          <w:spacing w:val="-51"/>
          <w:sz w:val="30"/>
        </w:rPr>
        <w:t xml:space="preserve"> 至 </w:t>
      </w:r>
      <w:r>
        <w:rPr>
          <w:rFonts w:ascii="Times New Roman" w:eastAsia="Times New Roman"/>
          <w:spacing w:val="-25"/>
          <w:sz w:val="30"/>
        </w:rPr>
        <w:t>C.</w:t>
      </w:r>
      <w:r>
        <w:rPr>
          <w:spacing w:val="-25"/>
          <w:sz w:val="30"/>
        </w:rPr>
        <w:t>5</w:t>
      </w:r>
      <w:r>
        <w:rPr>
          <w:spacing w:val="-12"/>
          <w:sz w:val="30"/>
        </w:rPr>
        <w:t xml:space="preserve">；属性字段元数据见表 </w:t>
      </w:r>
      <w:r>
        <w:rPr>
          <w:sz w:val="30"/>
        </w:rPr>
        <w:t>4。</w:t>
      </w:r>
    </w:p>
    <w:p w14:paraId="26F5A48C" w14:textId="77777777" w:rsidR="003F39FA" w:rsidRDefault="00000000">
      <w:pPr>
        <w:pStyle w:val="a4"/>
        <w:numPr>
          <w:ilvl w:val="2"/>
          <w:numId w:val="17"/>
        </w:numPr>
        <w:tabs>
          <w:tab w:val="left" w:pos="1121"/>
        </w:tabs>
        <w:spacing w:before="9"/>
        <w:ind w:firstLine="0"/>
        <w:jc w:val="both"/>
        <w:rPr>
          <w:sz w:val="30"/>
        </w:rPr>
      </w:pPr>
      <w:r>
        <w:rPr>
          <w:spacing w:val="-9"/>
          <w:sz w:val="30"/>
        </w:rPr>
        <w:t xml:space="preserve">地面抽样数据库为属性数据，结构见附录 </w:t>
      </w:r>
      <w:r>
        <w:rPr>
          <w:rFonts w:ascii="Times New Roman" w:eastAsia="Times New Roman"/>
          <w:sz w:val="30"/>
        </w:rPr>
        <w:t>C.</w:t>
      </w:r>
      <w:r>
        <w:rPr>
          <w:sz w:val="30"/>
        </w:rPr>
        <w:t>6</w:t>
      </w:r>
      <w:r>
        <w:rPr>
          <w:spacing w:val="-51"/>
          <w:sz w:val="30"/>
        </w:rPr>
        <w:t xml:space="preserve"> 至 </w:t>
      </w:r>
      <w:r>
        <w:rPr>
          <w:rFonts w:ascii="Times New Roman" w:eastAsia="Times New Roman"/>
          <w:spacing w:val="-13"/>
          <w:sz w:val="30"/>
        </w:rPr>
        <w:t>C.</w:t>
      </w:r>
      <w:r>
        <w:rPr>
          <w:spacing w:val="-13"/>
          <w:sz w:val="30"/>
        </w:rPr>
        <w:t>18</w:t>
      </w:r>
      <w:r>
        <w:rPr>
          <w:spacing w:val="-37"/>
          <w:sz w:val="30"/>
        </w:rPr>
        <w:t>；属</w:t>
      </w:r>
    </w:p>
    <w:p w14:paraId="38B65A76" w14:textId="77777777" w:rsidR="003F39FA" w:rsidRDefault="00000000">
      <w:pPr>
        <w:pStyle w:val="a3"/>
        <w:spacing w:before="239"/>
        <w:jc w:val="both"/>
      </w:pPr>
      <w:r>
        <w:t>性字段元数据见表 4。</w:t>
      </w:r>
    </w:p>
    <w:p w14:paraId="46B94545" w14:textId="77777777" w:rsidR="003F39FA" w:rsidRDefault="00000000">
      <w:pPr>
        <w:tabs>
          <w:tab w:val="left" w:pos="659"/>
        </w:tabs>
        <w:spacing w:before="123" w:after="5"/>
        <w:ind w:right="196"/>
        <w:jc w:val="center"/>
        <w:rPr>
          <w:rFonts w:ascii="黑体" w:eastAsia="黑体"/>
          <w:sz w:val="24"/>
        </w:rPr>
      </w:pPr>
      <w:r>
        <w:rPr>
          <w:rFonts w:ascii="黑体" w:eastAsia="黑体" w:hint="eastAsia"/>
          <w:sz w:val="24"/>
        </w:rPr>
        <w:t>表</w:t>
      </w:r>
      <w:r>
        <w:rPr>
          <w:rFonts w:ascii="黑体" w:eastAsia="黑体" w:hint="eastAsia"/>
          <w:spacing w:val="-60"/>
          <w:sz w:val="24"/>
        </w:rPr>
        <w:t xml:space="preserve"> </w:t>
      </w:r>
      <w:r>
        <w:rPr>
          <w:rFonts w:ascii="黑体" w:eastAsia="黑体" w:hint="eastAsia"/>
          <w:sz w:val="24"/>
        </w:rPr>
        <w:t>4</w:t>
      </w:r>
      <w:r>
        <w:rPr>
          <w:rFonts w:ascii="黑体" w:eastAsia="黑体" w:hint="eastAsia"/>
          <w:sz w:val="24"/>
        </w:rPr>
        <w:tab/>
        <w:t>属性字段元数据表</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1897"/>
        <w:gridCol w:w="1895"/>
        <w:gridCol w:w="2274"/>
      </w:tblGrid>
      <w:tr w:rsidR="003F39FA" w14:paraId="1A4D1462" w14:textId="77777777">
        <w:trPr>
          <w:trHeight w:val="340"/>
        </w:trPr>
        <w:tc>
          <w:tcPr>
            <w:tcW w:w="2461" w:type="dxa"/>
          </w:tcPr>
          <w:p w14:paraId="4CA35131" w14:textId="77777777" w:rsidR="003F39FA" w:rsidRDefault="00000000">
            <w:pPr>
              <w:pStyle w:val="TableParagraph"/>
              <w:spacing w:before="37"/>
              <w:ind w:left="514" w:right="504"/>
              <w:rPr>
                <w:sz w:val="21"/>
              </w:rPr>
            </w:pPr>
            <w:r>
              <w:rPr>
                <w:sz w:val="21"/>
              </w:rPr>
              <w:t>字段</w:t>
            </w:r>
          </w:p>
        </w:tc>
        <w:tc>
          <w:tcPr>
            <w:tcW w:w="1897" w:type="dxa"/>
          </w:tcPr>
          <w:p w14:paraId="306E9892" w14:textId="77777777" w:rsidR="003F39FA" w:rsidRDefault="00000000">
            <w:pPr>
              <w:pStyle w:val="TableParagraph"/>
              <w:spacing w:before="37"/>
              <w:ind w:left="508" w:right="498"/>
              <w:rPr>
                <w:sz w:val="21"/>
              </w:rPr>
            </w:pPr>
            <w:r>
              <w:rPr>
                <w:sz w:val="21"/>
              </w:rPr>
              <w:t>字段类型</w:t>
            </w:r>
          </w:p>
        </w:tc>
        <w:tc>
          <w:tcPr>
            <w:tcW w:w="1895" w:type="dxa"/>
          </w:tcPr>
          <w:p w14:paraId="1DDFF5BA" w14:textId="77777777" w:rsidR="003F39FA" w:rsidRDefault="00000000">
            <w:pPr>
              <w:pStyle w:val="TableParagraph"/>
              <w:spacing w:before="37"/>
              <w:ind w:left="507" w:right="497"/>
              <w:rPr>
                <w:sz w:val="21"/>
              </w:rPr>
            </w:pPr>
            <w:r>
              <w:rPr>
                <w:sz w:val="21"/>
              </w:rPr>
              <w:t>字段长度</w:t>
            </w:r>
          </w:p>
        </w:tc>
        <w:tc>
          <w:tcPr>
            <w:tcW w:w="2274" w:type="dxa"/>
          </w:tcPr>
          <w:p w14:paraId="33E2AE7F" w14:textId="77777777" w:rsidR="003F39FA" w:rsidRDefault="00000000">
            <w:pPr>
              <w:pStyle w:val="TableParagraph"/>
              <w:spacing w:before="37"/>
              <w:ind w:left="589" w:right="582"/>
              <w:rPr>
                <w:sz w:val="21"/>
              </w:rPr>
            </w:pPr>
            <w:r>
              <w:rPr>
                <w:sz w:val="21"/>
              </w:rPr>
              <w:t>说明</w:t>
            </w:r>
          </w:p>
        </w:tc>
      </w:tr>
      <w:tr w:rsidR="003F39FA" w14:paraId="07163405" w14:textId="77777777">
        <w:trPr>
          <w:trHeight w:val="340"/>
        </w:trPr>
        <w:tc>
          <w:tcPr>
            <w:tcW w:w="2461" w:type="dxa"/>
          </w:tcPr>
          <w:p w14:paraId="1A13A9B4" w14:textId="77777777" w:rsidR="003F39FA" w:rsidRDefault="00000000">
            <w:pPr>
              <w:pStyle w:val="TableParagraph"/>
              <w:spacing w:before="48"/>
              <w:ind w:left="514" w:right="508"/>
              <w:rPr>
                <w:rFonts w:ascii="Times New Roman"/>
                <w:sz w:val="21"/>
              </w:rPr>
            </w:pPr>
            <w:r>
              <w:rPr>
                <w:rFonts w:ascii="Times New Roman"/>
                <w:sz w:val="21"/>
              </w:rPr>
              <w:t>TAB_ID</w:t>
            </w:r>
          </w:p>
        </w:tc>
        <w:tc>
          <w:tcPr>
            <w:tcW w:w="1897" w:type="dxa"/>
          </w:tcPr>
          <w:p w14:paraId="7F621768"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7128F9BF" w14:textId="77777777" w:rsidR="003F39FA" w:rsidRDefault="00000000">
            <w:pPr>
              <w:pStyle w:val="TableParagraph"/>
              <w:spacing w:before="37"/>
              <w:ind w:left="505" w:right="497"/>
              <w:rPr>
                <w:sz w:val="21"/>
              </w:rPr>
            </w:pPr>
            <w:r>
              <w:rPr>
                <w:sz w:val="21"/>
              </w:rPr>
              <w:t>20</w:t>
            </w:r>
          </w:p>
        </w:tc>
        <w:tc>
          <w:tcPr>
            <w:tcW w:w="2274" w:type="dxa"/>
          </w:tcPr>
          <w:p w14:paraId="4C021616" w14:textId="77777777" w:rsidR="003F39FA" w:rsidRDefault="00000000">
            <w:pPr>
              <w:pStyle w:val="TableParagraph"/>
              <w:spacing w:before="37"/>
              <w:ind w:left="589" w:right="582"/>
              <w:rPr>
                <w:sz w:val="21"/>
              </w:rPr>
            </w:pPr>
            <w:r>
              <w:rPr>
                <w:sz w:val="21"/>
              </w:rPr>
              <w:t>表编号</w:t>
            </w:r>
          </w:p>
        </w:tc>
      </w:tr>
      <w:tr w:rsidR="003F39FA" w14:paraId="23806AE1" w14:textId="77777777">
        <w:trPr>
          <w:trHeight w:val="338"/>
        </w:trPr>
        <w:tc>
          <w:tcPr>
            <w:tcW w:w="2461" w:type="dxa"/>
          </w:tcPr>
          <w:p w14:paraId="79D6581D" w14:textId="77777777" w:rsidR="003F39FA" w:rsidRDefault="00000000">
            <w:pPr>
              <w:pStyle w:val="TableParagraph"/>
              <w:spacing w:before="48"/>
              <w:ind w:left="514" w:right="505"/>
              <w:rPr>
                <w:rFonts w:ascii="Times New Roman"/>
                <w:sz w:val="21"/>
              </w:rPr>
            </w:pPr>
            <w:r>
              <w:rPr>
                <w:rFonts w:ascii="Times New Roman"/>
                <w:sz w:val="21"/>
              </w:rPr>
              <w:t>FIEL_CODE</w:t>
            </w:r>
          </w:p>
        </w:tc>
        <w:tc>
          <w:tcPr>
            <w:tcW w:w="1897" w:type="dxa"/>
          </w:tcPr>
          <w:p w14:paraId="2EFF487F"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128D02A3" w14:textId="77777777" w:rsidR="003F39FA" w:rsidRDefault="00000000">
            <w:pPr>
              <w:pStyle w:val="TableParagraph"/>
              <w:spacing w:before="37"/>
              <w:ind w:left="505" w:right="497"/>
              <w:rPr>
                <w:sz w:val="21"/>
              </w:rPr>
            </w:pPr>
            <w:r>
              <w:rPr>
                <w:sz w:val="21"/>
              </w:rPr>
              <w:t>50</w:t>
            </w:r>
          </w:p>
        </w:tc>
        <w:tc>
          <w:tcPr>
            <w:tcW w:w="2274" w:type="dxa"/>
          </w:tcPr>
          <w:p w14:paraId="46AADA2A" w14:textId="77777777" w:rsidR="003F39FA" w:rsidRDefault="00000000">
            <w:pPr>
              <w:pStyle w:val="TableParagraph"/>
              <w:spacing w:before="37"/>
              <w:ind w:left="589" w:right="585"/>
              <w:rPr>
                <w:sz w:val="21"/>
              </w:rPr>
            </w:pPr>
            <w:r>
              <w:rPr>
                <w:sz w:val="21"/>
              </w:rPr>
              <w:t>字段代码</w:t>
            </w:r>
          </w:p>
        </w:tc>
      </w:tr>
      <w:tr w:rsidR="003F39FA" w14:paraId="3095F273" w14:textId="77777777">
        <w:trPr>
          <w:trHeight w:val="340"/>
        </w:trPr>
        <w:tc>
          <w:tcPr>
            <w:tcW w:w="2461" w:type="dxa"/>
          </w:tcPr>
          <w:p w14:paraId="1091099D" w14:textId="77777777" w:rsidR="003F39FA" w:rsidRDefault="00000000">
            <w:pPr>
              <w:pStyle w:val="TableParagraph"/>
              <w:spacing w:before="48"/>
              <w:ind w:left="514" w:right="507"/>
              <w:rPr>
                <w:rFonts w:ascii="Times New Roman"/>
                <w:sz w:val="21"/>
              </w:rPr>
            </w:pPr>
            <w:r>
              <w:rPr>
                <w:rFonts w:ascii="Times New Roman"/>
                <w:sz w:val="21"/>
              </w:rPr>
              <w:t>FIEL_NAME</w:t>
            </w:r>
          </w:p>
        </w:tc>
        <w:tc>
          <w:tcPr>
            <w:tcW w:w="1897" w:type="dxa"/>
          </w:tcPr>
          <w:p w14:paraId="272A97A4"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28082C9F" w14:textId="77777777" w:rsidR="003F39FA" w:rsidRDefault="00000000">
            <w:pPr>
              <w:pStyle w:val="TableParagraph"/>
              <w:spacing w:before="37"/>
              <w:ind w:left="505" w:right="497"/>
              <w:rPr>
                <w:sz w:val="21"/>
              </w:rPr>
            </w:pPr>
            <w:r>
              <w:rPr>
                <w:sz w:val="21"/>
              </w:rPr>
              <w:t>50</w:t>
            </w:r>
          </w:p>
        </w:tc>
        <w:tc>
          <w:tcPr>
            <w:tcW w:w="2274" w:type="dxa"/>
          </w:tcPr>
          <w:p w14:paraId="5CA49285" w14:textId="77777777" w:rsidR="003F39FA" w:rsidRDefault="00000000">
            <w:pPr>
              <w:pStyle w:val="TableParagraph"/>
              <w:spacing w:before="37"/>
              <w:ind w:left="589" w:right="585"/>
              <w:rPr>
                <w:sz w:val="21"/>
              </w:rPr>
            </w:pPr>
            <w:r>
              <w:rPr>
                <w:sz w:val="21"/>
              </w:rPr>
              <w:t>字段中文名</w:t>
            </w:r>
          </w:p>
        </w:tc>
      </w:tr>
      <w:tr w:rsidR="003F39FA" w14:paraId="41BF88DD" w14:textId="77777777">
        <w:trPr>
          <w:trHeight w:val="340"/>
        </w:trPr>
        <w:tc>
          <w:tcPr>
            <w:tcW w:w="2461" w:type="dxa"/>
          </w:tcPr>
          <w:p w14:paraId="03830278" w14:textId="77777777" w:rsidR="003F39FA" w:rsidRDefault="00000000">
            <w:pPr>
              <w:pStyle w:val="TableParagraph"/>
              <w:spacing w:before="48"/>
              <w:ind w:left="514" w:right="505"/>
              <w:rPr>
                <w:rFonts w:ascii="Times New Roman"/>
                <w:sz w:val="21"/>
              </w:rPr>
            </w:pPr>
            <w:r>
              <w:rPr>
                <w:rFonts w:ascii="Times New Roman"/>
                <w:sz w:val="21"/>
              </w:rPr>
              <w:t>FIEL_TYPE</w:t>
            </w:r>
          </w:p>
        </w:tc>
        <w:tc>
          <w:tcPr>
            <w:tcW w:w="1897" w:type="dxa"/>
          </w:tcPr>
          <w:p w14:paraId="54025D28"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79BC9DC5" w14:textId="77777777" w:rsidR="003F39FA" w:rsidRDefault="00000000">
            <w:pPr>
              <w:pStyle w:val="TableParagraph"/>
              <w:spacing w:before="37"/>
              <w:ind w:left="505" w:right="497"/>
              <w:rPr>
                <w:sz w:val="21"/>
              </w:rPr>
            </w:pPr>
            <w:r>
              <w:rPr>
                <w:sz w:val="21"/>
              </w:rPr>
              <w:t>10</w:t>
            </w:r>
          </w:p>
        </w:tc>
        <w:tc>
          <w:tcPr>
            <w:tcW w:w="2274" w:type="dxa"/>
          </w:tcPr>
          <w:p w14:paraId="53FD9164" w14:textId="77777777" w:rsidR="003F39FA" w:rsidRDefault="00000000">
            <w:pPr>
              <w:pStyle w:val="TableParagraph"/>
              <w:spacing w:before="37"/>
              <w:ind w:left="589" w:right="585"/>
              <w:rPr>
                <w:sz w:val="21"/>
              </w:rPr>
            </w:pPr>
            <w:r>
              <w:rPr>
                <w:sz w:val="21"/>
              </w:rPr>
              <w:t>字段类型</w:t>
            </w:r>
          </w:p>
        </w:tc>
      </w:tr>
      <w:tr w:rsidR="003F39FA" w14:paraId="5ED83E98" w14:textId="77777777">
        <w:trPr>
          <w:trHeight w:val="340"/>
        </w:trPr>
        <w:tc>
          <w:tcPr>
            <w:tcW w:w="2461" w:type="dxa"/>
          </w:tcPr>
          <w:p w14:paraId="6BF25076" w14:textId="77777777" w:rsidR="003F39FA" w:rsidRDefault="00000000">
            <w:pPr>
              <w:pStyle w:val="TableParagraph"/>
              <w:spacing w:before="48"/>
              <w:ind w:left="514" w:right="508"/>
              <w:rPr>
                <w:rFonts w:ascii="Times New Roman"/>
                <w:sz w:val="21"/>
              </w:rPr>
            </w:pPr>
            <w:r>
              <w:rPr>
                <w:rFonts w:ascii="Times New Roman"/>
                <w:sz w:val="21"/>
              </w:rPr>
              <w:t>FIEL_LENGTH</w:t>
            </w:r>
          </w:p>
        </w:tc>
        <w:tc>
          <w:tcPr>
            <w:tcW w:w="1897" w:type="dxa"/>
          </w:tcPr>
          <w:p w14:paraId="4A05B853"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587D32ED" w14:textId="77777777" w:rsidR="003F39FA" w:rsidRDefault="00000000">
            <w:pPr>
              <w:pStyle w:val="TableParagraph"/>
              <w:spacing w:before="37"/>
              <w:ind w:left="505" w:right="497"/>
              <w:rPr>
                <w:sz w:val="21"/>
              </w:rPr>
            </w:pPr>
            <w:r>
              <w:rPr>
                <w:sz w:val="21"/>
              </w:rPr>
              <w:t>10</w:t>
            </w:r>
          </w:p>
        </w:tc>
        <w:tc>
          <w:tcPr>
            <w:tcW w:w="2274" w:type="dxa"/>
          </w:tcPr>
          <w:p w14:paraId="561781B7" w14:textId="77777777" w:rsidR="003F39FA" w:rsidRDefault="00000000">
            <w:pPr>
              <w:pStyle w:val="TableParagraph"/>
              <w:spacing w:before="37"/>
              <w:ind w:left="589" w:right="585"/>
              <w:rPr>
                <w:sz w:val="21"/>
              </w:rPr>
            </w:pPr>
            <w:r>
              <w:rPr>
                <w:sz w:val="21"/>
              </w:rPr>
              <w:t>字段长度</w:t>
            </w:r>
          </w:p>
        </w:tc>
      </w:tr>
      <w:tr w:rsidR="003F39FA" w14:paraId="2A8801DD" w14:textId="77777777">
        <w:trPr>
          <w:trHeight w:val="340"/>
        </w:trPr>
        <w:tc>
          <w:tcPr>
            <w:tcW w:w="2461" w:type="dxa"/>
          </w:tcPr>
          <w:p w14:paraId="28E62363" w14:textId="77777777" w:rsidR="003F39FA" w:rsidRDefault="00000000">
            <w:pPr>
              <w:pStyle w:val="TableParagraph"/>
              <w:spacing w:before="48"/>
              <w:ind w:left="510" w:right="508"/>
              <w:rPr>
                <w:rFonts w:ascii="Times New Roman"/>
                <w:sz w:val="21"/>
              </w:rPr>
            </w:pPr>
            <w:r>
              <w:rPr>
                <w:rFonts w:ascii="Times New Roman"/>
                <w:sz w:val="21"/>
              </w:rPr>
              <w:t>FIEL_SCALE</w:t>
            </w:r>
          </w:p>
        </w:tc>
        <w:tc>
          <w:tcPr>
            <w:tcW w:w="1897" w:type="dxa"/>
          </w:tcPr>
          <w:p w14:paraId="1FE86276"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31160603" w14:textId="77777777" w:rsidR="003F39FA" w:rsidRDefault="00000000">
            <w:pPr>
              <w:pStyle w:val="TableParagraph"/>
              <w:spacing w:before="37"/>
              <w:ind w:left="505" w:right="497"/>
              <w:rPr>
                <w:sz w:val="21"/>
              </w:rPr>
            </w:pPr>
            <w:r>
              <w:rPr>
                <w:sz w:val="21"/>
              </w:rPr>
              <w:t>10</w:t>
            </w:r>
          </w:p>
        </w:tc>
        <w:tc>
          <w:tcPr>
            <w:tcW w:w="2274" w:type="dxa"/>
          </w:tcPr>
          <w:p w14:paraId="34F15CF5" w14:textId="77777777" w:rsidR="003F39FA" w:rsidRDefault="00000000">
            <w:pPr>
              <w:pStyle w:val="TableParagraph"/>
              <w:spacing w:before="37"/>
              <w:ind w:left="589" w:right="585"/>
              <w:rPr>
                <w:sz w:val="21"/>
              </w:rPr>
            </w:pPr>
            <w:r>
              <w:rPr>
                <w:sz w:val="21"/>
              </w:rPr>
              <w:t>字段精度</w:t>
            </w:r>
          </w:p>
        </w:tc>
      </w:tr>
      <w:tr w:rsidR="003F39FA" w14:paraId="40832BB5" w14:textId="77777777">
        <w:trPr>
          <w:trHeight w:val="340"/>
        </w:trPr>
        <w:tc>
          <w:tcPr>
            <w:tcW w:w="2461" w:type="dxa"/>
          </w:tcPr>
          <w:p w14:paraId="3EBC537A" w14:textId="77777777" w:rsidR="003F39FA" w:rsidRDefault="00000000">
            <w:pPr>
              <w:pStyle w:val="TableParagraph"/>
              <w:spacing w:before="48"/>
              <w:ind w:left="514" w:right="506"/>
              <w:rPr>
                <w:rFonts w:ascii="Times New Roman"/>
                <w:sz w:val="21"/>
              </w:rPr>
            </w:pPr>
            <w:r>
              <w:rPr>
                <w:rFonts w:ascii="Times New Roman"/>
                <w:sz w:val="21"/>
              </w:rPr>
              <w:t>Remarks</w:t>
            </w:r>
          </w:p>
        </w:tc>
        <w:tc>
          <w:tcPr>
            <w:tcW w:w="1897" w:type="dxa"/>
          </w:tcPr>
          <w:p w14:paraId="59DB4124" w14:textId="77777777" w:rsidR="003F39FA" w:rsidRDefault="00000000">
            <w:pPr>
              <w:pStyle w:val="TableParagraph"/>
              <w:spacing w:before="48"/>
              <w:ind w:left="508" w:right="497"/>
              <w:rPr>
                <w:rFonts w:ascii="Times New Roman"/>
                <w:sz w:val="21"/>
              </w:rPr>
            </w:pPr>
            <w:r>
              <w:rPr>
                <w:rFonts w:ascii="Times New Roman"/>
                <w:sz w:val="21"/>
              </w:rPr>
              <w:t>Text</w:t>
            </w:r>
          </w:p>
        </w:tc>
        <w:tc>
          <w:tcPr>
            <w:tcW w:w="1895" w:type="dxa"/>
          </w:tcPr>
          <w:p w14:paraId="4B5EE967" w14:textId="77777777" w:rsidR="003F39FA" w:rsidRDefault="00000000">
            <w:pPr>
              <w:pStyle w:val="TableParagraph"/>
              <w:spacing w:before="37"/>
              <w:ind w:left="505" w:right="497"/>
              <w:rPr>
                <w:sz w:val="21"/>
              </w:rPr>
            </w:pPr>
            <w:r>
              <w:rPr>
                <w:sz w:val="21"/>
              </w:rPr>
              <w:t>200</w:t>
            </w:r>
          </w:p>
        </w:tc>
        <w:tc>
          <w:tcPr>
            <w:tcW w:w="2274" w:type="dxa"/>
          </w:tcPr>
          <w:p w14:paraId="132D00C4" w14:textId="77777777" w:rsidR="003F39FA" w:rsidRDefault="00000000">
            <w:pPr>
              <w:pStyle w:val="TableParagraph"/>
              <w:spacing w:before="37"/>
              <w:ind w:left="589" w:right="585"/>
              <w:rPr>
                <w:sz w:val="21"/>
              </w:rPr>
            </w:pPr>
            <w:r>
              <w:rPr>
                <w:sz w:val="21"/>
              </w:rPr>
              <w:t>字段备注</w:t>
            </w:r>
          </w:p>
        </w:tc>
      </w:tr>
    </w:tbl>
    <w:p w14:paraId="033083B1" w14:textId="77777777" w:rsidR="003F39FA" w:rsidRDefault="003F39FA">
      <w:pPr>
        <w:rPr>
          <w:sz w:val="21"/>
        </w:rPr>
        <w:sectPr w:rsidR="003F39FA" w:rsidSect="007D48BD">
          <w:pgSz w:w="11910" w:h="16840"/>
          <w:pgMar w:top="1500" w:right="1380" w:bottom="1200" w:left="1580" w:header="0" w:footer="1007" w:gutter="0"/>
          <w:cols w:space="720"/>
        </w:sectPr>
      </w:pPr>
    </w:p>
    <w:p w14:paraId="7738D4F8" w14:textId="77777777" w:rsidR="003F39FA" w:rsidRDefault="00000000">
      <w:pPr>
        <w:pStyle w:val="a4"/>
        <w:numPr>
          <w:ilvl w:val="2"/>
          <w:numId w:val="17"/>
        </w:numPr>
        <w:tabs>
          <w:tab w:val="left" w:pos="1121"/>
        </w:tabs>
        <w:spacing w:before="39"/>
        <w:ind w:firstLine="0"/>
        <w:rPr>
          <w:sz w:val="30"/>
        </w:rPr>
      </w:pPr>
      <w:r>
        <w:rPr>
          <w:spacing w:val="-22"/>
          <w:sz w:val="30"/>
        </w:rPr>
        <w:lastRenderedPageBreak/>
        <w:t xml:space="preserve">支撑数据库、统计表为属性数据，属性字段元数据见表 </w:t>
      </w:r>
      <w:r>
        <w:rPr>
          <w:sz w:val="30"/>
        </w:rPr>
        <w:t>4。</w:t>
      </w:r>
    </w:p>
    <w:p w14:paraId="5A4F2CB9" w14:textId="77777777" w:rsidR="003F39FA" w:rsidRDefault="00000000">
      <w:pPr>
        <w:pStyle w:val="a4"/>
        <w:numPr>
          <w:ilvl w:val="2"/>
          <w:numId w:val="17"/>
        </w:numPr>
        <w:tabs>
          <w:tab w:val="left" w:pos="1121"/>
        </w:tabs>
        <w:spacing w:line="388" w:lineRule="auto"/>
        <w:ind w:right="419" w:firstLine="0"/>
        <w:rPr>
          <w:sz w:val="30"/>
        </w:rPr>
      </w:pPr>
      <w:r>
        <w:rPr>
          <w:spacing w:val="-10"/>
          <w:sz w:val="30"/>
        </w:rPr>
        <w:t>文本、专题图件和多媒体为文件格式数据，元数据字段包括编号、文件名称、描述时段、修改时间、创建人等。</w:t>
      </w:r>
    </w:p>
    <w:p w14:paraId="2A73A514" w14:textId="77777777" w:rsidR="003F39FA" w:rsidRDefault="003F39FA">
      <w:pPr>
        <w:pStyle w:val="a3"/>
        <w:spacing w:before="7"/>
        <w:ind w:left="0"/>
        <w:rPr>
          <w:sz w:val="24"/>
        </w:rPr>
      </w:pPr>
    </w:p>
    <w:p w14:paraId="3190AB03" w14:textId="77777777" w:rsidR="003F39FA" w:rsidRDefault="00000000">
      <w:pPr>
        <w:pStyle w:val="a4"/>
        <w:numPr>
          <w:ilvl w:val="0"/>
          <w:numId w:val="17"/>
        </w:numPr>
        <w:tabs>
          <w:tab w:val="left" w:pos="672"/>
        </w:tabs>
        <w:spacing w:before="0"/>
        <w:ind w:left="671" w:hanging="451"/>
        <w:rPr>
          <w:rFonts w:ascii="黑体" w:eastAsia="黑体"/>
          <w:sz w:val="30"/>
        </w:rPr>
      </w:pPr>
      <w:bookmarkStart w:id="38" w:name="_bookmark38"/>
      <w:bookmarkEnd w:id="38"/>
      <w:r>
        <w:rPr>
          <w:rFonts w:ascii="黑体" w:eastAsia="黑体" w:hint="eastAsia"/>
          <w:sz w:val="30"/>
        </w:rPr>
        <w:t>数据处理与统计</w:t>
      </w:r>
    </w:p>
    <w:p w14:paraId="15FD5527" w14:textId="77777777" w:rsidR="003F39FA" w:rsidRDefault="003F39FA">
      <w:pPr>
        <w:pStyle w:val="a3"/>
        <w:spacing w:before="1"/>
        <w:ind w:left="0"/>
        <w:rPr>
          <w:rFonts w:ascii="黑体"/>
          <w:sz w:val="43"/>
        </w:rPr>
      </w:pPr>
    </w:p>
    <w:p w14:paraId="32B88273" w14:textId="77777777" w:rsidR="003F39FA" w:rsidRDefault="00000000">
      <w:pPr>
        <w:pStyle w:val="1"/>
        <w:numPr>
          <w:ilvl w:val="1"/>
          <w:numId w:val="16"/>
        </w:numPr>
        <w:tabs>
          <w:tab w:val="left" w:pos="977"/>
        </w:tabs>
        <w:spacing w:before="0"/>
        <w:rPr>
          <w:rFonts w:ascii="楷体" w:eastAsia="楷体"/>
        </w:rPr>
      </w:pPr>
      <w:bookmarkStart w:id="39" w:name="_bookmark39"/>
      <w:bookmarkEnd w:id="39"/>
      <w:r>
        <w:rPr>
          <w:rFonts w:ascii="楷体" w:eastAsia="楷体" w:hint="eastAsia"/>
        </w:rPr>
        <w:t>数据处理</w:t>
      </w:r>
    </w:p>
    <w:p w14:paraId="6B7141FA" w14:textId="77777777" w:rsidR="003F39FA" w:rsidRDefault="00000000">
      <w:pPr>
        <w:pStyle w:val="a3"/>
        <w:spacing w:line="388" w:lineRule="auto"/>
        <w:ind w:right="263" w:firstLine="599"/>
      </w:pPr>
      <w:r>
        <w:rPr>
          <w:rFonts w:ascii="Times New Roman" w:eastAsia="Times New Roman"/>
        </w:rPr>
        <w:t>a</w:t>
      </w:r>
      <w:r>
        <w:t>）森林资源样地。对样地、</w:t>
      </w:r>
      <w:proofErr w:type="gramStart"/>
      <w:r>
        <w:t>样木调查</w:t>
      </w:r>
      <w:proofErr w:type="gramEnd"/>
      <w:r>
        <w:t>因子进行预处理，包括立木材积、生物量和</w:t>
      </w:r>
      <w:proofErr w:type="gramStart"/>
      <w:r>
        <w:t>碳储量</w:t>
      </w:r>
      <w:proofErr w:type="gramEnd"/>
      <w:r>
        <w:t xml:space="preserve">的计算，生长量和消耗量的计算， </w:t>
      </w:r>
      <w:r>
        <w:rPr>
          <w:spacing w:val="-13"/>
        </w:rPr>
        <w:t>目测样地、</w:t>
      </w:r>
      <w:proofErr w:type="gramStart"/>
      <w:r>
        <w:rPr>
          <w:spacing w:val="-13"/>
        </w:rPr>
        <w:t>跨角样地</w:t>
      </w:r>
      <w:proofErr w:type="gramEnd"/>
      <w:r>
        <w:rPr>
          <w:spacing w:val="-13"/>
        </w:rPr>
        <w:t xml:space="preserve">的处理等。具体执行 </w:t>
      </w:r>
      <w:r>
        <w:rPr>
          <w:rFonts w:ascii="Times New Roman" w:eastAsia="Times New Roman"/>
          <w:spacing w:val="-9"/>
        </w:rPr>
        <w:t xml:space="preserve">LY/T </w:t>
      </w:r>
      <w:r>
        <w:t>1957</w:t>
      </w:r>
      <w:r>
        <w:rPr>
          <w:rFonts w:ascii="Times New Roman" w:eastAsia="Times New Roman"/>
        </w:rPr>
        <w:t>-</w:t>
      </w:r>
      <w:r>
        <w:t>2011</w:t>
      </w:r>
      <w:r>
        <w:rPr>
          <w:spacing w:val="-34"/>
        </w:rPr>
        <w:t>、</w:t>
      </w:r>
      <w:r>
        <w:rPr>
          <w:rFonts w:ascii="Times New Roman" w:eastAsia="Times New Roman"/>
          <w:spacing w:val="-9"/>
        </w:rPr>
        <w:t xml:space="preserve">LY/T </w:t>
      </w:r>
      <w:r>
        <w:t>2260</w:t>
      </w:r>
      <w:r>
        <w:rPr>
          <w:rFonts w:ascii="Times New Roman" w:eastAsia="Times New Roman"/>
        </w:rPr>
        <w:t>-</w:t>
      </w:r>
      <w:r>
        <w:t>2014～2264</w:t>
      </w:r>
      <w:r>
        <w:rPr>
          <w:rFonts w:ascii="Times New Roman" w:eastAsia="Times New Roman"/>
        </w:rPr>
        <w:t>-</w:t>
      </w:r>
      <w:r>
        <w:t>2014、</w:t>
      </w:r>
      <w:r>
        <w:rPr>
          <w:rFonts w:ascii="Times New Roman" w:eastAsia="Times New Roman"/>
          <w:spacing w:val="-9"/>
        </w:rPr>
        <w:t xml:space="preserve">LY/T </w:t>
      </w:r>
      <w:r>
        <w:t>2654</w:t>
      </w:r>
      <w:r>
        <w:rPr>
          <w:rFonts w:ascii="Times New Roman" w:eastAsia="Times New Roman"/>
        </w:rPr>
        <w:t>-</w:t>
      </w:r>
      <w:r>
        <w:t>2016～2661</w:t>
      </w:r>
      <w:r>
        <w:rPr>
          <w:rFonts w:ascii="Times New Roman" w:eastAsia="Times New Roman"/>
        </w:rPr>
        <w:t>-</w:t>
      </w:r>
      <w:r>
        <w:t>2016。</w:t>
      </w:r>
    </w:p>
    <w:p w14:paraId="72FD099B" w14:textId="77777777" w:rsidR="003F39FA" w:rsidRDefault="00000000">
      <w:pPr>
        <w:pStyle w:val="a3"/>
        <w:spacing w:before="5" w:line="388" w:lineRule="auto"/>
        <w:ind w:right="412" w:firstLine="599"/>
        <w:jc w:val="both"/>
      </w:pPr>
      <w:r>
        <w:rPr>
          <w:rFonts w:ascii="Times New Roman" w:eastAsia="Times New Roman"/>
        </w:rPr>
        <w:t>b</w:t>
      </w:r>
      <w:r>
        <w:t>）草原资源样地。对样地、样方调查因子进行预处理，包</w:t>
      </w:r>
      <w:r>
        <w:rPr>
          <w:spacing w:val="-7"/>
        </w:rPr>
        <w:t>括样地植被盖度、单位面积鲜草产量、单位面积干草产量、可食</w:t>
      </w:r>
      <w:r>
        <w:rPr>
          <w:spacing w:val="-11"/>
        </w:rPr>
        <w:t>牧草比例、毒害</w:t>
      </w:r>
      <w:proofErr w:type="gramStart"/>
      <w:r>
        <w:rPr>
          <w:spacing w:val="-11"/>
        </w:rPr>
        <w:t>草比例</w:t>
      </w:r>
      <w:proofErr w:type="gramEnd"/>
      <w:r>
        <w:rPr>
          <w:spacing w:val="-11"/>
        </w:rPr>
        <w:t xml:space="preserve">等的计量。具体执行 </w:t>
      </w:r>
      <w:r>
        <w:rPr>
          <w:rFonts w:ascii="Times New Roman" w:eastAsia="Times New Roman"/>
        </w:rPr>
        <w:t xml:space="preserve">NY/T </w:t>
      </w:r>
      <w:r>
        <w:t>1233</w:t>
      </w:r>
      <w:r>
        <w:rPr>
          <w:rFonts w:ascii="Times New Roman" w:eastAsia="Times New Roman"/>
        </w:rPr>
        <w:t>-</w:t>
      </w:r>
      <w:r>
        <w:t>2006。</w:t>
      </w:r>
    </w:p>
    <w:p w14:paraId="70666DD3" w14:textId="77777777" w:rsidR="003F39FA" w:rsidRDefault="00000000">
      <w:pPr>
        <w:pStyle w:val="a3"/>
        <w:spacing w:before="5" w:line="388" w:lineRule="auto"/>
        <w:ind w:right="421" w:firstLine="599"/>
      </w:pPr>
      <w:r>
        <w:rPr>
          <w:rFonts w:ascii="Times New Roman" w:eastAsia="Times New Roman"/>
        </w:rPr>
        <w:t>c</w:t>
      </w:r>
      <w:r>
        <w:t>）湿地资源样地。对样方调查因子进行预处理，包括样方及植被的鲜重、干重和生物量等的计量。</w:t>
      </w:r>
    </w:p>
    <w:p w14:paraId="249034DC" w14:textId="77777777" w:rsidR="003F39FA" w:rsidRDefault="00000000">
      <w:pPr>
        <w:pStyle w:val="1"/>
        <w:numPr>
          <w:ilvl w:val="1"/>
          <w:numId w:val="16"/>
        </w:numPr>
        <w:tabs>
          <w:tab w:val="left" w:pos="977"/>
        </w:tabs>
        <w:spacing w:before="2"/>
        <w:rPr>
          <w:rFonts w:ascii="楷体" w:eastAsia="楷体"/>
        </w:rPr>
      </w:pPr>
      <w:bookmarkStart w:id="40" w:name="_bookmark40"/>
      <w:bookmarkEnd w:id="40"/>
      <w:r>
        <w:rPr>
          <w:rFonts w:ascii="楷体" w:eastAsia="楷体" w:hint="eastAsia"/>
        </w:rPr>
        <w:t>数据统计</w:t>
      </w:r>
    </w:p>
    <w:p w14:paraId="4B48A37A" w14:textId="77777777" w:rsidR="003F39FA" w:rsidRDefault="00000000">
      <w:pPr>
        <w:pStyle w:val="a4"/>
        <w:numPr>
          <w:ilvl w:val="2"/>
          <w:numId w:val="16"/>
        </w:numPr>
        <w:tabs>
          <w:tab w:val="left" w:pos="1279"/>
        </w:tabs>
        <w:ind w:hanging="1058"/>
        <w:rPr>
          <w:b/>
          <w:sz w:val="30"/>
        </w:rPr>
      </w:pPr>
      <w:r>
        <w:rPr>
          <w:b/>
          <w:sz w:val="30"/>
        </w:rPr>
        <w:t>面积统计</w:t>
      </w:r>
    </w:p>
    <w:p w14:paraId="3CB46B11" w14:textId="77777777" w:rsidR="003F39FA" w:rsidRDefault="00000000">
      <w:pPr>
        <w:pStyle w:val="a3"/>
        <w:spacing w:line="388" w:lineRule="auto"/>
        <w:ind w:right="414"/>
      </w:pPr>
      <w:r>
        <w:t>10.2.1.1 森林各类资源面积及构成数据。从森林专题数据库， 统计产出各类森林资源面积及构成数据，计算方法参见附录</w:t>
      </w:r>
    </w:p>
    <w:p w14:paraId="707C4CA8" w14:textId="77777777" w:rsidR="003F39FA" w:rsidRDefault="00000000">
      <w:pPr>
        <w:pStyle w:val="a3"/>
        <w:spacing w:before="3" w:line="388" w:lineRule="auto"/>
        <w:ind w:right="415"/>
      </w:pPr>
      <w:r>
        <w:rPr>
          <w:rFonts w:ascii="Times New Roman" w:eastAsia="Times New Roman"/>
        </w:rPr>
        <w:t>D.</w:t>
      </w:r>
      <w:r>
        <w:t>1</w:t>
      </w:r>
      <w:r>
        <w:rPr>
          <w:rFonts w:ascii="Times New Roman" w:eastAsia="Times New Roman"/>
        </w:rPr>
        <w:t>.</w:t>
      </w:r>
      <w:r>
        <w:t>1</w:t>
      </w:r>
      <w:r>
        <w:rPr>
          <w:spacing w:val="-84"/>
        </w:rPr>
        <w:t>、</w:t>
      </w:r>
      <w:r>
        <w:rPr>
          <w:rFonts w:ascii="Times New Roman" w:eastAsia="Times New Roman"/>
          <w:spacing w:val="-16"/>
        </w:rPr>
        <w:t>D.</w:t>
      </w:r>
      <w:r>
        <w:rPr>
          <w:spacing w:val="-16"/>
        </w:rPr>
        <w:t>1</w:t>
      </w:r>
      <w:r>
        <w:rPr>
          <w:rFonts w:ascii="Times New Roman" w:eastAsia="Times New Roman"/>
          <w:spacing w:val="-16"/>
        </w:rPr>
        <w:t>.</w:t>
      </w:r>
      <w:r>
        <w:rPr>
          <w:spacing w:val="-16"/>
        </w:rPr>
        <w:t>2</w:t>
      </w:r>
      <w:r>
        <w:rPr>
          <w:spacing w:val="-12"/>
        </w:rPr>
        <w:t xml:space="preserve">，统计表要求见附录 </w:t>
      </w:r>
      <w:r>
        <w:rPr>
          <w:rFonts w:ascii="Times New Roman" w:eastAsia="Times New Roman"/>
        </w:rPr>
        <w:t xml:space="preserve">G </w:t>
      </w:r>
      <w:r>
        <w:rPr>
          <w:spacing w:val="-26"/>
        </w:rPr>
        <w:t xml:space="preserve">中表 </w:t>
      </w:r>
      <w:r>
        <w:rPr>
          <w:rFonts w:ascii="Times New Roman" w:eastAsia="Times New Roman"/>
        </w:rPr>
        <w:t>G.</w:t>
      </w:r>
      <w:r>
        <w:t>2</w:t>
      </w:r>
      <w:r>
        <w:rPr>
          <w:spacing w:val="-54"/>
        </w:rPr>
        <w:t xml:space="preserve">、表 </w:t>
      </w:r>
      <w:r>
        <w:rPr>
          <w:rFonts w:ascii="Times New Roman" w:eastAsia="Times New Roman"/>
        </w:rPr>
        <w:t>G.</w:t>
      </w:r>
      <w:r>
        <w:t>15</w:t>
      </w:r>
      <w:r>
        <w:rPr>
          <w:spacing w:val="-55"/>
        </w:rPr>
        <w:t xml:space="preserve">、表 </w:t>
      </w:r>
      <w:r>
        <w:rPr>
          <w:rFonts w:ascii="Times New Roman" w:eastAsia="Times New Roman"/>
        </w:rPr>
        <w:t>G.</w:t>
      </w:r>
      <w:r>
        <w:t>16、</w:t>
      </w:r>
      <w:r>
        <w:rPr>
          <w:spacing w:val="-38"/>
        </w:rPr>
        <w:t xml:space="preserve">表 </w:t>
      </w:r>
      <w:r>
        <w:rPr>
          <w:rFonts w:ascii="Times New Roman" w:eastAsia="Times New Roman"/>
        </w:rPr>
        <w:t>G.</w:t>
      </w:r>
      <w:r>
        <w:t>18。</w:t>
      </w:r>
    </w:p>
    <w:p w14:paraId="6B95AEEE" w14:textId="77777777" w:rsidR="003F39FA" w:rsidRDefault="00000000">
      <w:pPr>
        <w:pStyle w:val="a4"/>
        <w:numPr>
          <w:ilvl w:val="3"/>
          <w:numId w:val="15"/>
        </w:numPr>
        <w:tabs>
          <w:tab w:val="left" w:pos="1574"/>
        </w:tabs>
        <w:spacing w:before="2"/>
        <w:ind w:firstLine="0"/>
        <w:rPr>
          <w:sz w:val="30"/>
        </w:rPr>
      </w:pPr>
      <w:r>
        <w:rPr>
          <w:sz w:val="30"/>
        </w:rPr>
        <w:t>草原面积及构成数据。从草原专题数据库，统计产出</w:t>
      </w:r>
    </w:p>
    <w:p w14:paraId="6864E1DC" w14:textId="77777777" w:rsidR="003F39FA" w:rsidRDefault="003F39FA">
      <w:pPr>
        <w:rPr>
          <w:sz w:val="30"/>
        </w:rPr>
        <w:sectPr w:rsidR="003F39FA" w:rsidSect="007D48BD">
          <w:pgSz w:w="11910" w:h="16840"/>
          <w:pgMar w:top="1500" w:right="1380" w:bottom="1200" w:left="1580" w:header="0" w:footer="1007" w:gutter="0"/>
          <w:cols w:space="720"/>
        </w:sectPr>
      </w:pPr>
    </w:p>
    <w:p w14:paraId="0139A971" w14:textId="77777777" w:rsidR="003F39FA" w:rsidRDefault="00000000">
      <w:pPr>
        <w:pStyle w:val="a3"/>
        <w:spacing w:before="39" w:line="388" w:lineRule="auto"/>
        <w:ind w:right="339"/>
      </w:pPr>
      <w:r>
        <w:lastRenderedPageBreak/>
        <w:t xml:space="preserve">草原面积及构成数据，计算方法参见附录 </w:t>
      </w:r>
      <w:r>
        <w:rPr>
          <w:rFonts w:ascii="Times New Roman" w:eastAsia="Times New Roman"/>
        </w:rPr>
        <w:t>D.</w:t>
      </w:r>
      <w:r>
        <w:t>2</w:t>
      </w:r>
      <w:r>
        <w:rPr>
          <w:rFonts w:ascii="Times New Roman" w:eastAsia="Times New Roman"/>
        </w:rPr>
        <w:t>.</w:t>
      </w:r>
      <w:r>
        <w:t>1、</w:t>
      </w:r>
      <w:r>
        <w:rPr>
          <w:rFonts w:ascii="Times New Roman" w:eastAsia="Times New Roman"/>
        </w:rPr>
        <w:t>D.</w:t>
      </w:r>
      <w:r>
        <w:t>2</w:t>
      </w:r>
      <w:r>
        <w:rPr>
          <w:rFonts w:ascii="Times New Roman" w:eastAsia="Times New Roman"/>
        </w:rPr>
        <w:t>.</w:t>
      </w:r>
      <w:r>
        <w:t xml:space="preserve">2，统计表要求见附录 </w:t>
      </w:r>
      <w:r>
        <w:rPr>
          <w:rFonts w:ascii="Times New Roman" w:eastAsia="Times New Roman"/>
        </w:rPr>
        <w:t xml:space="preserve">G </w:t>
      </w:r>
      <w:r>
        <w:t xml:space="preserve">中表 </w:t>
      </w:r>
      <w:r>
        <w:rPr>
          <w:rFonts w:ascii="Times New Roman" w:eastAsia="Times New Roman"/>
        </w:rPr>
        <w:t>G.</w:t>
      </w:r>
      <w:r>
        <w:t xml:space="preserve">37、表 </w:t>
      </w:r>
      <w:r>
        <w:rPr>
          <w:rFonts w:ascii="Times New Roman" w:eastAsia="Times New Roman"/>
        </w:rPr>
        <w:t>G.</w:t>
      </w:r>
      <w:r>
        <w:t>38。</w:t>
      </w:r>
    </w:p>
    <w:p w14:paraId="1C25F279" w14:textId="77777777" w:rsidR="003F39FA" w:rsidRDefault="00000000">
      <w:pPr>
        <w:pStyle w:val="a4"/>
        <w:numPr>
          <w:ilvl w:val="3"/>
          <w:numId w:val="15"/>
        </w:numPr>
        <w:tabs>
          <w:tab w:val="left" w:pos="1574"/>
        </w:tabs>
        <w:spacing w:before="3" w:line="388" w:lineRule="auto"/>
        <w:ind w:right="413" w:firstLine="0"/>
        <w:jc w:val="both"/>
        <w:rPr>
          <w:sz w:val="30"/>
        </w:rPr>
      </w:pPr>
      <w:r>
        <w:rPr>
          <w:sz w:val="30"/>
        </w:rPr>
        <w:t>湿地面积及构成数据。从湿地专题数据库，统计产出</w:t>
      </w:r>
      <w:r>
        <w:rPr>
          <w:spacing w:val="-5"/>
          <w:sz w:val="30"/>
        </w:rPr>
        <w:t xml:space="preserve">湿地面积及构成数据，计算方法参见附录 </w:t>
      </w:r>
      <w:r>
        <w:rPr>
          <w:rFonts w:ascii="Times New Roman" w:eastAsia="Times New Roman"/>
          <w:sz w:val="30"/>
        </w:rPr>
        <w:t>D.</w:t>
      </w:r>
      <w:r>
        <w:rPr>
          <w:sz w:val="30"/>
        </w:rPr>
        <w:t>3</w:t>
      </w:r>
      <w:r>
        <w:rPr>
          <w:rFonts w:ascii="Times New Roman" w:eastAsia="Times New Roman"/>
          <w:sz w:val="30"/>
        </w:rPr>
        <w:t>.</w:t>
      </w:r>
      <w:r>
        <w:rPr>
          <w:sz w:val="30"/>
        </w:rPr>
        <w:t>1、</w:t>
      </w:r>
      <w:r>
        <w:rPr>
          <w:rFonts w:ascii="Times New Roman" w:eastAsia="Times New Roman"/>
          <w:sz w:val="30"/>
        </w:rPr>
        <w:t>D.</w:t>
      </w:r>
      <w:r>
        <w:rPr>
          <w:sz w:val="30"/>
        </w:rPr>
        <w:t>3</w:t>
      </w:r>
      <w:r>
        <w:rPr>
          <w:rFonts w:ascii="Times New Roman" w:eastAsia="Times New Roman"/>
          <w:sz w:val="30"/>
        </w:rPr>
        <w:t>.</w:t>
      </w:r>
      <w:r>
        <w:rPr>
          <w:sz w:val="30"/>
        </w:rPr>
        <w:t>2，统计表</w:t>
      </w:r>
      <w:r>
        <w:rPr>
          <w:spacing w:val="-13"/>
          <w:sz w:val="30"/>
        </w:rPr>
        <w:t xml:space="preserve">要求见附录 </w:t>
      </w:r>
      <w:r>
        <w:rPr>
          <w:rFonts w:ascii="Times New Roman" w:eastAsia="Times New Roman"/>
          <w:sz w:val="30"/>
        </w:rPr>
        <w:t>G</w:t>
      </w:r>
      <w:r>
        <w:rPr>
          <w:rFonts w:ascii="Times New Roman" w:eastAsia="Times New Roman"/>
          <w:spacing w:val="-3"/>
          <w:sz w:val="30"/>
        </w:rPr>
        <w:t xml:space="preserve"> </w:t>
      </w:r>
      <w:r>
        <w:rPr>
          <w:spacing w:val="-25"/>
          <w:sz w:val="30"/>
        </w:rPr>
        <w:t xml:space="preserve">中表 </w:t>
      </w:r>
      <w:r>
        <w:rPr>
          <w:rFonts w:ascii="Times New Roman" w:eastAsia="Times New Roman"/>
          <w:sz w:val="30"/>
        </w:rPr>
        <w:t>G.</w:t>
      </w:r>
      <w:r>
        <w:rPr>
          <w:sz w:val="30"/>
        </w:rPr>
        <w:t>42。</w:t>
      </w:r>
    </w:p>
    <w:p w14:paraId="76D3DC0E" w14:textId="77777777" w:rsidR="003F39FA" w:rsidRDefault="00000000">
      <w:pPr>
        <w:pStyle w:val="1"/>
        <w:numPr>
          <w:ilvl w:val="2"/>
          <w:numId w:val="14"/>
        </w:numPr>
        <w:tabs>
          <w:tab w:val="left" w:pos="1279"/>
        </w:tabs>
        <w:spacing w:before="4"/>
        <w:ind w:hanging="1058"/>
      </w:pPr>
      <w:r>
        <w:t>储量统计</w:t>
      </w:r>
    </w:p>
    <w:p w14:paraId="38ADF119" w14:textId="77777777" w:rsidR="003F39FA" w:rsidRDefault="00000000">
      <w:pPr>
        <w:pStyle w:val="a4"/>
        <w:numPr>
          <w:ilvl w:val="3"/>
          <w:numId w:val="14"/>
        </w:numPr>
        <w:tabs>
          <w:tab w:val="left" w:pos="1574"/>
        </w:tabs>
        <w:spacing w:line="388" w:lineRule="auto"/>
        <w:ind w:right="414" w:firstLine="0"/>
        <w:jc w:val="both"/>
        <w:rPr>
          <w:sz w:val="30"/>
        </w:rPr>
      </w:pPr>
      <w:r>
        <w:rPr>
          <w:sz w:val="30"/>
        </w:rPr>
        <w:t>森林储量（蓄积量、生物量和</w:t>
      </w:r>
      <w:proofErr w:type="gramStart"/>
      <w:r>
        <w:rPr>
          <w:sz w:val="30"/>
        </w:rPr>
        <w:t>碳储量</w:t>
      </w:r>
      <w:proofErr w:type="gramEnd"/>
      <w:r>
        <w:rPr>
          <w:sz w:val="30"/>
        </w:rPr>
        <w:t xml:space="preserve">）以省为单位， </w:t>
      </w:r>
      <w:r>
        <w:rPr>
          <w:spacing w:val="-8"/>
          <w:sz w:val="30"/>
        </w:rPr>
        <w:t xml:space="preserve">从样地调查数据库，按附录 </w:t>
      </w:r>
      <w:r>
        <w:rPr>
          <w:rFonts w:ascii="Times New Roman" w:eastAsia="Times New Roman"/>
          <w:sz w:val="30"/>
        </w:rPr>
        <w:t>D.</w:t>
      </w:r>
      <w:r>
        <w:rPr>
          <w:sz w:val="30"/>
        </w:rPr>
        <w:t>1</w:t>
      </w:r>
      <w:r>
        <w:rPr>
          <w:rFonts w:ascii="Times New Roman" w:eastAsia="Times New Roman"/>
          <w:sz w:val="30"/>
        </w:rPr>
        <w:t>.</w:t>
      </w:r>
      <w:r>
        <w:rPr>
          <w:sz w:val="30"/>
        </w:rPr>
        <w:t>4</w:t>
      </w:r>
      <w:r>
        <w:rPr>
          <w:spacing w:val="-10"/>
          <w:sz w:val="30"/>
        </w:rPr>
        <w:t xml:space="preserve"> 方法计算得出森林储量和抽样</w:t>
      </w:r>
      <w:r>
        <w:rPr>
          <w:spacing w:val="-14"/>
          <w:sz w:val="30"/>
        </w:rPr>
        <w:t xml:space="preserve">精度，以及各类储量的构成数据，统计表要求见附录 </w:t>
      </w:r>
      <w:r>
        <w:rPr>
          <w:rFonts w:ascii="Times New Roman" w:eastAsia="Times New Roman"/>
          <w:sz w:val="30"/>
        </w:rPr>
        <w:t>G</w:t>
      </w:r>
      <w:r>
        <w:rPr>
          <w:rFonts w:ascii="Times New Roman" w:eastAsia="Times New Roman"/>
          <w:spacing w:val="-3"/>
          <w:sz w:val="30"/>
        </w:rPr>
        <w:t xml:space="preserve"> </w:t>
      </w:r>
      <w:r>
        <w:rPr>
          <w:spacing w:val="-25"/>
          <w:sz w:val="30"/>
        </w:rPr>
        <w:t xml:space="preserve">中表 </w:t>
      </w:r>
      <w:r>
        <w:rPr>
          <w:rFonts w:ascii="Times New Roman" w:eastAsia="Times New Roman"/>
          <w:sz w:val="30"/>
        </w:rPr>
        <w:t>G.</w:t>
      </w:r>
      <w:r>
        <w:rPr>
          <w:sz w:val="30"/>
        </w:rPr>
        <w:t xml:space="preserve">3 </w:t>
      </w:r>
      <w:r>
        <w:rPr>
          <w:spacing w:val="-25"/>
          <w:sz w:val="30"/>
        </w:rPr>
        <w:t xml:space="preserve">至表 </w:t>
      </w:r>
      <w:r>
        <w:rPr>
          <w:rFonts w:ascii="Times New Roman" w:eastAsia="Times New Roman"/>
          <w:sz w:val="30"/>
        </w:rPr>
        <w:t>G.</w:t>
      </w:r>
      <w:r>
        <w:rPr>
          <w:sz w:val="30"/>
        </w:rPr>
        <w:t>14</w:t>
      </w:r>
      <w:r>
        <w:rPr>
          <w:spacing w:val="-25"/>
          <w:sz w:val="30"/>
        </w:rPr>
        <w:t xml:space="preserve">、表 </w:t>
      </w:r>
      <w:r>
        <w:rPr>
          <w:rFonts w:ascii="Times New Roman" w:eastAsia="Times New Roman"/>
          <w:sz w:val="30"/>
        </w:rPr>
        <w:t>G.</w:t>
      </w:r>
      <w:r>
        <w:rPr>
          <w:sz w:val="30"/>
        </w:rPr>
        <w:t>17</w:t>
      </w:r>
      <w:r>
        <w:rPr>
          <w:spacing w:val="-25"/>
          <w:sz w:val="30"/>
        </w:rPr>
        <w:t xml:space="preserve">、表 </w:t>
      </w:r>
      <w:r>
        <w:rPr>
          <w:rFonts w:ascii="Times New Roman" w:eastAsia="Times New Roman"/>
          <w:sz w:val="30"/>
        </w:rPr>
        <w:t>G.</w:t>
      </w:r>
      <w:r>
        <w:rPr>
          <w:sz w:val="30"/>
        </w:rPr>
        <w:t>34</w:t>
      </w:r>
      <w:r>
        <w:rPr>
          <w:spacing w:val="-25"/>
          <w:sz w:val="30"/>
        </w:rPr>
        <w:t xml:space="preserve">、表 </w:t>
      </w:r>
      <w:r>
        <w:rPr>
          <w:rFonts w:ascii="Times New Roman" w:eastAsia="Times New Roman"/>
          <w:sz w:val="30"/>
        </w:rPr>
        <w:t>G.</w:t>
      </w:r>
      <w:r>
        <w:rPr>
          <w:sz w:val="30"/>
        </w:rPr>
        <w:t>35</w:t>
      </w:r>
      <w:r>
        <w:rPr>
          <w:spacing w:val="-25"/>
          <w:sz w:val="30"/>
        </w:rPr>
        <w:t xml:space="preserve">、表 </w:t>
      </w:r>
      <w:r>
        <w:rPr>
          <w:rFonts w:ascii="Times New Roman" w:eastAsia="Times New Roman"/>
          <w:sz w:val="30"/>
        </w:rPr>
        <w:t>G.</w:t>
      </w:r>
      <w:r>
        <w:rPr>
          <w:sz w:val="30"/>
        </w:rPr>
        <w:t>36。</w:t>
      </w:r>
    </w:p>
    <w:p w14:paraId="04070C73" w14:textId="77777777" w:rsidR="003F39FA" w:rsidRDefault="00000000">
      <w:pPr>
        <w:pStyle w:val="a4"/>
        <w:numPr>
          <w:ilvl w:val="3"/>
          <w:numId w:val="14"/>
        </w:numPr>
        <w:tabs>
          <w:tab w:val="left" w:pos="1574"/>
        </w:tabs>
        <w:spacing w:before="5" w:line="388" w:lineRule="auto"/>
        <w:ind w:right="266" w:firstLine="0"/>
        <w:rPr>
          <w:sz w:val="30"/>
        </w:rPr>
      </w:pPr>
      <w:r>
        <w:rPr>
          <w:sz w:val="30"/>
        </w:rPr>
        <w:t>草原储量（产草量、生物量和</w:t>
      </w:r>
      <w:proofErr w:type="gramStart"/>
      <w:r>
        <w:rPr>
          <w:sz w:val="30"/>
        </w:rPr>
        <w:t>碳储量</w:t>
      </w:r>
      <w:proofErr w:type="gramEnd"/>
      <w:r>
        <w:rPr>
          <w:sz w:val="30"/>
        </w:rPr>
        <w:t xml:space="preserve">）以省为单位， </w:t>
      </w:r>
      <w:r>
        <w:rPr>
          <w:spacing w:val="-2"/>
          <w:sz w:val="30"/>
        </w:rPr>
        <w:t xml:space="preserve">按附录 </w:t>
      </w:r>
      <w:r>
        <w:rPr>
          <w:rFonts w:ascii="Times New Roman" w:eastAsia="Times New Roman"/>
          <w:sz w:val="30"/>
        </w:rPr>
        <w:t>D.</w:t>
      </w:r>
      <w:r>
        <w:rPr>
          <w:sz w:val="30"/>
        </w:rPr>
        <w:t>2</w:t>
      </w:r>
      <w:r>
        <w:rPr>
          <w:rFonts w:ascii="Times New Roman" w:eastAsia="Times New Roman"/>
          <w:sz w:val="30"/>
        </w:rPr>
        <w:t>.</w:t>
      </w:r>
      <w:r>
        <w:rPr>
          <w:sz w:val="30"/>
        </w:rPr>
        <w:t>5</w:t>
      </w:r>
      <w:r>
        <w:rPr>
          <w:spacing w:val="-3"/>
          <w:sz w:val="30"/>
        </w:rPr>
        <w:t xml:space="preserve"> 方法综合利用样地、样方估算得出全省草原储量， </w:t>
      </w:r>
      <w:r>
        <w:rPr>
          <w:spacing w:val="-7"/>
          <w:sz w:val="30"/>
        </w:rPr>
        <w:t xml:space="preserve">以及各类储量的构成数据，统计表要求见附录 </w:t>
      </w:r>
      <w:r>
        <w:rPr>
          <w:rFonts w:ascii="Times New Roman" w:eastAsia="Times New Roman"/>
          <w:sz w:val="30"/>
        </w:rPr>
        <w:t>G</w:t>
      </w:r>
      <w:r>
        <w:rPr>
          <w:rFonts w:ascii="Times New Roman" w:eastAsia="Times New Roman"/>
          <w:spacing w:val="-3"/>
          <w:sz w:val="30"/>
        </w:rPr>
        <w:t xml:space="preserve"> </w:t>
      </w:r>
      <w:r>
        <w:rPr>
          <w:spacing w:val="-26"/>
          <w:sz w:val="30"/>
        </w:rPr>
        <w:t xml:space="preserve">中表 </w:t>
      </w:r>
      <w:r>
        <w:rPr>
          <w:rFonts w:ascii="Times New Roman" w:eastAsia="Times New Roman"/>
          <w:sz w:val="30"/>
        </w:rPr>
        <w:t>G.</w:t>
      </w:r>
      <w:r>
        <w:rPr>
          <w:sz w:val="30"/>
        </w:rPr>
        <w:t>39</w:t>
      </w:r>
      <w:r>
        <w:rPr>
          <w:spacing w:val="-26"/>
          <w:sz w:val="30"/>
        </w:rPr>
        <w:t xml:space="preserve"> 至表</w:t>
      </w:r>
    </w:p>
    <w:p w14:paraId="1D754C61" w14:textId="77777777" w:rsidR="003F39FA" w:rsidRDefault="00000000">
      <w:pPr>
        <w:pStyle w:val="a3"/>
        <w:spacing w:before="5"/>
        <w:jc w:val="both"/>
      </w:pPr>
      <w:r>
        <w:rPr>
          <w:rFonts w:ascii="Times New Roman" w:eastAsia="Times New Roman"/>
        </w:rPr>
        <w:t>G.</w:t>
      </w:r>
      <w:r>
        <w:t>41。</w:t>
      </w:r>
    </w:p>
    <w:p w14:paraId="37FFEC59" w14:textId="77777777" w:rsidR="003F39FA" w:rsidRDefault="00000000">
      <w:pPr>
        <w:pStyle w:val="a4"/>
        <w:numPr>
          <w:ilvl w:val="3"/>
          <w:numId w:val="14"/>
        </w:numPr>
        <w:tabs>
          <w:tab w:val="left" w:pos="1574"/>
        </w:tabs>
        <w:spacing w:before="239"/>
        <w:ind w:firstLine="0"/>
        <w:jc w:val="both"/>
        <w:rPr>
          <w:sz w:val="30"/>
        </w:rPr>
      </w:pPr>
      <w:r>
        <w:rPr>
          <w:sz w:val="30"/>
        </w:rPr>
        <w:t>湿地生物量和</w:t>
      </w:r>
      <w:proofErr w:type="gramStart"/>
      <w:r>
        <w:rPr>
          <w:sz w:val="30"/>
        </w:rPr>
        <w:t>碳储量</w:t>
      </w:r>
      <w:proofErr w:type="gramEnd"/>
      <w:r>
        <w:rPr>
          <w:sz w:val="30"/>
        </w:rPr>
        <w:t>以省为单位统计。计算方法参见</w:t>
      </w:r>
    </w:p>
    <w:p w14:paraId="701AD444" w14:textId="77777777" w:rsidR="003F39FA" w:rsidRDefault="00000000">
      <w:pPr>
        <w:pStyle w:val="a3"/>
        <w:jc w:val="both"/>
      </w:pPr>
      <w:r>
        <w:rPr>
          <w:rFonts w:ascii="Times New Roman" w:eastAsia="Times New Roman"/>
        </w:rPr>
        <w:t xml:space="preserve">LY/T </w:t>
      </w:r>
      <w:r>
        <w:t>2899</w:t>
      </w:r>
      <w:r>
        <w:rPr>
          <w:rFonts w:ascii="Times New Roman" w:eastAsia="Times New Roman"/>
        </w:rPr>
        <w:t>-</w:t>
      </w:r>
      <w:r>
        <w:t xml:space="preserve">2017，统计表要求见附录 </w:t>
      </w:r>
      <w:r>
        <w:rPr>
          <w:rFonts w:ascii="Times New Roman" w:eastAsia="Times New Roman"/>
        </w:rPr>
        <w:t xml:space="preserve">G </w:t>
      </w:r>
      <w:r>
        <w:t xml:space="preserve">中表 </w:t>
      </w:r>
      <w:r>
        <w:rPr>
          <w:rFonts w:ascii="Times New Roman" w:eastAsia="Times New Roman"/>
        </w:rPr>
        <w:t>G.</w:t>
      </w:r>
      <w:r>
        <w:t xml:space="preserve">43、表 </w:t>
      </w:r>
      <w:r>
        <w:rPr>
          <w:rFonts w:ascii="Times New Roman" w:eastAsia="Times New Roman"/>
        </w:rPr>
        <w:t>G.</w:t>
      </w:r>
      <w:r>
        <w:t>44。</w:t>
      </w:r>
    </w:p>
    <w:p w14:paraId="504E2EE9" w14:textId="77777777" w:rsidR="003F39FA" w:rsidRDefault="00000000">
      <w:pPr>
        <w:pStyle w:val="1"/>
        <w:ind w:left="220" w:firstLine="0"/>
        <w:jc w:val="both"/>
      </w:pPr>
      <w:r>
        <w:t>10.2.3 储量数据耦合</w:t>
      </w:r>
    </w:p>
    <w:p w14:paraId="626A845F" w14:textId="77777777" w:rsidR="003F39FA" w:rsidRDefault="00000000">
      <w:pPr>
        <w:pStyle w:val="a3"/>
        <w:jc w:val="both"/>
      </w:pPr>
      <w:r>
        <w:t>10.2.3.1 森林储量数据耦合</w:t>
      </w:r>
    </w:p>
    <w:p w14:paraId="2B6527A6" w14:textId="77777777" w:rsidR="003F39FA" w:rsidRDefault="00000000">
      <w:pPr>
        <w:pStyle w:val="a3"/>
        <w:spacing w:before="239" w:line="388" w:lineRule="auto"/>
        <w:ind w:right="416" w:firstLine="599"/>
        <w:jc w:val="both"/>
      </w:pPr>
      <w:r>
        <w:rPr>
          <w:rFonts w:ascii="Times New Roman" w:eastAsia="Times New Roman"/>
        </w:rPr>
        <w:t>a</w:t>
      </w:r>
      <w:r>
        <w:t>）以林草</w:t>
      </w:r>
      <w:proofErr w:type="gramStart"/>
      <w:r>
        <w:t>湿资源</w:t>
      </w:r>
      <w:proofErr w:type="gramEnd"/>
      <w:r>
        <w:t>面积数据为基础，利用储量调查样地得到</w:t>
      </w:r>
      <w:r>
        <w:rPr>
          <w:spacing w:val="-9"/>
        </w:rPr>
        <w:t>的单位面积蓄积量、碳储量等储量数据，同样可按分层抽样方法</w:t>
      </w:r>
      <w:r>
        <w:rPr>
          <w:spacing w:val="-11"/>
        </w:rPr>
        <w:t>估计各省总体储量及省级以下分区</w:t>
      </w:r>
      <w:r>
        <w:t>（层</w:t>
      </w:r>
      <w:r>
        <w:rPr>
          <w:spacing w:val="-32"/>
        </w:rPr>
        <w:t>）</w:t>
      </w:r>
      <w:r>
        <w:rPr>
          <w:spacing w:val="-6"/>
        </w:rPr>
        <w:t>的储量，再按分级控制</w:t>
      </w:r>
      <w:r>
        <w:rPr>
          <w:spacing w:val="-10"/>
        </w:rPr>
        <w:t>和平差原则，将总体储量数据逐级落实到地市、区县、乡镇、村</w:t>
      </w:r>
    </w:p>
    <w:p w14:paraId="62AEDDCD"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697FDAC9" w14:textId="77777777" w:rsidR="003F39FA" w:rsidRDefault="00000000">
      <w:pPr>
        <w:pStyle w:val="a3"/>
        <w:spacing w:before="39"/>
      </w:pPr>
      <w:r>
        <w:lastRenderedPageBreak/>
        <w:t xml:space="preserve">屯和图斑，从而实现储量数据的点面耦合。计算方法见附录 </w:t>
      </w:r>
      <w:r>
        <w:rPr>
          <w:rFonts w:ascii="Times New Roman" w:eastAsia="Times New Roman"/>
        </w:rPr>
        <w:t>D.</w:t>
      </w:r>
      <w:r>
        <w:t>6。</w:t>
      </w:r>
    </w:p>
    <w:p w14:paraId="68F93EA3" w14:textId="77777777" w:rsidR="003F39FA" w:rsidRDefault="00000000">
      <w:pPr>
        <w:pStyle w:val="a3"/>
        <w:spacing w:line="388" w:lineRule="auto"/>
        <w:ind w:right="267" w:firstLine="599"/>
        <w:jc w:val="both"/>
      </w:pPr>
      <w:r>
        <w:rPr>
          <w:rFonts w:ascii="Times New Roman" w:eastAsia="Times New Roman"/>
          <w:spacing w:val="-31"/>
        </w:rPr>
        <w:t>b</w:t>
      </w:r>
      <w:r>
        <w:rPr>
          <w:spacing w:val="-31"/>
        </w:rPr>
        <w:t>）</w:t>
      </w:r>
      <w:r>
        <w:rPr>
          <w:spacing w:val="-10"/>
        </w:rPr>
        <w:t>省级以下分区</w:t>
      </w:r>
      <w:r>
        <w:t>（层</w:t>
      </w:r>
      <w:r>
        <w:rPr>
          <w:spacing w:val="-60"/>
        </w:rPr>
        <w:t>）</w:t>
      </w:r>
      <w:r>
        <w:rPr>
          <w:spacing w:val="-8"/>
        </w:rPr>
        <w:t xml:space="preserve">的个数，可根据各省具体情况确定， </w:t>
      </w:r>
      <w:r>
        <w:rPr>
          <w:spacing w:val="-12"/>
        </w:rPr>
        <w:t xml:space="preserve">原则上要求每个分区的抽样精度应达到 </w:t>
      </w:r>
      <w:r>
        <w:rPr>
          <w:spacing w:val="-2"/>
        </w:rPr>
        <w:t>8</w:t>
      </w:r>
      <w:r>
        <w:t>5</w:t>
      </w:r>
      <w:r>
        <w:rPr>
          <w:rFonts w:ascii="Times New Roman" w:eastAsia="Times New Roman"/>
          <w:spacing w:val="-150"/>
        </w:rPr>
        <w:t>%</w:t>
      </w:r>
      <w:r>
        <w:t>（</w:t>
      </w:r>
      <w:r>
        <w:rPr>
          <w:spacing w:val="-19"/>
        </w:rPr>
        <w:t xml:space="preserve">可靠性 </w:t>
      </w:r>
      <w:r>
        <w:rPr>
          <w:spacing w:val="-2"/>
        </w:rPr>
        <w:t>95</w:t>
      </w:r>
      <w:r>
        <w:rPr>
          <w:rFonts w:ascii="Times New Roman" w:eastAsia="Times New Roman"/>
          <w:spacing w:val="-1"/>
        </w:rPr>
        <w:t>%</w:t>
      </w:r>
      <w:r>
        <w:rPr>
          <w:spacing w:val="-147"/>
        </w:rPr>
        <w:t>）</w:t>
      </w:r>
      <w:r>
        <w:t>以上。</w:t>
      </w:r>
    </w:p>
    <w:p w14:paraId="3CE4E974" w14:textId="77777777" w:rsidR="003F39FA" w:rsidRDefault="00000000">
      <w:pPr>
        <w:pStyle w:val="a3"/>
        <w:spacing w:before="3"/>
      </w:pPr>
      <w:r>
        <w:t>10.2.3.3 草原植被盖度、产草量数据耦合</w:t>
      </w:r>
    </w:p>
    <w:p w14:paraId="34DCD2BF" w14:textId="77777777" w:rsidR="003F39FA" w:rsidRDefault="00000000">
      <w:pPr>
        <w:pStyle w:val="a3"/>
        <w:spacing w:before="239" w:line="388" w:lineRule="auto"/>
        <w:ind w:right="269" w:firstLine="599"/>
        <w:jc w:val="both"/>
      </w:pPr>
      <w:r>
        <w:rPr>
          <w:rFonts w:ascii="Times New Roman" w:eastAsia="Times New Roman"/>
        </w:rPr>
        <w:t>a</w:t>
      </w:r>
      <w:r>
        <w:t xml:space="preserve">）建立草原植被盖度、单位面积鲜草产量遥感反演模型， </w:t>
      </w:r>
      <w:r>
        <w:rPr>
          <w:spacing w:val="-16"/>
        </w:rPr>
        <w:t xml:space="preserve">采用 </w:t>
      </w:r>
      <w:r>
        <w:t>10</w:t>
      </w:r>
      <w:r>
        <w:rPr>
          <w:spacing w:val="-7"/>
        </w:rPr>
        <w:t xml:space="preserve"> 折交叉验证的方法对模型精度进行验证，遥感建模精度</w:t>
      </w:r>
      <w:r>
        <w:rPr>
          <w:spacing w:val="-13"/>
        </w:rPr>
        <w:t>要求相关系数</w:t>
      </w:r>
      <w:proofErr w:type="gramStart"/>
      <w:r>
        <w:rPr>
          <w:spacing w:val="-13"/>
        </w:rPr>
        <w:t>平方在</w:t>
      </w:r>
      <w:proofErr w:type="gramEnd"/>
      <w:r>
        <w:rPr>
          <w:spacing w:val="-13"/>
        </w:rPr>
        <w:t xml:space="preserve"> </w:t>
      </w:r>
      <w:r>
        <w:t>0</w:t>
      </w:r>
      <w:r>
        <w:rPr>
          <w:rFonts w:ascii="Times New Roman" w:eastAsia="Times New Roman"/>
        </w:rPr>
        <w:t>.</w:t>
      </w:r>
      <w:r>
        <w:t>6</w:t>
      </w:r>
      <w:r>
        <w:rPr>
          <w:spacing w:val="-10"/>
        </w:rPr>
        <w:t xml:space="preserve"> 以上，平均绝对百分比误差小于 </w:t>
      </w:r>
      <w:r>
        <w:rPr>
          <w:spacing w:val="2"/>
        </w:rPr>
        <w:t>10</w:t>
      </w:r>
      <w:r>
        <w:rPr>
          <w:rFonts w:ascii="Times New Roman" w:eastAsia="Times New Roman"/>
          <w:spacing w:val="2"/>
        </w:rPr>
        <w:t>%</w:t>
      </w:r>
      <w:r>
        <w:t>。</w:t>
      </w:r>
    </w:p>
    <w:p w14:paraId="168DA76E" w14:textId="77777777" w:rsidR="003F39FA" w:rsidRDefault="00000000">
      <w:pPr>
        <w:pStyle w:val="a3"/>
        <w:spacing w:before="5" w:line="388" w:lineRule="auto"/>
        <w:ind w:right="412" w:firstLine="599"/>
        <w:jc w:val="both"/>
      </w:pPr>
      <w:r>
        <w:rPr>
          <w:rFonts w:ascii="Times New Roman" w:eastAsia="Times New Roman"/>
        </w:rPr>
        <w:t>b</w:t>
      </w:r>
      <w:r>
        <w:t>）利用符合精度要求的遥感模型进行草原植被盖度、产草</w:t>
      </w:r>
      <w:r>
        <w:rPr>
          <w:spacing w:val="-10"/>
        </w:rPr>
        <w:t>量的遥感反演，并进行草地小班植被盖度、单位面积鲜草产量等</w:t>
      </w:r>
      <w:r>
        <w:rPr>
          <w:spacing w:val="-13"/>
        </w:rPr>
        <w:t xml:space="preserve">字段的赋值。遥感反演与小班属性赋值方法见附录 </w:t>
      </w:r>
      <w:r>
        <w:rPr>
          <w:rFonts w:ascii="Times New Roman" w:eastAsia="Times New Roman"/>
        </w:rPr>
        <w:t>D.</w:t>
      </w:r>
      <w:r>
        <w:t>7。</w:t>
      </w:r>
    </w:p>
    <w:p w14:paraId="535CE9B9" w14:textId="77777777" w:rsidR="003F39FA" w:rsidRDefault="00000000">
      <w:pPr>
        <w:pStyle w:val="a3"/>
        <w:spacing w:before="4" w:line="388" w:lineRule="auto"/>
        <w:ind w:right="413" w:firstLine="599"/>
        <w:jc w:val="both"/>
      </w:pPr>
      <w:r>
        <w:rPr>
          <w:rFonts w:ascii="Times New Roman" w:eastAsia="Times New Roman"/>
        </w:rPr>
        <w:t>c</w:t>
      </w:r>
      <w:r>
        <w:t>）以草地面积数据为基础，利用草原调查样地得到的植被</w:t>
      </w:r>
      <w:r>
        <w:rPr>
          <w:spacing w:val="-10"/>
        </w:rPr>
        <w:t>盖度、单位面积鲜草产量等数据，按草地类分层抽样方法估计各</w:t>
      </w:r>
      <w:r>
        <w:rPr>
          <w:spacing w:val="-12"/>
        </w:rPr>
        <w:t>省总体储量及省级以下分区</w:t>
      </w:r>
      <w:r>
        <w:t>（层</w:t>
      </w:r>
      <w:r>
        <w:rPr>
          <w:spacing w:val="-32"/>
        </w:rPr>
        <w:t>）</w:t>
      </w:r>
      <w:r>
        <w:rPr>
          <w:spacing w:val="-6"/>
        </w:rPr>
        <w:t>的储量，再按分级控制和平差</w:t>
      </w:r>
      <w:r>
        <w:rPr>
          <w:spacing w:val="-10"/>
        </w:rPr>
        <w:t>原则，将总体数据逐级落实到图斑，从而实现草原植被盖度、产草量数据的点面耦合。</w:t>
      </w:r>
    </w:p>
    <w:p w14:paraId="2E7F31FA" w14:textId="77777777" w:rsidR="003F39FA" w:rsidRDefault="00000000">
      <w:pPr>
        <w:pStyle w:val="a3"/>
        <w:spacing w:before="7" w:line="388" w:lineRule="auto"/>
        <w:ind w:right="412" w:firstLine="599"/>
        <w:jc w:val="both"/>
      </w:pPr>
      <w:r>
        <w:rPr>
          <w:rFonts w:ascii="Times New Roman" w:eastAsia="Times New Roman"/>
        </w:rPr>
        <w:t>d</w:t>
      </w:r>
      <w:r>
        <w:t>）省级以下分层的个数，可根据各省具体情况确定，原则上要求每个分层的抽样精度应达到 85</w:t>
      </w:r>
      <w:r>
        <w:rPr>
          <w:rFonts w:ascii="Times New Roman" w:eastAsia="Times New Roman"/>
        </w:rPr>
        <w:t>%</w:t>
      </w:r>
      <w:r>
        <w:t>（可靠性 95</w:t>
      </w:r>
      <w:r>
        <w:rPr>
          <w:rFonts w:ascii="Times New Roman" w:eastAsia="Times New Roman"/>
        </w:rPr>
        <w:t>%</w:t>
      </w:r>
      <w:r>
        <w:t>）以上。</w:t>
      </w:r>
    </w:p>
    <w:p w14:paraId="60AD2081" w14:textId="77777777" w:rsidR="003F39FA" w:rsidRDefault="00000000">
      <w:pPr>
        <w:pStyle w:val="1"/>
        <w:spacing w:before="3"/>
        <w:ind w:left="220" w:firstLine="0"/>
      </w:pPr>
      <w:r>
        <w:t>10.2.4 森林蓄积消长统计</w:t>
      </w:r>
    </w:p>
    <w:p w14:paraId="6CC4E926" w14:textId="77777777" w:rsidR="003F39FA" w:rsidRDefault="00000000">
      <w:pPr>
        <w:pStyle w:val="a3"/>
        <w:spacing w:before="239" w:line="388" w:lineRule="auto"/>
        <w:ind w:right="417" w:firstLine="599"/>
        <w:jc w:val="both"/>
      </w:pPr>
      <w:r>
        <w:rPr>
          <w:spacing w:val="-6"/>
        </w:rPr>
        <w:t>统计调查总体各森林类型的生长量、生长率、消耗量、消耗</w:t>
      </w:r>
      <w:r>
        <w:rPr>
          <w:spacing w:val="-12"/>
        </w:rPr>
        <w:t>率情况及其精度情况，森林消长包括保留生长、进界生长、采伐</w:t>
      </w:r>
      <w:r>
        <w:rPr>
          <w:spacing w:val="-13"/>
        </w:rPr>
        <w:t xml:space="preserve">消耗、枯损消耗，统计表要求见附录 </w:t>
      </w:r>
      <w:r>
        <w:rPr>
          <w:rFonts w:ascii="Times New Roman" w:eastAsia="Times New Roman"/>
        </w:rPr>
        <w:t xml:space="preserve">G </w:t>
      </w:r>
      <w:r>
        <w:rPr>
          <w:spacing w:val="-25"/>
        </w:rPr>
        <w:t xml:space="preserve">中表 </w:t>
      </w:r>
      <w:r>
        <w:rPr>
          <w:rFonts w:ascii="Times New Roman" w:eastAsia="Times New Roman"/>
        </w:rPr>
        <w:t>G.</w:t>
      </w:r>
      <w:r>
        <w:t>31</w:t>
      </w:r>
      <w:r>
        <w:rPr>
          <w:spacing w:val="-39"/>
        </w:rPr>
        <w:t xml:space="preserve"> 至表 </w:t>
      </w:r>
      <w:r>
        <w:rPr>
          <w:rFonts w:ascii="Times New Roman" w:eastAsia="Times New Roman"/>
        </w:rPr>
        <w:t>G.</w:t>
      </w:r>
      <w:r>
        <w:t>33</w:t>
      </w:r>
      <w:r>
        <w:rPr>
          <w:spacing w:val="-24"/>
        </w:rPr>
        <w:t>。指</w:t>
      </w:r>
      <w:r>
        <w:rPr>
          <w:spacing w:val="-10"/>
        </w:rPr>
        <w:t xml:space="preserve">标计算方法参照 </w:t>
      </w:r>
      <w:r>
        <w:rPr>
          <w:rFonts w:ascii="Times New Roman" w:eastAsia="Times New Roman"/>
          <w:spacing w:val="-9"/>
        </w:rPr>
        <w:t xml:space="preserve">LY/T </w:t>
      </w:r>
      <w:r>
        <w:t>1957</w:t>
      </w:r>
      <w:r>
        <w:rPr>
          <w:rFonts w:ascii="Times New Roman" w:eastAsia="Times New Roman"/>
        </w:rPr>
        <w:t>-</w:t>
      </w:r>
      <w:r>
        <w:t>2011。</w:t>
      </w:r>
    </w:p>
    <w:p w14:paraId="59315369"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5459BFAE" w14:textId="77777777" w:rsidR="003F39FA" w:rsidRDefault="00000000">
      <w:pPr>
        <w:pStyle w:val="a4"/>
        <w:numPr>
          <w:ilvl w:val="0"/>
          <w:numId w:val="16"/>
        </w:numPr>
        <w:tabs>
          <w:tab w:val="left" w:pos="672"/>
        </w:tabs>
        <w:spacing w:before="39"/>
        <w:ind w:left="671" w:hanging="451"/>
        <w:rPr>
          <w:rFonts w:ascii="黑体" w:eastAsia="黑体"/>
          <w:sz w:val="30"/>
        </w:rPr>
      </w:pPr>
      <w:bookmarkStart w:id="41" w:name="_bookmark41"/>
      <w:bookmarkEnd w:id="41"/>
      <w:r>
        <w:rPr>
          <w:rFonts w:ascii="黑体" w:eastAsia="黑体" w:hint="eastAsia"/>
          <w:sz w:val="30"/>
        </w:rPr>
        <w:lastRenderedPageBreak/>
        <w:t>分析评价</w:t>
      </w:r>
    </w:p>
    <w:p w14:paraId="121B5C91" w14:textId="77777777" w:rsidR="003F39FA" w:rsidRDefault="003F39FA">
      <w:pPr>
        <w:pStyle w:val="a3"/>
        <w:spacing w:before="1"/>
        <w:ind w:left="0"/>
        <w:rPr>
          <w:rFonts w:ascii="黑体"/>
          <w:sz w:val="43"/>
        </w:rPr>
      </w:pPr>
    </w:p>
    <w:p w14:paraId="3EBADECC" w14:textId="77777777" w:rsidR="003F39FA" w:rsidRDefault="00000000">
      <w:pPr>
        <w:pStyle w:val="1"/>
        <w:numPr>
          <w:ilvl w:val="1"/>
          <w:numId w:val="16"/>
        </w:numPr>
        <w:tabs>
          <w:tab w:val="left" w:pos="977"/>
        </w:tabs>
        <w:spacing w:before="0"/>
        <w:rPr>
          <w:rFonts w:ascii="楷体" w:eastAsia="楷体"/>
        </w:rPr>
      </w:pPr>
      <w:bookmarkStart w:id="42" w:name="_bookmark42"/>
      <w:bookmarkEnd w:id="42"/>
      <w:r>
        <w:rPr>
          <w:rFonts w:ascii="楷体" w:eastAsia="楷体" w:hint="eastAsia"/>
        </w:rPr>
        <w:t>林草</w:t>
      </w:r>
      <w:proofErr w:type="gramStart"/>
      <w:r>
        <w:rPr>
          <w:rFonts w:ascii="楷体" w:eastAsia="楷体" w:hint="eastAsia"/>
        </w:rPr>
        <w:t>湿资源</w:t>
      </w:r>
      <w:proofErr w:type="gramEnd"/>
      <w:r>
        <w:rPr>
          <w:rFonts w:ascii="楷体" w:eastAsia="楷体" w:hint="eastAsia"/>
        </w:rPr>
        <w:t>分析评价</w:t>
      </w:r>
    </w:p>
    <w:p w14:paraId="220213D3" w14:textId="77777777" w:rsidR="003F39FA" w:rsidRDefault="00000000">
      <w:pPr>
        <w:pStyle w:val="a4"/>
        <w:numPr>
          <w:ilvl w:val="2"/>
          <w:numId w:val="16"/>
        </w:numPr>
        <w:tabs>
          <w:tab w:val="left" w:pos="1279"/>
        </w:tabs>
        <w:ind w:hanging="1058"/>
        <w:rPr>
          <w:b/>
          <w:sz w:val="30"/>
        </w:rPr>
      </w:pPr>
      <w:r>
        <w:rPr>
          <w:b/>
          <w:sz w:val="30"/>
        </w:rPr>
        <w:t>森林资源分析评价</w:t>
      </w:r>
    </w:p>
    <w:p w14:paraId="44BF45B7" w14:textId="77777777" w:rsidR="003F39FA" w:rsidRDefault="00000000">
      <w:pPr>
        <w:pStyle w:val="a3"/>
        <w:spacing w:before="239" w:line="388" w:lineRule="auto"/>
        <w:ind w:right="266" w:firstLine="599"/>
      </w:pPr>
      <w:r>
        <w:rPr>
          <w:spacing w:val="-14"/>
        </w:rPr>
        <w:t>森林资源评价包括森林面积及构成、森林覆盖率、森林储量、</w:t>
      </w:r>
      <w:r>
        <w:rPr>
          <w:spacing w:val="-13"/>
        </w:rPr>
        <w:t>森林结构、森林质量、生态状况、生态功能等，具体分析评价方</w:t>
      </w:r>
      <w:r>
        <w:rPr>
          <w:spacing w:val="-30"/>
        </w:rPr>
        <w:t xml:space="preserve">法参考 </w:t>
      </w:r>
      <w:r>
        <w:rPr>
          <w:rFonts w:ascii="Times New Roman" w:eastAsia="Times New Roman"/>
        </w:rPr>
        <w:t xml:space="preserve">GB/T </w:t>
      </w:r>
      <w:r>
        <w:t>38590</w:t>
      </w:r>
      <w:r>
        <w:rPr>
          <w:rFonts w:ascii="Times New Roman" w:eastAsia="Times New Roman"/>
        </w:rPr>
        <w:t>-</w:t>
      </w:r>
      <w:r>
        <w:t>2020、</w:t>
      </w:r>
      <w:r>
        <w:rPr>
          <w:rFonts w:ascii="Times New Roman" w:eastAsia="Times New Roman"/>
        </w:rPr>
        <w:t xml:space="preserve">GB/T </w:t>
      </w:r>
      <w:r>
        <w:t>38582</w:t>
      </w:r>
      <w:r>
        <w:rPr>
          <w:rFonts w:ascii="Times New Roman" w:eastAsia="Times New Roman"/>
        </w:rPr>
        <w:t>-</w:t>
      </w:r>
      <w:r>
        <w:t>2020、</w:t>
      </w:r>
      <w:r>
        <w:rPr>
          <w:rFonts w:ascii="Times New Roman" w:eastAsia="Times New Roman"/>
          <w:spacing w:val="-9"/>
        </w:rPr>
        <w:t xml:space="preserve">LY/T </w:t>
      </w:r>
      <w:r>
        <w:t>1957</w:t>
      </w:r>
      <w:r>
        <w:rPr>
          <w:rFonts w:ascii="Times New Roman" w:eastAsia="Times New Roman"/>
        </w:rPr>
        <w:t>-</w:t>
      </w:r>
      <w:r>
        <w:t>2011。</w:t>
      </w:r>
    </w:p>
    <w:p w14:paraId="78E262EE" w14:textId="77777777" w:rsidR="003F39FA" w:rsidRDefault="00000000">
      <w:pPr>
        <w:pStyle w:val="a3"/>
        <w:spacing w:before="5" w:line="388" w:lineRule="auto"/>
        <w:ind w:right="413" w:firstLine="599"/>
      </w:pPr>
      <w:r>
        <w:rPr>
          <w:rFonts w:ascii="Times New Roman" w:eastAsia="Times New Roman"/>
        </w:rPr>
        <w:t>a</w:t>
      </w:r>
      <w:r>
        <w:t xml:space="preserve">）森林总面积。乔木林、竹林和国家特别规定灌木林之和及其动态变化。计算方法参见附录 </w:t>
      </w:r>
      <w:r>
        <w:rPr>
          <w:rFonts w:ascii="Times New Roman" w:eastAsia="Times New Roman"/>
        </w:rPr>
        <w:t>D.</w:t>
      </w:r>
      <w:r>
        <w:t>1</w:t>
      </w:r>
      <w:r>
        <w:rPr>
          <w:rFonts w:ascii="Times New Roman" w:eastAsia="Times New Roman"/>
        </w:rPr>
        <w:t>.</w:t>
      </w:r>
      <w:r>
        <w:t>1。</w:t>
      </w:r>
    </w:p>
    <w:p w14:paraId="1FFA426B" w14:textId="77777777" w:rsidR="003F39FA" w:rsidRDefault="00000000">
      <w:pPr>
        <w:pStyle w:val="a3"/>
        <w:spacing w:before="2" w:line="388" w:lineRule="auto"/>
        <w:ind w:right="411" w:firstLine="599"/>
      </w:pPr>
      <w:r>
        <w:rPr>
          <w:rFonts w:ascii="Times New Roman" w:eastAsia="Times New Roman"/>
        </w:rPr>
        <w:t>b</w:t>
      </w:r>
      <w:r>
        <w:t xml:space="preserve">）森林构成。乔木林、竹林、国家特别规定灌木林面积占森林总面积的百分比及其动态变化。计算方法参见附录 </w:t>
      </w:r>
      <w:r>
        <w:rPr>
          <w:rFonts w:ascii="Times New Roman" w:eastAsia="Times New Roman"/>
        </w:rPr>
        <w:t>D.</w:t>
      </w:r>
      <w:r>
        <w:t>1</w:t>
      </w:r>
      <w:r>
        <w:rPr>
          <w:rFonts w:ascii="Times New Roman" w:eastAsia="Times New Roman"/>
        </w:rPr>
        <w:t>.</w:t>
      </w:r>
      <w:r>
        <w:t>2。</w:t>
      </w:r>
    </w:p>
    <w:p w14:paraId="5ED2C362" w14:textId="77777777" w:rsidR="003F39FA" w:rsidRDefault="00000000">
      <w:pPr>
        <w:pStyle w:val="a3"/>
        <w:spacing w:before="3" w:line="388" w:lineRule="auto"/>
        <w:ind w:right="424" w:firstLine="599"/>
      </w:pPr>
      <w:r>
        <w:rPr>
          <w:rFonts w:ascii="Times New Roman" w:eastAsia="Times New Roman"/>
        </w:rPr>
        <w:t>c</w:t>
      </w:r>
      <w:r>
        <w:t xml:space="preserve">）森林覆盖率。森林面积占土地总面积的百分比及其动态变化。计算方法参见附录 </w:t>
      </w:r>
      <w:r>
        <w:rPr>
          <w:rFonts w:ascii="Times New Roman" w:eastAsia="Times New Roman"/>
        </w:rPr>
        <w:t>D.</w:t>
      </w:r>
      <w:r>
        <w:t>1</w:t>
      </w:r>
      <w:r>
        <w:rPr>
          <w:rFonts w:ascii="Times New Roman" w:eastAsia="Times New Roman"/>
        </w:rPr>
        <w:t>.</w:t>
      </w:r>
      <w:r>
        <w:t>3。</w:t>
      </w:r>
    </w:p>
    <w:p w14:paraId="569E6F80" w14:textId="77777777" w:rsidR="003F39FA" w:rsidRDefault="00000000">
      <w:pPr>
        <w:pStyle w:val="a3"/>
        <w:spacing w:before="3" w:line="388" w:lineRule="auto"/>
        <w:ind w:right="412" w:firstLine="599"/>
      </w:pPr>
      <w:r>
        <w:rPr>
          <w:rFonts w:ascii="Times New Roman" w:eastAsia="Times New Roman"/>
        </w:rPr>
        <w:t>d</w:t>
      </w:r>
      <w:r>
        <w:t xml:space="preserve">）森林储量。包括森林蓄积量、生物量、碳储量。计算方法参见附录 </w:t>
      </w:r>
      <w:r>
        <w:rPr>
          <w:rFonts w:ascii="Times New Roman" w:eastAsia="Times New Roman"/>
        </w:rPr>
        <w:t>D.</w:t>
      </w:r>
      <w:r>
        <w:t>1</w:t>
      </w:r>
      <w:r>
        <w:rPr>
          <w:rFonts w:ascii="Times New Roman" w:eastAsia="Times New Roman"/>
        </w:rPr>
        <w:t>.</w:t>
      </w:r>
      <w:r>
        <w:t>4。</w:t>
      </w:r>
    </w:p>
    <w:p w14:paraId="172866BB" w14:textId="77777777" w:rsidR="003F39FA" w:rsidRDefault="00000000">
      <w:pPr>
        <w:pStyle w:val="a3"/>
        <w:spacing w:before="3" w:line="388" w:lineRule="auto"/>
        <w:ind w:right="417" w:firstLine="599"/>
        <w:jc w:val="both"/>
      </w:pPr>
      <w:r>
        <w:rPr>
          <w:rFonts w:ascii="Times New Roman" w:eastAsia="Times New Roman"/>
        </w:rPr>
        <w:t>e</w:t>
      </w:r>
      <w:r>
        <w:t>）森林结构。包括森林面积和储量的权属结构</w:t>
      </w:r>
      <w:r>
        <w:rPr>
          <w:spacing w:val="2"/>
        </w:rPr>
        <w:t>（</w:t>
      </w:r>
      <w:r>
        <w:t>国有林和集体林</w:t>
      </w:r>
      <w:r>
        <w:rPr>
          <w:spacing w:val="-152"/>
        </w:rPr>
        <w:t>）</w:t>
      </w:r>
      <w:r>
        <w:rPr>
          <w:spacing w:val="-10"/>
        </w:rPr>
        <w:t>、起源结构</w:t>
      </w:r>
      <w:r>
        <w:t>（天然林和人工林</w:t>
      </w:r>
      <w:r>
        <w:rPr>
          <w:spacing w:val="-152"/>
        </w:rPr>
        <w:t>）</w:t>
      </w:r>
      <w:r>
        <w:rPr>
          <w:spacing w:val="-8"/>
        </w:rPr>
        <w:t>、森林类别结构</w:t>
      </w:r>
      <w:r>
        <w:t>（公益林和商品林</w:t>
      </w:r>
      <w:r>
        <w:rPr>
          <w:spacing w:val="-100"/>
        </w:rPr>
        <w:t>）</w:t>
      </w:r>
      <w:r>
        <w:rPr>
          <w:spacing w:val="-19"/>
        </w:rPr>
        <w:t>，以及乔木林林种结构、树种</w:t>
      </w:r>
      <w:r>
        <w:t>（组</w:t>
      </w:r>
      <w:r>
        <w:rPr>
          <w:spacing w:val="-48"/>
        </w:rPr>
        <w:t>）</w:t>
      </w:r>
      <w:r>
        <w:rPr>
          <w:spacing w:val="-8"/>
        </w:rPr>
        <w:t>结构、龄组结构、</w:t>
      </w:r>
      <w:proofErr w:type="gramStart"/>
      <w:r>
        <w:rPr>
          <w:spacing w:val="-11"/>
        </w:rPr>
        <w:t>林层结构</w:t>
      </w:r>
      <w:proofErr w:type="gramEnd"/>
      <w:r>
        <w:rPr>
          <w:spacing w:val="-11"/>
        </w:rPr>
        <w:t>、群落结构等及其动态变化，用百分比表示。计算方法</w:t>
      </w:r>
      <w:r>
        <w:rPr>
          <w:spacing w:val="-24"/>
        </w:rPr>
        <w:t xml:space="preserve">参见附录 </w:t>
      </w:r>
      <w:r>
        <w:rPr>
          <w:rFonts w:ascii="Times New Roman" w:eastAsia="Times New Roman"/>
        </w:rPr>
        <w:t>D.</w:t>
      </w:r>
      <w:r>
        <w:t>1</w:t>
      </w:r>
      <w:r>
        <w:rPr>
          <w:rFonts w:ascii="Times New Roman" w:eastAsia="Times New Roman"/>
        </w:rPr>
        <w:t>.</w:t>
      </w:r>
      <w:r>
        <w:t>5。</w:t>
      </w:r>
    </w:p>
    <w:p w14:paraId="03F9D6A0" w14:textId="77777777" w:rsidR="003F39FA" w:rsidRDefault="00000000">
      <w:pPr>
        <w:pStyle w:val="a3"/>
        <w:spacing w:before="7" w:line="388" w:lineRule="auto"/>
        <w:ind w:right="417" w:firstLine="599"/>
      </w:pPr>
      <w:r>
        <w:rPr>
          <w:rFonts w:ascii="Times New Roman" w:eastAsia="Times New Roman"/>
        </w:rPr>
        <w:t>f</w:t>
      </w:r>
      <w:r>
        <w:t>）森林质量。包括乔木林质量、竹林质量和国家特别规定灌木</w:t>
      </w:r>
      <w:proofErr w:type="gramStart"/>
      <w:r>
        <w:t>林质量</w:t>
      </w:r>
      <w:proofErr w:type="gramEnd"/>
      <w:r>
        <w:t xml:space="preserve">及其动态变化情况。计算方法参见附录 </w:t>
      </w:r>
      <w:r>
        <w:rPr>
          <w:rFonts w:ascii="Times New Roman" w:eastAsia="Times New Roman"/>
        </w:rPr>
        <w:t>D.</w:t>
      </w:r>
      <w:r>
        <w:t>1</w:t>
      </w:r>
      <w:r>
        <w:rPr>
          <w:rFonts w:ascii="Times New Roman" w:eastAsia="Times New Roman"/>
        </w:rPr>
        <w:t>.</w:t>
      </w:r>
      <w:r>
        <w:t>6。</w:t>
      </w:r>
    </w:p>
    <w:p w14:paraId="22AB5E91" w14:textId="77777777" w:rsidR="003F39FA" w:rsidRDefault="00000000">
      <w:pPr>
        <w:pStyle w:val="a3"/>
        <w:spacing w:before="2"/>
        <w:ind w:left="820"/>
      </w:pPr>
      <w:r>
        <w:t>① 乔木林质量。用植被盖度、森林结构、森林生产力、森</w:t>
      </w:r>
    </w:p>
    <w:p w14:paraId="23579B1F" w14:textId="77777777" w:rsidR="003F39FA" w:rsidRDefault="003F39FA">
      <w:pPr>
        <w:sectPr w:rsidR="003F39FA" w:rsidSect="007D48BD">
          <w:pgSz w:w="11910" w:h="16840"/>
          <w:pgMar w:top="1500" w:right="1380" w:bottom="1200" w:left="1580" w:header="0" w:footer="1007" w:gutter="0"/>
          <w:cols w:space="720"/>
        </w:sectPr>
      </w:pPr>
    </w:p>
    <w:p w14:paraId="72E6C1CF" w14:textId="77777777" w:rsidR="003F39FA" w:rsidRDefault="00000000">
      <w:pPr>
        <w:pStyle w:val="a3"/>
        <w:spacing w:before="39" w:line="388" w:lineRule="auto"/>
        <w:ind w:right="416"/>
      </w:pPr>
      <w:r>
        <w:rPr>
          <w:spacing w:val="-4"/>
        </w:rPr>
        <w:lastRenderedPageBreak/>
        <w:t xml:space="preserve">林健康、森林灾害五大类 </w:t>
      </w:r>
      <w:r>
        <w:t>17</w:t>
      </w:r>
      <w:r>
        <w:rPr>
          <w:spacing w:val="-7"/>
        </w:rPr>
        <w:t xml:space="preserve"> </w:t>
      </w:r>
      <w:proofErr w:type="gramStart"/>
      <w:r>
        <w:rPr>
          <w:spacing w:val="-7"/>
        </w:rPr>
        <w:t>个</w:t>
      </w:r>
      <w:proofErr w:type="gramEnd"/>
      <w:r>
        <w:rPr>
          <w:spacing w:val="-7"/>
        </w:rPr>
        <w:t>指标表示。乔木</w:t>
      </w:r>
      <w:proofErr w:type="gramStart"/>
      <w:r>
        <w:rPr>
          <w:spacing w:val="-7"/>
        </w:rPr>
        <w:t>林质量</w:t>
      </w:r>
      <w:proofErr w:type="gramEnd"/>
      <w:r>
        <w:rPr>
          <w:spacing w:val="-7"/>
        </w:rPr>
        <w:t>等级评定</w:t>
      </w:r>
      <w:r>
        <w:rPr>
          <w:spacing w:val="-21"/>
        </w:rPr>
        <w:t xml:space="preserve">方法参见 </w:t>
      </w:r>
      <w:r>
        <w:rPr>
          <w:rFonts w:ascii="Times New Roman" w:eastAsia="Times New Roman"/>
        </w:rPr>
        <w:t xml:space="preserve">GB/T </w:t>
      </w:r>
      <w:r>
        <w:t>38590-2020</w:t>
      </w:r>
      <w:r>
        <w:rPr>
          <w:spacing w:val="-39"/>
        </w:rPr>
        <w:t xml:space="preserve"> 附录 </w:t>
      </w:r>
      <w:r>
        <w:rPr>
          <w:rFonts w:ascii="Times New Roman" w:eastAsia="Times New Roman"/>
        </w:rPr>
        <w:t>D.</w:t>
      </w:r>
      <w:r>
        <w:t>1。</w:t>
      </w:r>
    </w:p>
    <w:p w14:paraId="19A62254" w14:textId="77777777" w:rsidR="003F39FA" w:rsidRDefault="00000000">
      <w:pPr>
        <w:pStyle w:val="a3"/>
        <w:spacing w:before="3" w:line="388" w:lineRule="auto"/>
        <w:ind w:right="412" w:firstLine="599"/>
        <w:jc w:val="both"/>
      </w:pPr>
      <w:r>
        <w:t>② 竹林质量。用单位面积生物量、单位面积株数、平均郁闭度、平均胸径、平均高表示。</w:t>
      </w:r>
    </w:p>
    <w:p w14:paraId="157FBB5F" w14:textId="77777777" w:rsidR="003F39FA" w:rsidRDefault="00000000">
      <w:pPr>
        <w:pStyle w:val="a3"/>
        <w:spacing w:before="3" w:line="388" w:lineRule="auto"/>
        <w:ind w:right="411" w:firstLine="599"/>
        <w:jc w:val="both"/>
      </w:pPr>
      <w:r>
        <w:t>③ 国家特别规定灌木林质量。用单位面积生物量、平均覆盖度、平均高度表示。</w:t>
      </w:r>
    </w:p>
    <w:p w14:paraId="6043F098" w14:textId="77777777" w:rsidR="003F39FA" w:rsidRDefault="00000000">
      <w:pPr>
        <w:pStyle w:val="a3"/>
        <w:spacing w:before="3" w:line="388" w:lineRule="auto"/>
        <w:ind w:right="412" w:firstLine="599"/>
        <w:jc w:val="both"/>
      </w:pPr>
      <w:r>
        <w:rPr>
          <w:rFonts w:ascii="Times New Roman" w:eastAsia="Times New Roman"/>
        </w:rPr>
        <w:t>g</w:t>
      </w:r>
      <w:r>
        <w:t xml:space="preserve">）森林生态状况。用森林的自然度、森林灾害等级、健康等级、生态功能等级表示。评价方法参见附录 </w:t>
      </w:r>
      <w:r>
        <w:rPr>
          <w:rFonts w:ascii="Times New Roman" w:eastAsia="Times New Roman"/>
        </w:rPr>
        <w:t>D.</w:t>
      </w:r>
      <w:r>
        <w:t>1</w:t>
      </w:r>
      <w:r>
        <w:rPr>
          <w:rFonts w:ascii="Times New Roman" w:eastAsia="Times New Roman"/>
        </w:rPr>
        <w:t>.</w:t>
      </w:r>
      <w:r>
        <w:t>7。</w:t>
      </w:r>
    </w:p>
    <w:p w14:paraId="2971E331" w14:textId="77777777" w:rsidR="003F39FA" w:rsidRDefault="00000000">
      <w:pPr>
        <w:pStyle w:val="a3"/>
        <w:spacing w:before="2" w:line="388" w:lineRule="auto"/>
        <w:ind w:right="411" w:firstLine="599"/>
        <w:jc w:val="both"/>
      </w:pPr>
      <w:r>
        <w:rPr>
          <w:rFonts w:ascii="Times New Roman" w:eastAsia="Times New Roman"/>
        </w:rPr>
        <w:t>h</w:t>
      </w:r>
      <w:r>
        <w:t>）森林生态功能。包括保育土壤、林分养分固持、涵养水</w:t>
      </w:r>
      <w:r>
        <w:rPr>
          <w:spacing w:val="-10"/>
        </w:rPr>
        <w:t>源、</w:t>
      </w:r>
      <w:proofErr w:type="gramStart"/>
      <w:r>
        <w:rPr>
          <w:spacing w:val="-10"/>
        </w:rPr>
        <w:t>固碳释氧</w:t>
      </w:r>
      <w:proofErr w:type="gramEnd"/>
      <w:r>
        <w:rPr>
          <w:spacing w:val="-10"/>
        </w:rPr>
        <w:t>、净化大气环境、森林防护、生物多样性、林木产</w:t>
      </w:r>
      <w:r>
        <w:rPr>
          <w:spacing w:val="-11"/>
        </w:rPr>
        <w:t>品供给、</w:t>
      </w:r>
      <w:proofErr w:type="gramStart"/>
      <w:r>
        <w:rPr>
          <w:spacing w:val="-11"/>
        </w:rPr>
        <w:t>森林康养等</w:t>
      </w:r>
      <w:proofErr w:type="gramEnd"/>
      <w:r>
        <w:rPr>
          <w:spacing w:val="-11"/>
        </w:rPr>
        <w:t>功能及其动态变化情况。评估方法参见附录</w:t>
      </w:r>
    </w:p>
    <w:p w14:paraId="11259ED4" w14:textId="77777777" w:rsidR="003F39FA" w:rsidRDefault="00000000">
      <w:pPr>
        <w:pStyle w:val="a3"/>
        <w:spacing w:before="5"/>
      </w:pPr>
      <w:r>
        <w:rPr>
          <w:rFonts w:ascii="Times New Roman" w:eastAsia="Times New Roman"/>
        </w:rPr>
        <w:t>D.</w:t>
      </w:r>
      <w:r>
        <w:t>1</w:t>
      </w:r>
      <w:r>
        <w:rPr>
          <w:rFonts w:ascii="Times New Roman" w:eastAsia="Times New Roman"/>
        </w:rPr>
        <w:t>.</w:t>
      </w:r>
      <w:r>
        <w:t>8。</w:t>
      </w:r>
    </w:p>
    <w:p w14:paraId="6B4ADE30" w14:textId="77777777" w:rsidR="003F39FA" w:rsidRDefault="00000000">
      <w:pPr>
        <w:pStyle w:val="1"/>
        <w:numPr>
          <w:ilvl w:val="2"/>
          <w:numId w:val="13"/>
        </w:numPr>
        <w:tabs>
          <w:tab w:val="left" w:pos="1279"/>
        </w:tabs>
        <w:spacing w:before="239"/>
        <w:ind w:hanging="1058"/>
      </w:pPr>
      <w:r>
        <w:t>草原资源分析评价</w:t>
      </w:r>
    </w:p>
    <w:p w14:paraId="323AD9F7" w14:textId="77777777" w:rsidR="003F39FA" w:rsidRDefault="00000000">
      <w:pPr>
        <w:pStyle w:val="a3"/>
        <w:spacing w:line="388" w:lineRule="auto"/>
        <w:ind w:right="418" w:firstLine="599"/>
        <w:jc w:val="both"/>
      </w:pPr>
      <w:r>
        <w:rPr>
          <w:spacing w:val="-5"/>
        </w:rPr>
        <w:t>草原资源评价包括草原面积及构成、草原综合植被盖度、草</w:t>
      </w:r>
      <w:r>
        <w:rPr>
          <w:spacing w:val="-11"/>
        </w:rPr>
        <w:t>原储量、草原生态状况、草畜平衡、草原等、</w:t>
      </w:r>
      <w:proofErr w:type="gramStart"/>
      <w:r>
        <w:rPr>
          <w:spacing w:val="-11"/>
        </w:rPr>
        <w:t>草原级</w:t>
      </w:r>
      <w:proofErr w:type="gramEnd"/>
      <w:r>
        <w:rPr>
          <w:spacing w:val="-11"/>
        </w:rPr>
        <w:t>等，具体评</w:t>
      </w:r>
      <w:r>
        <w:rPr>
          <w:spacing w:val="-23"/>
        </w:rPr>
        <w:t xml:space="preserve">价方法参考 </w:t>
      </w:r>
      <w:r>
        <w:rPr>
          <w:rFonts w:ascii="Times New Roman" w:eastAsia="Times New Roman" w:hAnsi="Times New Roman"/>
        </w:rPr>
        <w:t xml:space="preserve">NY∕T </w:t>
      </w:r>
      <w:r>
        <w:t>635</w:t>
      </w:r>
      <w:r>
        <w:rPr>
          <w:rFonts w:ascii="Times New Roman" w:eastAsia="Times New Roman" w:hAnsi="Times New Roman"/>
        </w:rPr>
        <w:t>-</w:t>
      </w:r>
      <w:r>
        <w:t>2015</w:t>
      </w:r>
      <w:r>
        <w:rPr>
          <w:spacing w:val="-94"/>
        </w:rPr>
        <w:t>、</w:t>
      </w:r>
      <w:r>
        <w:rPr>
          <w:rFonts w:ascii="Times New Roman" w:eastAsia="Times New Roman" w:hAnsi="Times New Roman"/>
        </w:rPr>
        <w:t xml:space="preserve">NY/T </w:t>
      </w:r>
      <w:r>
        <w:t>1233</w:t>
      </w:r>
      <w:r>
        <w:rPr>
          <w:rFonts w:ascii="Times New Roman" w:eastAsia="Times New Roman" w:hAnsi="Times New Roman"/>
        </w:rPr>
        <w:t>-</w:t>
      </w:r>
      <w:r>
        <w:t>2006</w:t>
      </w:r>
      <w:r>
        <w:rPr>
          <w:spacing w:val="-93"/>
        </w:rPr>
        <w:t>、</w:t>
      </w:r>
      <w:r>
        <w:rPr>
          <w:rFonts w:ascii="Times New Roman" w:eastAsia="Times New Roman" w:hAnsi="Times New Roman"/>
        </w:rPr>
        <w:t xml:space="preserve">NY/T </w:t>
      </w:r>
      <w:r>
        <w:t>1579</w:t>
      </w:r>
      <w:r>
        <w:rPr>
          <w:rFonts w:ascii="Times New Roman" w:eastAsia="Times New Roman" w:hAnsi="Times New Roman"/>
        </w:rPr>
        <w:t>-</w:t>
      </w:r>
      <w:r>
        <w:t>2007。</w:t>
      </w:r>
    </w:p>
    <w:p w14:paraId="16C89C65" w14:textId="77777777" w:rsidR="003F39FA" w:rsidRDefault="00000000">
      <w:pPr>
        <w:pStyle w:val="a3"/>
        <w:spacing w:before="4" w:line="388" w:lineRule="auto"/>
        <w:ind w:right="424" w:firstLine="599"/>
        <w:jc w:val="both"/>
      </w:pPr>
      <w:r>
        <w:rPr>
          <w:rFonts w:ascii="Times New Roman" w:eastAsia="Times New Roman"/>
        </w:rPr>
        <w:t>a</w:t>
      </w:r>
      <w:r>
        <w:t>）草原总面积。天然草原、人工草地和其他草地之</w:t>
      </w:r>
      <w:proofErr w:type="gramStart"/>
      <w:r>
        <w:t>和</w:t>
      </w:r>
      <w:proofErr w:type="gramEnd"/>
      <w:r>
        <w:t xml:space="preserve">。计算方法参见附录 </w:t>
      </w:r>
      <w:r>
        <w:rPr>
          <w:rFonts w:ascii="Times New Roman" w:eastAsia="Times New Roman"/>
        </w:rPr>
        <w:t>D.</w:t>
      </w:r>
      <w:r>
        <w:t>2</w:t>
      </w:r>
      <w:r>
        <w:rPr>
          <w:rFonts w:ascii="Times New Roman" w:eastAsia="Times New Roman"/>
        </w:rPr>
        <w:t>.</w:t>
      </w:r>
      <w:r>
        <w:t>1。</w:t>
      </w:r>
    </w:p>
    <w:p w14:paraId="292482FE" w14:textId="77777777" w:rsidR="003F39FA" w:rsidRDefault="00000000">
      <w:pPr>
        <w:pStyle w:val="a3"/>
        <w:spacing w:before="3" w:line="388" w:lineRule="auto"/>
        <w:ind w:right="412" w:firstLine="599"/>
        <w:jc w:val="both"/>
      </w:pPr>
      <w:r>
        <w:rPr>
          <w:rFonts w:ascii="Times New Roman" w:eastAsia="Times New Roman"/>
        </w:rPr>
        <w:t>b</w:t>
      </w:r>
      <w:r>
        <w:t xml:space="preserve">）草原构成。天然草原、人工草地和其他草地面积占草原总面积的百分比及其动态变化。计算方法参见附录 </w:t>
      </w:r>
      <w:r>
        <w:rPr>
          <w:rFonts w:ascii="Times New Roman" w:eastAsia="Times New Roman"/>
        </w:rPr>
        <w:t>D.</w:t>
      </w:r>
      <w:r>
        <w:t>2</w:t>
      </w:r>
      <w:r>
        <w:rPr>
          <w:rFonts w:ascii="Times New Roman" w:eastAsia="Times New Roman"/>
        </w:rPr>
        <w:t>.</w:t>
      </w:r>
      <w:r>
        <w:t>2。</w:t>
      </w:r>
    </w:p>
    <w:p w14:paraId="78C21BDE" w14:textId="77777777" w:rsidR="003F39FA" w:rsidRDefault="00000000">
      <w:pPr>
        <w:pStyle w:val="a3"/>
        <w:spacing w:before="3" w:line="388" w:lineRule="auto"/>
        <w:ind w:right="413" w:firstLine="599"/>
        <w:jc w:val="both"/>
      </w:pPr>
      <w:r>
        <w:rPr>
          <w:rFonts w:ascii="Times New Roman" w:eastAsia="Times New Roman"/>
        </w:rPr>
        <w:t>c</w:t>
      </w:r>
      <w:r>
        <w:t>）</w:t>
      </w:r>
      <w:r>
        <w:rPr>
          <w:spacing w:val="-2"/>
        </w:rPr>
        <w:t xml:space="preserve">草原覆盖率。植被盖度不小于 </w:t>
      </w:r>
      <w:r>
        <w:t>20</w:t>
      </w:r>
      <w:r>
        <w:rPr>
          <w:rFonts w:ascii="Times New Roman" w:eastAsia="Times New Roman"/>
        </w:rPr>
        <w:t>%</w:t>
      </w:r>
      <w:r>
        <w:t>的草原面积占国土总面积的比率，用百分数表示。</w:t>
      </w:r>
    </w:p>
    <w:p w14:paraId="49B40C6F"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1B4DD0AC" w14:textId="77777777" w:rsidR="003F39FA" w:rsidRDefault="00000000">
      <w:pPr>
        <w:pStyle w:val="a3"/>
        <w:spacing w:before="39" w:line="388" w:lineRule="auto"/>
        <w:ind w:right="412" w:firstLine="599"/>
        <w:jc w:val="both"/>
      </w:pPr>
      <w:r>
        <w:rPr>
          <w:rFonts w:ascii="Times New Roman" w:eastAsia="Times New Roman"/>
        </w:rPr>
        <w:lastRenderedPageBreak/>
        <w:t>d</w:t>
      </w:r>
      <w:r>
        <w:t xml:space="preserve">）草原综合植被盖度。草地类型的植被盖度与其所占面积比重的加权平均值。计算方法参见附录 </w:t>
      </w:r>
      <w:r>
        <w:rPr>
          <w:rFonts w:ascii="Times New Roman" w:eastAsia="Times New Roman"/>
        </w:rPr>
        <w:t>D.</w:t>
      </w:r>
      <w:r>
        <w:t>2</w:t>
      </w:r>
      <w:r>
        <w:rPr>
          <w:rFonts w:ascii="Times New Roman" w:eastAsia="Times New Roman"/>
        </w:rPr>
        <w:t>.</w:t>
      </w:r>
      <w:r>
        <w:t>4。</w:t>
      </w:r>
    </w:p>
    <w:p w14:paraId="134B21DE" w14:textId="77777777" w:rsidR="003F39FA" w:rsidRDefault="00000000">
      <w:pPr>
        <w:pStyle w:val="a3"/>
        <w:spacing w:before="3" w:line="388" w:lineRule="auto"/>
        <w:ind w:right="415" w:firstLine="599"/>
        <w:jc w:val="both"/>
      </w:pPr>
      <w:r>
        <w:rPr>
          <w:rFonts w:ascii="Times New Roman" w:eastAsia="Times New Roman"/>
        </w:rPr>
        <w:t>e</w:t>
      </w:r>
      <w:r>
        <w:t>）草原储量。包括鲜草产量、干草产量、可食牧草比例、</w:t>
      </w:r>
      <w:r>
        <w:rPr>
          <w:spacing w:val="-11"/>
        </w:rPr>
        <w:t>总生物量、</w:t>
      </w:r>
      <w:proofErr w:type="gramStart"/>
      <w:r>
        <w:rPr>
          <w:spacing w:val="-11"/>
        </w:rPr>
        <w:t>总碳储量</w:t>
      </w:r>
      <w:proofErr w:type="gramEnd"/>
      <w:r>
        <w:rPr>
          <w:spacing w:val="-11"/>
        </w:rPr>
        <w:t>。草原草产量和可食牧草产量计算方法参见</w:t>
      </w:r>
      <w:r>
        <w:rPr>
          <w:spacing w:val="-33"/>
        </w:rPr>
        <w:t xml:space="preserve">附录 </w:t>
      </w:r>
      <w:r>
        <w:rPr>
          <w:rFonts w:ascii="Times New Roman" w:eastAsia="Times New Roman"/>
        </w:rPr>
        <w:t>D.</w:t>
      </w:r>
      <w:r>
        <w:t>2</w:t>
      </w:r>
      <w:r>
        <w:rPr>
          <w:rFonts w:ascii="Times New Roman" w:eastAsia="Times New Roman"/>
        </w:rPr>
        <w:t>.</w:t>
      </w:r>
      <w:r>
        <w:t>5。</w:t>
      </w:r>
    </w:p>
    <w:p w14:paraId="445EEAC9" w14:textId="77777777" w:rsidR="003F39FA" w:rsidRDefault="00000000">
      <w:pPr>
        <w:pStyle w:val="a3"/>
        <w:spacing w:before="4" w:line="388" w:lineRule="auto"/>
        <w:ind w:right="419" w:firstLine="599"/>
        <w:jc w:val="both"/>
      </w:pPr>
      <w:r>
        <w:rPr>
          <w:rFonts w:ascii="Times New Roman" w:eastAsia="Times New Roman"/>
          <w:spacing w:val="1"/>
        </w:rPr>
        <w:t>f</w:t>
      </w:r>
      <w:r>
        <w:rPr>
          <w:spacing w:val="1"/>
        </w:rPr>
        <w:t>）</w:t>
      </w:r>
      <w:r>
        <w:t>草原结构。包括草原面积和储量的权属结构、草原类型</w:t>
      </w:r>
      <w:r>
        <w:rPr>
          <w:spacing w:val="-11"/>
        </w:rPr>
        <w:t>结构、草原起源、植被结构等，以百分比表示。计算方法参见附</w:t>
      </w:r>
      <w:r>
        <w:rPr>
          <w:spacing w:val="-43"/>
        </w:rPr>
        <w:t xml:space="preserve">录 </w:t>
      </w:r>
      <w:r>
        <w:rPr>
          <w:rFonts w:ascii="Times New Roman" w:eastAsia="Times New Roman"/>
        </w:rPr>
        <w:t>D.</w:t>
      </w:r>
      <w:r>
        <w:t>2</w:t>
      </w:r>
      <w:r>
        <w:rPr>
          <w:rFonts w:ascii="Times New Roman" w:eastAsia="Times New Roman"/>
        </w:rPr>
        <w:t>.</w:t>
      </w:r>
      <w:r>
        <w:t>6。</w:t>
      </w:r>
    </w:p>
    <w:p w14:paraId="0861F026" w14:textId="77777777" w:rsidR="003F39FA" w:rsidRDefault="00000000">
      <w:pPr>
        <w:pStyle w:val="a3"/>
        <w:spacing w:before="4" w:line="388" w:lineRule="auto"/>
        <w:ind w:right="411" w:firstLine="599"/>
        <w:jc w:val="both"/>
      </w:pPr>
      <w:r>
        <w:rPr>
          <w:rFonts w:ascii="Times New Roman" w:eastAsia="Times New Roman"/>
        </w:rPr>
        <w:t>g</w:t>
      </w:r>
      <w:r>
        <w:t>）草原质量。用草原植被盖度、草</w:t>
      </w:r>
      <w:proofErr w:type="gramStart"/>
      <w:r>
        <w:t>畜平衡</w:t>
      </w:r>
      <w:proofErr w:type="gramEnd"/>
      <w:r>
        <w:t>指数、</w:t>
      </w:r>
      <w:proofErr w:type="gramStart"/>
      <w:r>
        <w:t>草群平均</w:t>
      </w:r>
      <w:proofErr w:type="gramEnd"/>
      <w:r>
        <w:rPr>
          <w:spacing w:val="-10"/>
        </w:rPr>
        <w:t>高度、裸斑面积比例、草原等、</w:t>
      </w:r>
      <w:proofErr w:type="gramStart"/>
      <w:r>
        <w:rPr>
          <w:spacing w:val="-10"/>
        </w:rPr>
        <w:t>草原级表示</w:t>
      </w:r>
      <w:proofErr w:type="gramEnd"/>
      <w:r>
        <w:rPr>
          <w:spacing w:val="-10"/>
        </w:rPr>
        <w:t>。评价方法参见《全</w:t>
      </w:r>
      <w:r>
        <w:rPr>
          <w:spacing w:val="-1"/>
        </w:rPr>
        <w:t>国草原监测评价工作手册》。草原植被盖度计算方法参见附录</w:t>
      </w:r>
      <w:r>
        <w:rPr>
          <w:rFonts w:ascii="Times New Roman" w:eastAsia="Times New Roman"/>
          <w:spacing w:val="-1"/>
        </w:rPr>
        <w:t>D.</w:t>
      </w:r>
      <w:r>
        <w:rPr>
          <w:spacing w:val="-1"/>
        </w:rPr>
        <w:t>2</w:t>
      </w:r>
      <w:r>
        <w:rPr>
          <w:rFonts w:ascii="Times New Roman" w:eastAsia="Times New Roman"/>
          <w:spacing w:val="-1"/>
        </w:rPr>
        <w:t>.</w:t>
      </w:r>
      <w:r>
        <w:rPr>
          <w:spacing w:val="-1"/>
        </w:rPr>
        <w:t>3</w:t>
      </w:r>
      <w:r>
        <w:rPr>
          <w:spacing w:val="-6"/>
        </w:rPr>
        <w:t xml:space="preserve">，草原理论载畜量计算方法参见附录 </w:t>
      </w:r>
      <w:r>
        <w:rPr>
          <w:rFonts w:ascii="Times New Roman" w:eastAsia="Times New Roman"/>
        </w:rPr>
        <w:t>D.</w:t>
      </w:r>
      <w:r>
        <w:t>2</w:t>
      </w:r>
      <w:r>
        <w:rPr>
          <w:rFonts w:ascii="Times New Roman" w:eastAsia="Times New Roman"/>
        </w:rPr>
        <w:t>.</w:t>
      </w:r>
      <w:r>
        <w:t>7，草原等级评价</w:t>
      </w:r>
      <w:r>
        <w:rPr>
          <w:spacing w:val="-11"/>
        </w:rPr>
        <w:t xml:space="preserve">方法参见附录 </w:t>
      </w:r>
      <w:r>
        <w:rPr>
          <w:rFonts w:ascii="Times New Roman" w:eastAsia="Times New Roman"/>
        </w:rPr>
        <w:t>D.</w:t>
      </w:r>
      <w:r>
        <w:t>2</w:t>
      </w:r>
      <w:r>
        <w:rPr>
          <w:rFonts w:ascii="Times New Roman" w:eastAsia="Times New Roman"/>
        </w:rPr>
        <w:t>.</w:t>
      </w:r>
      <w:r>
        <w:t>10。</w:t>
      </w:r>
    </w:p>
    <w:p w14:paraId="30468E17" w14:textId="77777777" w:rsidR="003F39FA" w:rsidRDefault="00000000">
      <w:pPr>
        <w:pStyle w:val="a3"/>
        <w:spacing w:before="7" w:line="388" w:lineRule="auto"/>
        <w:ind w:right="412" w:firstLine="599"/>
        <w:jc w:val="both"/>
      </w:pPr>
      <w:r>
        <w:rPr>
          <w:rFonts w:ascii="Times New Roman" w:eastAsia="Times New Roman"/>
        </w:rPr>
        <w:t>h</w:t>
      </w:r>
      <w:r>
        <w:t xml:space="preserve">）草原生态状况。用草原健康等级、草原退化和恢复程度表示。评价方法参见附录 </w:t>
      </w:r>
      <w:r>
        <w:rPr>
          <w:rFonts w:ascii="Times New Roman" w:eastAsia="Times New Roman"/>
        </w:rPr>
        <w:t>D.</w:t>
      </w:r>
      <w:r>
        <w:t>2</w:t>
      </w:r>
      <w:r>
        <w:rPr>
          <w:rFonts w:ascii="Times New Roman" w:eastAsia="Times New Roman"/>
        </w:rPr>
        <w:t>.</w:t>
      </w:r>
      <w:r>
        <w:t>11。</w:t>
      </w:r>
    </w:p>
    <w:p w14:paraId="1DC5C93F" w14:textId="77777777" w:rsidR="003F39FA" w:rsidRDefault="00000000">
      <w:pPr>
        <w:pStyle w:val="1"/>
        <w:numPr>
          <w:ilvl w:val="2"/>
          <w:numId w:val="13"/>
        </w:numPr>
        <w:tabs>
          <w:tab w:val="left" w:pos="1279"/>
        </w:tabs>
        <w:spacing w:before="3"/>
        <w:ind w:hanging="1058"/>
      </w:pPr>
      <w:r>
        <w:t>湿地资源分析评价</w:t>
      </w:r>
    </w:p>
    <w:p w14:paraId="47C634E7" w14:textId="77777777" w:rsidR="003F39FA" w:rsidRDefault="00000000">
      <w:pPr>
        <w:pStyle w:val="a3"/>
        <w:spacing w:line="388" w:lineRule="auto"/>
        <w:ind w:right="261" w:firstLine="599"/>
      </w:pPr>
      <w:r>
        <w:t>湿地资源评价包括湿地面积及构成、湿地储量、湿地质量、湿地生态状况、湿地生态功能等。</w:t>
      </w:r>
    </w:p>
    <w:p w14:paraId="19E8528B" w14:textId="77777777" w:rsidR="003F39FA" w:rsidRDefault="00000000">
      <w:pPr>
        <w:pStyle w:val="a3"/>
        <w:spacing w:before="3" w:line="388" w:lineRule="auto"/>
        <w:ind w:right="419" w:firstLine="599"/>
        <w:jc w:val="both"/>
      </w:pPr>
      <w:r>
        <w:rPr>
          <w:rFonts w:ascii="Times New Roman" w:eastAsia="Times New Roman"/>
        </w:rPr>
        <w:t>a</w:t>
      </w:r>
      <w:r>
        <w:t>）湿地总面积。森林沼泽、灌丛沼泽、沼泽草地、其他沼</w:t>
      </w:r>
      <w:r>
        <w:rPr>
          <w:spacing w:val="-11"/>
        </w:rPr>
        <w:t>泽地、沿海滩涂、内陆滩涂、红树林地面积之</w:t>
      </w:r>
      <w:proofErr w:type="gramStart"/>
      <w:r>
        <w:rPr>
          <w:spacing w:val="-11"/>
        </w:rPr>
        <w:t>和</w:t>
      </w:r>
      <w:proofErr w:type="gramEnd"/>
      <w:r>
        <w:rPr>
          <w:spacing w:val="-11"/>
        </w:rPr>
        <w:t>。计算方法参见</w:t>
      </w:r>
      <w:r>
        <w:rPr>
          <w:spacing w:val="-33"/>
        </w:rPr>
        <w:t xml:space="preserve">附录 </w:t>
      </w:r>
      <w:r>
        <w:rPr>
          <w:rFonts w:ascii="Times New Roman" w:eastAsia="Times New Roman"/>
        </w:rPr>
        <w:t>D.</w:t>
      </w:r>
      <w:r>
        <w:t>3</w:t>
      </w:r>
      <w:r>
        <w:rPr>
          <w:rFonts w:ascii="Times New Roman" w:eastAsia="Times New Roman"/>
        </w:rPr>
        <w:t>.</w:t>
      </w:r>
      <w:r>
        <w:t>1。</w:t>
      </w:r>
    </w:p>
    <w:p w14:paraId="00B3630F" w14:textId="77777777" w:rsidR="003F39FA" w:rsidRDefault="00000000">
      <w:pPr>
        <w:pStyle w:val="a3"/>
        <w:spacing w:before="4"/>
        <w:ind w:left="820"/>
      </w:pPr>
      <w:r>
        <w:rPr>
          <w:rFonts w:ascii="Times New Roman" w:eastAsia="Times New Roman"/>
        </w:rPr>
        <w:t>b</w:t>
      </w:r>
      <w:r>
        <w:t>）湿地构成。各类型湿地面积比例、湿地植被面积比例。</w:t>
      </w:r>
    </w:p>
    <w:p w14:paraId="7CEBF1A4" w14:textId="77777777" w:rsidR="003F39FA" w:rsidRDefault="003F39FA">
      <w:pPr>
        <w:sectPr w:rsidR="003F39FA" w:rsidSect="007D48BD">
          <w:pgSz w:w="11910" w:h="16840"/>
          <w:pgMar w:top="1500" w:right="1380" w:bottom="1200" w:left="1580" w:header="0" w:footer="1007" w:gutter="0"/>
          <w:cols w:space="720"/>
        </w:sectPr>
      </w:pPr>
    </w:p>
    <w:p w14:paraId="02A20D74" w14:textId="77777777" w:rsidR="003F39FA" w:rsidRDefault="00000000">
      <w:pPr>
        <w:pStyle w:val="a3"/>
        <w:spacing w:before="39"/>
      </w:pPr>
      <w:r>
        <w:lastRenderedPageBreak/>
        <w:t xml:space="preserve">计算方法参见附录 </w:t>
      </w:r>
      <w:r>
        <w:rPr>
          <w:rFonts w:ascii="Times New Roman" w:eastAsia="Times New Roman"/>
        </w:rPr>
        <w:t>D.</w:t>
      </w:r>
      <w:r>
        <w:t>3</w:t>
      </w:r>
      <w:r>
        <w:rPr>
          <w:rFonts w:ascii="Times New Roman" w:eastAsia="Times New Roman"/>
        </w:rPr>
        <w:t>.</w:t>
      </w:r>
      <w:r>
        <w:t>2。</w:t>
      </w:r>
    </w:p>
    <w:p w14:paraId="1DEAD74F" w14:textId="77777777" w:rsidR="003F39FA" w:rsidRDefault="00000000">
      <w:pPr>
        <w:pStyle w:val="a3"/>
        <w:spacing w:line="388" w:lineRule="auto"/>
        <w:ind w:right="415" w:firstLine="599"/>
        <w:jc w:val="both"/>
      </w:pPr>
      <w:r>
        <w:rPr>
          <w:rFonts w:ascii="Times New Roman" w:eastAsia="Times New Roman"/>
          <w:spacing w:val="-29"/>
        </w:rPr>
        <w:t>c</w:t>
      </w:r>
      <w:r>
        <w:rPr>
          <w:spacing w:val="-29"/>
        </w:rPr>
        <w:t>）</w:t>
      </w:r>
      <w:r>
        <w:rPr>
          <w:spacing w:val="-14"/>
        </w:rPr>
        <w:t>湿地景观格局。包括湿地景观多样性、破碎度、连通性。</w:t>
      </w:r>
      <w:r>
        <w:rPr>
          <w:spacing w:val="-23"/>
        </w:rPr>
        <w:t xml:space="preserve">计算方法参见 </w:t>
      </w:r>
      <w:r>
        <w:rPr>
          <w:rFonts w:ascii="Times New Roman" w:eastAsia="Times New Roman"/>
        </w:rPr>
        <w:t>D.</w:t>
      </w:r>
      <w:r>
        <w:t>3</w:t>
      </w:r>
      <w:r>
        <w:rPr>
          <w:rFonts w:ascii="Times New Roman" w:eastAsia="Times New Roman"/>
        </w:rPr>
        <w:t>.</w:t>
      </w:r>
      <w:r>
        <w:t>3</w:t>
      </w:r>
    </w:p>
    <w:p w14:paraId="5552C612" w14:textId="77777777" w:rsidR="003F39FA" w:rsidRDefault="00000000">
      <w:pPr>
        <w:pStyle w:val="a3"/>
        <w:spacing w:before="3" w:line="388" w:lineRule="auto"/>
        <w:ind w:right="411" w:firstLine="599"/>
        <w:jc w:val="both"/>
      </w:pPr>
      <w:r>
        <w:rPr>
          <w:rFonts w:ascii="Times New Roman" w:eastAsia="Times New Roman"/>
        </w:rPr>
        <w:t>d</w:t>
      </w:r>
      <w:r>
        <w:t>）湿地生态（健康）状况。包括溶解氧、积水状况、水源保障情况、土壤含水率、生物丰度、威胁状况。计算方法参见</w:t>
      </w:r>
    </w:p>
    <w:p w14:paraId="63857F3F" w14:textId="77777777" w:rsidR="003F39FA" w:rsidRDefault="00000000">
      <w:pPr>
        <w:pStyle w:val="a3"/>
        <w:spacing w:before="2"/>
      </w:pPr>
      <w:r>
        <w:rPr>
          <w:rFonts w:ascii="Times New Roman" w:eastAsia="Times New Roman"/>
        </w:rPr>
        <w:t>D.</w:t>
      </w:r>
      <w:r>
        <w:t>3</w:t>
      </w:r>
      <w:r>
        <w:rPr>
          <w:rFonts w:ascii="Times New Roman" w:eastAsia="Times New Roman"/>
        </w:rPr>
        <w:t>.</w:t>
      </w:r>
      <w:r>
        <w:t>4。</w:t>
      </w:r>
    </w:p>
    <w:p w14:paraId="136F8482" w14:textId="77777777" w:rsidR="003F39FA" w:rsidRDefault="00000000">
      <w:pPr>
        <w:pStyle w:val="a3"/>
        <w:spacing w:line="388" w:lineRule="auto"/>
        <w:ind w:right="424" w:firstLine="599"/>
        <w:jc w:val="both"/>
      </w:pPr>
      <w:r>
        <w:rPr>
          <w:rFonts w:ascii="Times New Roman" w:eastAsia="Times New Roman"/>
        </w:rPr>
        <w:t>e</w:t>
      </w:r>
      <w:r>
        <w:t xml:space="preserve">）国际重要湿地生态状况。包括水源补给、水质、生物多样性等。参见 </w:t>
      </w:r>
      <w:r>
        <w:rPr>
          <w:rFonts w:ascii="Times New Roman" w:eastAsia="Times New Roman"/>
        </w:rPr>
        <w:t>D.</w:t>
      </w:r>
      <w:r>
        <w:t>3</w:t>
      </w:r>
      <w:r>
        <w:rPr>
          <w:rFonts w:ascii="Times New Roman" w:eastAsia="Times New Roman"/>
        </w:rPr>
        <w:t>.</w:t>
      </w:r>
      <w:r>
        <w:t>5。</w:t>
      </w:r>
    </w:p>
    <w:p w14:paraId="383B22EE" w14:textId="77777777" w:rsidR="003F39FA" w:rsidRDefault="00000000">
      <w:pPr>
        <w:pStyle w:val="1"/>
        <w:numPr>
          <w:ilvl w:val="1"/>
          <w:numId w:val="12"/>
        </w:numPr>
        <w:tabs>
          <w:tab w:val="left" w:pos="977"/>
        </w:tabs>
        <w:spacing w:before="3"/>
        <w:rPr>
          <w:rFonts w:ascii="楷体" w:eastAsia="楷体"/>
        </w:rPr>
      </w:pPr>
      <w:bookmarkStart w:id="43" w:name="_bookmark43"/>
      <w:bookmarkEnd w:id="43"/>
      <w:r>
        <w:rPr>
          <w:rFonts w:ascii="楷体" w:eastAsia="楷体" w:hint="eastAsia"/>
        </w:rPr>
        <w:t>林草</w:t>
      </w:r>
      <w:proofErr w:type="gramStart"/>
      <w:r>
        <w:rPr>
          <w:rFonts w:ascii="楷体" w:eastAsia="楷体" w:hint="eastAsia"/>
        </w:rPr>
        <w:t>湿资源</w:t>
      </w:r>
      <w:proofErr w:type="gramEnd"/>
      <w:r>
        <w:rPr>
          <w:rFonts w:ascii="楷体" w:eastAsia="楷体" w:hint="eastAsia"/>
        </w:rPr>
        <w:t>综合评价</w:t>
      </w:r>
    </w:p>
    <w:p w14:paraId="4FB7C4AD" w14:textId="77777777" w:rsidR="003F39FA" w:rsidRDefault="00000000">
      <w:pPr>
        <w:pStyle w:val="a4"/>
        <w:numPr>
          <w:ilvl w:val="2"/>
          <w:numId w:val="12"/>
        </w:numPr>
        <w:tabs>
          <w:tab w:val="left" w:pos="1279"/>
        </w:tabs>
        <w:ind w:hanging="1058"/>
        <w:rPr>
          <w:b/>
          <w:sz w:val="30"/>
        </w:rPr>
      </w:pPr>
      <w:r>
        <w:rPr>
          <w:b/>
          <w:sz w:val="30"/>
        </w:rPr>
        <w:t>林草</w:t>
      </w:r>
      <w:proofErr w:type="gramStart"/>
      <w:r>
        <w:rPr>
          <w:b/>
          <w:sz w:val="30"/>
        </w:rPr>
        <w:t>湿资源</w:t>
      </w:r>
      <w:proofErr w:type="gramEnd"/>
      <w:r>
        <w:rPr>
          <w:b/>
          <w:sz w:val="30"/>
        </w:rPr>
        <w:t>总面积</w:t>
      </w:r>
    </w:p>
    <w:p w14:paraId="5800EDDF" w14:textId="77777777" w:rsidR="003F39FA" w:rsidRDefault="00000000">
      <w:pPr>
        <w:pStyle w:val="a3"/>
        <w:spacing w:before="239"/>
        <w:ind w:left="820"/>
      </w:pPr>
      <w:r>
        <w:t>林地、草地、湿地面积之</w:t>
      </w:r>
      <w:proofErr w:type="gramStart"/>
      <w:r>
        <w:t>和</w:t>
      </w:r>
      <w:proofErr w:type="gramEnd"/>
      <w:r>
        <w:t>。</w:t>
      </w:r>
    </w:p>
    <w:p w14:paraId="36B279BA" w14:textId="77777777" w:rsidR="003F39FA" w:rsidRDefault="00000000">
      <w:pPr>
        <w:pStyle w:val="1"/>
        <w:numPr>
          <w:ilvl w:val="2"/>
          <w:numId w:val="12"/>
        </w:numPr>
        <w:tabs>
          <w:tab w:val="left" w:pos="1279"/>
        </w:tabs>
        <w:ind w:hanging="1058"/>
      </w:pPr>
      <w:r>
        <w:t>立地质量</w:t>
      </w:r>
    </w:p>
    <w:p w14:paraId="77F495C1" w14:textId="77777777" w:rsidR="003F39FA" w:rsidRDefault="00000000">
      <w:pPr>
        <w:pStyle w:val="a3"/>
        <w:spacing w:line="388" w:lineRule="auto"/>
        <w:ind w:right="413" w:firstLine="599"/>
        <w:jc w:val="both"/>
      </w:pPr>
      <w:r>
        <w:t>选取多年平均降水量、湿润指数、年平均气温、</w:t>
      </w:r>
      <w:r>
        <w:rPr>
          <w:rFonts w:ascii="Times New Roman" w:eastAsia="Times New Roman" w:hAnsi="Times New Roman"/>
        </w:rPr>
        <w:t>≥</w:t>
      </w:r>
      <w:r>
        <w:t>10</w:t>
      </w:r>
      <w:r>
        <w:rPr>
          <w:rFonts w:ascii="Times New Roman" w:eastAsia="Times New Roman" w:hAnsi="Times New Roman"/>
        </w:rPr>
        <w:t>℃</w:t>
      </w:r>
      <w:r>
        <w:t>的积</w:t>
      </w:r>
      <w:r>
        <w:rPr>
          <w:spacing w:val="-2"/>
        </w:rPr>
        <w:t>温、海拔、坡向、坡度、坡位、土层厚度、腐</w:t>
      </w:r>
      <w:proofErr w:type="gramStart"/>
      <w:r>
        <w:rPr>
          <w:spacing w:val="-2"/>
        </w:rPr>
        <w:t>殖</w:t>
      </w:r>
      <w:proofErr w:type="gramEnd"/>
      <w:r>
        <w:rPr>
          <w:spacing w:val="-2"/>
        </w:rPr>
        <w:t xml:space="preserve">层厚度共 </w:t>
      </w:r>
      <w:r>
        <w:t>10</w:t>
      </w:r>
      <w:r>
        <w:rPr>
          <w:spacing w:val="-24"/>
        </w:rPr>
        <w:t xml:space="preserve"> 项</w:t>
      </w:r>
      <w:r>
        <w:rPr>
          <w:spacing w:val="-13"/>
        </w:rPr>
        <w:t>因子，采用层次分析法，对林地、草地的立地质量等级进行综合</w:t>
      </w:r>
      <w:r>
        <w:rPr>
          <w:spacing w:val="-19"/>
        </w:rPr>
        <w:t xml:space="preserve">评定。评价方法参见附录 </w:t>
      </w:r>
      <w:r>
        <w:rPr>
          <w:rFonts w:ascii="Times New Roman" w:eastAsia="Times New Roman" w:hAnsi="Times New Roman"/>
        </w:rPr>
        <w:t>D.</w:t>
      </w:r>
      <w:r>
        <w:t>4</w:t>
      </w:r>
      <w:r>
        <w:rPr>
          <w:rFonts w:ascii="Times New Roman" w:eastAsia="Times New Roman" w:hAnsi="Times New Roman"/>
        </w:rPr>
        <w:t>.</w:t>
      </w:r>
      <w:r>
        <w:t>1。</w:t>
      </w:r>
    </w:p>
    <w:p w14:paraId="7D220E5C" w14:textId="77777777" w:rsidR="003F39FA" w:rsidRDefault="00000000">
      <w:pPr>
        <w:pStyle w:val="1"/>
        <w:numPr>
          <w:ilvl w:val="2"/>
          <w:numId w:val="12"/>
        </w:numPr>
        <w:tabs>
          <w:tab w:val="left" w:pos="1279"/>
        </w:tabs>
        <w:spacing w:before="5"/>
        <w:ind w:hanging="1058"/>
      </w:pPr>
      <w:r>
        <w:t>林草湿植被综合覆盖度</w:t>
      </w:r>
    </w:p>
    <w:p w14:paraId="1E8DEC5D" w14:textId="77777777" w:rsidR="003F39FA" w:rsidRDefault="00000000">
      <w:pPr>
        <w:pStyle w:val="a3"/>
        <w:spacing w:line="388" w:lineRule="auto"/>
        <w:ind w:right="396" w:firstLine="599"/>
        <w:jc w:val="both"/>
      </w:pPr>
      <w:r>
        <w:rPr>
          <w:spacing w:val="-7"/>
        </w:rPr>
        <w:t>以样地调查数据为依据，采用面积加权统计方法，计算植被</w:t>
      </w:r>
      <w:r>
        <w:rPr>
          <w:spacing w:val="-8"/>
        </w:rPr>
        <w:t>综合覆盖度，按高</w:t>
      </w:r>
      <w:r>
        <w:rPr>
          <w:spacing w:val="1"/>
        </w:rPr>
        <w:t>（</w:t>
      </w:r>
      <w:r>
        <w:rPr>
          <w:rFonts w:ascii="Times New Roman" w:eastAsia="Times New Roman" w:hAnsi="Times New Roman"/>
        </w:rPr>
        <w:t>≥</w:t>
      </w:r>
      <w:r>
        <w:rPr>
          <w:spacing w:val="-2"/>
        </w:rPr>
        <w:t>7</w:t>
      </w:r>
      <w:r>
        <w:t>0</w:t>
      </w:r>
      <w:r>
        <w:rPr>
          <w:rFonts w:ascii="Times New Roman" w:eastAsia="Times New Roman" w:hAnsi="Times New Roman"/>
          <w:spacing w:val="-1"/>
        </w:rPr>
        <w:t>%</w:t>
      </w:r>
      <w:r>
        <w:rPr>
          <w:spacing w:val="-152"/>
        </w:rPr>
        <w:t>）</w:t>
      </w:r>
      <w:r>
        <w:rPr>
          <w:spacing w:val="-12"/>
        </w:rPr>
        <w:t>、中</w:t>
      </w:r>
      <w:r>
        <w:rPr>
          <w:spacing w:val="1"/>
        </w:rPr>
        <w:t>（</w:t>
      </w:r>
      <w:r>
        <w:rPr>
          <w:spacing w:val="-2"/>
        </w:rPr>
        <w:t>4</w:t>
      </w:r>
      <w:r>
        <w:t>0</w:t>
      </w:r>
      <w:r>
        <w:rPr>
          <w:rFonts w:ascii="Times New Roman" w:eastAsia="Times New Roman" w:hAnsi="Times New Roman"/>
          <w:spacing w:val="-2"/>
        </w:rPr>
        <w:t>-</w:t>
      </w:r>
      <w:r>
        <w:t>69</w:t>
      </w:r>
      <w:r>
        <w:rPr>
          <w:rFonts w:ascii="Times New Roman" w:eastAsia="Times New Roman" w:hAnsi="Times New Roman"/>
          <w:spacing w:val="-1"/>
        </w:rPr>
        <w:t>%</w:t>
      </w:r>
      <w:r>
        <w:rPr>
          <w:spacing w:val="-152"/>
        </w:rPr>
        <w:t>）</w:t>
      </w:r>
      <w:r>
        <w:rPr>
          <w:spacing w:val="-12"/>
        </w:rPr>
        <w:t>、低</w:t>
      </w:r>
      <w:r>
        <w:rPr>
          <w:spacing w:val="2"/>
        </w:rPr>
        <w:t>（</w:t>
      </w:r>
      <w:r>
        <w:rPr>
          <w:rFonts w:ascii="Times New Roman" w:eastAsia="Times New Roman" w:hAnsi="Times New Roman"/>
          <w:spacing w:val="-2"/>
        </w:rPr>
        <w:t>&lt;</w:t>
      </w:r>
      <w:r>
        <w:t>40</w:t>
      </w:r>
      <w:r>
        <w:rPr>
          <w:rFonts w:ascii="Times New Roman" w:eastAsia="Times New Roman" w:hAnsi="Times New Roman"/>
          <w:spacing w:val="-3"/>
        </w:rPr>
        <w:t>%</w:t>
      </w:r>
      <w:r>
        <w:rPr>
          <w:spacing w:val="-12"/>
        </w:rPr>
        <w:t>）</w:t>
      </w:r>
      <w:r>
        <w:t>三级统</w:t>
      </w:r>
      <w:r>
        <w:rPr>
          <w:spacing w:val="16"/>
        </w:rPr>
        <w:t>计分析林草植被覆盖状况及其变化情况。计算方法参见附录</w:t>
      </w:r>
    </w:p>
    <w:p w14:paraId="45B178E3" w14:textId="77777777" w:rsidR="003F39FA" w:rsidRDefault="00000000">
      <w:pPr>
        <w:pStyle w:val="a3"/>
        <w:spacing w:before="4"/>
      </w:pPr>
      <w:r>
        <w:rPr>
          <w:rFonts w:ascii="Times New Roman" w:eastAsia="Times New Roman"/>
        </w:rPr>
        <w:t>D.</w:t>
      </w:r>
      <w:r>
        <w:t>4</w:t>
      </w:r>
      <w:r>
        <w:rPr>
          <w:rFonts w:ascii="Times New Roman" w:eastAsia="Times New Roman"/>
        </w:rPr>
        <w:t>.</w:t>
      </w:r>
      <w:r>
        <w:t>4。</w:t>
      </w:r>
    </w:p>
    <w:p w14:paraId="447772C8" w14:textId="77777777" w:rsidR="003F39FA" w:rsidRDefault="00000000">
      <w:pPr>
        <w:pStyle w:val="1"/>
        <w:ind w:left="220" w:firstLine="0"/>
      </w:pPr>
      <w:r>
        <w:t>11.2.4 林草</w:t>
      </w:r>
      <w:proofErr w:type="gramStart"/>
      <w:r>
        <w:t>湿单位</w:t>
      </w:r>
      <w:proofErr w:type="gramEnd"/>
      <w:r>
        <w:t>面积生物量和</w:t>
      </w:r>
      <w:proofErr w:type="gramStart"/>
      <w:r>
        <w:t>碳储量</w:t>
      </w:r>
      <w:proofErr w:type="gramEnd"/>
    </w:p>
    <w:p w14:paraId="357B4616" w14:textId="77777777" w:rsidR="003F39FA" w:rsidRDefault="003F39FA">
      <w:pPr>
        <w:sectPr w:rsidR="003F39FA" w:rsidSect="007D48BD">
          <w:pgSz w:w="11910" w:h="16840"/>
          <w:pgMar w:top="1500" w:right="1380" w:bottom="1200" w:left="1580" w:header="0" w:footer="1007" w:gutter="0"/>
          <w:cols w:space="720"/>
        </w:sectPr>
      </w:pPr>
    </w:p>
    <w:p w14:paraId="553C9541" w14:textId="77777777" w:rsidR="003F39FA" w:rsidRDefault="00000000">
      <w:pPr>
        <w:pStyle w:val="a3"/>
        <w:spacing w:before="39" w:line="388" w:lineRule="auto"/>
        <w:ind w:right="418" w:firstLine="599"/>
        <w:jc w:val="both"/>
      </w:pPr>
      <w:r>
        <w:rPr>
          <w:spacing w:val="-5"/>
        </w:rPr>
        <w:lastRenderedPageBreak/>
        <w:t>林草</w:t>
      </w:r>
      <w:proofErr w:type="gramStart"/>
      <w:r>
        <w:rPr>
          <w:spacing w:val="-5"/>
        </w:rPr>
        <w:t>湿单位</w:t>
      </w:r>
      <w:proofErr w:type="gramEnd"/>
      <w:r>
        <w:rPr>
          <w:spacing w:val="-5"/>
        </w:rPr>
        <w:t>面积生物量和</w:t>
      </w:r>
      <w:proofErr w:type="gramStart"/>
      <w:r>
        <w:rPr>
          <w:spacing w:val="-5"/>
        </w:rPr>
        <w:t>碳储量</w:t>
      </w:r>
      <w:proofErr w:type="gramEnd"/>
      <w:r>
        <w:rPr>
          <w:spacing w:val="-5"/>
        </w:rPr>
        <w:t>及其变化情况，分别以每公顷生物量和</w:t>
      </w:r>
      <w:proofErr w:type="gramStart"/>
      <w:r>
        <w:rPr>
          <w:spacing w:val="-5"/>
        </w:rPr>
        <w:t>碳储量</w:t>
      </w:r>
      <w:proofErr w:type="gramEnd"/>
      <w:r>
        <w:rPr>
          <w:spacing w:val="-5"/>
        </w:rPr>
        <w:t>表示。评价方法参见附录</w:t>
      </w:r>
      <w:r>
        <w:rPr>
          <w:rFonts w:ascii="Times New Roman" w:eastAsia="Times New Roman"/>
          <w:spacing w:val="-5"/>
        </w:rPr>
        <w:t>D.</w:t>
      </w:r>
      <w:r>
        <w:rPr>
          <w:spacing w:val="-5"/>
        </w:rPr>
        <w:t>4</w:t>
      </w:r>
      <w:r>
        <w:rPr>
          <w:rFonts w:ascii="Times New Roman" w:eastAsia="Times New Roman"/>
          <w:spacing w:val="-5"/>
        </w:rPr>
        <w:t>.</w:t>
      </w:r>
      <w:r>
        <w:rPr>
          <w:spacing w:val="-5"/>
        </w:rPr>
        <w:t>5。</w:t>
      </w:r>
    </w:p>
    <w:p w14:paraId="1036C199" w14:textId="77777777" w:rsidR="003F39FA" w:rsidRDefault="00000000">
      <w:pPr>
        <w:pStyle w:val="1"/>
        <w:numPr>
          <w:ilvl w:val="1"/>
          <w:numId w:val="11"/>
        </w:numPr>
        <w:tabs>
          <w:tab w:val="left" w:pos="977"/>
        </w:tabs>
        <w:spacing w:before="3"/>
        <w:rPr>
          <w:rFonts w:ascii="楷体" w:eastAsia="楷体"/>
        </w:rPr>
      </w:pPr>
      <w:bookmarkStart w:id="44" w:name="_bookmark44"/>
      <w:bookmarkEnd w:id="44"/>
      <w:r>
        <w:rPr>
          <w:rFonts w:ascii="楷体" w:eastAsia="楷体" w:hint="eastAsia"/>
        </w:rPr>
        <w:t>林草湿生态系统评价</w:t>
      </w:r>
    </w:p>
    <w:p w14:paraId="1FADBC09" w14:textId="77777777" w:rsidR="003F39FA" w:rsidRDefault="00000000">
      <w:pPr>
        <w:pStyle w:val="a4"/>
        <w:numPr>
          <w:ilvl w:val="2"/>
          <w:numId w:val="11"/>
        </w:numPr>
        <w:tabs>
          <w:tab w:val="left" w:pos="1279"/>
        </w:tabs>
        <w:ind w:hanging="1058"/>
        <w:rPr>
          <w:b/>
          <w:sz w:val="30"/>
        </w:rPr>
      </w:pPr>
      <w:r>
        <w:rPr>
          <w:b/>
          <w:sz w:val="30"/>
        </w:rPr>
        <w:t>生态系统类型</w:t>
      </w:r>
    </w:p>
    <w:p w14:paraId="67137A9C" w14:textId="77777777" w:rsidR="003F39FA" w:rsidRDefault="00000000">
      <w:pPr>
        <w:pStyle w:val="a3"/>
        <w:spacing w:before="239" w:line="388" w:lineRule="auto"/>
        <w:ind w:right="417" w:firstLine="599"/>
        <w:jc w:val="both"/>
      </w:pPr>
      <w:r>
        <w:rPr>
          <w:spacing w:val="-9"/>
        </w:rPr>
        <w:t>生态系统类型包括森林、草原、湿地生态系统面积构成及变</w:t>
      </w:r>
      <w:r>
        <w:rPr>
          <w:spacing w:val="-6"/>
        </w:rPr>
        <w:t>化率。评价方法参照《生态系统评估 生态系统格局与质量评价</w:t>
      </w:r>
      <w:r>
        <w:rPr>
          <w:spacing w:val="-42"/>
        </w:rPr>
        <w:t>方法》。</w:t>
      </w:r>
    </w:p>
    <w:p w14:paraId="7153AE9A" w14:textId="77777777" w:rsidR="003F39FA" w:rsidRDefault="00000000">
      <w:pPr>
        <w:pStyle w:val="a3"/>
        <w:spacing w:before="5" w:line="388" w:lineRule="auto"/>
        <w:ind w:right="419" w:firstLine="599"/>
        <w:jc w:val="both"/>
      </w:pPr>
      <w:r>
        <w:rPr>
          <w:rFonts w:ascii="Times New Roman" w:eastAsia="Times New Roman"/>
        </w:rPr>
        <w:t>a</w:t>
      </w:r>
      <w:r>
        <w:t>）生态系统各类型构成比例。森林生态系统、草原生态系</w:t>
      </w:r>
      <w:r>
        <w:rPr>
          <w:spacing w:val="-9"/>
        </w:rPr>
        <w:t>统、湿地生态系统的面积及其在林草生态系统中的构成比例，用</w:t>
      </w:r>
      <w:r>
        <w:rPr>
          <w:spacing w:val="-14"/>
        </w:rPr>
        <w:t xml:space="preserve">百分比表示。计算方法参见附录 </w:t>
      </w:r>
      <w:r>
        <w:rPr>
          <w:rFonts w:ascii="Times New Roman" w:eastAsia="Times New Roman"/>
        </w:rPr>
        <w:t>D.</w:t>
      </w:r>
      <w:r>
        <w:t>5</w:t>
      </w:r>
      <w:r>
        <w:rPr>
          <w:rFonts w:ascii="Times New Roman" w:eastAsia="Times New Roman"/>
        </w:rPr>
        <w:t>.</w:t>
      </w:r>
      <w:r>
        <w:t>1。</w:t>
      </w:r>
    </w:p>
    <w:p w14:paraId="325E346B" w14:textId="77777777" w:rsidR="003F39FA" w:rsidRDefault="00000000">
      <w:pPr>
        <w:pStyle w:val="a3"/>
        <w:spacing w:before="4" w:line="388" w:lineRule="auto"/>
        <w:ind w:right="412" w:firstLine="599"/>
        <w:jc w:val="both"/>
      </w:pPr>
      <w:r>
        <w:rPr>
          <w:rFonts w:ascii="Times New Roman" w:eastAsia="Times New Roman"/>
        </w:rPr>
        <w:t>b</w:t>
      </w:r>
      <w:r>
        <w:t>）生态系统类型面积变化率。一定时期内某类生态系统的</w:t>
      </w:r>
      <w:r>
        <w:rPr>
          <w:spacing w:val="-6"/>
        </w:rPr>
        <w:t>面积增加或减少的比例，以期</w:t>
      </w:r>
      <w:proofErr w:type="gramStart"/>
      <w:r>
        <w:rPr>
          <w:spacing w:val="-6"/>
        </w:rPr>
        <w:t>初面积</w:t>
      </w:r>
      <w:proofErr w:type="gramEnd"/>
      <w:r>
        <w:rPr>
          <w:spacing w:val="-6"/>
        </w:rPr>
        <w:t>为基数，用百分比表示。计</w:t>
      </w:r>
      <w:r>
        <w:rPr>
          <w:spacing w:val="-15"/>
        </w:rPr>
        <w:t xml:space="preserve">算方法参见附录 </w:t>
      </w:r>
      <w:r>
        <w:rPr>
          <w:rFonts w:ascii="Times New Roman" w:eastAsia="Times New Roman"/>
        </w:rPr>
        <w:t>D.</w:t>
      </w:r>
      <w:r>
        <w:t>5</w:t>
      </w:r>
      <w:r>
        <w:rPr>
          <w:rFonts w:ascii="Times New Roman" w:eastAsia="Times New Roman"/>
        </w:rPr>
        <w:t>.</w:t>
      </w:r>
      <w:r>
        <w:t>1。</w:t>
      </w:r>
    </w:p>
    <w:p w14:paraId="630DCB0E" w14:textId="77777777" w:rsidR="003F39FA" w:rsidRDefault="00000000">
      <w:pPr>
        <w:pStyle w:val="1"/>
        <w:numPr>
          <w:ilvl w:val="2"/>
          <w:numId w:val="11"/>
        </w:numPr>
        <w:tabs>
          <w:tab w:val="left" w:pos="1279"/>
        </w:tabs>
        <w:spacing w:before="4"/>
        <w:ind w:hanging="1058"/>
      </w:pPr>
      <w:r>
        <w:t>生态系统格局</w:t>
      </w:r>
    </w:p>
    <w:p w14:paraId="2333BE4A" w14:textId="77777777" w:rsidR="003F39FA" w:rsidRDefault="00000000">
      <w:pPr>
        <w:pStyle w:val="a3"/>
        <w:spacing w:line="388" w:lineRule="auto"/>
        <w:ind w:right="417" w:firstLine="599"/>
        <w:jc w:val="both"/>
      </w:pPr>
      <w:r>
        <w:rPr>
          <w:spacing w:val="-8"/>
        </w:rPr>
        <w:t>生态系统格局包括森林、草原、湿地生态系统斑块数量、平</w:t>
      </w:r>
      <w:r>
        <w:rPr>
          <w:spacing w:val="-12"/>
        </w:rPr>
        <w:t>均斑块面积、边界密度、聚集度指数等。评价方法参照《生态系</w:t>
      </w:r>
      <w:r>
        <w:rPr>
          <w:spacing w:val="-15"/>
        </w:rPr>
        <w:t>统评估 生态系统格局与质量评价方法》。</w:t>
      </w:r>
    </w:p>
    <w:p w14:paraId="1317ED6F" w14:textId="77777777" w:rsidR="003F39FA" w:rsidRDefault="00000000">
      <w:pPr>
        <w:pStyle w:val="a3"/>
        <w:spacing w:before="4" w:line="388" w:lineRule="auto"/>
        <w:ind w:right="424" w:firstLine="599"/>
        <w:jc w:val="both"/>
      </w:pPr>
      <w:r>
        <w:rPr>
          <w:rFonts w:ascii="Times New Roman" w:eastAsia="Times New Roman"/>
        </w:rPr>
        <w:t>a</w:t>
      </w:r>
      <w:r>
        <w:t>）斑块数量。各类生态系统斑块的数量，反映某类生态系统分布的总体规模。</w:t>
      </w:r>
    </w:p>
    <w:p w14:paraId="17FC78EB" w14:textId="77777777" w:rsidR="003F39FA" w:rsidRDefault="00000000">
      <w:pPr>
        <w:pStyle w:val="a3"/>
        <w:spacing w:before="3" w:line="388" w:lineRule="auto"/>
        <w:ind w:right="396" w:firstLine="599"/>
        <w:jc w:val="both"/>
      </w:pPr>
      <w:r>
        <w:rPr>
          <w:rFonts w:ascii="Times New Roman" w:eastAsia="Times New Roman"/>
        </w:rPr>
        <w:t>b</w:t>
      </w:r>
      <w:r>
        <w:t>）平均斑块面积。某类生态系统斑块面积的算术平均值， 反映该类生态系统斑块规模的平均水平。计算方法参见附录</w:t>
      </w:r>
    </w:p>
    <w:p w14:paraId="4BB78EAF" w14:textId="77777777" w:rsidR="003F39FA" w:rsidRDefault="00000000">
      <w:pPr>
        <w:pStyle w:val="a3"/>
        <w:spacing w:before="2"/>
      </w:pPr>
      <w:r>
        <w:rPr>
          <w:rFonts w:ascii="Times New Roman" w:eastAsia="Times New Roman"/>
        </w:rPr>
        <w:t>D.</w:t>
      </w:r>
      <w:r>
        <w:t>5</w:t>
      </w:r>
      <w:r>
        <w:rPr>
          <w:rFonts w:ascii="Times New Roman" w:eastAsia="Times New Roman"/>
        </w:rPr>
        <w:t>.</w:t>
      </w:r>
      <w:r>
        <w:t>2。</w:t>
      </w:r>
    </w:p>
    <w:p w14:paraId="5BE9BC12" w14:textId="77777777" w:rsidR="003F39FA" w:rsidRDefault="003F39FA">
      <w:pPr>
        <w:sectPr w:rsidR="003F39FA" w:rsidSect="007D48BD">
          <w:pgSz w:w="11910" w:h="16840"/>
          <w:pgMar w:top="1500" w:right="1380" w:bottom="1200" w:left="1580" w:header="0" w:footer="1007" w:gutter="0"/>
          <w:cols w:space="720"/>
        </w:sectPr>
      </w:pPr>
    </w:p>
    <w:p w14:paraId="30E0D8FB" w14:textId="77777777" w:rsidR="003F39FA" w:rsidRDefault="00000000">
      <w:pPr>
        <w:pStyle w:val="a3"/>
        <w:spacing w:before="39" w:line="388" w:lineRule="auto"/>
        <w:ind w:right="424" w:firstLine="599"/>
      </w:pPr>
      <w:r>
        <w:rPr>
          <w:rFonts w:ascii="Times New Roman" w:eastAsia="Times New Roman"/>
        </w:rPr>
        <w:lastRenderedPageBreak/>
        <w:t>c</w:t>
      </w:r>
      <w:r>
        <w:t xml:space="preserve">）边界密度。某类生态系统边界与总面积的比例，反映生态系统破碎化程度。计算方法参见附录 </w:t>
      </w:r>
      <w:r>
        <w:rPr>
          <w:rFonts w:ascii="Times New Roman" w:eastAsia="Times New Roman"/>
        </w:rPr>
        <w:t>D.</w:t>
      </w:r>
      <w:r>
        <w:t>5</w:t>
      </w:r>
      <w:r>
        <w:rPr>
          <w:rFonts w:ascii="Times New Roman" w:eastAsia="Times New Roman"/>
        </w:rPr>
        <w:t>.</w:t>
      </w:r>
      <w:r>
        <w:t>2。</w:t>
      </w:r>
    </w:p>
    <w:p w14:paraId="3CF0D1E0" w14:textId="77777777" w:rsidR="003F39FA" w:rsidRDefault="00000000">
      <w:pPr>
        <w:pStyle w:val="a3"/>
        <w:spacing w:before="3" w:line="388" w:lineRule="auto"/>
        <w:ind w:right="408" w:firstLine="599"/>
      </w:pPr>
      <w:r>
        <w:rPr>
          <w:rFonts w:ascii="Times New Roman" w:eastAsia="Times New Roman"/>
        </w:rPr>
        <w:t>d</w:t>
      </w:r>
      <w:r>
        <w:t>）聚集度指数。所有类型生态系统斑块的相邻概率，反映各类生态系统斑块的非随机性或聚集程度。计算方法参见附录</w:t>
      </w:r>
    </w:p>
    <w:p w14:paraId="7DB05D28" w14:textId="77777777" w:rsidR="003F39FA" w:rsidRDefault="00000000">
      <w:pPr>
        <w:pStyle w:val="a3"/>
        <w:spacing w:before="3"/>
      </w:pPr>
      <w:r>
        <w:rPr>
          <w:rFonts w:ascii="Times New Roman" w:eastAsia="Times New Roman"/>
        </w:rPr>
        <w:t>D.</w:t>
      </w:r>
      <w:r>
        <w:t>5</w:t>
      </w:r>
      <w:r>
        <w:rPr>
          <w:rFonts w:ascii="Times New Roman" w:eastAsia="Times New Roman"/>
        </w:rPr>
        <w:t>.</w:t>
      </w:r>
      <w:r>
        <w:t>2。</w:t>
      </w:r>
    </w:p>
    <w:p w14:paraId="71F2BF1D" w14:textId="77777777" w:rsidR="003F39FA" w:rsidRDefault="00000000">
      <w:pPr>
        <w:pStyle w:val="1"/>
        <w:numPr>
          <w:ilvl w:val="2"/>
          <w:numId w:val="10"/>
        </w:numPr>
        <w:tabs>
          <w:tab w:val="left" w:pos="1279"/>
        </w:tabs>
        <w:spacing w:before="239"/>
        <w:ind w:hanging="1058"/>
      </w:pPr>
      <w:r>
        <w:t>生态系统质量</w:t>
      </w:r>
    </w:p>
    <w:p w14:paraId="089AB7D8" w14:textId="77777777" w:rsidR="003F39FA" w:rsidRDefault="00000000">
      <w:pPr>
        <w:pStyle w:val="a3"/>
        <w:spacing w:line="388" w:lineRule="auto"/>
        <w:ind w:right="417" w:firstLine="599"/>
      </w:pPr>
      <w:r>
        <w:rPr>
          <w:spacing w:val="-6"/>
        </w:rPr>
        <w:t>生态系统质量包括质量指数和质量等级、生物量密度和</w:t>
      </w:r>
      <w:proofErr w:type="gramStart"/>
      <w:r>
        <w:rPr>
          <w:spacing w:val="-6"/>
        </w:rPr>
        <w:t>碳密</w:t>
      </w:r>
      <w:r>
        <w:rPr>
          <w:spacing w:val="-13"/>
        </w:rPr>
        <w:t>度</w:t>
      </w:r>
      <w:proofErr w:type="gramEnd"/>
      <w:r>
        <w:rPr>
          <w:spacing w:val="-13"/>
        </w:rPr>
        <w:t>等。评价方法参照《生态系统质量评估技术规范》。</w:t>
      </w:r>
    </w:p>
    <w:p w14:paraId="328B9A22" w14:textId="77777777" w:rsidR="003F39FA" w:rsidRDefault="00000000">
      <w:pPr>
        <w:pStyle w:val="a3"/>
        <w:spacing w:before="3" w:line="388" w:lineRule="auto"/>
        <w:ind w:right="266" w:firstLine="599"/>
      </w:pPr>
      <w:r>
        <w:rPr>
          <w:rFonts w:ascii="Times New Roman" w:eastAsia="Times New Roman"/>
        </w:rPr>
        <w:t>a</w:t>
      </w:r>
      <w:r>
        <w:t>）质量指数和质量等级。利用样地调查数据，基于遥感反</w:t>
      </w:r>
      <w:r>
        <w:rPr>
          <w:spacing w:val="-17"/>
        </w:rPr>
        <w:t>演模型产出叶面积指数、植被覆盖度、总初级生产力等指标数据。</w:t>
      </w:r>
      <w:r>
        <w:rPr>
          <w:spacing w:val="-20"/>
        </w:rPr>
        <w:t>依据不同生态系统的扰动程度进行分级赋值，计算生态系统功能</w:t>
      </w:r>
      <w:r>
        <w:rPr>
          <w:spacing w:val="-12"/>
        </w:rPr>
        <w:t>指数、生态系统稳定指数、生态系统胁迫指数，产出生态系统质</w:t>
      </w:r>
      <w:r>
        <w:rPr>
          <w:spacing w:val="-15"/>
        </w:rPr>
        <w:t xml:space="preserve">量指数，将生态系统质量分为优、良、中、低、差 </w:t>
      </w:r>
      <w:r>
        <w:t>5</w:t>
      </w:r>
      <w:r>
        <w:rPr>
          <w:spacing w:val="-17"/>
        </w:rPr>
        <w:t xml:space="preserve"> </w:t>
      </w:r>
      <w:proofErr w:type="gramStart"/>
      <w:r>
        <w:rPr>
          <w:spacing w:val="-17"/>
        </w:rPr>
        <w:t>个</w:t>
      </w:r>
      <w:proofErr w:type="gramEnd"/>
      <w:r>
        <w:rPr>
          <w:spacing w:val="-17"/>
        </w:rPr>
        <w:t>等级，系统评价森林生态系统、草原生态系统、湿地生态系统质量情况。</w:t>
      </w:r>
      <w:r>
        <w:rPr>
          <w:spacing w:val="-22"/>
        </w:rPr>
        <w:t xml:space="preserve">评价方法与计算方法参见附录 </w:t>
      </w:r>
      <w:r>
        <w:rPr>
          <w:rFonts w:ascii="Times New Roman" w:eastAsia="Times New Roman"/>
        </w:rPr>
        <w:t>D.</w:t>
      </w:r>
      <w:r>
        <w:t>5</w:t>
      </w:r>
      <w:r>
        <w:rPr>
          <w:rFonts w:ascii="Times New Roman" w:eastAsia="Times New Roman"/>
        </w:rPr>
        <w:t>.</w:t>
      </w:r>
      <w:r>
        <w:t>3</w:t>
      </w:r>
      <w:r>
        <w:rPr>
          <w:rFonts w:ascii="Times New Roman" w:eastAsia="Times New Roman"/>
        </w:rPr>
        <w:t>.</w:t>
      </w:r>
      <w:r>
        <w:t>1～</w:t>
      </w:r>
      <w:r>
        <w:rPr>
          <w:rFonts w:ascii="Times New Roman" w:eastAsia="Times New Roman"/>
        </w:rPr>
        <w:t>D.</w:t>
      </w:r>
      <w:r>
        <w:t>5</w:t>
      </w:r>
      <w:r>
        <w:rPr>
          <w:rFonts w:ascii="Times New Roman" w:eastAsia="Times New Roman"/>
        </w:rPr>
        <w:t>.</w:t>
      </w:r>
      <w:r>
        <w:t>3</w:t>
      </w:r>
      <w:r>
        <w:rPr>
          <w:rFonts w:ascii="Times New Roman" w:eastAsia="Times New Roman"/>
        </w:rPr>
        <w:t>.</w:t>
      </w:r>
      <w:r>
        <w:t>4。</w:t>
      </w:r>
    </w:p>
    <w:p w14:paraId="30A4DAD3" w14:textId="77777777" w:rsidR="003F39FA" w:rsidRDefault="00000000">
      <w:pPr>
        <w:pStyle w:val="a3"/>
        <w:spacing w:before="10" w:line="388" w:lineRule="auto"/>
        <w:ind w:right="412" w:firstLine="599"/>
      </w:pPr>
      <w:r>
        <w:rPr>
          <w:rFonts w:ascii="Times New Roman" w:eastAsia="Times New Roman"/>
        </w:rPr>
        <w:t>b</w:t>
      </w:r>
      <w:r>
        <w:t>）生物量密度和</w:t>
      </w:r>
      <w:proofErr w:type="gramStart"/>
      <w:r>
        <w:t>碳密度</w:t>
      </w:r>
      <w:proofErr w:type="gramEnd"/>
      <w:r>
        <w:t>。生态系统单位面积生物量和</w:t>
      </w:r>
      <w:proofErr w:type="gramStart"/>
      <w:r>
        <w:t>碳储量</w:t>
      </w:r>
      <w:proofErr w:type="gramEnd"/>
      <w:r>
        <w:t>。</w:t>
      </w:r>
    </w:p>
    <w:p w14:paraId="3F6BADA4" w14:textId="77777777" w:rsidR="003F39FA" w:rsidRDefault="00000000">
      <w:pPr>
        <w:pStyle w:val="1"/>
        <w:numPr>
          <w:ilvl w:val="2"/>
          <w:numId w:val="10"/>
        </w:numPr>
        <w:tabs>
          <w:tab w:val="left" w:pos="1279"/>
        </w:tabs>
        <w:spacing w:before="3"/>
        <w:ind w:hanging="1058"/>
      </w:pPr>
      <w:r>
        <w:t>生物多样性状况</w:t>
      </w:r>
    </w:p>
    <w:p w14:paraId="20F13004" w14:textId="77777777" w:rsidR="003F39FA" w:rsidRDefault="00000000">
      <w:pPr>
        <w:pStyle w:val="a3"/>
        <w:spacing w:before="239" w:line="388" w:lineRule="auto"/>
        <w:ind w:right="410" w:firstLine="599"/>
        <w:jc w:val="both"/>
      </w:pPr>
      <w:r>
        <w:rPr>
          <w:spacing w:val="-9"/>
        </w:rPr>
        <w:t>采用物种重要值、多样性指数、丰富度指数等指标对林草生</w:t>
      </w:r>
      <w:r>
        <w:rPr>
          <w:spacing w:val="-55"/>
        </w:rPr>
        <w:t xml:space="preserve">态 系 统 生 物 多 样 性 状 </w:t>
      </w:r>
      <w:proofErr w:type="gramStart"/>
      <w:r>
        <w:rPr>
          <w:spacing w:val="-55"/>
        </w:rPr>
        <w:t>况</w:t>
      </w:r>
      <w:proofErr w:type="gramEnd"/>
      <w:r>
        <w:rPr>
          <w:spacing w:val="-55"/>
        </w:rPr>
        <w:t xml:space="preserve"> 进 行 评 价 。 评 价 方 法 执 行 </w:t>
      </w:r>
      <w:r>
        <w:rPr>
          <w:rFonts w:ascii="Times New Roman" w:eastAsia="Times New Roman"/>
        </w:rPr>
        <w:t xml:space="preserve">GB/T </w:t>
      </w:r>
      <w:r>
        <w:t>38590</w:t>
      </w:r>
      <w:r>
        <w:rPr>
          <w:rFonts w:ascii="Times New Roman" w:eastAsia="Times New Roman"/>
        </w:rPr>
        <w:t>-</w:t>
      </w:r>
      <w:r>
        <w:t>2020</w:t>
      </w:r>
      <w:r>
        <w:rPr>
          <w:spacing w:val="-13"/>
        </w:rPr>
        <w:t xml:space="preserve">，参见附录 </w:t>
      </w:r>
      <w:r>
        <w:rPr>
          <w:rFonts w:ascii="Times New Roman" w:eastAsia="Times New Roman"/>
        </w:rPr>
        <w:t>D.</w:t>
      </w:r>
      <w:r>
        <w:t>5</w:t>
      </w:r>
      <w:r>
        <w:rPr>
          <w:rFonts w:ascii="Times New Roman" w:eastAsia="Times New Roman"/>
        </w:rPr>
        <w:t>.</w:t>
      </w:r>
      <w:r>
        <w:t>4。</w:t>
      </w:r>
    </w:p>
    <w:p w14:paraId="5FCBCF36" w14:textId="77777777" w:rsidR="003F39FA" w:rsidRDefault="00000000">
      <w:pPr>
        <w:pStyle w:val="1"/>
        <w:numPr>
          <w:ilvl w:val="2"/>
          <w:numId w:val="10"/>
        </w:numPr>
        <w:tabs>
          <w:tab w:val="left" w:pos="1279"/>
        </w:tabs>
        <w:spacing w:before="4"/>
        <w:ind w:hanging="1058"/>
      </w:pPr>
      <w:proofErr w:type="gramStart"/>
      <w:r>
        <w:t>生态系统碳汇能力</w:t>
      </w:r>
      <w:proofErr w:type="gramEnd"/>
    </w:p>
    <w:p w14:paraId="28D92894" w14:textId="77777777" w:rsidR="003F39FA" w:rsidRDefault="003F39FA">
      <w:pPr>
        <w:sectPr w:rsidR="003F39FA" w:rsidSect="007D48BD">
          <w:pgSz w:w="11910" w:h="16840"/>
          <w:pgMar w:top="1500" w:right="1380" w:bottom="1200" w:left="1580" w:header="0" w:footer="1007" w:gutter="0"/>
          <w:cols w:space="720"/>
        </w:sectPr>
      </w:pPr>
    </w:p>
    <w:p w14:paraId="2DF68710" w14:textId="77777777" w:rsidR="003F39FA" w:rsidRDefault="00000000">
      <w:pPr>
        <w:pStyle w:val="a3"/>
        <w:spacing w:before="39" w:line="388" w:lineRule="auto"/>
        <w:ind w:right="261" w:firstLine="599"/>
        <w:jc w:val="both"/>
      </w:pPr>
      <w:r>
        <w:lastRenderedPageBreak/>
        <w:t>包括森林</w:t>
      </w:r>
      <w:proofErr w:type="gramStart"/>
      <w:r>
        <w:t>总碳汇</w:t>
      </w:r>
      <w:proofErr w:type="gramEnd"/>
      <w:r>
        <w:t>、草原</w:t>
      </w:r>
      <w:proofErr w:type="gramStart"/>
      <w:r>
        <w:t>总碳汇</w:t>
      </w:r>
      <w:proofErr w:type="gramEnd"/>
      <w:r>
        <w:t>和湿地</w:t>
      </w:r>
      <w:proofErr w:type="gramStart"/>
      <w:r>
        <w:t>总碳汇及其</w:t>
      </w:r>
      <w:proofErr w:type="gramEnd"/>
      <w:r>
        <w:t xml:space="preserve">年变化量， </w:t>
      </w:r>
      <w:r>
        <w:rPr>
          <w:spacing w:val="-17"/>
        </w:rPr>
        <w:t>分别由森林生态功能、草原生态功能、湿地生态功能评估中获得。</w:t>
      </w:r>
      <w:r>
        <w:rPr>
          <w:spacing w:val="-22"/>
        </w:rPr>
        <w:t xml:space="preserve">评价方法计算方法参见附录 </w:t>
      </w:r>
      <w:r>
        <w:rPr>
          <w:rFonts w:ascii="Times New Roman" w:eastAsia="Times New Roman"/>
        </w:rPr>
        <w:t>D.</w:t>
      </w:r>
      <w:r>
        <w:t>5</w:t>
      </w:r>
      <w:r>
        <w:rPr>
          <w:rFonts w:ascii="Times New Roman" w:eastAsia="Times New Roman"/>
        </w:rPr>
        <w:t>.</w:t>
      </w:r>
      <w:r>
        <w:t>5。</w:t>
      </w:r>
    </w:p>
    <w:p w14:paraId="65A84DB9" w14:textId="77777777" w:rsidR="003F39FA" w:rsidRDefault="00000000">
      <w:pPr>
        <w:pStyle w:val="1"/>
        <w:numPr>
          <w:ilvl w:val="2"/>
          <w:numId w:val="10"/>
        </w:numPr>
        <w:tabs>
          <w:tab w:val="left" w:pos="1279"/>
        </w:tabs>
        <w:spacing w:before="4"/>
        <w:ind w:hanging="1058"/>
      </w:pPr>
      <w:r>
        <w:t>林草生态系统功能</w:t>
      </w:r>
    </w:p>
    <w:p w14:paraId="04BA950B" w14:textId="77777777" w:rsidR="003F39FA" w:rsidRDefault="00000000">
      <w:pPr>
        <w:pStyle w:val="a3"/>
        <w:spacing w:line="388" w:lineRule="auto"/>
        <w:ind w:right="266" w:firstLine="599"/>
        <w:jc w:val="both"/>
      </w:pPr>
      <w:r>
        <w:rPr>
          <w:spacing w:val="-17"/>
        </w:rPr>
        <w:t xml:space="preserve">根据森林生态功能、草原生态功能、湿地生态功能评估结果， </w:t>
      </w:r>
      <w:r>
        <w:rPr>
          <w:spacing w:val="5"/>
        </w:rPr>
        <w:t>汇总得出林草生态系统服务功能。评价方法计算方法参见附录</w:t>
      </w:r>
    </w:p>
    <w:p w14:paraId="04F46A84" w14:textId="77777777" w:rsidR="003F39FA" w:rsidRDefault="00000000">
      <w:pPr>
        <w:pStyle w:val="a3"/>
        <w:spacing w:before="3"/>
      </w:pPr>
      <w:r>
        <w:rPr>
          <w:rFonts w:ascii="Times New Roman" w:eastAsia="Times New Roman"/>
        </w:rPr>
        <w:t>D.</w:t>
      </w:r>
      <w:r>
        <w:t>5</w:t>
      </w:r>
      <w:r>
        <w:rPr>
          <w:rFonts w:ascii="Times New Roman" w:eastAsia="Times New Roman"/>
        </w:rPr>
        <w:t>.</w:t>
      </w:r>
      <w:r>
        <w:t>6。</w:t>
      </w:r>
    </w:p>
    <w:p w14:paraId="2FA7012D" w14:textId="77777777" w:rsidR="003F39FA" w:rsidRDefault="00000000">
      <w:pPr>
        <w:pStyle w:val="1"/>
        <w:numPr>
          <w:ilvl w:val="2"/>
          <w:numId w:val="9"/>
        </w:numPr>
        <w:tabs>
          <w:tab w:val="left" w:pos="1279"/>
        </w:tabs>
        <w:ind w:hanging="1058"/>
      </w:pPr>
      <w:r>
        <w:t>林草湿生态系统生态服务价值</w:t>
      </w:r>
    </w:p>
    <w:p w14:paraId="34E4F02B" w14:textId="77777777" w:rsidR="003F39FA" w:rsidRDefault="00000000">
      <w:pPr>
        <w:pStyle w:val="a3"/>
        <w:spacing w:before="239" w:line="388" w:lineRule="auto"/>
        <w:ind w:right="417" w:firstLine="599"/>
        <w:jc w:val="both"/>
      </w:pPr>
      <w:r>
        <w:rPr>
          <w:spacing w:val="2"/>
        </w:rPr>
        <w:t>以生态系统功能实物量为依据</w:t>
      </w:r>
      <w:r>
        <w:rPr>
          <w:rFonts w:ascii="Times New Roman" w:eastAsia="Times New Roman"/>
          <w:spacing w:val="2"/>
        </w:rPr>
        <w:t>,</w:t>
      </w:r>
      <w:r>
        <w:rPr>
          <w:spacing w:val="1"/>
        </w:rPr>
        <w:t>运用市场价值法、替代成本</w:t>
      </w:r>
      <w:r>
        <w:rPr>
          <w:spacing w:val="-8"/>
        </w:rPr>
        <w:t>法等方法，考虑植被生长状况、生态区位、经济区位、自然度等</w:t>
      </w:r>
      <w:r>
        <w:rPr>
          <w:spacing w:val="3"/>
        </w:rPr>
        <w:t>因素，综合评估森林、草原、湿地的货币价值。评估方法参见</w:t>
      </w:r>
      <w:r>
        <w:rPr>
          <w:rFonts w:ascii="Times New Roman" w:eastAsia="Times New Roman"/>
          <w:spacing w:val="-9"/>
        </w:rPr>
        <w:t xml:space="preserve">LY/T </w:t>
      </w:r>
      <w:r>
        <w:t>2735</w:t>
      </w:r>
      <w:r>
        <w:rPr>
          <w:rFonts w:ascii="Times New Roman" w:eastAsia="Times New Roman"/>
        </w:rPr>
        <w:t>-</w:t>
      </w:r>
      <w:r>
        <w:t>2016、</w:t>
      </w:r>
      <w:r>
        <w:rPr>
          <w:rFonts w:ascii="Times New Roman" w:eastAsia="Times New Roman"/>
        </w:rPr>
        <w:t>DB</w:t>
      </w:r>
      <w:r>
        <w:t>33</w:t>
      </w:r>
      <w:r>
        <w:rPr>
          <w:rFonts w:ascii="Times New Roman" w:eastAsia="Times New Roman"/>
        </w:rPr>
        <w:t xml:space="preserve">/T </w:t>
      </w:r>
      <w:r>
        <w:t>2274</w:t>
      </w:r>
      <w:r>
        <w:rPr>
          <w:rFonts w:ascii="Times New Roman" w:eastAsia="Times New Roman"/>
        </w:rPr>
        <w:t>-</w:t>
      </w:r>
      <w:r>
        <w:t>2020。</w:t>
      </w:r>
    </w:p>
    <w:p w14:paraId="4DDE6CC6" w14:textId="77777777" w:rsidR="003F39FA" w:rsidRDefault="00000000">
      <w:pPr>
        <w:pStyle w:val="1"/>
        <w:numPr>
          <w:ilvl w:val="2"/>
          <w:numId w:val="9"/>
        </w:numPr>
        <w:tabs>
          <w:tab w:val="left" w:pos="1279"/>
        </w:tabs>
        <w:spacing w:before="6"/>
        <w:ind w:hanging="1058"/>
      </w:pPr>
      <w:r>
        <w:t>生态系统扰动程度</w:t>
      </w:r>
    </w:p>
    <w:p w14:paraId="68FFC8E2" w14:textId="77777777" w:rsidR="003F39FA" w:rsidRDefault="00000000">
      <w:pPr>
        <w:pStyle w:val="a3"/>
        <w:spacing w:line="388" w:lineRule="auto"/>
        <w:ind w:right="417" w:firstLine="599"/>
        <w:jc w:val="both"/>
      </w:pPr>
      <w:r>
        <w:rPr>
          <w:spacing w:val="-7"/>
        </w:rPr>
        <w:t>根据年度图斑监测结果，对变化类型、变化数量、分布区域</w:t>
      </w:r>
      <w:r>
        <w:rPr>
          <w:spacing w:val="-12"/>
        </w:rPr>
        <w:t>等进行综合分析，找出不同类型扰动的热点区域，以县为单位评价林草</w:t>
      </w:r>
      <w:proofErr w:type="gramStart"/>
      <w:r>
        <w:rPr>
          <w:spacing w:val="-12"/>
        </w:rPr>
        <w:t>湿系统</w:t>
      </w:r>
      <w:proofErr w:type="gramEnd"/>
      <w:r>
        <w:rPr>
          <w:spacing w:val="-12"/>
        </w:rPr>
        <w:t>扰动的剧烈程度。</w:t>
      </w:r>
    </w:p>
    <w:p w14:paraId="37CA87F4" w14:textId="77777777" w:rsidR="003F39FA" w:rsidRDefault="003F39FA">
      <w:pPr>
        <w:pStyle w:val="a3"/>
        <w:spacing w:before="8"/>
        <w:ind w:left="0"/>
        <w:rPr>
          <w:sz w:val="24"/>
        </w:rPr>
      </w:pPr>
    </w:p>
    <w:p w14:paraId="6FCE6D29" w14:textId="77777777" w:rsidR="003F39FA" w:rsidRDefault="00000000">
      <w:pPr>
        <w:pStyle w:val="a4"/>
        <w:numPr>
          <w:ilvl w:val="0"/>
          <w:numId w:val="11"/>
        </w:numPr>
        <w:tabs>
          <w:tab w:val="left" w:pos="672"/>
        </w:tabs>
        <w:spacing w:before="1"/>
        <w:ind w:left="671" w:hanging="451"/>
        <w:rPr>
          <w:rFonts w:ascii="黑体" w:eastAsia="黑体"/>
          <w:sz w:val="30"/>
        </w:rPr>
      </w:pPr>
      <w:bookmarkStart w:id="45" w:name="_bookmark45"/>
      <w:bookmarkEnd w:id="45"/>
      <w:r>
        <w:rPr>
          <w:rFonts w:ascii="黑体" w:eastAsia="黑体" w:hint="eastAsia"/>
          <w:sz w:val="30"/>
        </w:rPr>
        <w:t>调查监测成果</w:t>
      </w:r>
    </w:p>
    <w:p w14:paraId="5D3EAFB6" w14:textId="77777777" w:rsidR="003F39FA" w:rsidRDefault="003F39FA">
      <w:pPr>
        <w:pStyle w:val="a3"/>
        <w:spacing w:before="0"/>
        <w:ind w:left="0"/>
        <w:rPr>
          <w:rFonts w:ascii="黑体"/>
          <w:sz w:val="43"/>
        </w:rPr>
      </w:pPr>
    </w:p>
    <w:p w14:paraId="48E7AFA9" w14:textId="77777777" w:rsidR="003F39FA" w:rsidRDefault="00000000">
      <w:pPr>
        <w:pStyle w:val="1"/>
        <w:numPr>
          <w:ilvl w:val="1"/>
          <w:numId w:val="8"/>
        </w:numPr>
        <w:tabs>
          <w:tab w:val="left" w:pos="977"/>
        </w:tabs>
        <w:spacing w:before="0"/>
        <w:rPr>
          <w:rFonts w:ascii="楷体" w:eastAsia="楷体"/>
        </w:rPr>
      </w:pPr>
      <w:bookmarkStart w:id="46" w:name="_bookmark46"/>
      <w:bookmarkEnd w:id="46"/>
      <w:r>
        <w:rPr>
          <w:rFonts w:ascii="楷体" w:eastAsia="楷体" w:hint="eastAsia"/>
        </w:rPr>
        <w:t>数据库</w:t>
      </w:r>
    </w:p>
    <w:p w14:paraId="7B4AB85D" w14:textId="77777777" w:rsidR="003F39FA" w:rsidRDefault="00000000">
      <w:pPr>
        <w:pStyle w:val="a4"/>
        <w:numPr>
          <w:ilvl w:val="2"/>
          <w:numId w:val="8"/>
        </w:numPr>
        <w:tabs>
          <w:tab w:val="left" w:pos="1279"/>
        </w:tabs>
        <w:ind w:hanging="1058"/>
        <w:rPr>
          <w:b/>
          <w:sz w:val="30"/>
        </w:rPr>
      </w:pPr>
      <w:r>
        <w:rPr>
          <w:b/>
          <w:sz w:val="30"/>
        </w:rPr>
        <w:t>林草</w:t>
      </w:r>
      <w:proofErr w:type="gramStart"/>
      <w:r>
        <w:rPr>
          <w:b/>
          <w:sz w:val="30"/>
        </w:rPr>
        <w:t>湿图斑</w:t>
      </w:r>
      <w:proofErr w:type="gramEnd"/>
      <w:r>
        <w:rPr>
          <w:b/>
          <w:sz w:val="30"/>
        </w:rPr>
        <w:t>监测数据库</w:t>
      </w:r>
    </w:p>
    <w:p w14:paraId="7C8FBD0B" w14:textId="77777777" w:rsidR="003F39FA" w:rsidRDefault="00000000">
      <w:pPr>
        <w:pStyle w:val="a3"/>
        <w:spacing w:line="388" w:lineRule="auto"/>
        <w:ind w:right="114" w:firstLine="599"/>
      </w:pPr>
      <w:r>
        <w:rPr>
          <w:spacing w:val="-8"/>
        </w:rPr>
        <w:t>主要包括遥感影像数据库、林草湿地表覆盖变化判读数据库、</w:t>
      </w:r>
      <w:r>
        <w:rPr>
          <w:spacing w:val="-14"/>
        </w:rPr>
        <w:t>林草</w:t>
      </w:r>
      <w:proofErr w:type="gramStart"/>
      <w:r>
        <w:rPr>
          <w:spacing w:val="-14"/>
        </w:rPr>
        <w:t>湿变化</w:t>
      </w:r>
      <w:proofErr w:type="gramEnd"/>
      <w:r>
        <w:rPr>
          <w:spacing w:val="-14"/>
        </w:rPr>
        <w:t>图斑核实数据库、林草</w:t>
      </w:r>
      <w:proofErr w:type="gramStart"/>
      <w:r>
        <w:rPr>
          <w:spacing w:val="-14"/>
        </w:rPr>
        <w:t>湿图斑</w:t>
      </w:r>
      <w:proofErr w:type="gramEnd"/>
      <w:r>
        <w:rPr>
          <w:spacing w:val="-14"/>
        </w:rPr>
        <w:t>更新数据库等。数据库</w:t>
      </w:r>
    </w:p>
    <w:p w14:paraId="3154598A" w14:textId="77777777" w:rsidR="003F39FA" w:rsidRDefault="003F39FA">
      <w:pPr>
        <w:spacing w:line="388" w:lineRule="auto"/>
        <w:sectPr w:rsidR="003F39FA" w:rsidSect="007D48BD">
          <w:pgSz w:w="11910" w:h="16840"/>
          <w:pgMar w:top="1500" w:right="1380" w:bottom="1200" w:left="1580" w:header="0" w:footer="1007" w:gutter="0"/>
          <w:cols w:space="720"/>
        </w:sectPr>
      </w:pPr>
    </w:p>
    <w:p w14:paraId="0BFBD76E" w14:textId="77777777" w:rsidR="003F39FA" w:rsidRDefault="00000000">
      <w:pPr>
        <w:pStyle w:val="a3"/>
        <w:spacing w:before="39"/>
      </w:pPr>
      <w:r>
        <w:lastRenderedPageBreak/>
        <w:t xml:space="preserve">结构见附录 </w:t>
      </w:r>
      <w:r>
        <w:rPr>
          <w:rFonts w:ascii="Times New Roman" w:eastAsia="Times New Roman"/>
        </w:rPr>
        <w:t>C</w:t>
      </w:r>
      <w:r>
        <w:t>。</w:t>
      </w:r>
    </w:p>
    <w:p w14:paraId="578457B3" w14:textId="77777777" w:rsidR="003F39FA" w:rsidRDefault="00000000">
      <w:pPr>
        <w:pStyle w:val="1"/>
        <w:numPr>
          <w:ilvl w:val="2"/>
          <w:numId w:val="8"/>
        </w:numPr>
        <w:tabs>
          <w:tab w:val="left" w:pos="1279"/>
        </w:tabs>
        <w:ind w:hanging="1058"/>
      </w:pPr>
      <w:r>
        <w:t>林草湿样地调查数据库</w:t>
      </w:r>
    </w:p>
    <w:p w14:paraId="0B254579" w14:textId="77777777" w:rsidR="003F39FA" w:rsidRDefault="00000000">
      <w:pPr>
        <w:pStyle w:val="a3"/>
        <w:spacing w:line="388" w:lineRule="auto"/>
        <w:ind w:right="419" w:firstLine="599"/>
      </w:pPr>
      <w:r>
        <w:rPr>
          <w:spacing w:val="-7"/>
        </w:rPr>
        <w:t>主要包括样地调查数据库、样方调查数据库、</w:t>
      </w:r>
      <w:proofErr w:type="gramStart"/>
      <w:r>
        <w:rPr>
          <w:spacing w:val="-7"/>
        </w:rPr>
        <w:t>样木调查</w:t>
      </w:r>
      <w:proofErr w:type="gramEnd"/>
      <w:r>
        <w:rPr>
          <w:spacing w:val="-7"/>
        </w:rPr>
        <w:t>数据</w:t>
      </w:r>
      <w:r>
        <w:rPr>
          <w:spacing w:val="-13"/>
        </w:rPr>
        <w:t xml:space="preserve">库等。数据库结构见附录 </w:t>
      </w:r>
      <w:r>
        <w:rPr>
          <w:rFonts w:ascii="Times New Roman" w:eastAsia="Times New Roman"/>
        </w:rPr>
        <w:t>C</w:t>
      </w:r>
      <w:r>
        <w:t>。</w:t>
      </w:r>
    </w:p>
    <w:p w14:paraId="2FE6E576" w14:textId="77777777" w:rsidR="003F39FA" w:rsidRDefault="00000000">
      <w:pPr>
        <w:pStyle w:val="1"/>
        <w:numPr>
          <w:ilvl w:val="2"/>
          <w:numId w:val="8"/>
        </w:numPr>
        <w:tabs>
          <w:tab w:val="left" w:pos="1279"/>
        </w:tabs>
        <w:spacing w:before="2"/>
        <w:ind w:hanging="1058"/>
      </w:pPr>
      <w:r>
        <w:t>林草</w:t>
      </w:r>
      <w:proofErr w:type="gramStart"/>
      <w:r>
        <w:t>湿调查</w:t>
      </w:r>
      <w:proofErr w:type="gramEnd"/>
      <w:r>
        <w:t>监测支撑数据库</w:t>
      </w:r>
    </w:p>
    <w:p w14:paraId="47FDA3AD" w14:textId="77777777" w:rsidR="003F39FA" w:rsidRDefault="00000000">
      <w:pPr>
        <w:pStyle w:val="a3"/>
        <w:spacing w:line="388" w:lineRule="auto"/>
        <w:ind w:right="418" w:firstLine="599"/>
      </w:pPr>
      <w:r>
        <w:rPr>
          <w:spacing w:val="-8"/>
        </w:rPr>
        <w:t>主要包括数表数据库、模型数据库、参数数据库、数据字典数据库等。</w:t>
      </w:r>
    </w:p>
    <w:p w14:paraId="687D0C72" w14:textId="77777777" w:rsidR="003F39FA" w:rsidRDefault="00000000">
      <w:pPr>
        <w:pStyle w:val="1"/>
        <w:numPr>
          <w:ilvl w:val="1"/>
          <w:numId w:val="7"/>
        </w:numPr>
        <w:tabs>
          <w:tab w:val="left" w:pos="977"/>
        </w:tabs>
        <w:spacing w:before="3"/>
        <w:rPr>
          <w:rFonts w:ascii="楷体" w:eastAsia="楷体"/>
        </w:rPr>
      </w:pPr>
      <w:bookmarkStart w:id="47" w:name="_bookmark47"/>
      <w:bookmarkEnd w:id="47"/>
      <w:r>
        <w:rPr>
          <w:rFonts w:ascii="楷体" w:eastAsia="楷体" w:hint="eastAsia"/>
        </w:rPr>
        <w:t>统计表</w:t>
      </w:r>
    </w:p>
    <w:p w14:paraId="20536122" w14:textId="77777777" w:rsidR="003F39FA" w:rsidRDefault="00000000">
      <w:pPr>
        <w:pStyle w:val="a4"/>
        <w:numPr>
          <w:ilvl w:val="2"/>
          <w:numId w:val="7"/>
        </w:numPr>
        <w:tabs>
          <w:tab w:val="left" w:pos="1279"/>
        </w:tabs>
        <w:ind w:hanging="1058"/>
        <w:rPr>
          <w:b/>
          <w:sz w:val="30"/>
        </w:rPr>
      </w:pPr>
      <w:r>
        <w:rPr>
          <w:b/>
          <w:sz w:val="30"/>
        </w:rPr>
        <w:t>林草</w:t>
      </w:r>
      <w:proofErr w:type="gramStart"/>
      <w:r>
        <w:rPr>
          <w:b/>
          <w:sz w:val="30"/>
        </w:rPr>
        <w:t>湿资源</w:t>
      </w:r>
      <w:proofErr w:type="gramEnd"/>
      <w:r>
        <w:rPr>
          <w:b/>
          <w:sz w:val="30"/>
        </w:rPr>
        <w:t>统计表</w:t>
      </w:r>
    </w:p>
    <w:p w14:paraId="39C22886" w14:textId="77777777" w:rsidR="003F39FA" w:rsidRDefault="00000000">
      <w:pPr>
        <w:pStyle w:val="a3"/>
        <w:spacing w:before="239" w:line="388" w:lineRule="auto"/>
        <w:ind w:right="419" w:firstLine="599"/>
      </w:pPr>
      <w:r>
        <w:rPr>
          <w:spacing w:val="-8"/>
        </w:rPr>
        <w:t>主要包括各类资源种类、数量、质量、结构、分布等现状及</w:t>
      </w:r>
      <w:r>
        <w:rPr>
          <w:spacing w:val="-12"/>
        </w:rPr>
        <w:t xml:space="preserve">年度变化统计表等。统计表要求见附录 </w:t>
      </w:r>
      <w:r>
        <w:rPr>
          <w:rFonts w:ascii="Times New Roman" w:eastAsia="Times New Roman"/>
        </w:rPr>
        <w:t>G</w:t>
      </w:r>
      <w:r>
        <w:t>。</w:t>
      </w:r>
    </w:p>
    <w:p w14:paraId="689967FB" w14:textId="77777777" w:rsidR="003F39FA" w:rsidRDefault="00000000">
      <w:pPr>
        <w:pStyle w:val="1"/>
        <w:numPr>
          <w:ilvl w:val="2"/>
          <w:numId w:val="7"/>
        </w:numPr>
        <w:tabs>
          <w:tab w:val="left" w:pos="1279"/>
        </w:tabs>
        <w:spacing w:before="3"/>
        <w:ind w:hanging="1058"/>
      </w:pPr>
      <w:r>
        <w:t>生态评价统计表</w:t>
      </w:r>
    </w:p>
    <w:p w14:paraId="6036F713" w14:textId="77777777" w:rsidR="003F39FA" w:rsidRDefault="00000000">
      <w:pPr>
        <w:pStyle w:val="a3"/>
        <w:spacing w:line="388" w:lineRule="auto"/>
        <w:ind w:right="418" w:firstLine="599"/>
      </w:pPr>
      <w:r>
        <w:rPr>
          <w:spacing w:val="-8"/>
        </w:rPr>
        <w:t>主要包括生态系统类型、健康、生产力、碳储量等现状及年度变化统计表。</w:t>
      </w:r>
    </w:p>
    <w:p w14:paraId="37B18D83" w14:textId="77777777" w:rsidR="003F39FA" w:rsidRDefault="00000000">
      <w:pPr>
        <w:pStyle w:val="1"/>
        <w:numPr>
          <w:ilvl w:val="2"/>
          <w:numId w:val="7"/>
        </w:numPr>
        <w:tabs>
          <w:tab w:val="left" w:pos="1279"/>
        </w:tabs>
        <w:spacing w:before="3"/>
        <w:ind w:hanging="1058"/>
      </w:pPr>
      <w:r>
        <w:t>重点区域统计表</w:t>
      </w:r>
    </w:p>
    <w:p w14:paraId="318EACDD" w14:textId="77777777" w:rsidR="003F39FA" w:rsidRDefault="00000000">
      <w:pPr>
        <w:pStyle w:val="a3"/>
        <w:spacing w:before="239" w:line="388" w:lineRule="auto"/>
        <w:ind w:right="115" w:firstLine="599"/>
      </w:pPr>
      <w:r>
        <w:rPr>
          <w:spacing w:val="-8"/>
        </w:rPr>
        <w:t xml:space="preserve">主要包括重点战略区、国家公园、重点生态保护修复区、重 </w:t>
      </w:r>
      <w:r>
        <w:rPr>
          <w:spacing w:val="-12"/>
        </w:rPr>
        <w:t>点国有林区、主要流域及山脉等重点区域资源及生态评价统计表。</w:t>
      </w:r>
    </w:p>
    <w:p w14:paraId="498A5EB2" w14:textId="77777777" w:rsidR="003F39FA" w:rsidRDefault="00000000">
      <w:pPr>
        <w:pStyle w:val="1"/>
        <w:numPr>
          <w:ilvl w:val="1"/>
          <w:numId w:val="6"/>
        </w:numPr>
        <w:tabs>
          <w:tab w:val="left" w:pos="977"/>
        </w:tabs>
        <w:spacing w:before="3"/>
        <w:rPr>
          <w:rFonts w:ascii="楷体" w:eastAsia="楷体"/>
        </w:rPr>
      </w:pPr>
      <w:bookmarkStart w:id="48" w:name="_bookmark48"/>
      <w:bookmarkEnd w:id="48"/>
      <w:r>
        <w:rPr>
          <w:rFonts w:ascii="楷体" w:eastAsia="楷体" w:hint="eastAsia"/>
        </w:rPr>
        <w:t>图件</w:t>
      </w:r>
    </w:p>
    <w:p w14:paraId="5C5FA648" w14:textId="77777777" w:rsidR="003F39FA" w:rsidRDefault="00000000">
      <w:pPr>
        <w:pStyle w:val="a4"/>
        <w:numPr>
          <w:ilvl w:val="2"/>
          <w:numId w:val="6"/>
        </w:numPr>
        <w:tabs>
          <w:tab w:val="left" w:pos="1279"/>
        </w:tabs>
        <w:ind w:hanging="1058"/>
        <w:rPr>
          <w:b/>
          <w:sz w:val="30"/>
        </w:rPr>
      </w:pPr>
      <w:r>
        <w:rPr>
          <w:b/>
          <w:sz w:val="30"/>
        </w:rPr>
        <w:t>资源现状图</w:t>
      </w:r>
    </w:p>
    <w:p w14:paraId="5C7B0D45" w14:textId="77777777" w:rsidR="003F39FA" w:rsidRDefault="00000000">
      <w:pPr>
        <w:pStyle w:val="a3"/>
        <w:spacing w:line="388" w:lineRule="auto"/>
        <w:ind w:right="418" w:firstLine="599"/>
      </w:pPr>
      <w:r>
        <w:rPr>
          <w:spacing w:val="-7"/>
        </w:rPr>
        <w:t>主要包括林草湿分布图、森林分布图、草原分布图、湿地分布图以及重点区域资源分布图等。</w:t>
      </w:r>
    </w:p>
    <w:p w14:paraId="77B8E63B" w14:textId="77777777" w:rsidR="003F39FA" w:rsidRDefault="00000000">
      <w:pPr>
        <w:pStyle w:val="1"/>
        <w:numPr>
          <w:ilvl w:val="2"/>
          <w:numId w:val="6"/>
        </w:numPr>
        <w:tabs>
          <w:tab w:val="left" w:pos="1279"/>
        </w:tabs>
        <w:spacing w:before="2"/>
        <w:ind w:hanging="1058"/>
      </w:pPr>
      <w:r>
        <w:t>专题分析图</w:t>
      </w:r>
    </w:p>
    <w:p w14:paraId="0B65614B" w14:textId="77777777" w:rsidR="003F39FA" w:rsidRDefault="003F39FA">
      <w:pPr>
        <w:sectPr w:rsidR="003F39FA" w:rsidSect="007D48BD">
          <w:pgSz w:w="11910" w:h="16840"/>
          <w:pgMar w:top="1500" w:right="1380" w:bottom="1200" w:left="1580" w:header="0" w:footer="1007" w:gutter="0"/>
          <w:cols w:space="720"/>
        </w:sectPr>
      </w:pPr>
    </w:p>
    <w:p w14:paraId="4B523776" w14:textId="77777777" w:rsidR="003F39FA" w:rsidRDefault="00000000">
      <w:pPr>
        <w:pStyle w:val="a3"/>
        <w:spacing w:before="39" w:line="388" w:lineRule="auto"/>
        <w:ind w:right="419" w:firstLine="599"/>
      </w:pPr>
      <w:r>
        <w:rPr>
          <w:spacing w:val="-8"/>
        </w:rPr>
        <w:lastRenderedPageBreak/>
        <w:t>主要包括天然林、人工林、国有林、集体林、国家级公益林等资源分布及其变化图等。</w:t>
      </w:r>
    </w:p>
    <w:p w14:paraId="2C269311" w14:textId="77777777" w:rsidR="003F39FA" w:rsidRDefault="00000000">
      <w:pPr>
        <w:pStyle w:val="1"/>
        <w:numPr>
          <w:ilvl w:val="2"/>
          <w:numId w:val="6"/>
        </w:numPr>
        <w:tabs>
          <w:tab w:val="left" w:pos="1279"/>
        </w:tabs>
        <w:spacing w:before="3"/>
        <w:ind w:hanging="1058"/>
      </w:pPr>
      <w:r>
        <w:t>生态评价图</w:t>
      </w:r>
    </w:p>
    <w:p w14:paraId="5EE4CDEA" w14:textId="77777777" w:rsidR="003F39FA" w:rsidRDefault="00000000">
      <w:pPr>
        <w:pStyle w:val="a3"/>
        <w:spacing w:line="388" w:lineRule="auto"/>
        <w:ind w:right="264" w:firstLine="599"/>
      </w:pPr>
      <w:r>
        <w:rPr>
          <w:spacing w:val="-6"/>
        </w:rPr>
        <w:t>主要包括生态系统生产力、生态系统健康、森林碳密度、草</w:t>
      </w:r>
      <w:r>
        <w:rPr>
          <w:spacing w:val="-19"/>
        </w:rPr>
        <w:t>原植被盖度、草原单位面积鲜草产量、草原碳密度等生态评价图。</w:t>
      </w:r>
    </w:p>
    <w:p w14:paraId="0ABC6294" w14:textId="77777777" w:rsidR="003F39FA" w:rsidRDefault="00000000">
      <w:pPr>
        <w:pStyle w:val="1"/>
        <w:numPr>
          <w:ilvl w:val="1"/>
          <w:numId w:val="6"/>
        </w:numPr>
        <w:tabs>
          <w:tab w:val="left" w:pos="977"/>
        </w:tabs>
        <w:spacing w:before="2"/>
        <w:rPr>
          <w:rFonts w:ascii="楷体" w:eastAsia="楷体"/>
        </w:rPr>
      </w:pPr>
      <w:bookmarkStart w:id="49" w:name="_bookmark49"/>
      <w:bookmarkEnd w:id="49"/>
      <w:r>
        <w:rPr>
          <w:rFonts w:ascii="楷体" w:eastAsia="楷体" w:hint="eastAsia"/>
        </w:rPr>
        <w:t>成果报告</w:t>
      </w:r>
    </w:p>
    <w:p w14:paraId="781E6FB3" w14:textId="77777777" w:rsidR="003F39FA" w:rsidRDefault="00000000">
      <w:pPr>
        <w:pStyle w:val="a3"/>
        <w:spacing w:line="388" w:lineRule="auto"/>
        <w:ind w:right="472" w:firstLine="599"/>
        <w:jc w:val="both"/>
      </w:pPr>
      <w:r>
        <w:t>主要包括全国林草</w:t>
      </w:r>
      <w:proofErr w:type="gramStart"/>
      <w:r>
        <w:t>湿资源</w:t>
      </w:r>
      <w:proofErr w:type="gramEnd"/>
      <w:r>
        <w:t>及生态状况年度报告（白皮书</w:t>
      </w:r>
      <w:r>
        <w:rPr>
          <w:spacing w:val="-149"/>
        </w:rPr>
        <w:t>）</w:t>
      </w:r>
      <w:r>
        <w:t>、国际重要湿地指数报告、2022</w:t>
      </w:r>
      <w:r>
        <w:rPr>
          <w:spacing w:val="-9"/>
        </w:rPr>
        <w:t xml:space="preserve"> 年林草</w:t>
      </w:r>
      <w:proofErr w:type="gramStart"/>
      <w:r>
        <w:rPr>
          <w:spacing w:val="-9"/>
        </w:rPr>
        <w:t>湿调查</w:t>
      </w:r>
      <w:proofErr w:type="gramEnd"/>
      <w:r>
        <w:rPr>
          <w:spacing w:val="-9"/>
        </w:rPr>
        <w:t>监测全国及各省报告。</w:t>
      </w:r>
    </w:p>
    <w:p w14:paraId="42B01F1D" w14:textId="77777777" w:rsidR="003F39FA" w:rsidRDefault="003F39FA">
      <w:pPr>
        <w:pStyle w:val="a3"/>
        <w:spacing w:before="9"/>
        <w:ind w:left="0"/>
        <w:rPr>
          <w:sz w:val="24"/>
        </w:rPr>
      </w:pPr>
    </w:p>
    <w:p w14:paraId="79A66363" w14:textId="77777777" w:rsidR="003F39FA" w:rsidRDefault="00000000">
      <w:pPr>
        <w:pStyle w:val="a4"/>
        <w:numPr>
          <w:ilvl w:val="0"/>
          <w:numId w:val="6"/>
        </w:numPr>
        <w:tabs>
          <w:tab w:val="left" w:pos="672"/>
        </w:tabs>
        <w:spacing w:before="0"/>
        <w:ind w:left="671" w:hanging="451"/>
        <w:rPr>
          <w:rFonts w:ascii="黑体" w:eastAsia="黑体"/>
          <w:sz w:val="30"/>
        </w:rPr>
      </w:pPr>
      <w:bookmarkStart w:id="50" w:name="_bookmark50"/>
      <w:bookmarkEnd w:id="50"/>
      <w:r>
        <w:rPr>
          <w:rFonts w:ascii="黑体" w:eastAsia="黑体" w:hint="eastAsia"/>
          <w:sz w:val="30"/>
        </w:rPr>
        <w:t>质量检查</w:t>
      </w:r>
    </w:p>
    <w:p w14:paraId="7F3FD495" w14:textId="77777777" w:rsidR="003F39FA" w:rsidRDefault="003F39FA">
      <w:pPr>
        <w:pStyle w:val="a3"/>
        <w:spacing w:before="1"/>
        <w:ind w:left="0"/>
        <w:rPr>
          <w:rFonts w:ascii="黑体"/>
          <w:sz w:val="43"/>
        </w:rPr>
      </w:pPr>
    </w:p>
    <w:p w14:paraId="4ECB4FA4" w14:textId="77777777" w:rsidR="003F39FA" w:rsidRDefault="00000000">
      <w:pPr>
        <w:pStyle w:val="1"/>
        <w:numPr>
          <w:ilvl w:val="1"/>
          <w:numId w:val="5"/>
        </w:numPr>
        <w:tabs>
          <w:tab w:val="left" w:pos="977"/>
        </w:tabs>
        <w:spacing w:before="0"/>
        <w:rPr>
          <w:rFonts w:ascii="楷体" w:eastAsia="楷体"/>
        </w:rPr>
      </w:pPr>
      <w:bookmarkStart w:id="51" w:name="_bookmark51"/>
      <w:bookmarkEnd w:id="51"/>
      <w:r>
        <w:rPr>
          <w:rFonts w:ascii="楷体" w:eastAsia="楷体" w:hint="eastAsia"/>
        </w:rPr>
        <w:t>准备工作检查</w:t>
      </w:r>
    </w:p>
    <w:p w14:paraId="68BB15A0" w14:textId="77777777" w:rsidR="003F39FA" w:rsidRDefault="00000000">
      <w:pPr>
        <w:pStyle w:val="a4"/>
        <w:numPr>
          <w:ilvl w:val="2"/>
          <w:numId w:val="5"/>
        </w:numPr>
        <w:tabs>
          <w:tab w:val="left" w:pos="1272"/>
        </w:tabs>
        <w:spacing w:line="388" w:lineRule="auto"/>
        <w:ind w:right="472" w:firstLine="0"/>
        <w:rPr>
          <w:sz w:val="30"/>
        </w:rPr>
      </w:pPr>
      <w:r>
        <w:rPr>
          <w:sz w:val="30"/>
        </w:rPr>
        <w:t>检查方式。采取座谈了解、查阅资料、现场查看、审核评定相结合的方式。</w:t>
      </w:r>
    </w:p>
    <w:p w14:paraId="6C398D2A" w14:textId="77777777" w:rsidR="003F39FA" w:rsidRDefault="00000000">
      <w:pPr>
        <w:pStyle w:val="a4"/>
        <w:numPr>
          <w:ilvl w:val="2"/>
          <w:numId w:val="5"/>
        </w:numPr>
        <w:tabs>
          <w:tab w:val="left" w:pos="1272"/>
        </w:tabs>
        <w:spacing w:before="2" w:line="388" w:lineRule="auto"/>
        <w:ind w:right="275" w:firstLine="0"/>
        <w:rPr>
          <w:sz w:val="30"/>
        </w:rPr>
      </w:pPr>
      <w:r>
        <w:rPr>
          <w:sz w:val="30"/>
        </w:rPr>
        <w:t>检查内容及评分。检查内容包括实施方案，调查队伍组建，业务技术培训，仪器设备、基础资料和外业装备准备情况。</w:t>
      </w:r>
      <w:r>
        <w:rPr>
          <w:spacing w:val="-6"/>
          <w:sz w:val="30"/>
        </w:rPr>
        <w:t>采用综合评分法评定准备工作的质量，各类项目检查内容与评分</w:t>
      </w:r>
      <w:r>
        <w:rPr>
          <w:spacing w:val="-18"/>
          <w:sz w:val="30"/>
        </w:rPr>
        <w:t xml:space="preserve">标准见附录 </w:t>
      </w:r>
      <w:r>
        <w:rPr>
          <w:sz w:val="30"/>
        </w:rPr>
        <w:t>E.4。</w:t>
      </w:r>
    </w:p>
    <w:p w14:paraId="76E96FA1" w14:textId="77777777" w:rsidR="003F39FA" w:rsidRDefault="00000000">
      <w:pPr>
        <w:pStyle w:val="a3"/>
        <w:spacing w:before="6" w:line="388" w:lineRule="auto"/>
        <w:ind w:right="264" w:firstLine="599"/>
      </w:pPr>
      <w:r>
        <w:rPr>
          <w:spacing w:val="-10"/>
        </w:rPr>
        <w:t xml:space="preserve">准备工作评分 </w:t>
      </w:r>
      <w:r>
        <w:t>100</w:t>
      </w:r>
      <w:r>
        <w:rPr>
          <w:spacing w:val="-18"/>
        </w:rPr>
        <w:t xml:space="preserve"> 分为满分，评分 </w:t>
      </w:r>
      <w:r>
        <w:t>75</w:t>
      </w:r>
      <w:r>
        <w:rPr>
          <w:spacing w:val="-18"/>
        </w:rPr>
        <w:t xml:space="preserve"> 分以上</w:t>
      </w:r>
      <w:r>
        <w:t>（</w:t>
      </w:r>
      <w:r>
        <w:rPr>
          <w:spacing w:val="-22"/>
        </w:rPr>
        <w:t xml:space="preserve">不含 </w:t>
      </w:r>
      <w:r>
        <w:t>75</w:t>
      </w:r>
      <w:r>
        <w:rPr>
          <w:spacing w:val="-34"/>
        </w:rPr>
        <w:t xml:space="preserve"> 分</w:t>
      </w:r>
      <w:r>
        <w:t xml:space="preserve">） </w:t>
      </w:r>
      <w:r>
        <w:rPr>
          <w:spacing w:val="-14"/>
        </w:rPr>
        <w:t>者为“良好”，对存在的问题限期整改后，可进入下一工序；达不到“良好”以上等级的，责令限期整改，并需通过再次检查。</w:t>
      </w:r>
    </w:p>
    <w:p w14:paraId="746C5890" w14:textId="77777777" w:rsidR="003F39FA" w:rsidRDefault="00000000">
      <w:pPr>
        <w:pStyle w:val="1"/>
        <w:numPr>
          <w:ilvl w:val="1"/>
          <w:numId w:val="4"/>
        </w:numPr>
        <w:tabs>
          <w:tab w:val="left" w:pos="977"/>
        </w:tabs>
        <w:spacing w:before="4"/>
        <w:rPr>
          <w:rFonts w:ascii="楷体" w:eastAsia="楷体"/>
        </w:rPr>
      </w:pPr>
      <w:bookmarkStart w:id="52" w:name="_bookmark52"/>
      <w:bookmarkEnd w:id="52"/>
      <w:r>
        <w:rPr>
          <w:rFonts w:ascii="楷体" w:eastAsia="楷体" w:hint="eastAsia"/>
        </w:rPr>
        <w:t>调查质量检查</w:t>
      </w:r>
    </w:p>
    <w:p w14:paraId="7B8E8DDC" w14:textId="77777777" w:rsidR="003F39FA" w:rsidRDefault="003F39FA">
      <w:pPr>
        <w:rPr>
          <w:rFonts w:ascii="楷体" w:eastAsia="楷体"/>
        </w:rPr>
        <w:sectPr w:rsidR="003F39FA" w:rsidSect="007D48BD">
          <w:pgSz w:w="11910" w:h="16840"/>
          <w:pgMar w:top="1500" w:right="1380" w:bottom="1200" w:left="1580" w:header="0" w:footer="1007" w:gutter="0"/>
          <w:cols w:space="720"/>
        </w:sectPr>
      </w:pPr>
    </w:p>
    <w:p w14:paraId="26E53360" w14:textId="77777777" w:rsidR="003F39FA" w:rsidRDefault="00000000">
      <w:pPr>
        <w:pStyle w:val="a4"/>
        <w:numPr>
          <w:ilvl w:val="2"/>
          <w:numId w:val="4"/>
        </w:numPr>
        <w:tabs>
          <w:tab w:val="left" w:pos="1202"/>
        </w:tabs>
        <w:spacing w:before="39"/>
        <w:rPr>
          <w:b/>
          <w:sz w:val="30"/>
        </w:rPr>
      </w:pPr>
      <w:r>
        <w:rPr>
          <w:b/>
          <w:sz w:val="30"/>
        </w:rPr>
        <w:lastRenderedPageBreak/>
        <w:t>图斑检查</w:t>
      </w:r>
    </w:p>
    <w:p w14:paraId="41F0A67E" w14:textId="77777777" w:rsidR="003F39FA" w:rsidRDefault="00000000">
      <w:pPr>
        <w:pStyle w:val="a4"/>
        <w:numPr>
          <w:ilvl w:val="3"/>
          <w:numId w:val="4"/>
        </w:numPr>
        <w:tabs>
          <w:tab w:val="left" w:pos="1574"/>
        </w:tabs>
        <w:spacing w:line="388" w:lineRule="auto"/>
        <w:ind w:right="414" w:firstLine="0"/>
        <w:rPr>
          <w:sz w:val="30"/>
        </w:rPr>
      </w:pPr>
      <w:r>
        <w:rPr>
          <w:sz w:val="30"/>
        </w:rPr>
        <w:t>检查方式。采取遥感影像辅助的室内全面检查和</w:t>
      </w:r>
      <w:proofErr w:type="gramStart"/>
      <w:r>
        <w:rPr>
          <w:sz w:val="30"/>
        </w:rPr>
        <w:t>典型图斑</w:t>
      </w:r>
      <w:proofErr w:type="gramEnd"/>
      <w:r>
        <w:rPr>
          <w:sz w:val="30"/>
        </w:rPr>
        <w:t>现地核实的方式进行检查。</w:t>
      </w:r>
    </w:p>
    <w:p w14:paraId="48300797" w14:textId="77777777" w:rsidR="003F39FA" w:rsidRDefault="00000000">
      <w:pPr>
        <w:pStyle w:val="a4"/>
        <w:numPr>
          <w:ilvl w:val="3"/>
          <w:numId w:val="4"/>
        </w:numPr>
        <w:tabs>
          <w:tab w:val="left" w:pos="1574"/>
        </w:tabs>
        <w:spacing w:before="3" w:line="388" w:lineRule="auto"/>
        <w:ind w:right="414" w:firstLine="0"/>
        <w:rPr>
          <w:sz w:val="30"/>
        </w:rPr>
      </w:pPr>
      <w:r>
        <w:rPr>
          <w:sz w:val="30"/>
        </w:rPr>
        <w:t>检查内容及标准。包括图斑区划、验证核实、数据更新检查。</w:t>
      </w:r>
    </w:p>
    <w:p w14:paraId="75A00132" w14:textId="77777777" w:rsidR="003F39FA" w:rsidRDefault="00000000">
      <w:pPr>
        <w:pStyle w:val="a3"/>
        <w:spacing w:before="2" w:line="388" w:lineRule="auto"/>
        <w:ind w:right="412" w:firstLine="599"/>
        <w:jc w:val="both"/>
      </w:pPr>
      <w:r>
        <w:rPr>
          <w:rFonts w:ascii="Times New Roman" w:eastAsia="Times New Roman"/>
          <w:spacing w:val="-58"/>
        </w:rPr>
        <w:t>a</w:t>
      </w:r>
      <w:r>
        <w:rPr>
          <w:spacing w:val="-58"/>
        </w:rPr>
        <w:t>）</w:t>
      </w:r>
      <w:r>
        <w:rPr>
          <w:spacing w:val="-11"/>
        </w:rPr>
        <w:t>图斑区划检查。林草</w:t>
      </w:r>
      <w:proofErr w:type="gramStart"/>
      <w:r>
        <w:rPr>
          <w:spacing w:val="-11"/>
        </w:rPr>
        <w:t>湿资源图</w:t>
      </w:r>
      <w:proofErr w:type="gramEnd"/>
      <w:r>
        <w:rPr>
          <w:spacing w:val="-11"/>
        </w:rPr>
        <w:t xml:space="preserve">斑边界与影像的吻合程度， </w:t>
      </w:r>
      <w:r>
        <w:rPr>
          <w:spacing w:val="-13"/>
        </w:rPr>
        <w:t>是否存在漏划、</w:t>
      </w:r>
      <w:proofErr w:type="gramStart"/>
      <w:r>
        <w:rPr>
          <w:spacing w:val="-13"/>
        </w:rPr>
        <w:t>错划图斑</w:t>
      </w:r>
      <w:proofErr w:type="gramEnd"/>
      <w:r>
        <w:rPr>
          <w:spacing w:val="-13"/>
        </w:rPr>
        <w:t>。问题</w:t>
      </w:r>
      <w:proofErr w:type="gramStart"/>
      <w:r>
        <w:rPr>
          <w:spacing w:val="-13"/>
        </w:rPr>
        <w:t>图斑数小于</w:t>
      </w:r>
      <w:proofErr w:type="gramEnd"/>
      <w:r>
        <w:rPr>
          <w:spacing w:val="-13"/>
        </w:rPr>
        <w:t xml:space="preserve">检查图斑总数的 </w:t>
      </w:r>
      <w:r>
        <w:t>5</w:t>
      </w:r>
      <w:r>
        <w:rPr>
          <w:rFonts w:ascii="Times New Roman" w:eastAsia="Times New Roman"/>
        </w:rPr>
        <w:t xml:space="preserve">% </w:t>
      </w:r>
      <w:r>
        <w:t>为合格，否则为不合格。</w:t>
      </w:r>
    </w:p>
    <w:p w14:paraId="165AD719" w14:textId="77777777" w:rsidR="003F39FA" w:rsidRDefault="00000000">
      <w:pPr>
        <w:pStyle w:val="a3"/>
        <w:spacing w:before="5" w:line="388" w:lineRule="auto"/>
        <w:ind w:right="416" w:firstLine="599"/>
        <w:jc w:val="both"/>
      </w:pPr>
      <w:r>
        <w:rPr>
          <w:rFonts w:ascii="Times New Roman" w:eastAsia="Times New Roman"/>
          <w:spacing w:val="-41"/>
        </w:rPr>
        <w:t>b</w:t>
      </w:r>
      <w:r>
        <w:rPr>
          <w:spacing w:val="-41"/>
        </w:rPr>
        <w:t>）</w:t>
      </w:r>
      <w:r>
        <w:rPr>
          <w:spacing w:val="-14"/>
        </w:rPr>
        <w:t>验证核实检查。验证核实图斑边界，调查因子的准确性、</w:t>
      </w:r>
      <w:r>
        <w:rPr>
          <w:spacing w:val="-16"/>
        </w:rPr>
        <w:t>完整性检查。问题</w:t>
      </w:r>
      <w:proofErr w:type="gramStart"/>
      <w:r>
        <w:rPr>
          <w:spacing w:val="-16"/>
        </w:rPr>
        <w:t>图斑数小于</w:t>
      </w:r>
      <w:proofErr w:type="gramEnd"/>
      <w:r>
        <w:rPr>
          <w:spacing w:val="-16"/>
        </w:rPr>
        <w:t xml:space="preserve">检查图斑总数的 </w:t>
      </w:r>
      <w:r>
        <w:t>5</w:t>
      </w:r>
      <w:r>
        <w:rPr>
          <w:rFonts w:ascii="Times New Roman" w:eastAsia="Times New Roman"/>
        </w:rPr>
        <w:t>%</w:t>
      </w:r>
      <w:r>
        <w:t>为合格，否则为不合格。</w:t>
      </w:r>
    </w:p>
    <w:p w14:paraId="35FA9E58" w14:textId="77777777" w:rsidR="003F39FA" w:rsidRDefault="00000000">
      <w:pPr>
        <w:pStyle w:val="a3"/>
        <w:spacing w:before="4" w:line="388" w:lineRule="auto"/>
        <w:ind w:right="413" w:firstLine="599"/>
        <w:jc w:val="both"/>
      </w:pPr>
      <w:r>
        <w:rPr>
          <w:rFonts w:ascii="Times New Roman" w:eastAsia="Times New Roman"/>
        </w:rPr>
        <w:t>c</w:t>
      </w:r>
      <w:r>
        <w:t>）数据更新检查。图斑的空间拓扑关系、面积求算、属性</w:t>
      </w:r>
      <w:r>
        <w:rPr>
          <w:spacing w:val="-7"/>
        </w:rPr>
        <w:t>数据的完整性和逻辑性、图斑和属性数据的关联性等检查。检查</w:t>
      </w:r>
      <w:proofErr w:type="gramStart"/>
      <w:r>
        <w:rPr>
          <w:spacing w:val="-7"/>
        </w:rPr>
        <w:t>项完全</w:t>
      </w:r>
      <w:proofErr w:type="gramEnd"/>
      <w:r>
        <w:rPr>
          <w:spacing w:val="-7"/>
        </w:rPr>
        <w:t>合格的为合格，有一项不合格的，则为不合格。</w:t>
      </w:r>
    </w:p>
    <w:p w14:paraId="6A995BA6" w14:textId="77777777" w:rsidR="003F39FA" w:rsidRDefault="00000000">
      <w:pPr>
        <w:pStyle w:val="a4"/>
        <w:numPr>
          <w:ilvl w:val="3"/>
          <w:numId w:val="4"/>
        </w:numPr>
        <w:tabs>
          <w:tab w:val="left" w:pos="1574"/>
        </w:tabs>
        <w:spacing w:before="4" w:line="388" w:lineRule="auto"/>
        <w:ind w:right="264" w:firstLine="0"/>
        <w:rPr>
          <w:sz w:val="30"/>
        </w:rPr>
      </w:pPr>
      <w:r>
        <w:rPr>
          <w:sz w:val="30"/>
        </w:rPr>
        <w:t>检查阶段及数量。按照分级检查和过程管控的要求， 对林草资源图</w:t>
      </w:r>
      <w:proofErr w:type="gramStart"/>
      <w:r>
        <w:rPr>
          <w:sz w:val="30"/>
        </w:rPr>
        <w:t>斑数据</w:t>
      </w:r>
      <w:proofErr w:type="gramEnd"/>
      <w:r>
        <w:rPr>
          <w:sz w:val="30"/>
        </w:rPr>
        <w:t>进行检查。检查分指导性检查和质量检查， 每个阶段检查数量如下：</w:t>
      </w:r>
    </w:p>
    <w:p w14:paraId="185DECAA" w14:textId="77777777" w:rsidR="003F39FA" w:rsidRDefault="00000000">
      <w:pPr>
        <w:pStyle w:val="a3"/>
        <w:spacing w:before="5"/>
        <w:ind w:left="820"/>
      </w:pPr>
      <w:r>
        <w:rPr>
          <w:rFonts w:ascii="Times New Roman" w:eastAsia="Times New Roman"/>
        </w:rPr>
        <w:t>a</w:t>
      </w:r>
      <w:r>
        <w:t>）县级自查应对图</w:t>
      </w:r>
      <w:proofErr w:type="gramStart"/>
      <w:r>
        <w:t>斑全面</w:t>
      </w:r>
      <w:proofErr w:type="gramEnd"/>
      <w:r>
        <w:t>自查；</w:t>
      </w:r>
    </w:p>
    <w:p w14:paraId="664CE4D0" w14:textId="77777777" w:rsidR="003F39FA" w:rsidRDefault="00000000">
      <w:pPr>
        <w:pStyle w:val="a3"/>
        <w:spacing w:before="239" w:line="388" w:lineRule="auto"/>
        <w:ind w:right="414" w:firstLine="599"/>
        <w:jc w:val="both"/>
      </w:pPr>
      <w:r>
        <w:rPr>
          <w:rFonts w:ascii="Times New Roman" w:eastAsia="Times New Roman"/>
        </w:rPr>
        <w:t>b</w:t>
      </w:r>
      <w:r>
        <w:t xml:space="preserve">）省级指导性检查数量不少于 10%的县级单位；国家级检查数量不少于 3 </w:t>
      </w:r>
      <w:proofErr w:type="gramStart"/>
      <w:r>
        <w:t>个</w:t>
      </w:r>
      <w:proofErr w:type="gramEnd"/>
      <w:r>
        <w:t>县级单位；</w:t>
      </w:r>
    </w:p>
    <w:p w14:paraId="2EF2DC1A" w14:textId="77777777" w:rsidR="003F39FA" w:rsidRDefault="00000000">
      <w:pPr>
        <w:pStyle w:val="a3"/>
        <w:spacing w:before="3" w:line="388" w:lineRule="auto"/>
        <w:ind w:right="419" w:firstLine="599"/>
        <w:jc w:val="both"/>
      </w:pPr>
      <w:r>
        <w:rPr>
          <w:rFonts w:ascii="Times New Roman" w:eastAsia="Times New Roman"/>
        </w:rPr>
        <w:t>c</w:t>
      </w:r>
      <w:r>
        <w:t>）省级质量检查数量不少于 20%的县级单位；国家级检查数量不少于 10%的县级单位。</w:t>
      </w:r>
    </w:p>
    <w:p w14:paraId="35F2916F" w14:textId="77777777" w:rsidR="003F39FA" w:rsidRDefault="003F39FA">
      <w:pPr>
        <w:spacing w:line="388" w:lineRule="auto"/>
        <w:jc w:val="both"/>
        <w:sectPr w:rsidR="003F39FA" w:rsidSect="007D48BD">
          <w:pgSz w:w="11910" w:h="16840"/>
          <w:pgMar w:top="1500" w:right="1380" w:bottom="1200" w:left="1580" w:header="0" w:footer="1007" w:gutter="0"/>
          <w:cols w:space="720"/>
        </w:sectPr>
      </w:pPr>
    </w:p>
    <w:p w14:paraId="35C22DCF" w14:textId="77777777" w:rsidR="003F39FA" w:rsidRDefault="00000000">
      <w:pPr>
        <w:pStyle w:val="1"/>
        <w:numPr>
          <w:ilvl w:val="2"/>
          <w:numId w:val="3"/>
        </w:numPr>
        <w:tabs>
          <w:tab w:val="left" w:pos="1279"/>
        </w:tabs>
        <w:spacing w:before="39"/>
        <w:ind w:hanging="1058"/>
      </w:pPr>
      <w:r>
        <w:lastRenderedPageBreak/>
        <w:t>样地检查</w:t>
      </w:r>
    </w:p>
    <w:p w14:paraId="756439E9" w14:textId="77777777" w:rsidR="003F39FA" w:rsidRDefault="00000000">
      <w:pPr>
        <w:pStyle w:val="a4"/>
        <w:numPr>
          <w:ilvl w:val="3"/>
          <w:numId w:val="3"/>
        </w:numPr>
        <w:tabs>
          <w:tab w:val="left" w:pos="1574"/>
        </w:tabs>
        <w:spacing w:line="388" w:lineRule="auto"/>
        <w:ind w:right="414" w:firstLine="0"/>
        <w:rPr>
          <w:sz w:val="30"/>
        </w:rPr>
      </w:pPr>
      <w:r>
        <w:rPr>
          <w:sz w:val="30"/>
        </w:rPr>
        <w:t>检查方式。采取随机抽样和典型选取检查样地，采用</w:t>
      </w:r>
      <w:proofErr w:type="gramStart"/>
      <w:r>
        <w:rPr>
          <w:sz w:val="30"/>
        </w:rPr>
        <w:t>原调查</w:t>
      </w:r>
      <w:proofErr w:type="gramEnd"/>
      <w:r>
        <w:rPr>
          <w:sz w:val="30"/>
        </w:rPr>
        <w:t>的方法进行检查。</w:t>
      </w:r>
    </w:p>
    <w:p w14:paraId="210E8613" w14:textId="77777777" w:rsidR="003F39FA" w:rsidRDefault="00000000">
      <w:pPr>
        <w:pStyle w:val="a4"/>
        <w:numPr>
          <w:ilvl w:val="3"/>
          <w:numId w:val="3"/>
        </w:numPr>
        <w:tabs>
          <w:tab w:val="left" w:pos="1572"/>
        </w:tabs>
        <w:spacing w:before="3"/>
        <w:ind w:left="1571" w:hanging="1351"/>
        <w:rPr>
          <w:sz w:val="30"/>
        </w:rPr>
      </w:pPr>
      <w:r>
        <w:rPr>
          <w:sz w:val="30"/>
        </w:rPr>
        <w:t>检查内容及评分</w:t>
      </w:r>
    </w:p>
    <w:p w14:paraId="453A4611" w14:textId="77777777" w:rsidR="003F39FA" w:rsidRDefault="00000000">
      <w:pPr>
        <w:pStyle w:val="a4"/>
        <w:numPr>
          <w:ilvl w:val="4"/>
          <w:numId w:val="3"/>
        </w:numPr>
        <w:tabs>
          <w:tab w:val="left" w:pos="1875"/>
        </w:tabs>
        <w:spacing w:before="239" w:line="388" w:lineRule="auto"/>
        <w:ind w:right="416" w:firstLine="0"/>
        <w:jc w:val="both"/>
        <w:rPr>
          <w:sz w:val="30"/>
        </w:rPr>
      </w:pPr>
      <w:r>
        <w:rPr>
          <w:sz w:val="30"/>
        </w:rPr>
        <w:t xml:space="preserve">森林调查样地。对每个工组调查的样地记录（卡） </w:t>
      </w:r>
      <w:r>
        <w:rPr>
          <w:spacing w:val="-9"/>
          <w:sz w:val="30"/>
        </w:rPr>
        <w:t>进行全面检查。将外</w:t>
      </w:r>
      <w:proofErr w:type="gramStart"/>
      <w:r>
        <w:rPr>
          <w:spacing w:val="-9"/>
          <w:sz w:val="30"/>
        </w:rPr>
        <w:t>业检查</w:t>
      </w:r>
      <w:proofErr w:type="gramEnd"/>
      <w:r>
        <w:rPr>
          <w:spacing w:val="-9"/>
          <w:sz w:val="30"/>
        </w:rPr>
        <w:t>样地的检查项目分为重要项目、次重</w:t>
      </w:r>
      <w:r>
        <w:rPr>
          <w:spacing w:val="-8"/>
          <w:sz w:val="30"/>
        </w:rPr>
        <w:t xml:space="preserve">要项目和其他项目三类，各类项目检查内容见附录 </w:t>
      </w:r>
      <w:r>
        <w:rPr>
          <w:rFonts w:ascii="Times New Roman" w:eastAsia="Times New Roman"/>
          <w:sz w:val="30"/>
        </w:rPr>
        <w:t>E.</w:t>
      </w:r>
      <w:r>
        <w:rPr>
          <w:sz w:val="30"/>
        </w:rPr>
        <w:t>1</w:t>
      </w:r>
      <w:r>
        <w:rPr>
          <w:rFonts w:ascii="Times New Roman" w:eastAsia="Times New Roman"/>
          <w:sz w:val="30"/>
        </w:rPr>
        <w:t>.</w:t>
      </w:r>
      <w:r>
        <w:rPr>
          <w:sz w:val="30"/>
        </w:rPr>
        <w:t>1，各项</w:t>
      </w:r>
      <w:proofErr w:type="gramStart"/>
      <w:r>
        <w:rPr>
          <w:sz w:val="30"/>
        </w:rPr>
        <w:t>目检查</w:t>
      </w:r>
      <w:proofErr w:type="gramEnd"/>
      <w:r>
        <w:rPr>
          <w:sz w:val="30"/>
        </w:rPr>
        <w:t>评分如下：</w:t>
      </w:r>
    </w:p>
    <w:p w14:paraId="679ED8BC" w14:textId="77777777" w:rsidR="003F39FA" w:rsidRDefault="00000000">
      <w:pPr>
        <w:pStyle w:val="a3"/>
        <w:spacing w:before="6"/>
        <w:ind w:left="820"/>
      </w:pPr>
      <w:r>
        <w:rPr>
          <w:rFonts w:ascii="Times New Roman" w:eastAsia="Times New Roman"/>
        </w:rPr>
        <w:t>a</w:t>
      </w:r>
      <w:r>
        <w:t>）重要项目，</w:t>
      </w:r>
      <w:proofErr w:type="gramStart"/>
      <w:r>
        <w:t>每错误</w:t>
      </w:r>
      <w:proofErr w:type="gramEnd"/>
      <w:r>
        <w:t xml:space="preserve"> 1 </w:t>
      </w:r>
      <w:proofErr w:type="gramStart"/>
      <w:r>
        <w:t>项扣</w:t>
      </w:r>
      <w:proofErr w:type="gramEnd"/>
      <w:r>
        <w:t xml:space="preserve"> 20 分，最多扣 100 分。</w:t>
      </w:r>
    </w:p>
    <w:p w14:paraId="53ED86FA" w14:textId="77777777" w:rsidR="003F39FA" w:rsidRDefault="00000000">
      <w:pPr>
        <w:pStyle w:val="a3"/>
        <w:ind w:left="820"/>
        <w:rPr>
          <w:rFonts w:ascii="Times New Roman" w:eastAsia="Times New Roman"/>
        </w:rPr>
      </w:pPr>
      <w:r>
        <w:rPr>
          <w:rFonts w:ascii="Times New Roman" w:eastAsia="Times New Roman"/>
        </w:rPr>
        <w:t>b</w:t>
      </w:r>
      <w:r>
        <w:t>）</w:t>
      </w:r>
      <w:r>
        <w:rPr>
          <w:spacing w:val="-6"/>
        </w:rPr>
        <w:t>次要项目，</w:t>
      </w:r>
      <w:proofErr w:type="gramStart"/>
      <w:r>
        <w:rPr>
          <w:spacing w:val="-6"/>
        </w:rPr>
        <w:t>仅错误</w:t>
      </w:r>
      <w:proofErr w:type="gramEnd"/>
      <w:r>
        <w:rPr>
          <w:spacing w:val="-6"/>
        </w:rPr>
        <w:t xml:space="preserve"> </w:t>
      </w:r>
      <w:r>
        <w:t>1</w:t>
      </w:r>
      <w:r>
        <w:rPr>
          <w:spacing w:val="-29"/>
        </w:rPr>
        <w:t xml:space="preserve"> </w:t>
      </w:r>
      <w:proofErr w:type="gramStart"/>
      <w:r>
        <w:rPr>
          <w:spacing w:val="-29"/>
        </w:rPr>
        <w:t>项扣</w:t>
      </w:r>
      <w:proofErr w:type="gramEnd"/>
      <w:r>
        <w:rPr>
          <w:spacing w:val="-29"/>
        </w:rPr>
        <w:t xml:space="preserve"> </w:t>
      </w:r>
      <w:r>
        <w:t>7</w:t>
      </w:r>
      <w:r>
        <w:rPr>
          <w:spacing w:val="-19"/>
        </w:rPr>
        <w:t xml:space="preserve"> 分；错误 </w:t>
      </w:r>
      <w:r>
        <w:t>2</w:t>
      </w:r>
      <w:r>
        <w:rPr>
          <w:spacing w:val="-15"/>
        </w:rPr>
        <w:t xml:space="preserve"> 项以上</w:t>
      </w:r>
      <w:r>
        <w:rPr>
          <w:rFonts w:ascii="Times New Roman" w:eastAsia="Times New Roman"/>
        </w:rPr>
        <w:t>(</w:t>
      </w:r>
      <w:r>
        <w:rPr>
          <w:spacing w:val="-27"/>
        </w:rPr>
        <w:t xml:space="preserve">含 </w:t>
      </w:r>
      <w:r>
        <w:t>2</w:t>
      </w:r>
      <w:r>
        <w:rPr>
          <w:spacing w:val="-29"/>
        </w:rPr>
        <w:t xml:space="preserve"> 项</w:t>
      </w:r>
      <w:r>
        <w:rPr>
          <w:rFonts w:ascii="Times New Roman" w:eastAsia="Times New Roman"/>
        </w:rPr>
        <w:t>)</w:t>
      </w:r>
    </w:p>
    <w:p w14:paraId="5A600720" w14:textId="77777777" w:rsidR="003F39FA" w:rsidRDefault="00000000">
      <w:pPr>
        <w:pStyle w:val="a3"/>
        <w:spacing w:before="239"/>
      </w:pPr>
      <w:r>
        <w:t>的，</w:t>
      </w:r>
      <w:proofErr w:type="gramStart"/>
      <w:r>
        <w:t>每错误</w:t>
      </w:r>
      <w:proofErr w:type="gramEnd"/>
      <w:r>
        <w:t xml:space="preserve"> 1 </w:t>
      </w:r>
      <w:proofErr w:type="gramStart"/>
      <w:r>
        <w:t>项扣</w:t>
      </w:r>
      <w:proofErr w:type="gramEnd"/>
      <w:r>
        <w:t xml:space="preserve"> 10 分，最多扣 100 分。</w:t>
      </w:r>
    </w:p>
    <w:p w14:paraId="30FE3C74" w14:textId="77777777" w:rsidR="003F39FA" w:rsidRDefault="00000000">
      <w:pPr>
        <w:pStyle w:val="a3"/>
        <w:ind w:left="820"/>
      </w:pPr>
      <w:r>
        <w:rPr>
          <w:rFonts w:ascii="Times New Roman" w:eastAsia="Times New Roman"/>
        </w:rPr>
        <w:t>c</w:t>
      </w:r>
      <w:r>
        <w:t xml:space="preserve">）其他项目，错误项在 4 </w:t>
      </w:r>
      <w:proofErr w:type="gramStart"/>
      <w:r>
        <w:t>项以下</w:t>
      </w:r>
      <w:proofErr w:type="gramEnd"/>
      <w:r>
        <w:t>的，</w:t>
      </w:r>
      <w:proofErr w:type="gramStart"/>
      <w:r>
        <w:t>每错误</w:t>
      </w:r>
      <w:proofErr w:type="gramEnd"/>
      <w:r>
        <w:t xml:space="preserve"> 1 </w:t>
      </w:r>
      <w:proofErr w:type="gramStart"/>
      <w:r>
        <w:t>项扣</w:t>
      </w:r>
      <w:proofErr w:type="gramEnd"/>
      <w:r>
        <w:t xml:space="preserve"> 4 分；</w:t>
      </w:r>
    </w:p>
    <w:p w14:paraId="24620236" w14:textId="77777777" w:rsidR="003F39FA" w:rsidRDefault="00000000">
      <w:pPr>
        <w:pStyle w:val="a3"/>
      </w:pPr>
      <w:r>
        <w:rPr>
          <w:spacing w:val="-25"/>
        </w:rPr>
        <w:t xml:space="preserve">错误 </w:t>
      </w:r>
      <w:r>
        <w:t>4</w:t>
      </w:r>
      <w:r>
        <w:rPr>
          <w:spacing w:val="-20"/>
        </w:rPr>
        <w:t xml:space="preserve"> 项以上</w:t>
      </w:r>
      <w:r>
        <w:rPr>
          <w:rFonts w:ascii="Times New Roman" w:eastAsia="Times New Roman"/>
        </w:rPr>
        <w:t>(</w:t>
      </w:r>
      <w:r>
        <w:rPr>
          <w:spacing w:val="-39"/>
        </w:rPr>
        <w:t xml:space="preserve">含 </w:t>
      </w:r>
      <w:r>
        <w:t>4</w:t>
      </w:r>
      <w:r>
        <w:rPr>
          <w:spacing w:val="-38"/>
        </w:rPr>
        <w:t xml:space="preserve"> 项</w:t>
      </w:r>
      <w:r>
        <w:rPr>
          <w:rFonts w:ascii="Times New Roman" w:eastAsia="Times New Roman"/>
        </w:rPr>
        <w:t>)</w:t>
      </w:r>
      <w:r>
        <w:rPr>
          <w:spacing w:val="-13"/>
        </w:rPr>
        <w:t>的，</w:t>
      </w:r>
      <w:proofErr w:type="gramStart"/>
      <w:r>
        <w:rPr>
          <w:spacing w:val="-13"/>
        </w:rPr>
        <w:t>每错误</w:t>
      </w:r>
      <w:proofErr w:type="gramEnd"/>
      <w:r>
        <w:rPr>
          <w:spacing w:val="-13"/>
        </w:rPr>
        <w:t xml:space="preserve"> </w:t>
      </w:r>
      <w:r>
        <w:t>1</w:t>
      </w:r>
      <w:r>
        <w:rPr>
          <w:spacing w:val="-39"/>
        </w:rPr>
        <w:t xml:space="preserve"> </w:t>
      </w:r>
      <w:proofErr w:type="gramStart"/>
      <w:r>
        <w:rPr>
          <w:spacing w:val="-39"/>
        </w:rPr>
        <w:t>项扣</w:t>
      </w:r>
      <w:proofErr w:type="gramEnd"/>
      <w:r>
        <w:rPr>
          <w:spacing w:val="-39"/>
        </w:rPr>
        <w:t xml:space="preserve"> </w:t>
      </w:r>
      <w:r>
        <w:t>5</w:t>
      </w:r>
      <w:r>
        <w:rPr>
          <w:spacing w:val="-23"/>
        </w:rPr>
        <w:t xml:space="preserve"> 分；最多扣 </w:t>
      </w:r>
      <w:r>
        <w:t>100</w:t>
      </w:r>
      <w:r>
        <w:rPr>
          <w:spacing w:val="-26"/>
        </w:rPr>
        <w:t xml:space="preserve"> 分。</w:t>
      </w:r>
    </w:p>
    <w:p w14:paraId="5EFBA3D0" w14:textId="77777777" w:rsidR="003F39FA" w:rsidRDefault="00000000">
      <w:pPr>
        <w:pStyle w:val="a3"/>
        <w:spacing w:line="388" w:lineRule="auto"/>
        <w:ind w:right="413" w:firstLine="599"/>
      </w:pPr>
      <w:r>
        <w:rPr>
          <w:spacing w:val="-15"/>
        </w:rPr>
        <w:t xml:space="preserve">样地评分 </w:t>
      </w:r>
      <w:r>
        <w:t>100</w:t>
      </w:r>
      <w:r>
        <w:rPr>
          <w:spacing w:val="-22"/>
        </w:rPr>
        <w:t xml:space="preserve"> 分为满分，评分 </w:t>
      </w:r>
      <w:r>
        <w:t>80</w:t>
      </w:r>
      <w:r>
        <w:rPr>
          <w:spacing w:val="-28"/>
        </w:rPr>
        <w:t xml:space="preserve"> 分以上</w:t>
      </w:r>
      <w:r>
        <w:t>（</w:t>
      </w:r>
      <w:r>
        <w:rPr>
          <w:spacing w:val="-25"/>
        </w:rPr>
        <w:t xml:space="preserve">不含 </w:t>
      </w:r>
      <w:r>
        <w:t>80</w:t>
      </w:r>
      <w:r>
        <w:rPr>
          <w:spacing w:val="-39"/>
        </w:rPr>
        <w:t xml:space="preserve"> 分</w:t>
      </w:r>
      <w:r>
        <w:rPr>
          <w:spacing w:val="-32"/>
        </w:rPr>
        <w:t>）</w:t>
      </w:r>
      <w:r>
        <w:t>者为合格样地，否则为不合格样地。</w:t>
      </w:r>
    </w:p>
    <w:p w14:paraId="76C8465D" w14:textId="77777777" w:rsidR="003F39FA" w:rsidRDefault="00000000">
      <w:pPr>
        <w:pStyle w:val="a4"/>
        <w:numPr>
          <w:ilvl w:val="4"/>
          <w:numId w:val="3"/>
        </w:numPr>
        <w:tabs>
          <w:tab w:val="left" w:pos="1875"/>
        </w:tabs>
        <w:spacing w:before="2" w:line="388" w:lineRule="auto"/>
        <w:ind w:right="416" w:firstLine="0"/>
        <w:rPr>
          <w:sz w:val="30"/>
        </w:rPr>
      </w:pPr>
      <w:r>
        <w:rPr>
          <w:sz w:val="30"/>
        </w:rPr>
        <w:t>草原调查样地。按照否定项、重要因子和其他因子</w:t>
      </w:r>
      <w:r>
        <w:rPr>
          <w:spacing w:val="-5"/>
          <w:sz w:val="30"/>
        </w:rPr>
        <w:t xml:space="preserve">进行检查评分，检查评分标准见附录 </w:t>
      </w:r>
      <w:r>
        <w:rPr>
          <w:rFonts w:ascii="Times New Roman" w:eastAsia="Times New Roman"/>
          <w:sz w:val="30"/>
        </w:rPr>
        <w:t>E.</w:t>
      </w:r>
      <w:r>
        <w:rPr>
          <w:sz w:val="30"/>
        </w:rPr>
        <w:t>2。</w:t>
      </w:r>
    </w:p>
    <w:p w14:paraId="7C405BE3" w14:textId="77777777" w:rsidR="003F39FA" w:rsidRDefault="00000000">
      <w:pPr>
        <w:pStyle w:val="a4"/>
        <w:numPr>
          <w:ilvl w:val="4"/>
          <w:numId w:val="3"/>
        </w:numPr>
        <w:tabs>
          <w:tab w:val="left" w:pos="1796"/>
        </w:tabs>
        <w:spacing w:before="3"/>
        <w:ind w:left="1795" w:hanging="1575"/>
        <w:rPr>
          <w:sz w:val="30"/>
        </w:rPr>
      </w:pPr>
      <w:r>
        <w:rPr>
          <w:spacing w:val="-5"/>
          <w:sz w:val="30"/>
        </w:rPr>
        <w:t xml:space="preserve">湿地调查样地。检查评分标准见附录 </w:t>
      </w:r>
      <w:r>
        <w:rPr>
          <w:rFonts w:ascii="Times New Roman" w:eastAsia="Times New Roman"/>
          <w:sz w:val="30"/>
        </w:rPr>
        <w:t>E.</w:t>
      </w:r>
      <w:r>
        <w:rPr>
          <w:sz w:val="30"/>
        </w:rPr>
        <w:t>3。</w:t>
      </w:r>
    </w:p>
    <w:p w14:paraId="4C120847" w14:textId="77777777" w:rsidR="003F39FA" w:rsidRDefault="00000000">
      <w:pPr>
        <w:pStyle w:val="a3"/>
        <w:spacing w:line="388" w:lineRule="auto"/>
        <w:ind w:right="264"/>
      </w:pPr>
      <w:r>
        <w:t>13.2.2.3 检查阶段及数量。按照分级检查和过程管控的要求， 对林草资源调查样地进行检查。检查分指导性检查和质量检查， 每个阶段检查数量如下：</w:t>
      </w:r>
    </w:p>
    <w:p w14:paraId="6AD46C86" w14:textId="77777777" w:rsidR="003F39FA" w:rsidRDefault="00000000">
      <w:pPr>
        <w:pStyle w:val="a3"/>
        <w:spacing w:before="4"/>
        <w:ind w:left="820"/>
      </w:pPr>
      <w:r>
        <w:rPr>
          <w:rFonts w:ascii="Times New Roman" w:eastAsia="Times New Roman" w:hAnsi="Times New Roman"/>
        </w:rPr>
        <w:t>a</w:t>
      </w:r>
      <w:r>
        <w:t>）省级指导性检查执行</w:t>
      </w:r>
      <w:r>
        <w:rPr>
          <w:rFonts w:ascii="Times New Roman" w:eastAsia="Times New Roman" w:hAnsi="Times New Roman"/>
        </w:rPr>
        <w:t>“</w:t>
      </w:r>
      <w:r>
        <w:t>首件必检</w:t>
      </w:r>
      <w:r>
        <w:rPr>
          <w:rFonts w:ascii="Times New Roman" w:eastAsia="Times New Roman" w:hAnsi="Times New Roman"/>
        </w:rPr>
        <w:t>”</w:t>
      </w:r>
      <w:r>
        <w:t>，覆盖每个调查工组；</w:t>
      </w:r>
    </w:p>
    <w:p w14:paraId="72543D9F" w14:textId="77777777" w:rsidR="003F39FA" w:rsidRDefault="003F39FA">
      <w:pPr>
        <w:sectPr w:rsidR="003F39FA" w:rsidSect="007D48BD">
          <w:pgSz w:w="11910" w:h="16840"/>
          <w:pgMar w:top="1500" w:right="1380" w:bottom="1200" w:left="1580" w:header="0" w:footer="1007" w:gutter="0"/>
          <w:cols w:space="720"/>
        </w:sectPr>
      </w:pPr>
    </w:p>
    <w:p w14:paraId="24CD0129" w14:textId="77777777" w:rsidR="003F39FA" w:rsidRDefault="00000000">
      <w:pPr>
        <w:pStyle w:val="a3"/>
        <w:spacing w:before="39" w:line="388" w:lineRule="auto"/>
        <w:ind w:right="411"/>
        <w:jc w:val="both"/>
      </w:pPr>
      <w:r>
        <w:rPr>
          <w:spacing w:val="-6"/>
        </w:rPr>
        <w:lastRenderedPageBreak/>
        <w:t>国家级指导性检查采取前期跟班作业的方式，森林、草原、湿地</w:t>
      </w:r>
      <w:r>
        <w:rPr>
          <w:spacing w:val="-5"/>
        </w:rPr>
        <w:t xml:space="preserve">指导性检查样地数量不少于各类调查样地总数的 </w:t>
      </w:r>
      <w:r>
        <w:t>0</w:t>
      </w:r>
      <w:r>
        <w:rPr>
          <w:rFonts w:ascii="Times New Roman" w:eastAsia="Times New Roman"/>
        </w:rPr>
        <w:t>.</w:t>
      </w:r>
      <w:r>
        <w:t>5</w:t>
      </w:r>
      <w:r>
        <w:rPr>
          <w:rFonts w:ascii="Times New Roman" w:eastAsia="Times New Roman"/>
        </w:rPr>
        <w:t>%</w:t>
      </w:r>
      <w:r>
        <w:t>，且各省</w:t>
      </w:r>
      <w:r>
        <w:rPr>
          <w:spacing w:val="-10"/>
        </w:rPr>
        <w:t xml:space="preserve">森林样地不少于 </w:t>
      </w:r>
      <w:r>
        <w:t>10</w:t>
      </w:r>
      <w:r>
        <w:rPr>
          <w:spacing w:val="-14"/>
        </w:rPr>
        <w:t xml:space="preserve"> 块，草原、湿地样地各不少于 </w:t>
      </w:r>
      <w:r>
        <w:t>5</w:t>
      </w:r>
      <w:r>
        <w:rPr>
          <w:spacing w:val="-26"/>
        </w:rPr>
        <w:t xml:space="preserve"> 块。</w:t>
      </w:r>
    </w:p>
    <w:p w14:paraId="67B25A3C" w14:textId="77777777" w:rsidR="003F39FA" w:rsidRDefault="00000000">
      <w:pPr>
        <w:pStyle w:val="a3"/>
        <w:spacing w:before="4" w:line="388" w:lineRule="auto"/>
        <w:ind w:right="415" w:firstLine="599"/>
      </w:pPr>
      <w:r>
        <w:rPr>
          <w:rFonts w:ascii="Times New Roman" w:eastAsia="Times New Roman"/>
          <w:spacing w:val="-30"/>
        </w:rPr>
        <w:t>b</w:t>
      </w:r>
      <w:r>
        <w:rPr>
          <w:spacing w:val="-30"/>
        </w:rPr>
        <w:t>）</w:t>
      </w:r>
      <w:r>
        <w:rPr>
          <w:spacing w:val="-5"/>
        </w:rPr>
        <w:t xml:space="preserve">省级质量检查样地数量应占样地总数的 </w:t>
      </w:r>
      <w:r>
        <w:t>5</w:t>
      </w:r>
      <w:r>
        <w:rPr>
          <w:rFonts w:ascii="Times New Roman" w:eastAsia="Times New Roman"/>
        </w:rPr>
        <w:t>%</w:t>
      </w:r>
      <w:r>
        <w:rPr>
          <w:spacing w:val="-10"/>
        </w:rPr>
        <w:t>以上；国家级</w:t>
      </w:r>
      <w:r>
        <w:rPr>
          <w:spacing w:val="-14"/>
        </w:rPr>
        <w:t xml:space="preserve">质量检查样地数量应占样地总数的 </w:t>
      </w:r>
      <w:r>
        <w:t>1</w:t>
      </w:r>
      <w:r>
        <w:rPr>
          <w:rFonts w:ascii="Times New Roman" w:eastAsia="Times New Roman"/>
        </w:rPr>
        <w:t>.</w:t>
      </w:r>
      <w:r>
        <w:t>5</w:t>
      </w:r>
      <w:r>
        <w:rPr>
          <w:rFonts w:ascii="Times New Roman" w:eastAsia="Times New Roman"/>
        </w:rPr>
        <w:t>%</w:t>
      </w:r>
      <w:r>
        <w:t>以上。</w:t>
      </w:r>
    </w:p>
    <w:p w14:paraId="403C8F8E" w14:textId="77777777" w:rsidR="003F39FA" w:rsidRDefault="00000000">
      <w:pPr>
        <w:pStyle w:val="1"/>
        <w:numPr>
          <w:ilvl w:val="1"/>
          <w:numId w:val="2"/>
        </w:numPr>
        <w:tabs>
          <w:tab w:val="left" w:pos="977"/>
        </w:tabs>
        <w:spacing w:before="3"/>
        <w:jc w:val="both"/>
        <w:rPr>
          <w:rFonts w:ascii="楷体" w:eastAsia="楷体"/>
        </w:rPr>
      </w:pPr>
      <w:bookmarkStart w:id="53" w:name="_bookmark53"/>
      <w:bookmarkEnd w:id="53"/>
      <w:r>
        <w:rPr>
          <w:rFonts w:ascii="楷体" w:eastAsia="楷体" w:hint="eastAsia"/>
        </w:rPr>
        <w:t>数据检查验收</w:t>
      </w:r>
    </w:p>
    <w:p w14:paraId="6E5C19AB" w14:textId="77777777" w:rsidR="003F39FA" w:rsidRDefault="00000000">
      <w:pPr>
        <w:pStyle w:val="a4"/>
        <w:numPr>
          <w:ilvl w:val="2"/>
          <w:numId w:val="2"/>
        </w:numPr>
        <w:tabs>
          <w:tab w:val="left" w:pos="1274"/>
        </w:tabs>
        <w:spacing w:line="388" w:lineRule="auto"/>
        <w:ind w:right="417" w:firstLine="0"/>
        <w:jc w:val="both"/>
        <w:rPr>
          <w:sz w:val="30"/>
        </w:rPr>
      </w:pPr>
      <w:r>
        <w:rPr>
          <w:sz w:val="30"/>
        </w:rPr>
        <w:t>图</w:t>
      </w:r>
      <w:proofErr w:type="gramStart"/>
      <w:r>
        <w:rPr>
          <w:sz w:val="30"/>
        </w:rPr>
        <w:t>斑数据</w:t>
      </w:r>
      <w:proofErr w:type="gramEnd"/>
      <w:r>
        <w:rPr>
          <w:sz w:val="30"/>
        </w:rPr>
        <w:t>验收。对图斑监测汇交的图斑进行空间拓扑关</w:t>
      </w:r>
      <w:r>
        <w:rPr>
          <w:spacing w:val="-11"/>
          <w:sz w:val="30"/>
        </w:rPr>
        <w:t>系、属性数据的完整性、合理性和逻辑性、图斑和属性数据的关联性等检查验收。</w:t>
      </w:r>
    </w:p>
    <w:p w14:paraId="5E51A237" w14:textId="77777777" w:rsidR="003F39FA" w:rsidRDefault="00000000">
      <w:pPr>
        <w:pStyle w:val="a4"/>
        <w:numPr>
          <w:ilvl w:val="2"/>
          <w:numId w:val="2"/>
        </w:numPr>
        <w:tabs>
          <w:tab w:val="left" w:pos="1274"/>
        </w:tabs>
        <w:spacing w:before="4" w:line="388" w:lineRule="auto"/>
        <w:ind w:right="415" w:firstLine="0"/>
        <w:jc w:val="both"/>
        <w:rPr>
          <w:sz w:val="30"/>
        </w:rPr>
      </w:pPr>
      <w:r>
        <w:rPr>
          <w:sz w:val="30"/>
        </w:rPr>
        <w:t>样地数据验收。对调查样地汇交的样地（方）库、</w:t>
      </w:r>
      <w:proofErr w:type="gramStart"/>
      <w:r>
        <w:rPr>
          <w:sz w:val="30"/>
        </w:rPr>
        <w:t>样木</w:t>
      </w:r>
      <w:r>
        <w:rPr>
          <w:spacing w:val="-8"/>
          <w:sz w:val="30"/>
        </w:rPr>
        <w:t>库</w:t>
      </w:r>
      <w:proofErr w:type="gramEnd"/>
      <w:r>
        <w:rPr>
          <w:spacing w:val="-8"/>
          <w:sz w:val="30"/>
        </w:rPr>
        <w:t>等进行代码合</w:t>
      </w:r>
      <w:proofErr w:type="gramStart"/>
      <w:r>
        <w:rPr>
          <w:spacing w:val="-8"/>
          <w:sz w:val="30"/>
        </w:rPr>
        <w:t>规</w:t>
      </w:r>
      <w:proofErr w:type="gramEnd"/>
      <w:r>
        <w:rPr>
          <w:spacing w:val="-8"/>
          <w:sz w:val="30"/>
        </w:rPr>
        <w:t>性、取值合理性，以及样地</w:t>
      </w:r>
      <w:proofErr w:type="gramStart"/>
      <w:r>
        <w:rPr>
          <w:spacing w:val="-8"/>
          <w:sz w:val="30"/>
        </w:rPr>
        <w:t>和样木因子</w:t>
      </w:r>
      <w:proofErr w:type="gramEnd"/>
      <w:r>
        <w:rPr>
          <w:spacing w:val="-8"/>
          <w:sz w:val="30"/>
        </w:rPr>
        <w:t>逻辑关系等检查验收。</w:t>
      </w:r>
    </w:p>
    <w:p w14:paraId="7CC903CD" w14:textId="77777777" w:rsidR="003F39FA" w:rsidRDefault="00000000">
      <w:pPr>
        <w:pStyle w:val="1"/>
        <w:numPr>
          <w:ilvl w:val="1"/>
          <w:numId w:val="1"/>
        </w:numPr>
        <w:tabs>
          <w:tab w:val="left" w:pos="977"/>
        </w:tabs>
        <w:spacing w:before="4"/>
        <w:jc w:val="both"/>
        <w:rPr>
          <w:rFonts w:ascii="楷体" w:eastAsia="楷体"/>
        </w:rPr>
      </w:pPr>
      <w:bookmarkStart w:id="54" w:name="_bookmark54"/>
      <w:bookmarkEnd w:id="54"/>
      <w:r>
        <w:rPr>
          <w:rFonts w:ascii="楷体" w:eastAsia="楷体" w:hint="eastAsia"/>
        </w:rPr>
        <w:t>质量综合评定</w:t>
      </w:r>
    </w:p>
    <w:p w14:paraId="46A3B7EC" w14:textId="77777777" w:rsidR="003F39FA" w:rsidRDefault="00000000">
      <w:pPr>
        <w:pStyle w:val="a4"/>
        <w:numPr>
          <w:ilvl w:val="2"/>
          <w:numId w:val="1"/>
        </w:numPr>
        <w:tabs>
          <w:tab w:val="left" w:pos="1279"/>
        </w:tabs>
        <w:ind w:hanging="1058"/>
        <w:jc w:val="both"/>
        <w:rPr>
          <w:b/>
          <w:sz w:val="30"/>
        </w:rPr>
      </w:pPr>
      <w:r>
        <w:rPr>
          <w:b/>
          <w:sz w:val="30"/>
        </w:rPr>
        <w:t>综合得分计算</w:t>
      </w:r>
    </w:p>
    <w:p w14:paraId="11D3BAAB" w14:textId="77777777" w:rsidR="003F39FA" w:rsidRDefault="003F39FA">
      <w:pPr>
        <w:pStyle w:val="a3"/>
        <w:spacing w:before="1"/>
        <w:ind w:left="0"/>
        <w:rPr>
          <w:b/>
          <w:sz w:val="22"/>
        </w:rPr>
      </w:pPr>
    </w:p>
    <w:p w14:paraId="02ACF51C" w14:textId="77777777" w:rsidR="003F39FA" w:rsidRDefault="00000000">
      <w:pPr>
        <w:pStyle w:val="a3"/>
        <w:spacing w:before="0"/>
        <w:ind w:left="849"/>
      </w:pPr>
      <w:r>
        <w:t>按照准备工作</w:t>
      </w:r>
      <w:proofErr w:type="gramStart"/>
      <w:r>
        <w:t>检查占</w:t>
      </w:r>
      <w:proofErr w:type="gramEnd"/>
      <w:r>
        <w:t xml:space="preserve"> 10%，调查质量</w:t>
      </w:r>
      <w:proofErr w:type="gramStart"/>
      <w:r>
        <w:t>检查占</w:t>
      </w:r>
      <w:proofErr w:type="gramEnd"/>
      <w:r>
        <w:t xml:space="preserve"> 70%（图斑检查</w:t>
      </w:r>
    </w:p>
    <w:p w14:paraId="4043F57C" w14:textId="77777777" w:rsidR="003F39FA" w:rsidRDefault="00000000">
      <w:pPr>
        <w:pStyle w:val="a3"/>
        <w:spacing w:before="192"/>
        <w:jc w:val="both"/>
      </w:pPr>
      <w:r>
        <w:t>35</w:t>
      </w:r>
      <w:r>
        <w:rPr>
          <w:rFonts w:ascii="Times New Roman" w:eastAsia="Times New Roman"/>
          <w:spacing w:val="-3"/>
        </w:rPr>
        <w:t>%</w:t>
      </w:r>
      <w:r>
        <w:rPr>
          <w:spacing w:val="-13"/>
        </w:rPr>
        <w:t xml:space="preserve">、样地检查 </w:t>
      </w:r>
      <w:r>
        <w:rPr>
          <w:spacing w:val="-2"/>
        </w:rPr>
        <w:t>35</w:t>
      </w:r>
      <w:r>
        <w:rPr>
          <w:rFonts w:ascii="Times New Roman" w:eastAsia="Times New Roman"/>
          <w:spacing w:val="-1"/>
        </w:rPr>
        <w:t>%</w:t>
      </w:r>
      <w:r>
        <w:rPr>
          <w:spacing w:val="-149"/>
        </w:rPr>
        <w:t>）</w:t>
      </w:r>
      <w:r>
        <w:rPr>
          <w:spacing w:val="-9"/>
        </w:rPr>
        <w:t>，数据检查</w:t>
      </w:r>
      <w:proofErr w:type="gramStart"/>
      <w:r>
        <w:rPr>
          <w:spacing w:val="-9"/>
        </w:rPr>
        <w:t>验收占</w:t>
      </w:r>
      <w:proofErr w:type="gramEnd"/>
      <w:r>
        <w:rPr>
          <w:spacing w:val="-9"/>
        </w:rPr>
        <w:t xml:space="preserve"> </w:t>
      </w:r>
      <w:r>
        <w:rPr>
          <w:spacing w:val="-2"/>
        </w:rPr>
        <w:t>2</w:t>
      </w:r>
      <w:r>
        <w:t>0</w:t>
      </w:r>
      <w:r>
        <w:rPr>
          <w:spacing w:val="-1"/>
        </w:rPr>
        <w:t>%，计算综合得分。</w:t>
      </w:r>
    </w:p>
    <w:p w14:paraId="0A2D6660" w14:textId="77777777" w:rsidR="003F39FA" w:rsidRDefault="00000000">
      <w:pPr>
        <w:pStyle w:val="1"/>
        <w:numPr>
          <w:ilvl w:val="2"/>
          <w:numId w:val="1"/>
        </w:numPr>
        <w:tabs>
          <w:tab w:val="left" w:pos="1279"/>
        </w:tabs>
        <w:spacing w:before="148"/>
        <w:ind w:hanging="1058"/>
        <w:jc w:val="both"/>
      </w:pPr>
      <w:r>
        <w:t>质量等级评定</w:t>
      </w:r>
    </w:p>
    <w:p w14:paraId="0ABD3091" w14:textId="77777777" w:rsidR="003F39FA" w:rsidRDefault="003F39FA">
      <w:pPr>
        <w:pStyle w:val="a3"/>
        <w:spacing w:before="1"/>
        <w:ind w:left="0"/>
        <w:rPr>
          <w:b/>
          <w:sz w:val="22"/>
        </w:rPr>
      </w:pPr>
    </w:p>
    <w:p w14:paraId="16FCED4A" w14:textId="77777777" w:rsidR="003F39FA" w:rsidRDefault="00000000">
      <w:pPr>
        <w:pStyle w:val="a3"/>
        <w:spacing w:before="1" w:line="360" w:lineRule="auto"/>
        <w:ind w:right="264" w:firstLine="628"/>
      </w:pPr>
      <w:r>
        <w:t>根据综合得分，将林草</w:t>
      </w:r>
      <w:proofErr w:type="gramStart"/>
      <w:r>
        <w:t>湿调查</w:t>
      </w:r>
      <w:proofErr w:type="gramEnd"/>
      <w:r>
        <w:t xml:space="preserve">监测质量评定为优、良、可、差 4 </w:t>
      </w:r>
      <w:proofErr w:type="gramStart"/>
      <w:r>
        <w:t>个</w:t>
      </w:r>
      <w:proofErr w:type="gramEnd"/>
      <w:r>
        <w:t>等级。</w:t>
      </w:r>
    </w:p>
    <w:p w14:paraId="0027F5B8" w14:textId="77777777" w:rsidR="003F39FA" w:rsidRDefault="00000000">
      <w:pPr>
        <w:pStyle w:val="a3"/>
        <w:spacing w:before="0" w:line="383" w:lineRule="exact"/>
        <w:ind w:left="849"/>
      </w:pPr>
      <w:r>
        <w:rPr>
          <w:rFonts w:ascii="Times New Roman" w:eastAsia="Times New Roman" w:hAnsi="Times New Roman"/>
        </w:rPr>
        <w:t>a</w:t>
      </w:r>
      <w:r>
        <w:t>）优：综合得分</w:t>
      </w:r>
      <w:r>
        <w:rPr>
          <w:rFonts w:ascii="Times New Roman" w:eastAsia="Times New Roman" w:hAnsi="Times New Roman"/>
        </w:rPr>
        <w:t>≥</w:t>
      </w:r>
      <w:r>
        <w:t>90 分；</w:t>
      </w:r>
    </w:p>
    <w:p w14:paraId="180A5269" w14:textId="77777777" w:rsidR="003F39FA" w:rsidRDefault="00000000">
      <w:pPr>
        <w:pStyle w:val="a3"/>
        <w:spacing w:before="190"/>
        <w:ind w:left="849"/>
      </w:pPr>
      <w:r>
        <w:rPr>
          <w:rFonts w:ascii="Times New Roman" w:eastAsia="Times New Roman" w:hAnsi="Times New Roman"/>
        </w:rPr>
        <w:t>b</w:t>
      </w:r>
      <w:r>
        <w:t>）良：80 分</w:t>
      </w:r>
      <w:r>
        <w:rPr>
          <w:rFonts w:ascii="Times New Roman" w:eastAsia="Times New Roman" w:hAnsi="Times New Roman"/>
        </w:rPr>
        <w:t>≤</w:t>
      </w:r>
      <w:r>
        <w:t>综合得分</w:t>
      </w:r>
      <w:r>
        <w:rPr>
          <w:rFonts w:ascii="Symbol" w:eastAsia="Symbol" w:hAnsi="Symbol"/>
        </w:rPr>
        <w:t></w:t>
      </w:r>
      <w:r>
        <w:t>90 分；</w:t>
      </w:r>
    </w:p>
    <w:p w14:paraId="5F085352" w14:textId="77777777" w:rsidR="003F39FA" w:rsidRDefault="00000000">
      <w:pPr>
        <w:pStyle w:val="a3"/>
        <w:spacing w:before="190"/>
        <w:ind w:left="849"/>
      </w:pPr>
      <w:r>
        <w:rPr>
          <w:rFonts w:ascii="Times New Roman" w:eastAsia="Times New Roman" w:hAnsi="Times New Roman"/>
        </w:rPr>
        <w:t>c</w:t>
      </w:r>
      <w:r>
        <w:t>）可：60 分</w:t>
      </w:r>
      <w:r>
        <w:rPr>
          <w:rFonts w:ascii="Times New Roman" w:eastAsia="Times New Roman" w:hAnsi="Times New Roman"/>
        </w:rPr>
        <w:t>≤</w:t>
      </w:r>
      <w:r>
        <w:t>综合得分</w:t>
      </w:r>
      <w:r>
        <w:rPr>
          <w:rFonts w:ascii="Symbol" w:eastAsia="Symbol" w:hAnsi="Symbol"/>
        </w:rPr>
        <w:t></w:t>
      </w:r>
      <w:r>
        <w:t>80 分；</w:t>
      </w:r>
    </w:p>
    <w:p w14:paraId="5D715C71" w14:textId="77777777" w:rsidR="003F39FA" w:rsidRDefault="003F39FA">
      <w:pPr>
        <w:sectPr w:rsidR="003F39FA" w:rsidSect="007D48BD">
          <w:pgSz w:w="11910" w:h="16840"/>
          <w:pgMar w:top="1500" w:right="1380" w:bottom="1200" w:left="1580" w:header="0" w:footer="1007" w:gutter="0"/>
          <w:cols w:space="720"/>
        </w:sectPr>
      </w:pPr>
    </w:p>
    <w:p w14:paraId="60F43D6E" w14:textId="77777777" w:rsidR="003F39FA" w:rsidRDefault="00000000">
      <w:pPr>
        <w:pStyle w:val="a3"/>
        <w:spacing w:before="81"/>
        <w:ind w:left="849"/>
      </w:pPr>
      <w:r>
        <w:rPr>
          <w:rFonts w:ascii="Times New Roman" w:eastAsia="Times New Roman" w:hAnsi="Times New Roman"/>
        </w:rPr>
        <w:lastRenderedPageBreak/>
        <w:t>d</w:t>
      </w:r>
      <w:r>
        <w:t>）差：综合得分</w:t>
      </w:r>
      <w:r>
        <w:rPr>
          <w:rFonts w:ascii="Symbol" w:eastAsia="Symbol" w:hAnsi="Symbol"/>
        </w:rPr>
        <w:t></w:t>
      </w:r>
      <w:r>
        <w:t>60 分。</w:t>
      </w:r>
    </w:p>
    <w:p w14:paraId="14E591C3" w14:textId="77777777" w:rsidR="003F39FA" w:rsidRDefault="003F39FA">
      <w:pPr>
        <w:pStyle w:val="a3"/>
        <w:spacing w:before="0"/>
        <w:ind w:left="0"/>
        <w:rPr>
          <w:sz w:val="36"/>
        </w:rPr>
      </w:pPr>
    </w:p>
    <w:p w14:paraId="46158F6D" w14:textId="77777777" w:rsidR="003F39FA" w:rsidRDefault="00000000">
      <w:pPr>
        <w:pStyle w:val="a3"/>
        <w:spacing w:before="311"/>
        <w:ind w:left="3772"/>
        <w:rPr>
          <w:rFonts w:ascii="黑体" w:eastAsia="黑体"/>
        </w:rPr>
      </w:pPr>
      <w:bookmarkStart w:id="55" w:name="_bookmark55"/>
      <w:bookmarkEnd w:id="55"/>
      <w:r>
        <w:rPr>
          <w:rFonts w:ascii="黑体" w:eastAsia="黑体" w:hint="eastAsia"/>
        </w:rPr>
        <w:t>参考文献</w:t>
      </w:r>
    </w:p>
    <w:p w14:paraId="442C1B2B" w14:textId="77777777" w:rsidR="003F39FA" w:rsidRDefault="00000000">
      <w:pPr>
        <w:pStyle w:val="a4"/>
        <w:numPr>
          <w:ilvl w:val="3"/>
          <w:numId w:val="1"/>
        </w:numPr>
        <w:tabs>
          <w:tab w:val="left" w:pos="1048"/>
        </w:tabs>
        <w:spacing w:line="388" w:lineRule="auto"/>
        <w:ind w:right="416" w:firstLine="600"/>
        <w:rPr>
          <w:sz w:val="30"/>
        </w:rPr>
      </w:pPr>
      <w:r>
        <w:rPr>
          <w:rFonts w:ascii="Times New Roman" w:eastAsia="Times New Roman"/>
          <w:sz w:val="30"/>
        </w:rPr>
        <w:t>DB</w:t>
      </w:r>
      <w:r>
        <w:rPr>
          <w:sz w:val="30"/>
        </w:rPr>
        <w:t>33</w:t>
      </w:r>
      <w:r>
        <w:rPr>
          <w:rFonts w:ascii="Times New Roman" w:eastAsia="Times New Roman"/>
          <w:sz w:val="30"/>
        </w:rPr>
        <w:t>/T</w:t>
      </w:r>
      <w:r>
        <w:rPr>
          <w:rFonts w:ascii="Times New Roman" w:eastAsia="Times New Roman"/>
          <w:spacing w:val="-7"/>
          <w:sz w:val="30"/>
        </w:rPr>
        <w:t xml:space="preserve"> </w:t>
      </w:r>
      <w:r>
        <w:rPr>
          <w:sz w:val="30"/>
        </w:rPr>
        <w:t>2274</w:t>
      </w:r>
      <w:r>
        <w:rPr>
          <w:rFonts w:ascii="Times New Roman" w:eastAsia="Times New Roman"/>
          <w:sz w:val="30"/>
        </w:rPr>
        <w:t>-</w:t>
      </w:r>
      <w:r>
        <w:rPr>
          <w:sz w:val="30"/>
        </w:rPr>
        <w:t>2020</w:t>
      </w:r>
      <w:r>
        <w:rPr>
          <w:spacing w:val="-6"/>
          <w:sz w:val="30"/>
        </w:rPr>
        <w:t xml:space="preserve"> 生态系统生产总值</w:t>
      </w:r>
      <w:r>
        <w:rPr>
          <w:spacing w:val="-10"/>
          <w:sz w:val="30"/>
        </w:rPr>
        <w:t>（</w:t>
      </w:r>
      <w:r>
        <w:rPr>
          <w:rFonts w:ascii="Times New Roman" w:eastAsia="Times New Roman"/>
          <w:spacing w:val="-10"/>
          <w:sz w:val="30"/>
        </w:rPr>
        <w:t>GEP</w:t>
      </w:r>
      <w:r>
        <w:rPr>
          <w:spacing w:val="-10"/>
          <w:sz w:val="30"/>
        </w:rPr>
        <w:t>）</w:t>
      </w:r>
      <w:r>
        <w:rPr>
          <w:spacing w:val="-1"/>
          <w:sz w:val="30"/>
        </w:rPr>
        <w:t>核算技术规范 陆域生态系统；</w:t>
      </w:r>
    </w:p>
    <w:p w14:paraId="6B1B20E7" w14:textId="77777777" w:rsidR="003F39FA" w:rsidRDefault="00000000">
      <w:pPr>
        <w:pStyle w:val="a3"/>
        <w:spacing w:before="2"/>
        <w:ind w:left="820"/>
      </w:pPr>
      <w:r>
        <w:t>2</w:t>
      </w:r>
      <w:r>
        <w:rPr>
          <w:rFonts w:ascii="Times New Roman" w:eastAsia="Times New Roman"/>
        </w:rPr>
        <w:t>.</w:t>
      </w:r>
      <w:r>
        <w:t>生态系统评估 生态系统格局与质量评价方法；</w:t>
      </w:r>
    </w:p>
    <w:p w14:paraId="0ACA276C" w14:textId="77777777" w:rsidR="003F39FA" w:rsidRDefault="00000000">
      <w:pPr>
        <w:pStyle w:val="a3"/>
        <w:spacing w:before="241"/>
        <w:ind w:left="820"/>
      </w:pPr>
      <w:r>
        <w:t>3</w:t>
      </w:r>
      <w:r>
        <w:rPr>
          <w:rFonts w:ascii="Times New Roman" w:eastAsia="Times New Roman"/>
        </w:rPr>
        <w:t>.</w:t>
      </w:r>
      <w:r>
        <w:t>生态系统评估 生态系统生产总值（</w:t>
      </w:r>
      <w:r>
        <w:rPr>
          <w:rFonts w:ascii="Times New Roman" w:eastAsia="Times New Roman"/>
        </w:rPr>
        <w:t>GEP</w:t>
      </w:r>
      <w:r>
        <w:t>）核算技术规范；</w:t>
      </w:r>
    </w:p>
    <w:p w14:paraId="0857041F" w14:textId="77777777" w:rsidR="003F39FA" w:rsidRDefault="00000000">
      <w:pPr>
        <w:pStyle w:val="a3"/>
        <w:spacing w:before="239"/>
        <w:ind w:left="820"/>
      </w:pPr>
      <w:r>
        <w:t>4</w:t>
      </w:r>
      <w:r>
        <w:rPr>
          <w:rFonts w:ascii="Times New Roman" w:eastAsia="Times New Roman"/>
        </w:rPr>
        <w:t>.</w:t>
      </w:r>
      <w:r>
        <w:t>中国森林植被生物量和</w:t>
      </w:r>
      <w:proofErr w:type="gramStart"/>
      <w:r>
        <w:t>碳储量</w:t>
      </w:r>
      <w:proofErr w:type="gramEnd"/>
      <w:r>
        <w:t>评估；</w:t>
      </w:r>
    </w:p>
    <w:p w14:paraId="0D45E159" w14:textId="77777777" w:rsidR="003F39FA" w:rsidRDefault="00000000">
      <w:pPr>
        <w:pStyle w:val="a3"/>
        <w:ind w:left="820"/>
      </w:pPr>
      <w:r>
        <w:t>5</w:t>
      </w:r>
      <w:r>
        <w:rPr>
          <w:rFonts w:ascii="Times New Roman" w:eastAsia="Times New Roman"/>
        </w:rPr>
        <w:t>.</w:t>
      </w:r>
      <w:r>
        <w:t>草原生态评价技术方案；</w:t>
      </w:r>
    </w:p>
    <w:p w14:paraId="4CE2BCC4" w14:textId="77777777" w:rsidR="003F39FA" w:rsidRDefault="00000000">
      <w:pPr>
        <w:pStyle w:val="a3"/>
        <w:spacing w:before="239"/>
        <w:ind w:left="820"/>
      </w:pPr>
      <w:r>
        <w:t>6</w:t>
      </w:r>
      <w:r>
        <w:rPr>
          <w:rFonts w:ascii="Times New Roman" w:eastAsia="Times New Roman"/>
        </w:rPr>
        <w:t>.</w:t>
      </w:r>
      <w:r>
        <w:t>湿地生态监测规范；</w:t>
      </w:r>
    </w:p>
    <w:p w14:paraId="31709634" w14:textId="77777777" w:rsidR="003F39FA" w:rsidRDefault="00000000">
      <w:pPr>
        <w:pStyle w:val="a3"/>
        <w:ind w:left="820"/>
      </w:pPr>
      <w:r>
        <w:t>7</w:t>
      </w:r>
      <w:r>
        <w:rPr>
          <w:rFonts w:ascii="Times New Roman" w:eastAsia="Times New Roman"/>
        </w:rPr>
        <w:t>.</w:t>
      </w:r>
      <w:r>
        <w:t>生态系统质量评估技术规范。</w:t>
      </w:r>
    </w:p>
    <w:sectPr w:rsidR="003F39FA">
      <w:pgSz w:w="11910" w:h="16840"/>
      <w:pgMar w:top="1500" w:right="1380" w:bottom="1200" w:left="158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6048" w14:textId="77777777" w:rsidR="007D48BD" w:rsidRDefault="007D48BD">
      <w:r>
        <w:separator/>
      </w:r>
    </w:p>
  </w:endnote>
  <w:endnote w:type="continuationSeparator" w:id="0">
    <w:p w14:paraId="0C29B808" w14:textId="77777777" w:rsidR="007D48BD" w:rsidRDefault="007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_GB2312"/>
    <w:panose1 w:val="02010609030101010101"/>
    <w:charset w:val="86"/>
    <w:family w:val="modern"/>
    <w:pitch w:val="fixed"/>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D178" w14:textId="77777777" w:rsidR="003F39FA" w:rsidRDefault="00000000">
    <w:pPr>
      <w:pStyle w:val="a3"/>
      <w:spacing w:before="0" w:line="14" w:lineRule="auto"/>
      <w:ind w:left="0"/>
      <w:rPr>
        <w:sz w:val="20"/>
      </w:rPr>
    </w:pPr>
    <w:r>
      <w:pict w14:anchorId="3117C873">
        <v:shapetype id="_x0000_t202" coordsize="21600,21600" o:spt="202" path="m,l,21600r21600,l21600,xe">
          <v:stroke joinstyle="miter"/>
          <v:path gradientshapeok="t" o:connecttype="rect"/>
        </v:shapetype>
        <v:shape id="_x0000_s1025" type="#_x0000_t202" style="position:absolute;margin-left:291pt;margin-top:780.6pt;width:13.6pt;height:11.4pt;z-index:-251658752;mso-position-horizontal-relative:page;mso-position-vertical-relative:page" filled="f" stroked="f">
          <v:textbox inset="0,0,0,0">
            <w:txbxContent>
              <w:p w14:paraId="7871AD21" w14:textId="77777777" w:rsidR="003F39FA" w:rsidRDefault="00000000">
                <w:pPr>
                  <w:spacing w:line="228" w:lineRule="exact"/>
                  <w:ind w:left="40"/>
                  <w:rPr>
                    <w:rFonts w:ascii="等线"/>
                    <w:sz w:val="18"/>
                  </w:rPr>
                </w:pPr>
                <w:r>
                  <w:fldChar w:fldCharType="begin"/>
                </w:r>
                <w:r>
                  <w:rPr>
                    <w:rFonts w:ascii="等线"/>
                    <w:sz w:val="1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41EA" w14:textId="77777777" w:rsidR="007D48BD" w:rsidRDefault="007D48BD">
      <w:r>
        <w:separator/>
      </w:r>
    </w:p>
  </w:footnote>
  <w:footnote w:type="continuationSeparator" w:id="0">
    <w:p w14:paraId="084FD273" w14:textId="77777777" w:rsidR="007D48BD" w:rsidRDefault="007D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3A"/>
    <w:multiLevelType w:val="multilevel"/>
    <w:tmpl w:val="9282EA92"/>
    <w:lvl w:ilvl="0">
      <w:start w:val="8"/>
      <w:numFmt w:val="decimal"/>
      <w:lvlText w:val="%1"/>
      <w:lvlJc w:val="left"/>
      <w:pPr>
        <w:ind w:left="825" w:hanging="605"/>
        <w:jc w:val="left"/>
      </w:pPr>
      <w:rPr>
        <w:rFonts w:hint="default"/>
        <w:lang w:val="zh-CN" w:eastAsia="zh-CN" w:bidi="zh-CN"/>
      </w:rPr>
    </w:lvl>
    <w:lvl w:ilvl="1">
      <w:start w:val="4"/>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127" w:hanging="908"/>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1194" w:hanging="975"/>
        <w:jc w:val="left"/>
      </w:pPr>
      <w:rPr>
        <w:rFonts w:ascii="仿宋" w:eastAsia="仿宋" w:hAnsi="仿宋" w:cs="仿宋" w:hint="default"/>
        <w:spacing w:val="-1"/>
        <w:w w:val="100"/>
        <w:sz w:val="30"/>
        <w:szCs w:val="30"/>
        <w:lang w:val="zh-CN" w:eastAsia="zh-CN" w:bidi="zh-CN"/>
      </w:rPr>
    </w:lvl>
    <w:lvl w:ilvl="4">
      <w:numFmt w:val="bullet"/>
      <w:lvlText w:val="•"/>
      <w:lvlJc w:val="left"/>
      <w:pPr>
        <w:ind w:left="3136" w:hanging="975"/>
      </w:pPr>
      <w:rPr>
        <w:rFonts w:hint="default"/>
        <w:lang w:val="zh-CN" w:eastAsia="zh-CN" w:bidi="zh-CN"/>
      </w:rPr>
    </w:lvl>
    <w:lvl w:ilvl="5">
      <w:numFmt w:val="bullet"/>
      <w:lvlText w:val="•"/>
      <w:lvlJc w:val="left"/>
      <w:pPr>
        <w:ind w:left="4104" w:hanging="975"/>
      </w:pPr>
      <w:rPr>
        <w:rFonts w:hint="default"/>
        <w:lang w:val="zh-CN" w:eastAsia="zh-CN" w:bidi="zh-CN"/>
      </w:rPr>
    </w:lvl>
    <w:lvl w:ilvl="6">
      <w:numFmt w:val="bullet"/>
      <w:lvlText w:val="•"/>
      <w:lvlJc w:val="left"/>
      <w:pPr>
        <w:ind w:left="5073" w:hanging="975"/>
      </w:pPr>
      <w:rPr>
        <w:rFonts w:hint="default"/>
        <w:lang w:val="zh-CN" w:eastAsia="zh-CN" w:bidi="zh-CN"/>
      </w:rPr>
    </w:lvl>
    <w:lvl w:ilvl="7">
      <w:numFmt w:val="bullet"/>
      <w:lvlText w:val="•"/>
      <w:lvlJc w:val="left"/>
      <w:pPr>
        <w:ind w:left="6041" w:hanging="975"/>
      </w:pPr>
      <w:rPr>
        <w:rFonts w:hint="default"/>
        <w:lang w:val="zh-CN" w:eastAsia="zh-CN" w:bidi="zh-CN"/>
      </w:rPr>
    </w:lvl>
    <w:lvl w:ilvl="8">
      <w:numFmt w:val="bullet"/>
      <w:lvlText w:val="•"/>
      <w:lvlJc w:val="left"/>
      <w:pPr>
        <w:ind w:left="7009" w:hanging="975"/>
      </w:pPr>
      <w:rPr>
        <w:rFonts w:hint="default"/>
        <w:lang w:val="zh-CN" w:eastAsia="zh-CN" w:bidi="zh-CN"/>
      </w:rPr>
    </w:lvl>
  </w:abstractNum>
  <w:abstractNum w:abstractNumId="1" w15:restartNumberingAfterBreak="0">
    <w:nsid w:val="0B74168D"/>
    <w:multiLevelType w:val="multilevel"/>
    <w:tmpl w:val="8280C774"/>
    <w:lvl w:ilvl="0">
      <w:start w:val="11"/>
      <w:numFmt w:val="decimal"/>
      <w:lvlText w:val="%1"/>
      <w:lvlJc w:val="left"/>
      <w:pPr>
        <w:ind w:left="976" w:hanging="756"/>
        <w:jc w:val="left"/>
      </w:pPr>
      <w:rPr>
        <w:rFonts w:hint="default"/>
        <w:lang w:val="zh-CN" w:eastAsia="zh-CN" w:bidi="zh-CN"/>
      </w:rPr>
    </w:lvl>
    <w:lvl w:ilvl="1">
      <w:start w:val="3"/>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983" w:hanging="1059"/>
      </w:pPr>
      <w:rPr>
        <w:rFonts w:hint="default"/>
        <w:lang w:val="zh-CN" w:eastAsia="zh-CN" w:bidi="zh-CN"/>
      </w:rPr>
    </w:lvl>
    <w:lvl w:ilvl="4">
      <w:numFmt w:val="bullet"/>
      <w:lvlText w:val="•"/>
      <w:lvlJc w:val="left"/>
      <w:pPr>
        <w:ind w:left="3835" w:hanging="1059"/>
      </w:pPr>
      <w:rPr>
        <w:rFonts w:hint="default"/>
        <w:lang w:val="zh-CN" w:eastAsia="zh-CN" w:bidi="zh-CN"/>
      </w:rPr>
    </w:lvl>
    <w:lvl w:ilvl="5">
      <w:numFmt w:val="bullet"/>
      <w:lvlText w:val="•"/>
      <w:lvlJc w:val="left"/>
      <w:pPr>
        <w:ind w:left="4687" w:hanging="1059"/>
      </w:pPr>
      <w:rPr>
        <w:rFonts w:hint="default"/>
        <w:lang w:val="zh-CN" w:eastAsia="zh-CN" w:bidi="zh-CN"/>
      </w:rPr>
    </w:lvl>
    <w:lvl w:ilvl="6">
      <w:numFmt w:val="bullet"/>
      <w:lvlText w:val="•"/>
      <w:lvlJc w:val="left"/>
      <w:pPr>
        <w:ind w:left="5539" w:hanging="1059"/>
      </w:pPr>
      <w:rPr>
        <w:rFonts w:hint="default"/>
        <w:lang w:val="zh-CN" w:eastAsia="zh-CN" w:bidi="zh-CN"/>
      </w:rPr>
    </w:lvl>
    <w:lvl w:ilvl="7">
      <w:numFmt w:val="bullet"/>
      <w:lvlText w:val="•"/>
      <w:lvlJc w:val="left"/>
      <w:pPr>
        <w:ind w:left="6390" w:hanging="1059"/>
      </w:pPr>
      <w:rPr>
        <w:rFonts w:hint="default"/>
        <w:lang w:val="zh-CN" w:eastAsia="zh-CN" w:bidi="zh-CN"/>
      </w:rPr>
    </w:lvl>
    <w:lvl w:ilvl="8">
      <w:numFmt w:val="bullet"/>
      <w:lvlText w:val="•"/>
      <w:lvlJc w:val="left"/>
      <w:pPr>
        <w:ind w:left="7242" w:hanging="1059"/>
      </w:pPr>
      <w:rPr>
        <w:rFonts w:hint="default"/>
        <w:lang w:val="zh-CN" w:eastAsia="zh-CN" w:bidi="zh-CN"/>
      </w:rPr>
    </w:lvl>
  </w:abstractNum>
  <w:abstractNum w:abstractNumId="2" w15:restartNumberingAfterBreak="0">
    <w:nsid w:val="11CE3413"/>
    <w:multiLevelType w:val="multilevel"/>
    <w:tmpl w:val="021E7CAC"/>
    <w:lvl w:ilvl="0">
      <w:start w:val="8"/>
      <w:numFmt w:val="decimal"/>
      <w:lvlText w:val="%1"/>
      <w:lvlJc w:val="left"/>
      <w:pPr>
        <w:ind w:left="825" w:hanging="605"/>
        <w:jc w:val="left"/>
      </w:pPr>
      <w:rPr>
        <w:rFonts w:hint="default"/>
        <w:lang w:val="zh-CN" w:eastAsia="zh-CN" w:bidi="zh-CN"/>
      </w:rPr>
    </w:lvl>
    <w:lvl w:ilvl="1">
      <w:start w:val="3"/>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127" w:hanging="908"/>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1420" w:hanging="1200"/>
        <w:jc w:val="left"/>
      </w:pPr>
      <w:rPr>
        <w:rFonts w:ascii="仿宋" w:eastAsia="仿宋" w:hAnsi="仿宋" w:cs="仿宋" w:hint="default"/>
        <w:spacing w:val="-2"/>
        <w:w w:val="100"/>
        <w:sz w:val="30"/>
        <w:szCs w:val="30"/>
        <w:lang w:val="zh-CN" w:eastAsia="zh-CN" w:bidi="zh-CN"/>
      </w:rPr>
    </w:lvl>
    <w:lvl w:ilvl="4">
      <w:start w:val="1"/>
      <w:numFmt w:val="decimal"/>
      <w:lvlText w:val="%1.%2.%3.%4.%5"/>
      <w:lvlJc w:val="left"/>
      <w:pPr>
        <w:ind w:left="1721" w:hanging="1501"/>
        <w:jc w:val="left"/>
      </w:pPr>
      <w:rPr>
        <w:rFonts w:ascii="仿宋" w:eastAsia="仿宋" w:hAnsi="仿宋" w:cs="仿宋" w:hint="default"/>
        <w:spacing w:val="-2"/>
        <w:w w:val="100"/>
        <w:sz w:val="30"/>
        <w:szCs w:val="30"/>
        <w:lang w:val="zh-CN" w:eastAsia="zh-CN" w:bidi="zh-CN"/>
      </w:rPr>
    </w:lvl>
    <w:lvl w:ilvl="5">
      <w:numFmt w:val="bullet"/>
      <w:lvlText w:val="•"/>
      <w:lvlJc w:val="left"/>
      <w:pPr>
        <w:ind w:left="3784" w:hanging="1501"/>
      </w:pPr>
      <w:rPr>
        <w:rFonts w:hint="default"/>
        <w:lang w:val="zh-CN" w:eastAsia="zh-CN" w:bidi="zh-CN"/>
      </w:rPr>
    </w:lvl>
    <w:lvl w:ilvl="6">
      <w:numFmt w:val="bullet"/>
      <w:lvlText w:val="•"/>
      <w:lvlJc w:val="left"/>
      <w:pPr>
        <w:ind w:left="4817" w:hanging="1501"/>
      </w:pPr>
      <w:rPr>
        <w:rFonts w:hint="default"/>
        <w:lang w:val="zh-CN" w:eastAsia="zh-CN" w:bidi="zh-CN"/>
      </w:rPr>
    </w:lvl>
    <w:lvl w:ilvl="7">
      <w:numFmt w:val="bullet"/>
      <w:lvlText w:val="•"/>
      <w:lvlJc w:val="left"/>
      <w:pPr>
        <w:ind w:left="5849" w:hanging="1501"/>
      </w:pPr>
      <w:rPr>
        <w:rFonts w:hint="default"/>
        <w:lang w:val="zh-CN" w:eastAsia="zh-CN" w:bidi="zh-CN"/>
      </w:rPr>
    </w:lvl>
    <w:lvl w:ilvl="8">
      <w:numFmt w:val="bullet"/>
      <w:lvlText w:val="•"/>
      <w:lvlJc w:val="left"/>
      <w:pPr>
        <w:ind w:left="6881" w:hanging="1501"/>
      </w:pPr>
      <w:rPr>
        <w:rFonts w:hint="default"/>
        <w:lang w:val="zh-CN" w:eastAsia="zh-CN" w:bidi="zh-CN"/>
      </w:rPr>
    </w:lvl>
  </w:abstractNum>
  <w:abstractNum w:abstractNumId="3" w15:restartNumberingAfterBreak="0">
    <w:nsid w:val="1B763E32"/>
    <w:multiLevelType w:val="multilevel"/>
    <w:tmpl w:val="925A33D4"/>
    <w:lvl w:ilvl="0">
      <w:start w:val="12"/>
      <w:numFmt w:val="decimal"/>
      <w:lvlText w:val="%1"/>
      <w:lvlJc w:val="left"/>
      <w:pPr>
        <w:ind w:left="976" w:hanging="756"/>
        <w:jc w:val="left"/>
      </w:pPr>
      <w:rPr>
        <w:rFonts w:hint="default"/>
        <w:lang w:val="zh-CN" w:eastAsia="zh-CN" w:bidi="zh-CN"/>
      </w:rPr>
    </w:lvl>
    <w:lvl w:ilvl="1">
      <w:start w:val="1"/>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983" w:hanging="1059"/>
      </w:pPr>
      <w:rPr>
        <w:rFonts w:hint="default"/>
        <w:lang w:val="zh-CN" w:eastAsia="zh-CN" w:bidi="zh-CN"/>
      </w:rPr>
    </w:lvl>
    <w:lvl w:ilvl="4">
      <w:numFmt w:val="bullet"/>
      <w:lvlText w:val="•"/>
      <w:lvlJc w:val="left"/>
      <w:pPr>
        <w:ind w:left="3835" w:hanging="1059"/>
      </w:pPr>
      <w:rPr>
        <w:rFonts w:hint="default"/>
        <w:lang w:val="zh-CN" w:eastAsia="zh-CN" w:bidi="zh-CN"/>
      </w:rPr>
    </w:lvl>
    <w:lvl w:ilvl="5">
      <w:numFmt w:val="bullet"/>
      <w:lvlText w:val="•"/>
      <w:lvlJc w:val="left"/>
      <w:pPr>
        <w:ind w:left="4687" w:hanging="1059"/>
      </w:pPr>
      <w:rPr>
        <w:rFonts w:hint="default"/>
        <w:lang w:val="zh-CN" w:eastAsia="zh-CN" w:bidi="zh-CN"/>
      </w:rPr>
    </w:lvl>
    <w:lvl w:ilvl="6">
      <w:numFmt w:val="bullet"/>
      <w:lvlText w:val="•"/>
      <w:lvlJc w:val="left"/>
      <w:pPr>
        <w:ind w:left="5539" w:hanging="1059"/>
      </w:pPr>
      <w:rPr>
        <w:rFonts w:hint="default"/>
        <w:lang w:val="zh-CN" w:eastAsia="zh-CN" w:bidi="zh-CN"/>
      </w:rPr>
    </w:lvl>
    <w:lvl w:ilvl="7">
      <w:numFmt w:val="bullet"/>
      <w:lvlText w:val="•"/>
      <w:lvlJc w:val="left"/>
      <w:pPr>
        <w:ind w:left="6390" w:hanging="1059"/>
      </w:pPr>
      <w:rPr>
        <w:rFonts w:hint="default"/>
        <w:lang w:val="zh-CN" w:eastAsia="zh-CN" w:bidi="zh-CN"/>
      </w:rPr>
    </w:lvl>
    <w:lvl w:ilvl="8">
      <w:numFmt w:val="bullet"/>
      <w:lvlText w:val="•"/>
      <w:lvlJc w:val="left"/>
      <w:pPr>
        <w:ind w:left="7242" w:hanging="1059"/>
      </w:pPr>
      <w:rPr>
        <w:rFonts w:hint="default"/>
        <w:lang w:val="zh-CN" w:eastAsia="zh-CN" w:bidi="zh-CN"/>
      </w:rPr>
    </w:lvl>
  </w:abstractNum>
  <w:abstractNum w:abstractNumId="4" w15:restartNumberingAfterBreak="0">
    <w:nsid w:val="1E781C75"/>
    <w:multiLevelType w:val="multilevel"/>
    <w:tmpl w:val="BE82F2D4"/>
    <w:lvl w:ilvl="0">
      <w:start w:val="11"/>
      <w:numFmt w:val="decimal"/>
      <w:lvlText w:val="%1"/>
      <w:lvlJc w:val="left"/>
      <w:pPr>
        <w:ind w:left="976" w:hanging="756"/>
        <w:jc w:val="left"/>
      </w:pPr>
      <w:rPr>
        <w:rFonts w:hint="default"/>
        <w:lang w:val="zh-CN" w:eastAsia="zh-CN" w:bidi="zh-CN"/>
      </w:rPr>
    </w:lvl>
    <w:lvl w:ilvl="1">
      <w:start w:val="2"/>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983" w:hanging="1059"/>
      </w:pPr>
      <w:rPr>
        <w:rFonts w:hint="default"/>
        <w:lang w:val="zh-CN" w:eastAsia="zh-CN" w:bidi="zh-CN"/>
      </w:rPr>
    </w:lvl>
    <w:lvl w:ilvl="4">
      <w:numFmt w:val="bullet"/>
      <w:lvlText w:val="•"/>
      <w:lvlJc w:val="left"/>
      <w:pPr>
        <w:ind w:left="3835" w:hanging="1059"/>
      </w:pPr>
      <w:rPr>
        <w:rFonts w:hint="default"/>
        <w:lang w:val="zh-CN" w:eastAsia="zh-CN" w:bidi="zh-CN"/>
      </w:rPr>
    </w:lvl>
    <w:lvl w:ilvl="5">
      <w:numFmt w:val="bullet"/>
      <w:lvlText w:val="•"/>
      <w:lvlJc w:val="left"/>
      <w:pPr>
        <w:ind w:left="4687" w:hanging="1059"/>
      </w:pPr>
      <w:rPr>
        <w:rFonts w:hint="default"/>
        <w:lang w:val="zh-CN" w:eastAsia="zh-CN" w:bidi="zh-CN"/>
      </w:rPr>
    </w:lvl>
    <w:lvl w:ilvl="6">
      <w:numFmt w:val="bullet"/>
      <w:lvlText w:val="•"/>
      <w:lvlJc w:val="left"/>
      <w:pPr>
        <w:ind w:left="5539" w:hanging="1059"/>
      </w:pPr>
      <w:rPr>
        <w:rFonts w:hint="default"/>
        <w:lang w:val="zh-CN" w:eastAsia="zh-CN" w:bidi="zh-CN"/>
      </w:rPr>
    </w:lvl>
    <w:lvl w:ilvl="7">
      <w:numFmt w:val="bullet"/>
      <w:lvlText w:val="•"/>
      <w:lvlJc w:val="left"/>
      <w:pPr>
        <w:ind w:left="6390" w:hanging="1059"/>
      </w:pPr>
      <w:rPr>
        <w:rFonts w:hint="default"/>
        <w:lang w:val="zh-CN" w:eastAsia="zh-CN" w:bidi="zh-CN"/>
      </w:rPr>
    </w:lvl>
    <w:lvl w:ilvl="8">
      <w:numFmt w:val="bullet"/>
      <w:lvlText w:val="•"/>
      <w:lvlJc w:val="left"/>
      <w:pPr>
        <w:ind w:left="7242" w:hanging="1059"/>
      </w:pPr>
      <w:rPr>
        <w:rFonts w:hint="default"/>
        <w:lang w:val="zh-CN" w:eastAsia="zh-CN" w:bidi="zh-CN"/>
      </w:rPr>
    </w:lvl>
  </w:abstractNum>
  <w:abstractNum w:abstractNumId="5" w15:restartNumberingAfterBreak="0">
    <w:nsid w:val="207030AC"/>
    <w:multiLevelType w:val="multilevel"/>
    <w:tmpl w:val="0778E188"/>
    <w:lvl w:ilvl="0">
      <w:start w:val="8"/>
      <w:numFmt w:val="decimal"/>
      <w:lvlText w:val="%1"/>
      <w:lvlJc w:val="left"/>
      <w:pPr>
        <w:ind w:left="825" w:hanging="605"/>
        <w:jc w:val="left"/>
      </w:pPr>
      <w:rPr>
        <w:rFonts w:hint="default"/>
        <w:lang w:val="zh-CN" w:eastAsia="zh-CN" w:bidi="zh-CN"/>
      </w:rPr>
    </w:lvl>
    <w:lvl w:ilvl="1">
      <w:start w:val="2"/>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127" w:hanging="908"/>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1194" w:hanging="975"/>
        <w:jc w:val="left"/>
      </w:pPr>
      <w:rPr>
        <w:rFonts w:ascii="仿宋" w:eastAsia="仿宋" w:hAnsi="仿宋" w:cs="仿宋" w:hint="default"/>
        <w:spacing w:val="-1"/>
        <w:w w:val="100"/>
        <w:sz w:val="30"/>
        <w:szCs w:val="30"/>
        <w:lang w:val="zh-CN" w:eastAsia="zh-CN" w:bidi="zh-CN"/>
      </w:rPr>
    </w:lvl>
    <w:lvl w:ilvl="4">
      <w:numFmt w:val="bullet"/>
      <w:lvlText w:val="•"/>
      <w:lvlJc w:val="left"/>
      <w:pPr>
        <w:ind w:left="1598" w:hanging="975"/>
      </w:pPr>
      <w:rPr>
        <w:rFonts w:hint="default"/>
        <w:lang w:val="zh-CN" w:eastAsia="zh-CN" w:bidi="zh-CN"/>
      </w:rPr>
    </w:lvl>
    <w:lvl w:ilvl="5">
      <w:numFmt w:val="bullet"/>
      <w:lvlText w:val="•"/>
      <w:lvlJc w:val="left"/>
      <w:pPr>
        <w:ind w:left="1777" w:hanging="975"/>
      </w:pPr>
      <w:rPr>
        <w:rFonts w:hint="default"/>
        <w:lang w:val="zh-CN" w:eastAsia="zh-CN" w:bidi="zh-CN"/>
      </w:rPr>
    </w:lvl>
    <w:lvl w:ilvl="6">
      <w:numFmt w:val="bullet"/>
      <w:lvlText w:val="•"/>
      <w:lvlJc w:val="left"/>
      <w:pPr>
        <w:ind w:left="1956" w:hanging="975"/>
      </w:pPr>
      <w:rPr>
        <w:rFonts w:hint="default"/>
        <w:lang w:val="zh-CN" w:eastAsia="zh-CN" w:bidi="zh-CN"/>
      </w:rPr>
    </w:lvl>
    <w:lvl w:ilvl="7">
      <w:numFmt w:val="bullet"/>
      <w:lvlText w:val="•"/>
      <w:lvlJc w:val="left"/>
      <w:pPr>
        <w:ind w:left="2135" w:hanging="975"/>
      </w:pPr>
      <w:rPr>
        <w:rFonts w:hint="default"/>
        <w:lang w:val="zh-CN" w:eastAsia="zh-CN" w:bidi="zh-CN"/>
      </w:rPr>
    </w:lvl>
    <w:lvl w:ilvl="8">
      <w:numFmt w:val="bullet"/>
      <w:lvlText w:val="•"/>
      <w:lvlJc w:val="left"/>
      <w:pPr>
        <w:ind w:left="2313" w:hanging="975"/>
      </w:pPr>
      <w:rPr>
        <w:rFonts w:hint="default"/>
        <w:lang w:val="zh-CN" w:eastAsia="zh-CN" w:bidi="zh-CN"/>
      </w:rPr>
    </w:lvl>
  </w:abstractNum>
  <w:abstractNum w:abstractNumId="6" w15:restartNumberingAfterBreak="0">
    <w:nsid w:val="31D151C7"/>
    <w:multiLevelType w:val="multilevel"/>
    <w:tmpl w:val="2A822ACA"/>
    <w:lvl w:ilvl="0">
      <w:start w:val="10"/>
      <w:numFmt w:val="decimal"/>
      <w:lvlText w:val="%1"/>
      <w:lvlJc w:val="left"/>
      <w:pPr>
        <w:ind w:left="976" w:hanging="756"/>
        <w:jc w:val="left"/>
      </w:pPr>
      <w:rPr>
        <w:rFonts w:hint="default"/>
        <w:lang w:val="zh-CN" w:eastAsia="zh-CN" w:bidi="zh-CN"/>
      </w:rPr>
    </w:lvl>
    <w:lvl w:ilvl="1">
      <w:start w:val="1"/>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238" w:hanging="1059"/>
      </w:pPr>
      <w:rPr>
        <w:rFonts w:hint="default"/>
        <w:lang w:val="zh-CN" w:eastAsia="zh-CN" w:bidi="zh-CN"/>
      </w:rPr>
    </w:lvl>
    <w:lvl w:ilvl="4">
      <w:numFmt w:val="bullet"/>
      <w:lvlText w:val="•"/>
      <w:lvlJc w:val="left"/>
      <w:pPr>
        <w:ind w:left="3196" w:hanging="1059"/>
      </w:pPr>
      <w:rPr>
        <w:rFonts w:hint="default"/>
        <w:lang w:val="zh-CN" w:eastAsia="zh-CN" w:bidi="zh-CN"/>
      </w:rPr>
    </w:lvl>
    <w:lvl w:ilvl="5">
      <w:numFmt w:val="bullet"/>
      <w:lvlText w:val="•"/>
      <w:lvlJc w:val="left"/>
      <w:pPr>
        <w:ind w:left="4154" w:hanging="1059"/>
      </w:pPr>
      <w:rPr>
        <w:rFonts w:hint="default"/>
        <w:lang w:val="zh-CN" w:eastAsia="zh-CN" w:bidi="zh-CN"/>
      </w:rPr>
    </w:lvl>
    <w:lvl w:ilvl="6">
      <w:numFmt w:val="bullet"/>
      <w:lvlText w:val="•"/>
      <w:lvlJc w:val="left"/>
      <w:pPr>
        <w:ind w:left="5113" w:hanging="1059"/>
      </w:pPr>
      <w:rPr>
        <w:rFonts w:hint="default"/>
        <w:lang w:val="zh-CN" w:eastAsia="zh-CN" w:bidi="zh-CN"/>
      </w:rPr>
    </w:lvl>
    <w:lvl w:ilvl="7">
      <w:numFmt w:val="bullet"/>
      <w:lvlText w:val="•"/>
      <w:lvlJc w:val="left"/>
      <w:pPr>
        <w:ind w:left="6071" w:hanging="1059"/>
      </w:pPr>
      <w:rPr>
        <w:rFonts w:hint="default"/>
        <w:lang w:val="zh-CN" w:eastAsia="zh-CN" w:bidi="zh-CN"/>
      </w:rPr>
    </w:lvl>
    <w:lvl w:ilvl="8">
      <w:numFmt w:val="bullet"/>
      <w:lvlText w:val="•"/>
      <w:lvlJc w:val="left"/>
      <w:pPr>
        <w:ind w:left="7029" w:hanging="1059"/>
      </w:pPr>
      <w:rPr>
        <w:rFonts w:hint="default"/>
        <w:lang w:val="zh-CN" w:eastAsia="zh-CN" w:bidi="zh-CN"/>
      </w:rPr>
    </w:lvl>
  </w:abstractNum>
  <w:abstractNum w:abstractNumId="7" w15:restartNumberingAfterBreak="0">
    <w:nsid w:val="328E4187"/>
    <w:multiLevelType w:val="multilevel"/>
    <w:tmpl w:val="2AA8B616"/>
    <w:lvl w:ilvl="0">
      <w:start w:val="13"/>
      <w:numFmt w:val="decimal"/>
      <w:lvlText w:val="%1"/>
      <w:lvlJc w:val="left"/>
      <w:pPr>
        <w:ind w:left="1278" w:hanging="1059"/>
        <w:jc w:val="left"/>
      </w:pPr>
      <w:rPr>
        <w:rFonts w:hint="default"/>
        <w:lang w:val="zh-CN" w:eastAsia="zh-CN" w:bidi="zh-CN"/>
      </w:rPr>
    </w:lvl>
    <w:lvl w:ilvl="1">
      <w:start w:val="2"/>
      <w:numFmt w:val="decimal"/>
      <w:lvlText w:val="%1.%2"/>
      <w:lvlJc w:val="left"/>
      <w:pPr>
        <w:ind w:left="1278" w:hanging="1059"/>
        <w:jc w:val="left"/>
      </w:pPr>
      <w:rPr>
        <w:rFonts w:hint="default"/>
        <w:lang w:val="zh-CN" w:eastAsia="zh-CN" w:bidi="zh-CN"/>
      </w:rPr>
    </w:lvl>
    <w:lvl w:ilvl="2">
      <w:start w:val="2"/>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220" w:hanging="1354"/>
        <w:jc w:val="left"/>
      </w:pPr>
      <w:rPr>
        <w:rFonts w:ascii="仿宋" w:eastAsia="仿宋" w:hAnsi="仿宋" w:cs="仿宋" w:hint="default"/>
        <w:spacing w:val="-2"/>
        <w:w w:val="100"/>
        <w:sz w:val="30"/>
        <w:szCs w:val="30"/>
        <w:lang w:val="zh-CN" w:eastAsia="zh-CN" w:bidi="zh-CN"/>
      </w:rPr>
    </w:lvl>
    <w:lvl w:ilvl="4">
      <w:start w:val="1"/>
      <w:numFmt w:val="decimal"/>
      <w:lvlText w:val="%1.%2.%3.%4.%5"/>
      <w:lvlJc w:val="left"/>
      <w:pPr>
        <w:ind w:left="220" w:hanging="1655"/>
        <w:jc w:val="left"/>
      </w:pPr>
      <w:rPr>
        <w:rFonts w:ascii="仿宋" w:eastAsia="仿宋" w:hAnsi="仿宋" w:cs="仿宋" w:hint="default"/>
        <w:spacing w:val="-2"/>
        <w:w w:val="100"/>
        <w:sz w:val="30"/>
        <w:szCs w:val="30"/>
        <w:lang w:val="zh-CN" w:eastAsia="zh-CN" w:bidi="zh-CN"/>
      </w:rPr>
    </w:lvl>
    <w:lvl w:ilvl="5">
      <w:numFmt w:val="bullet"/>
      <w:lvlText w:val="•"/>
      <w:lvlJc w:val="left"/>
      <w:pPr>
        <w:ind w:left="4687" w:hanging="1655"/>
      </w:pPr>
      <w:rPr>
        <w:rFonts w:hint="default"/>
        <w:lang w:val="zh-CN" w:eastAsia="zh-CN" w:bidi="zh-CN"/>
      </w:rPr>
    </w:lvl>
    <w:lvl w:ilvl="6">
      <w:numFmt w:val="bullet"/>
      <w:lvlText w:val="•"/>
      <w:lvlJc w:val="left"/>
      <w:pPr>
        <w:ind w:left="5539" w:hanging="1655"/>
      </w:pPr>
      <w:rPr>
        <w:rFonts w:hint="default"/>
        <w:lang w:val="zh-CN" w:eastAsia="zh-CN" w:bidi="zh-CN"/>
      </w:rPr>
    </w:lvl>
    <w:lvl w:ilvl="7">
      <w:numFmt w:val="bullet"/>
      <w:lvlText w:val="•"/>
      <w:lvlJc w:val="left"/>
      <w:pPr>
        <w:ind w:left="6390" w:hanging="1655"/>
      </w:pPr>
      <w:rPr>
        <w:rFonts w:hint="default"/>
        <w:lang w:val="zh-CN" w:eastAsia="zh-CN" w:bidi="zh-CN"/>
      </w:rPr>
    </w:lvl>
    <w:lvl w:ilvl="8">
      <w:numFmt w:val="bullet"/>
      <w:lvlText w:val="•"/>
      <w:lvlJc w:val="left"/>
      <w:pPr>
        <w:ind w:left="7242" w:hanging="1655"/>
      </w:pPr>
      <w:rPr>
        <w:rFonts w:hint="default"/>
        <w:lang w:val="zh-CN" w:eastAsia="zh-CN" w:bidi="zh-CN"/>
      </w:rPr>
    </w:lvl>
  </w:abstractNum>
  <w:abstractNum w:abstractNumId="8" w15:restartNumberingAfterBreak="0">
    <w:nsid w:val="37062FD7"/>
    <w:multiLevelType w:val="multilevel"/>
    <w:tmpl w:val="2EB08962"/>
    <w:lvl w:ilvl="0">
      <w:start w:val="11"/>
      <w:numFmt w:val="decimal"/>
      <w:lvlText w:val="%1"/>
      <w:lvlJc w:val="left"/>
      <w:pPr>
        <w:ind w:left="1278" w:hanging="1059"/>
        <w:jc w:val="left"/>
      </w:pPr>
      <w:rPr>
        <w:rFonts w:hint="default"/>
        <w:lang w:val="zh-CN" w:eastAsia="zh-CN" w:bidi="zh-CN"/>
      </w:rPr>
    </w:lvl>
    <w:lvl w:ilvl="1">
      <w:start w:val="1"/>
      <w:numFmt w:val="decimal"/>
      <w:lvlText w:val="%1.%2"/>
      <w:lvlJc w:val="left"/>
      <w:pPr>
        <w:ind w:left="1278" w:hanging="1059"/>
        <w:jc w:val="left"/>
      </w:pPr>
      <w:rPr>
        <w:rFonts w:hint="default"/>
        <w:lang w:val="zh-CN" w:eastAsia="zh-CN" w:bidi="zh-CN"/>
      </w:rPr>
    </w:lvl>
    <w:lvl w:ilvl="2">
      <w:start w:val="2"/>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3579" w:hanging="1059"/>
      </w:pPr>
      <w:rPr>
        <w:rFonts w:hint="default"/>
        <w:lang w:val="zh-CN" w:eastAsia="zh-CN" w:bidi="zh-CN"/>
      </w:rPr>
    </w:lvl>
    <w:lvl w:ilvl="4">
      <w:numFmt w:val="bullet"/>
      <w:lvlText w:val="•"/>
      <w:lvlJc w:val="left"/>
      <w:pPr>
        <w:ind w:left="4346" w:hanging="1059"/>
      </w:pPr>
      <w:rPr>
        <w:rFonts w:hint="default"/>
        <w:lang w:val="zh-CN" w:eastAsia="zh-CN" w:bidi="zh-CN"/>
      </w:rPr>
    </w:lvl>
    <w:lvl w:ilvl="5">
      <w:numFmt w:val="bullet"/>
      <w:lvlText w:val="•"/>
      <w:lvlJc w:val="left"/>
      <w:pPr>
        <w:ind w:left="5113" w:hanging="1059"/>
      </w:pPr>
      <w:rPr>
        <w:rFonts w:hint="default"/>
        <w:lang w:val="zh-CN" w:eastAsia="zh-CN" w:bidi="zh-CN"/>
      </w:rPr>
    </w:lvl>
    <w:lvl w:ilvl="6">
      <w:numFmt w:val="bullet"/>
      <w:lvlText w:val="•"/>
      <w:lvlJc w:val="left"/>
      <w:pPr>
        <w:ind w:left="5879" w:hanging="1059"/>
      </w:pPr>
      <w:rPr>
        <w:rFonts w:hint="default"/>
        <w:lang w:val="zh-CN" w:eastAsia="zh-CN" w:bidi="zh-CN"/>
      </w:rPr>
    </w:lvl>
    <w:lvl w:ilvl="7">
      <w:numFmt w:val="bullet"/>
      <w:lvlText w:val="•"/>
      <w:lvlJc w:val="left"/>
      <w:pPr>
        <w:ind w:left="6646" w:hanging="1059"/>
      </w:pPr>
      <w:rPr>
        <w:rFonts w:hint="default"/>
        <w:lang w:val="zh-CN" w:eastAsia="zh-CN" w:bidi="zh-CN"/>
      </w:rPr>
    </w:lvl>
    <w:lvl w:ilvl="8">
      <w:numFmt w:val="bullet"/>
      <w:lvlText w:val="•"/>
      <w:lvlJc w:val="left"/>
      <w:pPr>
        <w:ind w:left="7413" w:hanging="1059"/>
      </w:pPr>
      <w:rPr>
        <w:rFonts w:hint="default"/>
        <w:lang w:val="zh-CN" w:eastAsia="zh-CN" w:bidi="zh-CN"/>
      </w:rPr>
    </w:lvl>
  </w:abstractNum>
  <w:abstractNum w:abstractNumId="9" w15:restartNumberingAfterBreak="0">
    <w:nsid w:val="3B352FD8"/>
    <w:multiLevelType w:val="multilevel"/>
    <w:tmpl w:val="7A0C9156"/>
    <w:lvl w:ilvl="0">
      <w:start w:val="9"/>
      <w:numFmt w:val="decimal"/>
      <w:lvlText w:val="%1"/>
      <w:lvlJc w:val="left"/>
      <w:pPr>
        <w:ind w:left="520" w:hanging="300"/>
        <w:jc w:val="left"/>
      </w:pPr>
      <w:rPr>
        <w:rFonts w:ascii="黑体" w:eastAsia="黑体" w:hAnsi="黑体" w:cs="黑体" w:hint="default"/>
        <w:w w:val="100"/>
        <w:sz w:val="30"/>
        <w:szCs w:val="30"/>
        <w:lang w:val="zh-CN" w:eastAsia="zh-CN" w:bidi="zh-CN"/>
      </w:rPr>
    </w:lvl>
    <w:lvl w:ilvl="1">
      <w:start w:val="1"/>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900"/>
        <w:jc w:val="left"/>
      </w:pPr>
      <w:rPr>
        <w:rFonts w:ascii="仿宋" w:eastAsia="仿宋" w:hAnsi="仿宋" w:cs="仿宋" w:hint="default"/>
        <w:spacing w:val="-2"/>
        <w:w w:val="100"/>
        <w:sz w:val="30"/>
        <w:szCs w:val="30"/>
        <w:lang w:val="zh-CN" w:eastAsia="zh-CN" w:bidi="zh-CN"/>
      </w:rPr>
    </w:lvl>
    <w:lvl w:ilvl="3">
      <w:numFmt w:val="bullet"/>
      <w:lvlText w:val="•"/>
      <w:lvlJc w:val="left"/>
      <w:pPr>
        <w:ind w:left="1835" w:hanging="900"/>
      </w:pPr>
      <w:rPr>
        <w:rFonts w:hint="default"/>
        <w:lang w:val="zh-CN" w:eastAsia="zh-CN" w:bidi="zh-CN"/>
      </w:rPr>
    </w:lvl>
    <w:lvl w:ilvl="4">
      <w:numFmt w:val="bullet"/>
      <w:lvlText w:val="•"/>
      <w:lvlJc w:val="left"/>
      <w:pPr>
        <w:ind w:left="2851" w:hanging="900"/>
      </w:pPr>
      <w:rPr>
        <w:rFonts w:hint="default"/>
        <w:lang w:val="zh-CN" w:eastAsia="zh-CN" w:bidi="zh-CN"/>
      </w:rPr>
    </w:lvl>
    <w:lvl w:ilvl="5">
      <w:numFmt w:val="bullet"/>
      <w:lvlText w:val="•"/>
      <w:lvlJc w:val="left"/>
      <w:pPr>
        <w:ind w:left="3867" w:hanging="900"/>
      </w:pPr>
      <w:rPr>
        <w:rFonts w:hint="default"/>
        <w:lang w:val="zh-CN" w:eastAsia="zh-CN" w:bidi="zh-CN"/>
      </w:rPr>
    </w:lvl>
    <w:lvl w:ilvl="6">
      <w:numFmt w:val="bullet"/>
      <w:lvlText w:val="•"/>
      <w:lvlJc w:val="left"/>
      <w:pPr>
        <w:ind w:left="4883" w:hanging="900"/>
      </w:pPr>
      <w:rPr>
        <w:rFonts w:hint="default"/>
        <w:lang w:val="zh-CN" w:eastAsia="zh-CN" w:bidi="zh-CN"/>
      </w:rPr>
    </w:lvl>
    <w:lvl w:ilvl="7">
      <w:numFmt w:val="bullet"/>
      <w:lvlText w:val="•"/>
      <w:lvlJc w:val="left"/>
      <w:pPr>
        <w:ind w:left="5899" w:hanging="900"/>
      </w:pPr>
      <w:rPr>
        <w:rFonts w:hint="default"/>
        <w:lang w:val="zh-CN" w:eastAsia="zh-CN" w:bidi="zh-CN"/>
      </w:rPr>
    </w:lvl>
    <w:lvl w:ilvl="8">
      <w:numFmt w:val="bullet"/>
      <w:lvlText w:val="•"/>
      <w:lvlJc w:val="left"/>
      <w:pPr>
        <w:ind w:left="6914" w:hanging="900"/>
      </w:pPr>
      <w:rPr>
        <w:rFonts w:hint="default"/>
        <w:lang w:val="zh-CN" w:eastAsia="zh-CN" w:bidi="zh-CN"/>
      </w:rPr>
    </w:lvl>
  </w:abstractNum>
  <w:abstractNum w:abstractNumId="10" w15:restartNumberingAfterBreak="0">
    <w:nsid w:val="3E004833"/>
    <w:multiLevelType w:val="multilevel"/>
    <w:tmpl w:val="038C5242"/>
    <w:lvl w:ilvl="0">
      <w:start w:val="11"/>
      <w:numFmt w:val="decimal"/>
      <w:lvlText w:val="%1"/>
      <w:lvlJc w:val="left"/>
      <w:pPr>
        <w:ind w:left="1278" w:hanging="1059"/>
        <w:jc w:val="left"/>
      </w:pPr>
      <w:rPr>
        <w:rFonts w:hint="default"/>
        <w:lang w:val="zh-CN" w:eastAsia="zh-CN" w:bidi="zh-CN"/>
      </w:rPr>
    </w:lvl>
    <w:lvl w:ilvl="1">
      <w:start w:val="3"/>
      <w:numFmt w:val="decimal"/>
      <w:lvlText w:val="%1.%2"/>
      <w:lvlJc w:val="left"/>
      <w:pPr>
        <w:ind w:left="1278" w:hanging="1059"/>
        <w:jc w:val="left"/>
      </w:pPr>
      <w:rPr>
        <w:rFonts w:hint="default"/>
        <w:lang w:val="zh-CN" w:eastAsia="zh-CN" w:bidi="zh-CN"/>
      </w:rPr>
    </w:lvl>
    <w:lvl w:ilvl="2">
      <w:start w:val="7"/>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3579" w:hanging="1059"/>
      </w:pPr>
      <w:rPr>
        <w:rFonts w:hint="default"/>
        <w:lang w:val="zh-CN" w:eastAsia="zh-CN" w:bidi="zh-CN"/>
      </w:rPr>
    </w:lvl>
    <w:lvl w:ilvl="4">
      <w:numFmt w:val="bullet"/>
      <w:lvlText w:val="•"/>
      <w:lvlJc w:val="left"/>
      <w:pPr>
        <w:ind w:left="4346" w:hanging="1059"/>
      </w:pPr>
      <w:rPr>
        <w:rFonts w:hint="default"/>
        <w:lang w:val="zh-CN" w:eastAsia="zh-CN" w:bidi="zh-CN"/>
      </w:rPr>
    </w:lvl>
    <w:lvl w:ilvl="5">
      <w:numFmt w:val="bullet"/>
      <w:lvlText w:val="•"/>
      <w:lvlJc w:val="left"/>
      <w:pPr>
        <w:ind w:left="5113" w:hanging="1059"/>
      </w:pPr>
      <w:rPr>
        <w:rFonts w:hint="default"/>
        <w:lang w:val="zh-CN" w:eastAsia="zh-CN" w:bidi="zh-CN"/>
      </w:rPr>
    </w:lvl>
    <w:lvl w:ilvl="6">
      <w:numFmt w:val="bullet"/>
      <w:lvlText w:val="•"/>
      <w:lvlJc w:val="left"/>
      <w:pPr>
        <w:ind w:left="5879" w:hanging="1059"/>
      </w:pPr>
      <w:rPr>
        <w:rFonts w:hint="default"/>
        <w:lang w:val="zh-CN" w:eastAsia="zh-CN" w:bidi="zh-CN"/>
      </w:rPr>
    </w:lvl>
    <w:lvl w:ilvl="7">
      <w:numFmt w:val="bullet"/>
      <w:lvlText w:val="•"/>
      <w:lvlJc w:val="left"/>
      <w:pPr>
        <w:ind w:left="6646" w:hanging="1059"/>
      </w:pPr>
      <w:rPr>
        <w:rFonts w:hint="default"/>
        <w:lang w:val="zh-CN" w:eastAsia="zh-CN" w:bidi="zh-CN"/>
      </w:rPr>
    </w:lvl>
    <w:lvl w:ilvl="8">
      <w:numFmt w:val="bullet"/>
      <w:lvlText w:val="•"/>
      <w:lvlJc w:val="left"/>
      <w:pPr>
        <w:ind w:left="7413" w:hanging="1059"/>
      </w:pPr>
      <w:rPr>
        <w:rFonts w:hint="default"/>
        <w:lang w:val="zh-CN" w:eastAsia="zh-CN" w:bidi="zh-CN"/>
      </w:rPr>
    </w:lvl>
  </w:abstractNum>
  <w:abstractNum w:abstractNumId="11" w15:restartNumberingAfterBreak="0">
    <w:nsid w:val="415C1801"/>
    <w:multiLevelType w:val="multilevel"/>
    <w:tmpl w:val="11DC6484"/>
    <w:lvl w:ilvl="0">
      <w:start w:val="7"/>
      <w:numFmt w:val="decimal"/>
      <w:lvlText w:val="%1"/>
      <w:lvlJc w:val="left"/>
      <w:pPr>
        <w:ind w:left="825" w:hanging="605"/>
        <w:jc w:val="left"/>
      </w:pPr>
      <w:rPr>
        <w:rFonts w:hint="default"/>
        <w:lang w:val="zh-CN" w:eastAsia="zh-CN" w:bidi="zh-CN"/>
      </w:rPr>
    </w:lvl>
    <w:lvl w:ilvl="1">
      <w:start w:val="1"/>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903"/>
        <w:jc w:val="left"/>
      </w:pPr>
      <w:rPr>
        <w:rFonts w:ascii="仿宋" w:eastAsia="仿宋" w:hAnsi="仿宋" w:cs="仿宋" w:hint="default"/>
        <w:spacing w:val="-2"/>
        <w:w w:val="100"/>
        <w:sz w:val="30"/>
        <w:szCs w:val="30"/>
        <w:lang w:val="zh-CN" w:eastAsia="zh-CN" w:bidi="zh-CN"/>
      </w:rPr>
    </w:lvl>
    <w:lvl w:ilvl="3">
      <w:numFmt w:val="bullet"/>
      <w:lvlText w:val="•"/>
      <w:lvlJc w:val="left"/>
      <w:pPr>
        <w:ind w:left="2625" w:hanging="903"/>
      </w:pPr>
      <w:rPr>
        <w:rFonts w:hint="default"/>
        <w:lang w:val="zh-CN" w:eastAsia="zh-CN" w:bidi="zh-CN"/>
      </w:rPr>
    </w:lvl>
    <w:lvl w:ilvl="4">
      <w:numFmt w:val="bullet"/>
      <w:lvlText w:val="•"/>
      <w:lvlJc w:val="left"/>
      <w:pPr>
        <w:ind w:left="3528" w:hanging="903"/>
      </w:pPr>
      <w:rPr>
        <w:rFonts w:hint="default"/>
        <w:lang w:val="zh-CN" w:eastAsia="zh-CN" w:bidi="zh-CN"/>
      </w:rPr>
    </w:lvl>
    <w:lvl w:ilvl="5">
      <w:numFmt w:val="bullet"/>
      <w:lvlText w:val="•"/>
      <w:lvlJc w:val="left"/>
      <w:pPr>
        <w:ind w:left="4431" w:hanging="903"/>
      </w:pPr>
      <w:rPr>
        <w:rFonts w:hint="default"/>
        <w:lang w:val="zh-CN" w:eastAsia="zh-CN" w:bidi="zh-CN"/>
      </w:rPr>
    </w:lvl>
    <w:lvl w:ilvl="6">
      <w:numFmt w:val="bullet"/>
      <w:lvlText w:val="•"/>
      <w:lvlJc w:val="left"/>
      <w:pPr>
        <w:ind w:left="5334" w:hanging="903"/>
      </w:pPr>
      <w:rPr>
        <w:rFonts w:hint="default"/>
        <w:lang w:val="zh-CN" w:eastAsia="zh-CN" w:bidi="zh-CN"/>
      </w:rPr>
    </w:lvl>
    <w:lvl w:ilvl="7">
      <w:numFmt w:val="bullet"/>
      <w:lvlText w:val="•"/>
      <w:lvlJc w:val="left"/>
      <w:pPr>
        <w:ind w:left="6237" w:hanging="903"/>
      </w:pPr>
      <w:rPr>
        <w:rFonts w:hint="default"/>
        <w:lang w:val="zh-CN" w:eastAsia="zh-CN" w:bidi="zh-CN"/>
      </w:rPr>
    </w:lvl>
    <w:lvl w:ilvl="8">
      <w:numFmt w:val="bullet"/>
      <w:lvlText w:val="•"/>
      <w:lvlJc w:val="left"/>
      <w:pPr>
        <w:ind w:left="7140" w:hanging="903"/>
      </w:pPr>
      <w:rPr>
        <w:rFonts w:hint="default"/>
        <w:lang w:val="zh-CN" w:eastAsia="zh-CN" w:bidi="zh-CN"/>
      </w:rPr>
    </w:lvl>
  </w:abstractNum>
  <w:abstractNum w:abstractNumId="12" w15:restartNumberingAfterBreak="0">
    <w:nsid w:val="41C15B58"/>
    <w:multiLevelType w:val="multilevel"/>
    <w:tmpl w:val="0E566C76"/>
    <w:lvl w:ilvl="0">
      <w:start w:val="11"/>
      <w:numFmt w:val="decimal"/>
      <w:lvlText w:val="%1"/>
      <w:lvlJc w:val="left"/>
      <w:pPr>
        <w:ind w:left="1278" w:hanging="1059"/>
        <w:jc w:val="left"/>
      </w:pPr>
      <w:rPr>
        <w:rFonts w:hint="default"/>
        <w:lang w:val="zh-CN" w:eastAsia="zh-CN" w:bidi="zh-CN"/>
      </w:rPr>
    </w:lvl>
    <w:lvl w:ilvl="1">
      <w:start w:val="3"/>
      <w:numFmt w:val="decimal"/>
      <w:lvlText w:val="%1.%2"/>
      <w:lvlJc w:val="left"/>
      <w:pPr>
        <w:ind w:left="1278" w:hanging="1059"/>
        <w:jc w:val="left"/>
      </w:pPr>
      <w:rPr>
        <w:rFonts w:hint="default"/>
        <w:lang w:val="zh-CN" w:eastAsia="zh-CN" w:bidi="zh-CN"/>
      </w:rPr>
    </w:lvl>
    <w:lvl w:ilvl="2">
      <w:start w:val="3"/>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3579" w:hanging="1059"/>
      </w:pPr>
      <w:rPr>
        <w:rFonts w:hint="default"/>
        <w:lang w:val="zh-CN" w:eastAsia="zh-CN" w:bidi="zh-CN"/>
      </w:rPr>
    </w:lvl>
    <w:lvl w:ilvl="4">
      <w:numFmt w:val="bullet"/>
      <w:lvlText w:val="•"/>
      <w:lvlJc w:val="left"/>
      <w:pPr>
        <w:ind w:left="4346" w:hanging="1059"/>
      </w:pPr>
      <w:rPr>
        <w:rFonts w:hint="default"/>
        <w:lang w:val="zh-CN" w:eastAsia="zh-CN" w:bidi="zh-CN"/>
      </w:rPr>
    </w:lvl>
    <w:lvl w:ilvl="5">
      <w:numFmt w:val="bullet"/>
      <w:lvlText w:val="•"/>
      <w:lvlJc w:val="left"/>
      <w:pPr>
        <w:ind w:left="5113" w:hanging="1059"/>
      </w:pPr>
      <w:rPr>
        <w:rFonts w:hint="default"/>
        <w:lang w:val="zh-CN" w:eastAsia="zh-CN" w:bidi="zh-CN"/>
      </w:rPr>
    </w:lvl>
    <w:lvl w:ilvl="6">
      <w:numFmt w:val="bullet"/>
      <w:lvlText w:val="•"/>
      <w:lvlJc w:val="left"/>
      <w:pPr>
        <w:ind w:left="5879" w:hanging="1059"/>
      </w:pPr>
      <w:rPr>
        <w:rFonts w:hint="default"/>
        <w:lang w:val="zh-CN" w:eastAsia="zh-CN" w:bidi="zh-CN"/>
      </w:rPr>
    </w:lvl>
    <w:lvl w:ilvl="7">
      <w:numFmt w:val="bullet"/>
      <w:lvlText w:val="•"/>
      <w:lvlJc w:val="left"/>
      <w:pPr>
        <w:ind w:left="6646" w:hanging="1059"/>
      </w:pPr>
      <w:rPr>
        <w:rFonts w:hint="default"/>
        <w:lang w:val="zh-CN" w:eastAsia="zh-CN" w:bidi="zh-CN"/>
      </w:rPr>
    </w:lvl>
    <w:lvl w:ilvl="8">
      <w:numFmt w:val="bullet"/>
      <w:lvlText w:val="•"/>
      <w:lvlJc w:val="left"/>
      <w:pPr>
        <w:ind w:left="7413" w:hanging="1059"/>
      </w:pPr>
      <w:rPr>
        <w:rFonts w:hint="default"/>
        <w:lang w:val="zh-CN" w:eastAsia="zh-CN" w:bidi="zh-CN"/>
      </w:rPr>
    </w:lvl>
  </w:abstractNum>
  <w:abstractNum w:abstractNumId="13" w15:restartNumberingAfterBreak="0">
    <w:nsid w:val="4A420029"/>
    <w:multiLevelType w:val="multilevel"/>
    <w:tmpl w:val="9DB485EE"/>
    <w:lvl w:ilvl="0">
      <w:start w:val="12"/>
      <w:numFmt w:val="decimal"/>
      <w:lvlText w:val="%1"/>
      <w:lvlJc w:val="left"/>
      <w:pPr>
        <w:ind w:left="976" w:hanging="756"/>
        <w:jc w:val="left"/>
      </w:pPr>
      <w:rPr>
        <w:rFonts w:hint="default"/>
        <w:lang w:val="zh-CN" w:eastAsia="zh-CN" w:bidi="zh-CN"/>
      </w:rPr>
    </w:lvl>
    <w:lvl w:ilvl="1">
      <w:start w:val="3"/>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983" w:hanging="1059"/>
      </w:pPr>
      <w:rPr>
        <w:rFonts w:hint="default"/>
        <w:lang w:val="zh-CN" w:eastAsia="zh-CN" w:bidi="zh-CN"/>
      </w:rPr>
    </w:lvl>
    <w:lvl w:ilvl="4">
      <w:numFmt w:val="bullet"/>
      <w:lvlText w:val="•"/>
      <w:lvlJc w:val="left"/>
      <w:pPr>
        <w:ind w:left="3835" w:hanging="1059"/>
      </w:pPr>
      <w:rPr>
        <w:rFonts w:hint="default"/>
        <w:lang w:val="zh-CN" w:eastAsia="zh-CN" w:bidi="zh-CN"/>
      </w:rPr>
    </w:lvl>
    <w:lvl w:ilvl="5">
      <w:numFmt w:val="bullet"/>
      <w:lvlText w:val="•"/>
      <w:lvlJc w:val="left"/>
      <w:pPr>
        <w:ind w:left="4687" w:hanging="1059"/>
      </w:pPr>
      <w:rPr>
        <w:rFonts w:hint="default"/>
        <w:lang w:val="zh-CN" w:eastAsia="zh-CN" w:bidi="zh-CN"/>
      </w:rPr>
    </w:lvl>
    <w:lvl w:ilvl="6">
      <w:numFmt w:val="bullet"/>
      <w:lvlText w:val="•"/>
      <w:lvlJc w:val="left"/>
      <w:pPr>
        <w:ind w:left="5539" w:hanging="1059"/>
      </w:pPr>
      <w:rPr>
        <w:rFonts w:hint="default"/>
        <w:lang w:val="zh-CN" w:eastAsia="zh-CN" w:bidi="zh-CN"/>
      </w:rPr>
    </w:lvl>
    <w:lvl w:ilvl="7">
      <w:numFmt w:val="bullet"/>
      <w:lvlText w:val="•"/>
      <w:lvlJc w:val="left"/>
      <w:pPr>
        <w:ind w:left="6390" w:hanging="1059"/>
      </w:pPr>
      <w:rPr>
        <w:rFonts w:hint="default"/>
        <w:lang w:val="zh-CN" w:eastAsia="zh-CN" w:bidi="zh-CN"/>
      </w:rPr>
    </w:lvl>
    <w:lvl w:ilvl="8">
      <w:numFmt w:val="bullet"/>
      <w:lvlText w:val="•"/>
      <w:lvlJc w:val="left"/>
      <w:pPr>
        <w:ind w:left="7242" w:hanging="1059"/>
      </w:pPr>
      <w:rPr>
        <w:rFonts w:hint="default"/>
        <w:lang w:val="zh-CN" w:eastAsia="zh-CN" w:bidi="zh-CN"/>
      </w:rPr>
    </w:lvl>
  </w:abstractNum>
  <w:abstractNum w:abstractNumId="14" w15:restartNumberingAfterBreak="0">
    <w:nsid w:val="544355F9"/>
    <w:multiLevelType w:val="multilevel"/>
    <w:tmpl w:val="0ED8B832"/>
    <w:lvl w:ilvl="0">
      <w:start w:val="6"/>
      <w:numFmt w:val="decimal"/>
      <w:lvlText w:val="%1"/>
      <w:lvlJc w:val="left"/>
      <w:pPr>
        <w:ind w:left="825" w:hanging="605"/>
        <w:jc w:val="left"/>
      </w:pPr>
      <w:rPr>
        <w:rFonts w:hint="default"/>
        <w:lang w:val="zh-CN" w:eastAsia="zh-CN" w:bidi="zh-CN"/>
      </w:rPr>
    </w:lvl>
    <w:lvl w:ilvl="1">
      <w:start w:val="2"/>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numFmt w:val="bullet"/>
      <w:lvlText w:val="•"/>
      <w:lvlJc w:val="left"/>
      <w:pPr>
        <w:ind w:left="2445" w:hanging="605"/>
      </w:pPr>
      <w:rPr>
        <w:rFonts w:hint="default"/>
        <w:lang w:val="zh-CN" w:eastAsia="zh-CN" w:bidi="zh-CN"/>
      </w:rPr>
    </w:lvl>
    <w:lvl w:ilvl="3">
      <w:numFmt w:val="bullet"/>
      <w:lvlText w:val="•"/>
      <w:lvlJc w:val="left"/>
      <w:pPr>
        <w:ind w:left="3257" w:hanging="605"/>
      </w:pPr>
      <w:rPr>
        <w:rFonts w:hint="default"/>
        <w:lang w:val="zh-CN" w:eastAsia="zh-CN" w:bidi="zh-CN"/>
      </w:rPr>
    </w:lvl>
    <w:lvl w:ilvl="4">
      <w:numFmt w:val="bullet"/>
      <w:lvlText w:val="•"/>
      <w:lvlJc w:val="left"/>
      <w:pPr>
        <w:ind w:left="4070" w:hanging="605"/>
      </w:pPr>
      <w:rPr>
        <w:rFonts w:hint="default"/>
        <w:lang w:val="zh-CN" w:eastAsia="zh-CN" w:bidi="zh-CN"/>
      </w:rPr>
    </w:lvl>
    <w:lvl w:ilvl="5">
      <w:numFmt w:val="bullet"/>
      <w:lvlText w:val="•"/>
      <w:lvlJc w:val="left"/>
      <w:pPr>
        <w:ind w:left="4883" w:hanging="605"/>
      </w:pPr>
      <w:rPr>
        <w:rFonts w:hint="default"/>
        <w:lang w:val="zh-CN" w:eastAsia="zh-CN" w:bidi="zh-CN"/>
      </w:rPr>
    </w:lvl>
    <w:lvl w:ilvl="6">
      <w:numFmt w:val="bullet"/>
      <w:lvlText w:val="•"/>
      <w:lvlJc w:val="left"/>
      <w:pPr>
        <w:ind w:left="5695" w:hanging="605"/>
      </w:pPr>
      <w:rPr>
        <w:rFonts w:hint="default"/>
        <w:lang w:val="zh-CN" w:eastAsia="zh-CN" w:bidi="zh-CN"/>
      </w:rPr>
    </w:lvl>
    <w:lvl w:ilvl="7">
      <w:numFmt w:val="bullet"/>
      <w:lvlText w:val="•"/>
      <w:lvlJc w:val="left"/>
      <w:pPr>
        <w:ind w:left="6508" w:hanging="605"/>
      </w:pPr>
      <w:rPr>
        <w:rFonts w:hint="default"/>
        <w:lang w:val="zh-CN" w:eastAsia="zh-CN" w:bidi="zh-CN"/>
      </w:rPr>
    </w:lvl>
    <w:lvl w:ilvl="8">
      <w:numFmt w:val="bullet"/>
      <w:lvlText w:val="•"/>
      <w:lvlJc w:val="left"/>
      <w:pPr>
        <w:ind w:left="7321" w:hanging="605"/>
      </w:pPr>
      <w:rPr>
        <w:rFonts w:hint="default"/>
        <w:lang w:val="zh-CN" w:eastAsia="zh-CN" w:bidi="zh-CN"/>
      </w:rPr>
    </w:lvl>
  </w:abstractNum>
  <w:abstractNum w:abstractNumId="15" w15:restartNumberingAfterBreak="0">
    <w:nsid w:val="556D7A4C"/>
    <w:multiLevelType w:val="multilevel"/>
    <w:tmpl w:val="022466A2"/>
    <w:lvl w:ilvl="0">
      <w:start w:val="9"/>
      <w:numFmt w:val="decimal"/>
      <w:lvlText w:val="%1"/>
      <w:lvlJc w:val="left"/>
      <w:pPr>
        <w:ind w:left="825" w:hanging="605"/>
        <w:jc w:val="left"/>
      </w:pPr>
      <w:rPr>
        <w:rFonts w:hint="default"/>
        <w:lang w:val="zh-CN" w:eastAsia="zh-CN" w:bidi="zh-CN"/>
      </w:rPr>
    </w:lvl>
    <w:lvl w:ilvl="1">
      <w:start w:val="4"/>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900"/>
        <w:jc w:val="left"/>
      </w:pPr>
      <w:rPr>
        <w:rFonts w:ascii="仿宋" w:eastAsia="仿宋" w:hAnsi="仿宋" w:cs="仿宋" w:hint="default"/>
        <w:spacing w:val="-2"/>
        <w:w w:val="100"/>
        <w:sz w:val="30"/>
        <w:szCs w:val="30"/>
        <w:lang w:val="zh-CN" w:eastAsia="zh-CN" w:bidi="zh-CN"/>
      </w:rPr>
    </w:lvl>
    <w:lvl w:ilvl="3">
      <w:numFmt w:val="bullet"/>
      <w:lvlText w:val="•"/>
      <w:lvlJc w:val="left"/>
      <w:pPr>
        <w:ind w:left="2625" w:hanging="900"/>
      </w:pPr>
      <w:rPr>
        <w:rFonts w:hint="default"/>
        <w:lang w:val="zh-CN" w:eastAsia="zh-CN" w:bidi="zh-CN"/>
      </w:rPr>
    </w:lvl>
    <w:lvl w:ilvl="4">
      <w:numFmt w:val="bullet"/>
      <w:lvlText w:val="•"/>
      <w:lvlJc w:val="left"/>
      <w:pPr>
        <w:ind w:left="3528" w:hanging="900"/>
      </w:pPr>
      <w:rPr>
        <w:rFonts w:hint="default"/>
        <w:lang w:val="zh-CN" w:eastAsia="zh-CN" w:bidi="zh-CN"/>
      </w:rPr>
    </w:lvl>
    <w:lvl w:ilvl="5">
      <w:numFmt w:val="bullet"/>
      <w:lvlText w:val="•"/>
      <w:lvlJc w:val="left"/>
      <w:pPr>
        <w:ind w:left="4431" w:hanging="900"/>
      </w:pPr>
      <w:rPr>
        <w:rFonts w:hint="default"/>
        <w:lang w:val="zh-CN" w:eastAsia="zh-CN" w:bidi="zh-CN"/>
      </w:rPr>
    </w:lvl>
    <w:lvl w:ilvl="6">
      <w:numFmt w:val="bullet"/>
      <w:lvlText w:val="•"/>
      <w:lvlJc w:val="left"/>
      <w:pPr>
        <w:ind w:left="5334" w:hanging="900"/>
      </w:pPr>
      <w:rPr>
        <w:rFonts w:hint="default"/>
        <w:lang w:val="zh-CN" w:eastAsia="zh-CN" w:bidi="zh-CN"/>
      </w:rPr>
    </w:lvl>
    <w:lvl w:ilvl="7">
      <w:numFmt w:val="bullet"/>
      <w:lvlText w:val="•"/>
      <w:lvlJc w:val="left"/>
      <w:pPr>
        <w:ind w:left="6237" w:hanging="900"/>
      </w:pPr>
      <w:rPr>
        <w:rFonts w:hint="default"/>
        <w:lang w:val="zh-CN" w:eastAsia="zh-CN" w:bidi="zh-CN"/>
      </w:rPr>
    </w:lvl>
    <w:lvl w:ilvl="8">
      <w:numFmt w:val="bullet"/>
      <w:lvlText w:val="•"/>
      <w:lvlJc w:val="left"/>
      <w:pPr>
        <w:ind w:left="7140" w:hanging="900"/>
      </w:pPr>
      <w:rPr>
        <w:rFonts w:hint="default"/>
        <w:lang w:val="zh-CN" w:eastAsia="zh-CN" w:bidi="zh-CN"/>
      </w:rPr>
    </w:lvl>
  </w:abstractNum>
  <w:abstractNum w:abstractNumId="16" w15:restartNumberingAfterBreak="0">
    <w:nsid w:val="577D2BFD"/>
    <w:multiLevelType w:val="multilevel"/>
    <w:tmpl w:val="812CF6CE"/>
    <w:lvl w:ilvl="0">
      <w:start w:val="13"/>
      <w:numFmt w:val="decimal"/>
      <w:lvlText w:val="%1"/>
      <w:lvlJc w:val="left"/>
      <w:pPr>
        <w:ind w:left="976" w:hanging="756"/>
        <w:jc w:val="left"/>
      </w:pPr>
      <w:rPr>
        <w:rFonts w:hint="default"/>
        <w:lang w:val="zh-CN" w:eastAsia="zh-CN" w:bidi="zh-CN"/>
      </w:rPr>
    </w:lvl>
    <w:lvl w:ilvl="1">
      <w:start w:val="1"/>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1052"/>
        <w:jc w:val="left"/>
      </w:pPr>
      <w:rPr>
        <w:rFonts w:ascii="仿宋" w:eastAsia="仿宋" w:hAnsi="仿宋" w:cs="仿宋" w:hint="default"/>
        <w:spacing w:val="-2"/>
        <w:w w:val="100"/>
        <w:sz w:val="30"/>
        <w:szCs w:val="30"/>
        <w:lang w:val="zh-CN" w:eastAsia="zh-CN" w:bidi="zh-CN"/>
      </w:rPr>
    </w:lvl>
    <w:lvl w:ilvl="3">
      <w:numFmt w:val="bullet"/>
      <w:lvlText w:val="•"/>
      <w:lvlJc w:val="left"/>
      <w:pPr>
        <w:ind w:left="2750" w:hanging="1052"/>
      </w:pPr>
      <w:rPr>
        <w:rFonts w:hint="default"/>
        <w:lang w:val="zh-CN" w:eastAsia="zh-CN" w:bidi="zh-CN"/>
      </w:rPr>
    </w:lvl>
    <w:lvl w:ilvl="4">
      <w:numFmt w:val="bullet"/>
      <w:lvlText w:val="•"/>
      <w:lvlJc w:val="left"/>
      <w:pPr>
        <w:ind w:left="3635" w:hanging="1052"/>
      </w:pPr>
      <w:rPr>
        <w:rFonts w:hint="default"/>
        <w:lang w:val="zh-CN" w:eastAsia="zh-CN" w:bidi="zh-CN"/>
      </w:rPr>
    </w:lvl>
    <w:lvl w:ilvl="5">
      <w:numFmt w:val="bullet"/>
      <w:lvlText w:val="•"/>
      <w:lvlJc w:val="left"/>
      <w:pPr>
        <w:ind w:left="4520" w:hanging="1052"/>
      </w:pPr>
      <w:rPr>
        <w:rFonts w:hint="default"/>
        <w:lang w:val="zh-CN" w:eastAsia="zh-CN" w:bidi="zh-CN"/>
      </w:rPr>
    </w:lvl>
    <w:lvl w:ilvl="6">
      <w:numFmt w:val="bullet"/>
      <w:lvlText w:val="•"/>
      <w:lvlJc w:val="left"/>
      <w:pPr>
        <w:ind w:left="5405" w:hanging="1052"/>
      </w:pPr>
      <w:rPr>
        <w:rFonts w:hint="default"/>
        <w:lang w:val="zh-CN" w:eastAsia="zh-CN" w:bidi="zh-CN"/>
      </w:rPr>
    </w:lvl>
    <w:lvl w:ilvl="7">
      <w:numFmt w:val="bullet"/>
      <w:lvlText w:val="•"/>
      <w:lvlJc w:val="left"/>
      <w:pPr>
        <w:ind w:left="6290" w:hanging="1052"/>
      </w:pPr>
      <w:rPr>
        <w:rFonts w:hint="default"/>
        <w:lang w:val="zh-CN" w:eastAsia="zh-CN" w:bidi="zh-CN"/>
      </w:rPr>
    </w:lvl>
    <w:lvl w:ilvl="8">
      <w:numFmt w:val="bullet"/>
      <w:lvlText w:val="•"/>
      <w:lvlJc w:val="left"/>
      <w:pPr>
        <w:ind w:left="7176" w:hanging="1052"/>
      </w:pPr>
      <w:rPr>
        <w:rFonts w:hint="default"/>
        <w:lang w:val="zh-CN" w:eastAsia="zh-CN" w:bidi="zh-CN"/>
      </w:rPr>
    </w:lvl>
  </w:abstractNum>
  <w:abstractNum w:abstractNumId="17" w15:restartNumberingAfterBreak="0">
    <w:nsid w:val="5A511159"/>
    <w:multiLevelType w:val="multilevel"/>
    <w:tmpl w:val="62026B6A"/>
    <w:lvl w:ilvl="0">
      <w:start w:val="8"/>
      <w:numFmt w:val="decimal"/>
      <w:lvlText w:val="%1"/>
      <w:lvlJc w:val="left"/>
      <w:pPr>
        <w:ind w:left="825" w:hanging="605"/>
        <w:jc w:val="left"/>
      </w:pPr>
      <w:rPr>
        <w:rFonts w:hint="default"/>
        <w:lang w:val="zh-CN" w:eastAsia="zh-CN" w:bidi="zh-CN"/>
      </w:rPr>
    </w:lvl>
    <w:lvl w:ilvl="1">
      <w:start w:val="1"/>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127" w:hanging="908"/>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859" w:hanging="908"/>
      </w:pPr>
      <w:rPr>
        <w:rFonts w:hint="default"/>
        <w:lang w:val="zh-CN" w:eastAsia="zh-CN" w:bidi="zh-CN"/>
      </w:rPr>
    </w:lvl>
    <w:lvl w:ilvl="4">
      <w:numFmt w:val="bullet"/>
      <w:lvlText w:val="•"/>
      <w:lvlJc w:val="left"/>
      <w:pPr>
        <w:ind w:left="3728" w:hanging="908"/>
      </w:pPr>
      <w:rPr>
        <w:rFonts w:hint="default"/>
        <w:lang w:val="zh-CN" w:eastAsia="zh-CN" w:bidi="zh-CN"/>
      </w:rPr>
    </w:lvl>
    <w:lvl w:ilvl="5">
      <w:numFmt w:val="bullet"/>
      <w:lvlText w:val="•"/>
      <w:lvlJc w:val="left"/>
      <w:pPr>
        <w:ind w:left="4598" w:hanging="908"/>
      </w:pPr>
      <w:rPr>
        <w:rFonts w:hint="default"/>
        <w:lang w:val="zh-CN" w:eastAsia="zh-CN" w:bidi="zh-CN"/>
      </w:rPr>
    </w:lvl>
    <w:lvl w:ilvl="6">
      <w:numFmt w:val="bullet"/>
      <w:lvlText w:val="•"/>
      <w:lvlJc w:val="left"/>
      <w:pPr>
        <w:ind w:left="5468" w:hanging="908"/>
      </w:pPr>
      <w:rPr>
        <w:rFonts w:hint="default"/>
        <w:lang w:val="zh-CN" w:eastAsia="zh-CN" w:bidi="zh-CN"/>
      </w:rPr>
    </w:lvl>
    <w:lvl w:ilvl="7">
      <w:numFmt w:val="bullet"/>
      <w:lvlText w:val="•"/>
      <w:lvlJc w:val="left"/>
      <w:pPr>
        <w:ind w:left="6337" w:hanging="908"/>
      </w:pPr>
      <w:rPr>
        <w:rFonts w:hint="default"/>
        <w:lang w:val="zh-CN" w:eastAsia="zh-CN" w:bidi="zh-CN"/>
      </w:rPr>
    </w:lvl>
    <w:lvl w:ilvl="8">
      <w:numFmt w:val="bullet"/>
      <w:lvlText w:val="•"/>
      <w:lvlJc w:val="left"/>
      <w:pPr>
        <w:ind w:left="7207" w:hanging="908"/>
      </w:pPr>
      <w:rPr>
        <w:rFonts w:hint="default"/>
        <w:lang w:val="zh-CN" w:eastAsia="zh-CN" w:bidi="zh-CN"/>
      </w:rPr>
    </w:lvl>
  </w:abstractNum>
  <w:abstractNum w:abstractNumId="18" w15:restartNumberingAfterBreak="0">
    <w:nsid w:val="64F72BA5"/>
    <w:multiLevelType w:val="multilevel"/>
    <w:tmpl w:val="118433DC"/>
    <w:lvl w:ilvl="0">
      <w:start w:val="13"/>
      <w:numFmt w:val="decimal"/>
      <w:lvlText w:val="%1"/>
      <w:lvlJc w:val="left"/>
      <w:pPr>
        <w:ind w:left="976" w:hanging="756"/>
        <w:jc w:val="left"/>
      </w:pPr>
      <w:rPr>
        <w:rFonts w:hint="default"/>
        <w:lang w:val="zh-CN" w:eastAsia="zh-CN" w:bidi="zh-CN"/>
      </w:rPr>
    </w:lvl>
    <w:lvl w:ilvl="1">
      <w:start w:val="3"/>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1054"/>
        <w:jc w:val="left"/>
      </w:pPr>
      <w:rPr>
        <w:rFonts w:ascii="仿宋" w:eastAsia="仿宋" w:hAnsi="仿宋" w:cs="仿宋" w:hint="default"/>
        <w:spacing w:val="-2"/>
        <w:w w:val="100"/>
        <w:sz w:val="30"/>
        <w:szCs w:val="30"/>
        <w:lang w:val="zh-CN" w:eastAsia="zh-CN" w:bidi="zh-CN"/>
      </w:rPr>
    </w:lvl>
    <w:lvl w:ilvl="3">
      <w:numFmt w:val="bullet"/>
      <w:lvlText w:val="•"/>
      <w:lvlJc w:val="left"/>
      <w:pPr>
        <w:ind w:left="2750" w:hanging="1054"/>
      </w:pPr>
      <w:rPr>
        <w:rFonts w:hint="default"/>
        <w:lang w:val="zh-CN" w:eastAsia="zh-CN" w:bidi="zh-CN"/>
      </w:rPr>
    </w:lvl>
    <w:lvl w:ilvl="4">
      <w:numFmt w:val="bullet"/>
      <w:lvlText w:val="•"/>
      <w:lvlJc w:val="left"/>
      <w:pPr>
        <w:ind w:left="3635" w:hanging="1054"/>
      </w:pPr>
      <w:rPr>
        <w:rFonts w:hint="default"/>
        <w:lang w:val="zh-CN" w:eastAsia="zh-CN" w:bidi="zh-CN"/>
      </w:rPr>
    </w:lvl>
    <w:lvl w:ilvl="5">
      <w:numFmt w:val="bullet"/>
      <w:lvlText w:val="•"/>
      <w:lvlJc w:val="left"/>
      <w:pPr>
        <w:ind w:left="4520" w:hanging="1054"/>
      </w:pPr>
      <w:rPr>
        <w:rFonts w:hint="default"/>
        <w:lang w:val="zh-CN" w:eastAsia="zh-CN" w:bidi="zh-CN"/>
      </w:rPr>
    </w:lvl>
    <w:lvl w:ilvl="6">
      <w:numFmt w:val="bullet"/>
      <w:lvlText w:val="•"/>
      <w:lvlJc w:val="left"/>
      <w:pPr>
        <w:ind w:left="5405" w:hanging="1054"/>
      </w:pPr>
      <w:rPr>
        <w:rFonts w:hint="default"/>
        <w:lang w:val="zh-CN" w:eastAsia="zh-CN" w:bidi="zh-CN"/>
      </w:rPr>
    </w:lvl>
    <w:lvl w:ilvl="7">
      <w:numFmt w:val="bullet"/>
      <w:lvlText w:val="•"/>
      <w:lvlJc w:val="left"/>
      <w:pPr>
        <w:ind w:left="6290" w:hanging="1054"/>
      </w:pPr>
      <w:rPr>
        <w:rFonts w:hint="default"/>
        <w:lang w:val="zh-CN" w:eastAsia="zh-CN" w:bidi="zh-CN"/>
      </w:rPr>
    </w:lvl>
    <w:lvl w:ilvl="8">
      <w:numFmt w:val="bullet"/>
      <w:lvlText w:val="•"/>
      <w:lvlJc w:val="left"/>
      <w:pPr>
        <w:ind w:left="7176" w:hanging="1054"/>
      </w:pPr>
      <w:rPr>
        <w:rFonts w:hint="default"/>
        <w:lang w:val="zh-CN" w:eastAsia="zh-CN" w:bidi="zh-CN"/>
      </w:rPr>
    </w:lvl>
  </w:abstractNum>
  <w:abstractNum w:abstractNumId="19" w15:restartNumberingAfterBreak="0">
    <w:nsid w:val="650D6932"/>
    <w:multiLevelType w:val="multilevel"/>
    <w:tmpl w:val="F5EE5A0A"/>
    <w:lvl w:ilvl="0">
      <w:start w:val="10"/>
      <w:numFmt w:val="decimal"/>
      <w:lvlText w:val="%1"/>
      <w:lvlJc w:val="left"/>
      <w:pPr>
        <w:ind w:left="220" w:hanging="1354"/>
        <w:jc w:val="left"/>
      </w:pPr>
      <w:rPr>
        <w:rFonts w:hint="default"/>
        <w:lang w:val="zh-CN" w:eastAsia="zh-CN" w:bidi="zh-CN"/>
      </w:rPr>
    </w:lvl>
    <w:lvl w:ilvl="1">
      <w:start w:val="2"/>
      <w:numFmt w:val="decimal"/>
      <w:lvlText w:val="%1.%2"/>
      <w:lvlJc w:val="left"/>
      <w:pPr>
        <w:ind w:left="220" w:hanging="1354"/>
        <w:jc w:val="left"/>
      </w:pPr>
      <w:rPr>
        <w:rFonts w:hint="default"/>
        <w:lang w:val="zh-CN" w:eastAsia="zh-CN" w:bidi="zh-CN"/>
      </w:rPr>
    </w:lvl>
    <w:lvl w:ilvl="2">
      <w:start w:val="1"/>
      <w:numFmt w:val="decimal"/>
      <w:lvlText w:val="%1.%2.%3"/>
      <w:lvlJc w:val="left"/>
      <w:pPr>
        <w:ind w:left="220" w:hanging="1354"/>
        <w:jc w:val="left"/>
      </w:pPr>
      <w:rPr>
        <w:rFonts w:hint="default"/>
        <w:lang w:val="zh-CN" w:eastAsia="zh-CN" w:bidi="zh-CN"/>
      </w:rPr>
    </w:lvl>
    <w:lvl w:ilvl="3">
      <w:start w:val="2"/>
      <w:numFmt w:val="decimal"/>
      <w:lvlText w:val="%1.%2.%3.%4"/>
      <w:lvlJc w:val="left"/>
      <w:pPr>
        <w:ind w:left="220" w:hanging="1354"/>
        <w:jc w:val="left"/>
      </w:pPr>
      <w:rPr>
        <w:rFonts w:ascii="仿宋" w:eastAsia="仿宋" w:hAnsi="仿宋" w:cs="仿宋" w:hint="default"/>
        <w:spacing w:val="-2"/>
        <w:w w:val="100"/>
        <w:sz w:val="30"/>
        <w:szCs w:val="30"/>
        <w:lang w:val="zh-CN" w:eastAsia="zh-CN" w:bidi="zh-CN"/>
      </w:rPr>
    </w:lvl>
    <w:lvl w:ilvl="4">
      <w:numFmt w:val="bullet"/>
      <w:lvlText w:val="•"/>
      <w:lvlJc w:val="left"/>
      <w:pPr>
        <w:ind w:left="3710" w:hanging="1354"/>
      </w:pPr>
      <w:rPr>
        <w:rFonts w:hint="default"/>
        <w:lang w:val="zh-CN" w:eastAsia="zh-CN" w:bidi="zh-CN"/>
      </w:rPr>
    </w:lvl>
    <w:lvl w:ilvl="5">
      <w:numFmt w:val="bullet"/>
      <w:lvlText w:val="•"/>
      <w:lvlJc w:val="left"/>
      <w:pPr>
        <w:ind w:left="4583" w:hanging="1354"/>
      </w:pPr>
      <w:rPr>
        <w:rFonts w:hint="default"/>
        <w:lang w:val="zh-CN" w:eastAsia="zh-CN" w:bidi="zh-CN"/>
      </w:rPr>
    </w:lvl>
    <w:lvl w:ilvl="6">
      <w:numFmt w:val="bullet"/>
      <w:lvlText w:val="•"/>
      <w:lvlJc w:val="left"/>
      <w:pPr>
        <w:ind w:left="5455" w:hanging="1354"/>
      </w:pPr>
      <w:rPr>
        <w:rFonts w:hint="default"/>
        <w:lang w:val="zh-CN" w:eastAsia="zh-CN" w:bidi="zh-CN"/>
      </w:rPr>
    </w:lvl>
    <w:lvl w:ilvl="7">
      <w:numFmt w:val="bullet"/>
      <w:lvlText w:val="•"/>
      <w:lvlJc w:val="left"/>
      <w:pPr>
        <w:ind w:left="6328" w:hanging="1354"/>
      </w:pPr>
      <w:rPr>
        <w:rFonts w:hint="default"/>
        <w:lang w:val="zh-CN" w:eastAsia="zh-CN" w:bidi="zh-CN"/>
      </w:rPr>
    </w:lvl>
    <w:lvl w:ilvl="8">
      <w:numFmt w:val="bullet"/>
      <w:lvlText w:val="•"/>
      <w:lvlJc w:val="left"/>
      <w:pPr>
        <w:ind w:left="7201" w:hanging="1354"/>
      </w:pPr>
      <w:rPr>
        <w:rFonts w:hint="default"/>
        <w:lang w:val="zh-CN" w:eastAsia="zh-CN" w:bidi="zh-CN"/>
      </w:rPr>
    </w:lvl>
  </w:abstractNum>
  <w:abstractNum w:abstractNumId="20" w15:restartNumberingAfterBreak="0">
    <w:nsid w:val="671D0F54"/>
    <w:multiLevelType w:val="multilevel"/>
    <w:tmpl w:val="62166F18"/>
    <w:lvl w:ilvl="0">
      <w:start w:val="13"/>
      <w:numFmt w:val="decimal"/>
      <w:lvlText w:val="%1"/>
      <w:lvlJc w:val="left"/>
      <w:pPr>
        <w:ind w:left="976" w:hanging="756"/>
        <w:jc w:val="left"/>
      </w:pPr>
      <w:rPr>
        <w:rFonts w:hint="default"/>
        <w:lang w:val="zh-CN" w:eastAsia="zh-CN" w:bidi="zh-CN"/>
      </w:rPr>
    </w:lvl>
    <w:lvl w:ilvl="1">
      <w:start w:val="4"/>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start w:val="1"/>
      <w:numFmt w:val="decimal"/>
      <w:lvlText w:val="%4."/>
      <w:lvlJc w:val="left"/>
      <w:pPr>
        <w:ind w:left="220" w:hanging="228"/>
        <w:jc w:val="left"/>
      </w:pPr>
      <w:rPr>
        <w:rFonts w:ascii="仿宋" w:eastAsia="仿宋" w:hAnsi="仿宋" w:cs="仿宋" w:hint="default"/>
        <w:spacing w:val="-1"/>
        <w:w w:val="100"/>
        <w:sz w:val="28"/>
        <w:szCs w:val="28"/>
        <w:lang w:val="zh-CN" w:eastAsia="zh-CN" w:bidi="zh-CN"/>
      </w:rPr>
    </w:lvl>
    <w:lvl w:ilvl="4">
      <w:numFmt w:val="bullet"/>
      <w:lvlText w:val="•"/>
      <w:lvlJc w:val="left"/>
      <w:pPr>
        <w:ind w:left="3196" w:hanging="228"/>
      </w:pPr>
      <w:rPr>
        <w:rFonts w:hint="default"/>
        <w:lang w:val="zh-CN" w:eastAsia="zh-CN" w:bidi="zh-CN"/>
      </w:rPr>
    </w:lvl>
    <w:lvl w:ilvl="5">
      <w:numFmt w:val="bullet"/>
      <w:lvlText w:val="•"/>
      <w:lvlJc w:val="left"/>
      <w:pPr>
        <w:ind w:left="4154" w:hanging="228"/>
      </w:pPr>
      <w:rPr>
        <w:rFonts w:hint="default"/>
        <w:lang w:val="zh-CN" w:eastAsia="zh-CN" w:bidi="zh-CN"/>
      </w:rPr>
    </w:lvl>
    <w:lvl w:ilvl="6">
      <w:numFmt w:val="bullet"/>
      <w:lvlText w:val="•"/>
      <w:lvlJc w:val="left"/>
      <w:pPr>
        <w:ind w:left="5113" w:hanging="228"/>
      </w:pPr>
      <w:rPr>
        <w:rFonts w:hint="default"/>
        <w:lang w:val="zh-CN" w:eastAsia="zh-CN" w:bidi="zh-CN"/>
      </w:rPr>
    </w:lvl>
    <w:lvl w:ilvl="7">
      <w:numFmt w:val="bullet"/>
      <w:lvlText w:val="•"/>
      <w:lvlJc w:val="left"/>
      <w:pPr>
        <w:ind w:left="6071" w:hanging="228"/>
      </w:pPr>
      <w:rPr>
        <w:rFonts w:hint="default"/>
        <w:lang w:val="zh-CN" w:eastAsia="zh-CN" w:bidi="zh-CN"/>
      </w:rPr>
    </w:lvl>
    <w:lvl w:ilvl="8">
      <w:numFmt w:val="bullet"/>
      <w:lvlText w:val="•"/>
      <w:lvlJc w:val="left"/>
      <w:pPr>
        <w:ind w:left="7029" w:hanging="228"/>
      </w:pPr>
      <w:rPr>
        <w:rFonts w:hint="default"/>
        <w:lang w:val="zh-CN" w:eastAsia="zh-CN" w:bidi="zh-CN"/>
      </w:rPr>
    </w:lvl>
  </w:abstractNum>
  <w:abstractNum w:abstractNumId="21" w15:restartNumberingAfterBreak="0">
    <w:nsid w:val="67892E34"/>
    <w:multiLevelType w:val="multilevel"/>
    <w:tmpl w:val="9D822004"/>
    <w:lvl w:ilvl="0">
      <w:start w:val="7"/>
      <w:numFmt w:val="decimal"/>
      <w:lvlText w:val="%1"/>
      <w:lvlJc w:val="left"/>
      <w:pPr>
        <w:ind w:left="825" w:hanging="605"/>
        <w:jc w:val="left"/>
      </w:pPr>
      <w:rPr>
        <w:rFonts w:hint="default"/>
        <w:lang w:val="zh-CN" w:eastAsia="zh-CN" w:bidi="zh-CN"/>
      </w:rPr>
    </w:lvl>
    <w:lvl w:ilvl="1">
      <w:start w:val="2"/>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220" w:hanging="900"/>
        <w:jc w:val="left"/>
      </w:pPr>
      <w:rPr>
        <w:rFonts w:hint="default"/>
        <w:spacing w:val="-2"/>
        <w:w w:val="100"/>
        <w:lang w:val="zh-CN" w:eastAsia="zh-CN" w:bidi="zh-CN"/>
      </w:rPr>
    </w:lvl>
    <w:lvl w:ilvl="3">
      <w:numFmt w:val="bullet"/>
      <w:lvlText w:val="•"/>
      <w:lvlJc w:val="left"/>
      <w:pPr>
        <w:ind w:left="2098" w:hanging="900"/>
      </w:pPr>
      <w:rPr>
        <w:rFonts w:hint="default"/>
        <w:lang w:val="zh-CN" w:eastAsia="zh-CN" w:bidi="zh-CN"/>
      </w:rPr>
    </w:lvl>
    <w:lvl w:ilvl="4">
      <w:numFmt w:val="bullet"/>
      <w:lvlText w:val="•"/>
      <w:lvlJc w:val="left"/>
      <w:pPr>
        <w:ind w:left="3076" w:hanging="900"/>
      </w:pPr>
      <w:rPr>
        <w:rFonts w:hint="default"/>
        <w:lang w:val="zh-CN" w:eastAsia="zh-CN" w:bidi="zh-CN"/>
      </w:rPr>
    </w:lvl>
    <w:lvl w:ilvl="5">
      <w:numFmt w:val="bullet"/>
      <w:lvlText w:val="•"/>
      <w:lvlJc w:val="left"/>
      <w:pPr>
        <w:ind w:left="4054" w:hanging="900"/>
      </w:pPr>
      <w:rPr>
        <w:rFonts w:hint="default"/>
        <w:lang w:val="zh-CN" w:eastAsia="zh-CN" w:bidi="zh-CN"/>
      </w:rPr>
    </w:lvl>
    <w:lvl w:ilvl="6">
      <w:numFmt w:val="bullet"/>
      <w:lvlText w:val="•"/>
      <w:lvlJc w:val="left"/>
      <w:pPr>
        <w:ind w:left="5033" w:hanging="900"/>
      </w:pPr>
      <w:rPr>
        <w:rFonts w:hint="default"/>
        <w:lang w:val="zh-CN" w:eastAsia="zh-CN" w:bidi="zh-CN"/>
      </w:rPr>
    </w:lvl>
    <w:lvl w:ilvl="7">
      <w:numFmt w:val="bullet"/>
      <w:lvlText w:val="•"/>
      <w:lvlJc w:val="left"/>
      <w:pPr>
        <w:ind w:left="6011" w:hanging="900"/>
      </w:pPr>
      <w:rPr>
        <w:rFonts w:hint="default"/>
        <w:lang w:val="zh-CN" w:eastAsia="zh-CN" w:bidi="zh-CN"/>
      </w:rPr>
    </w:lvl>
    <w:lvl w:ilvl="8">
      <w:numFmt w:val="bullet"/>
      <w:lvlText w:val="•"/>
      <w:lvlJc w:val="left"/>
      <w:pPr>
        <w:ind w:left="6989" w:hanging="900"/>
      </w:pPr>
      <w:rPr>
        <w:rFonts w:hint="default"/>
        <w:lang w:val="zh-CN" w:eastAsia="zh-CN" w:bidi="zh-CN"/>
      </w:rPr>
    </w:lvl>
  </w:abstractNum>
  <w:abstractNum w:abstractNumId="22" w15:restartNumberingAfterBreak="0">
    <w:nsid w:val="6973332C"/>
    <w:multiLevelType w:val="multilevel"/>
    <w:tmpl w:val="D19E1BD2"/>
    <w:lvl w:ilvl="0">
      <w:start w:val="12"/>
      <w:numFmt w:val="decimal"/>
      <w:lvlText w:val="%1"/>
      <w:lvlJc w:val="left"/>
      <w:pPr>
        <w:ind w:left="976" w:hanging="756"/>
        <w:jc w:val="left"/>
      </w:pPr>
      <w:rPr>
        <w:rFonts w:hint="default"/>
        <w:lang w:val="zh-CN" w:eastAsia="zh-CN" w:bidi="zh-CN"/>
      </w:rPr>
    </w:lvl>
    <w:lvl w:ilvl="1">
      <w:start w:val="2"/>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983" w:hanging="1059"/>
      </w:pPr>
      <w:rPr>
        <w:rFonts w:hint="default"/>
        <w:lang w:val="zh-CN" w:eastAsia="zh-CN" w:bidi="zh-CN"/>
      </w:rPr>
    </w:lvl>
    <w:lvl w:ilvl="4">
      <w:numFmt w:val="bullet"/>
      <w:lvlText w:val="•"/>
      <w:lvlJc w:val="left"/>
      <w:pPr>
        <w:ind w:left="3835" w:hanging="1059"/>
      </w:pPr>
      <w:rPr>
        <w:rFonts w:hint="default"/>
        <w:lang w:val="zh-CN" w:eastAsia="zh-CN" w:bidi="zh-CN"/>
      </w:rPr>
    </w:lvl>
    <w:lvl w:ilvl="5">
      <w:numFmt w:val="bullet"/>
      <w:lvlText w:val="•"/>
      <w:lvlJc w:val="left"/>
      <w:pPr>
        <w:ind w:left="4687" w:hanging="1059"/>
      </w:pPr>
      <w:rPr>
        <w:rFonts w:hint="default"/>
        <w:lang w:val="zh-CN" w:eastAsia="zh-CN" w:bidi="zh-CN"/>
      </w:rPr>
    </w:lvl>
    <w:lvl w:ilvl="6">
      <w:numFmt w:val="bullet"/>
      <w:lvlText w:val="•"/>
      <w:lvlJc w:val="left"/>
      <w:pPr>
        <w:ind w:left="5539" w:hanging="1059"/>
      </w:pPr>
      <w:rPr>
        <w:rFonts w:hint="default"/>
        <w:lang w:val="zh-CN" w:eastAsia="zh-CN" w:bidi="zh-CN"/>
      </w:rPr>
    </w:lvl>
    <w:lvl w:ilvl="7">
      <w:numFmt w:val="bullet"/>
      <w:lvlText w:val="•"/>
      <w:lvlJc w:val="left"/>
      <w:pPr>
        <w:ind w:left="6390" w:hanging="1059"/>
      </w:pPr>
      <w:rPr>
        <w:rFonts w:hint="default"/>
        <w:lang w:val="zh-CN" w:eastAsia="zh-CN" w:bidi="zh-CN"/>
      </w:rPr>
    </w:lvl>
    <w:lvl w:ilvl="8">
      <w:numFmt w:val="bullet"/>
      <w:lvlText w:val="•"/>
      <w:lvlJc w:val="left"/>
      <w:pPr>
        <w:ind w:left="7242" w:hanging="1059"/>
      </w:pPr>
      <w:rPr>
        <w:rFonts w:hint="default"/>
        <w:lang w:val="zh-CN" w:eastAsia="zh-CN" w:bidi="zh-CN"/>
      </w:rPr>
    </w:lvl>
  </w:abstractNum>
  <w:abstractNum w:abstractNumId="23" w15:restartNumberingAfterBreak="0">
    <w:nsid w:val="6A115F1E"/>
    <w:multiLevelType w:val="multilevel"/>
    <w:tmpl w:val="9B906304"/>
    <w:lvl w:ilvl="0">
      <w:start w:val="1"/>
      <w:numFmt w:val="decimal"/>
      <w:lvlText w:val="%1"/>
      <w:lvlJc w:val="left"/>
      <w:pPr>
        <w:ind w:left="520" w:hanging="300"/>
        <w:jc w:val="left"/>
      </w:pPr>
      <w:rPr>
        <w:rFonts w:ascii="黑体" w:eastAsia="黑体" w:hAnsi="黑体" w:cs="黑体" w:hint="default"/>
        <w:w w:val="100"/>
        <w:sz w:val="30"/>
        <w:szCs w:val="30"/>
        <w:lang w:val="zh-CN" w:eastAsia="zh-CN" w:bidi="zh-CN"/>
      </w:rPr>
    </w:lvl>
    <w:lvl w:ilvl="1">
      <w:start w:val="1"/>
      <w:numFmt w:val="decimal"/>
      <w:lvlText w:val="%1.%2"/>
      <w:lvlJc w:val="left"/>
      <w:pPr>
        <w:ind w:left="825" w:hanging="605"/>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820" w:hanging="908"/>
        <w:jc w:val="left"/>
      </w:pPr>
      <w:rPr>
        <w:rFonts w:ascii="仿宋" w:eastAsia="仿宋" w:hAnsi="仿宋" w:cs="仿宋" w:hint="default"/>
        <w:b/>
        <w:bCs/>
        <w:spacing w:val="0"/>
        <w:w w:val="99"/>
        <w:sz w:val="30"/>
        <w:szCs w:val="30"/>
        <w:lang w:val="zh-CN" w:eastAsia="zh-CN" w:bidi="zh-CN"/>
      </w:rPr>
    </w:lvl>
    <w:lvl w:ilvl="3">
      <w:numFmt w:val="bullet"/>
      <w:lvlText w:val="•"/>
      <w:lvlJc w:val="left"/>
      <w:pPr>
        <w:ind w:left="2098" w:hanging="908"/>
      </w:pPr>
      <w:rPr>
        <w:rFonts w:hint="default"/>
        <w:lang w:val="zh-CN" w:eastAsia="zh-CN" w:bidi="zh-CN"/>
      </w:rPr>
    </w:lvl>
    <w:lvl w:ilvl="4">
      <w:numFmt w:val="bullet"/>
      <w:lvlText w:val="•"/>
      <w:lvlJc w:val="left"/>
      <w:pPr>
        <w:ind w:left="3076" w:hanging="908"/>
      </w:pPr>
      <w:rPr>
        <w:rFonts w:hint="default"/>
        <w:lang w:val="zh-CN" w:eastAsia="zh-CN" w:bidi="zh-CN"/>
      </w:rPr>
    </w:lvl>
    <w:lvl w:ilvl="5">
      <w:numFmt w:val="bullet"/>
      <w:lvlText w:val="•"/>
      <w:lvlJc w:val="left"/>
      <w:pPr>
        <w:ind w:left="4054" w:hanging="908"/>
      </w:pPr>
      <w:rPr>
        <w:rFonts w:hint="default"/>
        <w:lang w:val="zh-CN" w:eastAsia="zh-CN" w:bidi="zh-CN"/>
      </w:rPr>
    </w:lvl>
    <w:lvl w:ilvl="6">
      <w:numFmt w:val="bullet"/>
      <w:lvlText w:val="•"/>
      <w:lvlJc w:val="left"/>
      <w:pPr>
        <w:ind w:left="5033" w:hanging="908"/>
      </w:pPr>
      <w:rPr>
        <w:rFonts w:hint="default"/>
        <w:lang w:val="zh-CN" w:eastAsia="zh-CN" w:bidi="zh-CN"/>
      </w:rPr>
    </w:lvl>
    <w:lvl w:ilvl="7">
      <w:numFmt w:val="bullet"/>
      <w:lvlText w:val="•"/>
      <w:lvlJc w:val="left"/>
      <w:pPr>
        <w:ind w:left="6011" w:hanging="908"/>
      </w:pPr>
      <w:rPr>
        <w:rFonts w:hint="default"/>
        <w:lang w:val="zh-CN" w:eastAsia="zh-CN" w:bidi="zh-CN"/>
      </w:rPr>
    </w:lvl>
    <w:lvl w:ilvl="8">
      <w:numFmt w:val="bullet"/>
      <w:lvlText w:val="•"/>
      <w:lvlJc w:val="left"/>
      <w:pPr>
        <w:ind w:left="6989" w:hanging="908"/>
      </w:pPr>
      <w:rPr>
        <w:rFonts w:hint="default"/>
        <w:lang w:val="zh-CN" w:eastAsia="zh-CN" w:bidi="zh-CN"/>
      </w:rPr>
    </w:lvl>
  </w:abstractNum>
  <w:abstractNum w:abstractNumId="24" w15:restartNumberingAfterBreak="0">
    <w:nsid w:val="6E0F0A5C"/>
    <w:multiLevelType w:val="multilevel"/>
    <w:tmpl w:val="4922FEE8"/>
    <w:lvl w:ilvl="0">
      <w:start w:val="1"/>
      <w:numFmt w:val="decimal"/>
      <w:lvlText w:val="%1"/>
      <w:lvlJc w:val="left"/>
      <w:pPr>
        <w:ind w:left="460" w:hanging="240"/>
        <w:jc w:val="left"/>
      </w:pPr>
      <w:rPr>
        <w:rFonts w:ascii="黑体" w:eastAsia="黑体" w:hAnsi="黑体" w:cs="黑体" w:hint="default"/>
        <w:w w:val="100"/>
        <w:sz w:val="24"/>
        <w:szCs w:val="24"/>
        <w:lang w:val="zh-CN" w:eastAsia="zh-CN" w:bidi="zh-CN"/>
      </w:rPr>
    </w:lvl>
    <w:lvl w:ilvl="1">
      <w:start w:val="1"/>
      <w:numFmt w:val="decimal"/>
      <w:lvlText w:val="%1.%2"/>
      <w:lvlJc w:val="left"/>
      <w:pPr>
        <w:ind w:left="1125" w:hanging="485"/>
        <w:jc w:val="left"/>
      </w:pPr>
      <w:rPr>
        <w:rFonts w:ascii="楷体" w:eastAsia="楷体" w:hAnsi="楷体" w:cs="楷体" w:hint="default"/>
        <w:b/>
        <w:bCs/>
        <w:spacing w:val="0"/>
        <w:w w:val="99"/>
        <w:sz w:val="24"/>
        <w:szCs w:val="24"/>
        <w:lang w:val="zh-CN" w:eastAsia="zh-CN" w:bidi="zh-CN"/>
      </w:rPr>
    </w:lvl>
    <w:lvl w:ilvl="2">
      <w:numFmt w:val="bullet"/>
      <w:lvlText w:val="•"/>
      <w:lvlJc w:val="left"/>
      <w:pPr>
        <w:ind w:left="1240" w:hanging="485"/>
      </w:pPr>
      <w:rPr>
        <w:rFonts w:hint="default"/>
        <w:lang w:val="zh-CN" w:eastAsia="zh-CN" w:bidi="zh-CN"/>
      </w:rPr>
    </w:lvl>
    <w:lvl w:ilvl="3">
      <w:numFmt w:val="bullet"/>
      <w:lvlText w:val="•"/>
      <w:lvlJc w:val="left"/>
      <w:pPr>
        <w:ind w:left="2203" w:hanging="485"/>
      </w:pPr>
      <w:rPr>
        <w:rFonts w:hint="default"/>
        <w:lang w:val="zh-CN" w:eastAsia="zh-CN" w:bidi="zh-CN"/>
      </w:rPr>
    </w:lvl>
    <w:lvl w:ilvl="4">
      <w:numFmt w:val="bullet"/>
      <w:lvlText w:val="•"/>
      <w:lvlJc w:val="left"/>
      <w:pPr>
        <w:ind w:left="3166" w:hanging="485"/>
      </w:pPr>
      <w:rPr>
        <w:rFonts w:hint="default"/>
        <w:lang w:val="zh-CN" w:eastAsia="zh-CN" w:bidi="zh-CN"/>
      </w:rPr>
    </w:lvl>
    <w:lvl w:ilvl="5">
      <w:numFmt w:val="bullet"/>
      <w:lvlText w:val="•"/>
      <w:lvlJc w:val="left"/>
      <w:pPr>
        <w:ind w:left="4129" w:hanging="485"/>
      </w:pPr>
      <w:rPr>
        <w:rFonts w:hint="default"/>
        <w:lang w:val="zh-CN" w:eastAsia="zh-CN" w:bidi="zh-CN"/>
      </w:rPr>
    </w:lvl>
    <w:lvl w:ilvl="6">
      <w:numFmt w:val="bullet"/>
      <w:lvlText w:val="•"/>
      <w:lvlJc w:val="left"/>
      <w:pPr>
        <w:ind w:left="5093" w:hanging="485"/>
      </w:pPr>
      <w:rPr>
        <w:rFonts w:hint="default"/>
        <w:lang w:val="zh-CN" w:eastAsia="zh-CN" w:bidi="zh-CN"/>
      </w:rPr>
    </w:lvl>
    <w:lvl w:ilvl="7">
      <w:numFmt w:val="bullet"/>
      <w:lvlText w:val="•"/>
      <w:lvlJc w:val="left"/>
      <w:pPr>
        <w:ind w:left="6056" w:hanging="485"/>
      </w:pPr>
      <w:rPr>
        <w:rFonts w:hint="default"/>
        <w:lang w:val="zh-CN" w:eastAsia="zh-CN" w:bidi="zh-CN"/>
      </w:rPr>
    </w:lvl>
    <w:lvl w:ilvl="8">
      <w:numFmt w:val="bullet"/>
      <w:lvlText w:val="•"/>
      <w:lvlJc w:val="left"/>
      <w:pPr>
        <w:ind w:left="7019" w:hanging="485"/>
      </w:pPr>
      <w:rPr>
        <w:rFonts w:hint="default"/>
        <w:lang w:val="zh-CN" w:eastAsia="zh-CN" w:bidi="zh-CN"/>
      </w:rPr>
    </w:lvl>
  </w:abstractNum>
  <w:abstractNum w:abstractNumId="25" w15:restartNumberingAfterBreak="0">
    <w:nsid w:val="7AC062D2"/>
    <w:multiLevelType w:val="multilevel"/>
    <w:tmpl w:val="BDE6B44C"/>
    <w:lvl w:ilvl="0">
      <w:start w:val="10"/>
      <w:numFmt w:val="decimal"/>
      <w:lvlText w:val="%1"/>
      <w:lvlJc w:val="left"/>
      <w:pPr>
        <w:ind w:left="1278" w:hanging="1059"/>
        <w:jc w:val="left"/>
      </w:pPr>
      <w:rPr>
        <w:rFonts w:hint="default"/>
        <w:lang w:val="zh-CN" w:eastAsia="zh-CN" w:bidi="zh-CN"/>
      </w:rPr>
    </w:lvl>
    <w:lvl w:ilvl="1">
      <w:start w:val="2"/>
      <w:numFmt w:val="decimal"/>
      <w:lvlText w:val="%1.%2"/>
      <w:lvlJc w:val="left"/>
      <w:pPr>
        <w:ind w:left="1278" w:hanging="1059"/>
        <w:jc w:val="left"/>
      </w:pPr>
      <w:rPr>
        <w:rFonts w:hint="default"/>
        <w:lang w:val="zh-CN" w:eastAsia="zh-CN" w:bidi="zh-CN"/>
      </w:rPr>
    </w:lvl>
    <w:lvl w:ilvl="2">
      <w:start w:val="2"/>
      <w:numFmt w:val="decimal"/>
      <w:lvlText w:val="%1.%2.%3"/>
      <w:lvlJc w:val="left"/>
      <w:pPr>
        <w:ind w:left="1278" w:hanging="1059"/>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220" w:hanging="1354"/>
        <w:jc w:val="left"/>
      </w:pPr>
      <w:rPr>
        <w:rFonts w:ascii="仿宋" w:eastAsia="仿宋" w:hAnsi="仿宋" w:cs="仿宋" w:hint="default"/>
        <w:spacing w:val="-2"/>
        <w:w w:val="100"/>
        <w:sz w:val="30"/>
        <w:szCs w:val="30"/>
        <w:lang w:val="zh-CN" w:eastAsia="zh-CN" w:bidi="zh-CN"/>
      </w:rPr>
    </w:lvl>
    <w:lvl w:ilvl="4">
      <w:numFmt w:val="bullet"/>
      <w:lvlText w:val="•"/>
      <w:lvlJc w:val="left"/>
      <w:pPr>
        <w:ind w:left="3835" w:hanging="1354"/>
      </w:pPr>
      <w:rPr>
        <w:rFonts w:hint="default"/>
        <w:lang w:val="zh-CN" w:eastAsia="zh-CN" w:bidi="zh-CN"/>
      </w:rPr>
    </w:lvl>
    <w:lvl w:ilvl="5">
      <w:numFmt w:val="bullet"/>
      <w:lvlText w:val="•"/>
      <w:lvlJc w:val="left"/>
      <w:pPr>
        <w:ind w:left="4687" w:hanging="1354"/>
      </w:pPr>
      <w:rPr>
        <w:rFonts w:hint="default"/>
        <w:lang w:val="zh-CN" w:eastAsia="zh-CN" w:bidi="zh-CN"/>
      </w:rPr>
    </w:lvl>
    <w:lvl w:ilvl="6">
      <w:numFmt w:val="bullet"/>
      <w:lvlText w:val="•"/>
      <w:lvlJc w:val="left"/>
      <w:pPr>
        <w:ind w:left="5539" w:hanging="1354"/>
      </w:pPr>
      <w:rPr>
        <w:rFonts w:hint="default"/>
        <w:lang w:val="zh-CN" w:eastAsia="zh-CN" w:bidi="zh-CN"/>
      </w:rPr>
    </w:lvl>
    <w:lvl w:ilvl="7">
      <w:numFmt w:val="bullet"/>
      <w:lvlText w:val="•"/>
      <w:lvlJc w:val="left"/>
      <w:pPr>
        <w:ind w:left="6390" w:hanging="1354"/>
      </w:pPr>
      <w:rPr>
        <w:rFonts w:hint="default"/>
        <w:lang w:val="zh-CN" w:eastAsia="zh-CN" w:bidi="zh-CN"/>
      </w:rPr>
    </w:lvl>
    <w:lvl w:ilvl="8">
      <w:numFmt w:val="bullet"/>
      <w:lvlText w:val="•"/>
      <w:lvlJc w:val="left"/>
      <w:pPr>
        <w:ind w:left="7242" w:hanging="1354"/>
      </w:pPr>
      <w:rPr>
        <w:rFonts w:hint="default"/>
        <w:lang w:val="zh-CN" w:eastAsia="zh-CN" w:bidi="zh-CN"/>
      </w:rPr>
    </w:lvl>
  </w:abstractNum>
  <w:abstractNum w:abstractNumId="26" w15:restartNumberingAfterBreak="0">
    <w:nsid w:val="7B066CF0"/>
    <w:multiLevelType w:val="multilevel"/>
    <w:tmpl w:val="FAA41C48"/>
    <w:lvl w:ilvl="0">
      <w:start w:val="13"/>
      <w:numFmt w:val="decimal"/>
      <w:lvlText w:val="%1"/>
      <w:lvlJc w:val="left"/>
      <w:pPr>
        <w:ind w:left="976" w:hanging="756"/>
        <w:jc w:val="left"/>
      </w:pPr>
      <w:rPr>
        <w:rFonts w:hint="default"/>
        <w:lang w:val="zh-CN" w:eastAsia="zh-CN" w:bidi="zh-CN"/>
      </w:rPr>
    </w:lvl>
    <w:lvl w:ilvl="1">
      <w:start w:val="2"/>
      <w:numFmt w:val="decimal"/>
      <w:lvlText w:val="%1.%2"/>
      <w:lvlJc w:val="left"/>
      <w:pPr>
        <w:ind w:left="976" w:hanging="756"/>
        <w:jc w:val="left"/>
      </w:pPr>
      <w:rPr>
        <w:rFonts w:ascii="楷体" w:eastAsia="楷体" w:hAnsi="楷体" w:cs="楷体" w:hint="default"/>
        <w:b/>
        <w:bCs/>
        <w:spacing w:val="0"/>
        <w:w w:val="99"/>
        <w:sz w:val="30"/>
        <w:szCs w:val="30"/>
        <w:lang w:val="zh-CN" w:eastAsia="zh-CN" w:bidi="zh-CN"/>
      </w:rPr>
    </w:lvl>
    <w:lvl w:ilvl="2">
      <w:start w:val="1"/>
      <w:numFmt w:val="decimal"/>
      <w:lvlText w:val="%1.%2.%3"/>
      <w:lvlJc w:val="left"/>
      <w:pPr>
        <w:ind w:left="1202" w:hanging="982"/>
        <w:jc w:val="left"/>
      </w:pPr>
      <w:rPr>
        <w:rFonts w:ascii="仿宋" w:eastAsia="仿宋" w:hAnsi="仿宋" w:cs="仿宋" w:hint="default"/>
        <w:b/>
        <w:bCs/>
        <w:spacing w:val="0"/>
        <w:w w:val="99"/>
        <w:sz w:val="30"/>
        <w:szCs w:val="30"/>
        <w:lang w:val="zh-CN" w:eastAsia="zh-CN" w:bidi="zh-CN"/>
      </w:rPr>
    </w:lvl>
    <w:lvl w:ilvl="3">
      <w:start w:val="1"/>
      <w:numFmt w:val="decimal"/>
      <w:lvlText w:val="%1.%2.%3.%4"/>
      <w:lvlJc w:val="left"/>
      <w:pPr>
        <w:ind w:left="220" w:hanging="1354"/>
        <w:jc w:val="left"/>
      </w:pPr>
      <w:rPr>
        <w:rFonts w:ascii="仿宋" w:eastAsia="仿宋" w:hAnsi="仿宋" w:cs="仿宋" w:hint="default"/>
        <w:spacing w:val="-2"/>
        <w:w w:val="100"/>
        <w:sz w:val="30"/>
        <w:szCs w:val="30"/>
        <w:lang w:val="zh-CN" w:eastAsia="zh-CN" w:bidi="zh-CN"/>
      </w:rPr>
    </w:lvl>
    <w:lvl w:ilvl="4">
      <w:numFmt w:val="bullet"/>
      <w:lvlText w:val="•"/>
      <w:lvlJc w:val="left"/>
      <w:pPr>
        <w:ind w:left="3136" w:hanging="1354"/>
      </w:pPr>
      <w:rPr>
        <w:rFonts w:hint="default"/>
        <w:lang w:val="zh-CN" w:eastAsia="zh-CN" w:bidi="zh-CN"/>
      </w:rPr>
    </w:lvl>
    <w:lvl w:ilvl="5">
      <w:numFmt w:val="bullet"/>
      <w:lvlText w:val="•"/>
      <w:lvlJc w:val="left"/>
      <w:pPr>
        <w:ind w:left="4104" w:hanging="1354"/>
      </w:pPr>
      <w:rPr>
        <w:rFonts w:hint="default"/>
        <w:lang w:val="zh-CN" w:eastAsia="zh-CN" w:bidi="zh-CN"/>
      </w:rPr>
    </w:lvl>
    <w:lvl w:ilvl="6">
      <w:numFmt w:val="bullet"/>
      <w:lvlText w:val="•"/>
      <w:lvlJc w:val="left"/>
      <w:pPr>
        <w:ind w:left="5073" w:hanging="1354"/>
      </w:pPr>
      <w:rPr>
        <w:rFonts w:hint="default"/>
        <w:lang w:val="zh-CN" w:eastAsia="zh-CN" w:bidi="zh-CN"/>
      </w:rPr>
    </w:lvl>
    <w:lvl w:ilvl="7">
      <w:numFmt w:val="bullet"/>
      <w:lvlText w:val="•"/>
      <w:lvlJc w:val="left"/>
      <w:pPr>
        <w:ind w:left="6041" w:hanging="1354"/>
      </w:pPr>
      <w:rPr>
        <w:rFonts w:hint="default"/>
        <w:lang w:val="zh-CN" w:eastAsia="zh-CN" w:bidi="zh-CN"/>
      </w:rPr>
    </w:lvl>
    <w:lvl w:ilvl="8">
      <w:numFmt w:val="bullet"/>
      <w:lvlText w:val="•"/>
      <w:lvlJc w:val="left"/>
      <w:pPr>
        <w:ind w:left="7009" w:hanging="1354"/>
      </w:pPr>
      <w:rPr>
        <w:rFonts w:hint="default"/>
        <w:lang w:val="zh-CN" w:eastAsia="zh-CN" w:bidi="zh-CN"/>
      </w:rPr>
    </w:lvl>
  </w:abstractNum>
  <w:num w:numId="1" w16cid:durableId="1484270510">
    <w:abstractNumId w:val="20"/>
  </w:num>
  <w:num w:numId="2" w16cid:durableId="1815367292">
    <w:abstractNumId w:val="18"/>
  </w:num>
  <w:num w:numId="3" w16cid:durableId="179586909">
    <w:abstractNumId w:val="7"/>
  </w:num>
  <w:num w:numId="4" w16cid:durableId="1255748070">
    <w:abstractNumId w:val="26"/>
  </w:num>
  <w:num w:numId="5" w16cid:durableId="839007966">
    <w:abstractNumId w:val="16"/>
  </w:num>
  <w:num w:numId="6" w16cid:durableId="437599125">
    <w:abstractNumId w:val="13"/>
  </w:num>
  <w:num w:numId="7" w16cid:durableId="1587691845">
    <w:abstractNumId w:val="22"/>
  </w:num>
  <w:num w:numId="8" w16cid:durableId="1982230565">
    <w:abstractNumId w:val="3"/>
  </w:num>
  <w:num w:numId="9" w16cid:durableId="1371295098">
    <w:abstractNumId w:val="10"/>
  </w:num>
  <w:num w:numId="10" w16cid:durableId="2122868939">
    <w:abstractNumId w:val="12"/>
  </w:num>
  <w:num w:numId="11" w16cid:durableId="705762601">
    <w:abstractNumId w:val="1"/>
  </w:num>
  <w:num w:numId="12" w16cid:durableId="934358363">
    <w:abstractNumId w:val="4"/>
  </w:num>
  <w:num w:numId="13" w16cid:durableId="1126850969">
    <w:abstractNumId w:val="8"/>
  </w:num>
  <w:num w:numId="14" w16cid:durableId="619921955">
    <w:abstractNumId w:val="25"/>
  </w:num>
  <w:num w:numId="15" w16cid:durableId="1100445731">
    <w:abstractNumId w:val="19"/>
  </w:num>
  <w:num w:numId="16" w16cid:durableId="457334193">
    <w:abstractNumId w:val="6"/>
  </w:num>
  <w:num w:numId="17" w16cid:durableId="1604024491">
    <w:abstractNumId w:val="15"/>
  </w:num>
  <w:num w:numId="18" w16cid:durableId="2072074696">
    <w:abstractNumId w:val="9"/>
  </w:num>
  <w:num w:numId="19" w16cid:durableId="235172042">
    <w:abstractNumId w:val="0"/>
  </w:num>
  <w:num w:numId="20" w16cid:durableId="708455330">
    <w:abstractNumId w:val="2"/>
  </w:num>
  <w:num w:numId="21" w16cid:durableId="1825967588">
    <w:abstractNumId w:val="5"/>
  </w:num>
  <w:num w:numId="22" w16cid:durableId="322392033">
    <w:abstractNumId w:val="17"/>
  </w:num>
  <w:num w:numId="23" w16cid:durableId="762341616">
    <w:abstractNumId w:val="21"/>
  </w:num>
  <w:num w:numId="24" w16cid:durableId="593705428">
    <w:abstractNumId w:val="11"/>
  </w:num>
  <w:num w:numId="25" w16cid:durableId="523253526">
    <w:abstractNumId w:val="14"/>
  </w:num>
  <w:num w:numId="26" w16cid:durableId="1800565319">
    <w:abstractNumId w:val="23"/>
  </w:num>
  <w:num w:numId="27" w16cid:durableId="2065520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F39FA"/>
    <w:rsid w:val="003F39FA"/>
    <w:rsid w:val="007D48BD"/>
    <w:rsid w:val="00DA6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6D4B"/>
  <w15:docId w15:val="{47663AC3-B3E7-4713-853F-03646E8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lang w:val="zh-CN" w:eastAsia="zh-CN" w:bidi="zh-CN"/>
    </w:rPr>
  </w:style>
  <w:style w:type="paragraph" w:styleId="1">
    <w:name w:val="heading 1"/>
    <w:basedOn w:val="a"/>
    <w:uiPriority w:val="9"/>
    <w:qFormat/>
    <w:pPr>
      <w:spacing w:before="240"/>
      <w:ind w:left="1278" w:hanging="1058"/>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1"/>
    <w:qFormat/>
    <w:pPr>
      <w:spacing w:before="263"/>
      <w:ind w:left="460" w:hanging="240"/>
    </w:pPr>
    <w:rPr>
      <w:rFonts w:ascii="黑体" w:eastAsia="黑体" w:hAnsi="黑体" w:cs="黑体"/>
      <w:sz w:val="24"/>
      <w:szCs w:val="24"/>
    </w:rPr>
  </w:style>
  <w:style w:type="paragraph" w:styleId="TOC2">
    <w:name w:val="toc 2"/>
    <w:basedOn w:val="a"/>
    <w:uiPriority w:val="1"/>
    <w:qFormat/>
    <w:pPr>
      <w:spacing w:before="263"/>
      <w:ind w:left="1125" w:hanging="485"/>
    </w:pPr>
    <w:rPr>
      <w:rFonts w:ascii="楷体" w:eastAsia="楷体" w:hAnsi="楷体" w:cs="楷体"/>
      <w:b/>
      <w:bCs/>
      <w:sz w:val="24"/>
      <w:szCs w:val="24"/>
    </w:rPr>
  </w:style>
  <w:style w:type="paragraph" w:styleId="TOC3">
    <w:name w:val="toc 3"/>
    <w:basedOn w:val="a"/>
    <w:uiPriority w:val="1"/>
    <w:qFormat/>
    <w:pPr>
      <w:spacing w:before="263"/>
      <w:ind w:left="1125" w:hanging="485"/>
    </w:pPr>
    <w:rPr>
      <w:rFonts w:ascii="楷体" w:eastAsia="楷体" w:hAnsi="楷体" w:cs="楷体"/>
      <w:b/>
      <w:bCs/>
      <w:i/>
    </w:rPr>
  </w:style>
  <w:style w:type="paragraph" w:styleId="a3">
    <w:name w:val="Body Text"/>
    <w:basedOn w:val="a"/>
    <w:uiPriority w:val="1"/>
    <w:qFormat/>
    <w:pPr>
      <w:spacing w:before="240"/>
      <w:ind w:left="220"/>
    </w:pPr>
    <w:rPr>
      <w:sz w:val="30"/>
      <w:szCs w:val="30"/>
    </w:rPr>
  </w:style>
  <w:style w:type="paragraph" w:styleId="a4">
    <w:name w:val="List Paragraph"/>
    <w:basedOn w:val="a"/>
    <w:uiPriority w:val="1"/>
    <w:qFormat/>
    <w:pPr>
      <w:spacing w:before="240"/>
      <w:ind w:left="220" w:hanging="605"/>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5367</Words>
  <Characters>30593</Characters>
  <Application>Microsoft Office Word</Application>
  <DocSecurity>0</DocSecurity>
  <Lines>254</Lines>
  <Paragraphs>71</Paragraphs>
  <ScaleCrop>false</ScaleCrop>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乡楠</dc:creator>
  <cp:lastModifiedBy>FZ</cp:lastModifiedBy>
  <cp:revision>2</cp:revision>
  <dcterms:created xsi:type="dcterms:W3CDTF">2024-04-11T02:41:00Z</dcterms:created>
  <dcterms:modified xsi:type="dcterms:W3CDTF">2024-04-11T02:42:00Z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2010</vt:lpwstr>
  </property>
  <property fmtid="{D5CDD505-2E9C-101B-9397-08002B2CF9AE}" pid="4" name="LastSaved">
    <vt:filetime>2024-04-11T00:00:00Z</vt:filetime>
  </property>
</Properties>
</file>