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680"/>
        </w:tabs>
        <w:kinsoku/>
        <w:wordWrap/>
        <w:overflowPunct/>
        <w:topLinePunct w:val="0"/>
        <w:autoSpaceDE/>
        <w:autoSpaceDN/>
        <w:bidi w:val="0"/>
        <w:adjustRightInd/>
        <w:snapToGrid/>
        <w:spacing w:line="560" w:lineRule="exact"/>
        <w:jc w:val="center"/>
        <w:textAlignment w:val="auto"/>
        <w:rPr>
          <w:rFonts w:ascii="仿宋" w:hAnsi="仿宋" w:eastAsia="仿宋" w:cs="仿宋"/>
          <w:kern w:val="0"/>
          <w:sz w:val="24"/>
        </w:rPr>
      </w:pPr>
      <w:r>
        <w:rPr>
          <w:rFonts w:hint="eastAsia" w:ascii="方正小标宋简体" w:hAnsi="方正小标宋简体" w:eastAsia="方正小标宋简体" w:cs="方正小标宋简体"/>
          <w:bCs/>
          <w:sz w:val="44"/>
          <w:szCs w:val="44"/>
        </w:rPr>
        <w:t>深圳市自然资源行政处罚自由裁量权实施标准</w:t>
      </w:r>
      <w:r>
        <w:rPr>
          <w:rFonts w:hint="eastAsia" w:ascii="方正小标宋简体" w:hAnsi="方正小标宋简体" w:eastAsia="方正小标宋简体" w:cs="方正小标宋简体"/>
          <w:bCs/>
          <w:sz w:val="44"/>
          <w:szCs w:val="44"/>
          <w:lang w:eastAsia="zh-Hans"/>
        </w:rPr>
        <w:t>（</w:t>
      </w:r>
      <w:r>
        <w:rPr>
          <w:rFonts w:ascii="方正小标宋简体" w:hAnsi="方正小标宋简体" w:eastAsia="方正小标宋简体" w:cs="方正小标宋简体"/>
          <w:bCs/>
          <w:sz w:val="44"/>
          <w:szCs w:val="44"/>
          <w:lang w:eastAsia="zh-Hans"/>
        </w:rPr>
        <w:t>2023</w:t>
      </w:r>
      <w:r>
        <w:rPr>
          <w:rFonts w:hint="eastAsia" w:ascii="方正小标宋简体" w:hAnsi="方正小标宋简体" w:eastAsia="方正小标宋简体" w:cs="方正小标宋简体"/>
          <w:bCs/>
          <w:sz w:val="44"/>
          <w:szCs w:val="44"/>
          <w:lang w:eastAsia="zh-Hans"/>
        </w:rPr>
        <w:t>年修订）</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仿宋" w:hAnsi="仿宋" w:eastAsia="仿宋" w:cs="仿宋"/>
          <w:kern w:val="0"/>
          <w:sz w:val="24"/>
        </w:rPr>
      </w:pPr>
      <w:r>
        <w:rPr>
          <w:rFonts w:hint="eastAsia" w:ascii="仿宋" w:hAnsi="仿宋" w:eastAsia="仿宋" w:cs="仿宋"/>
          <w:kern w:val="0"/>
          <w:sz w:val="24"/>
        </w:rPr>
        <w:t>注：</w:t>
      </w:r>
    </w:p>
    <w:p>
      <w:pPr>
        <w:keepNext w:val="0"/>
        <w:keepLines w:val="0"/>
        <w:pageBreakBefore w:val="0"/>
        <w:kinsoku/>
        <w:wordWrap/>
        <w:overflowPunct/>
        <w:topLinePunct w:val="0"/>
        <w:autoSpaceDE/>
        <w:autoSpaceDN/>
        <w:bidi w:val="0"/>
        <w:adjustRightInd w:val="0"/>
        <w:snapToGrid w:val="0"/>
        <w:spacing w:line="360" w:lineRule="exact"/>
        <w:ind w:firstLine="480" w:firstLineChars="200"/>
        <w:textAlignment w:val="auto"/>
        <w:rPr>
          <w:rFonts w:ascii="仿宋" w:hAnsi="仿宋" w:eastAsia="仿宋" w:cs="仿宋"/>
          <w:kern w:val="0"/>
          <w:sz w:val="24"/>
        </w:rPr>
      </w:pPr>
      <w:r>
        <w:rPr>
          <w:rFonts w:hint="eastAsia" w:ascii="仿宋" w:hAnsi="仿宋" w:eastAsia="仿宋" w:cs="仿宋"/>
          <w:kern w:val="0"/>
          <w:sz w:val="24"/>
        </w:rPr>
        <w:t>1.本实施标准由</w:t>
      </w:r>
      <w:r>
        <w:rPr>
          <w:rFonts w:hint="eastAsia" w:ascii="仿宋" w:hAnsi="仿宋" w:eastAsia="仿宋" w:cs="仿宋"/>
          <w:kern w:val="0"/>
          <w:sz w:val="24"/>
          <w:lang w:eastAsia="zh-Hans"/>
        </w:rPr>
        <w:t>四</w:t>
      </w:r>
      <w:r>
        <w:rPr>
          <w:rFonts w:hint="eastAsia" w:ascii="仿宋" w:hAnsi="仿宋" w:eastAsia="仿宋" w:cs="仿宋"/>
          <w:kern w:val="0"/>
          <w:sz w:val="24"/>
        </w:rPr>
        <w:t>部分组成，分别是规划管理（序号1-14）、土地管理（序号15-</w:t>
      </w:r>
      <w:r>
        <w:rPr>
          <w:rFonts w:ascii="仿宋" w:hAnsi="仿宋" w:eastAsia="仿宋" w:cs="仿宋"/>
          <w:kern w:val="0"/>
          <w:sz w:val="24"/>
        </w:rPr>
        <w:t>4</w:t>
      </w:r>
      <w:r>
        <w:rPr>
          <w:rFonts w:hint="eastAsia" w:ascii="仿宋" w:hAnsi="仿宋" w:eastAsia="仿宋" w:cs="仿宋"/>
          <w:kern w:val="0"/>
          <w:sz w:val="24"/>
        </w:rPr>
        <w:t>8）、地名管理（序号</w:t>
      </w:r>
      <w:r>
        <w:rPr>
          <w:rFonts w:ascii="仿宋" w:hAnsi="仿宋" w:eastAsia="仿宋" w:cs="仿宋"/>
          <w:kern w:val="0"/>
          <w:sz w:val="24"/>
        </w:rPr>
        <w:t>49</w:t>
      </w:r>
      <w:r>
        <w:rPr>
          <w:rFonts w:hint="eastAsia" w:ascii="仿宋" w:hAnsi="仿宋" w:eastAsia="仿宋" w:cs="仿宋"/>
          <w:kern w:val="0"/>
          <w:sz w:val="24"/>
        </w:rPr>
        <w:t>-</w:t>
      </w:r>
      <w:r>
        <w:rPr>
          <w:rFonts w:ascii="仿宋" w:hAnsi="仿宋" w:eastAsia="仿宋" w:cs="仿宋"/>
          <w:kern w:val="0"/>
          <w:sz w:val="24"/>
        </w:rPr>
        <w:t>54</w:t>
      </w:r>
      <w:r>
        <w:rPr>
          <w:rFonts w:hint="eastAsia" w:ascii="仿宋" w:hAnsi="仿宋" w:eastAsia="仿宋" w:cs="仿宋"/>
          <w:kern w:val="0"/>
          <w:sz w:val="24"/>
        </w:rPr>
        <w:t>）、其他（序号</w:t>
      </w:r>
      <w:r>
        <w:rPr>
          <w:rFonts w:ascii="仿宋" w:hAnsi="仿宋" w:eastAsia="仿宋" w:cs="仿宋"/>
          <w:kern w:val="0"/>
          <w:sz w:val="24"/>
        </w:rPr>
        <w:t>55</w:t>
      </w:r>
      <w:r>
        <w:rPr>
          <w:rFonts w:hint="eastAsia" w:ascii="仿宋" w:hAnsi="仿宋" w:eastAsia="仿宋" w:cs="仿宋"/>
          <w:kern w:val="0"/>
          <w:sz w:val="24"/>
        </w:rPr>
        <w:t>）。</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仿宋" w:hAnsi="仿宋" w:eastAsia="仿宋" w:cs="仿宋"/>
          <w:kern w:val="0"/>
          <w:sz w:val="24"/>
        </w:rPr>
      </w:pPr>
      <w:r>
        <w:rPr>
          <w:rFonts w:hint="eastAsia" w:ascii="仿宋" w:hAnsi="仿宋" w:eastAsia="仿宋" w:cs="仿宋"/>
          <w:kern w:val="0"/>
          <w:sz w:val="24"/>
        </w:rPr>
        <w:t xml:space="preserve">    2.测绘</w:t>
      </w:r>
      <w:r>
        <w:rPr>
          <w:rFonts w:hint="eastAsia" w:ascii="仿宋" w:hAnsi="仿宋" w:eastAsia="仿宋" w:cs="仿宋"/>
          <w:kern w:val="0"/>
          <w:sz w:val="24"/>
          <w:lang w:eastAsia="zh-Hans"/>
        </w:rPr>
        <w:t>管理</w:t>
      </w:r>
      <w:r>
        <w:rPr>
          <w:rFonts w:hint="eastAsia" w:ascii="仿宋" w:hAnsi="仿宋" w:eastAsia="仿宋" w:cs="仿宋"/>
          <w:kern w:val="0"/>
          <w:sz w:val="24"/>
        </w:rPr>
        <w:t>类</w:t>
      </w:r>
      <w:r>
        <w:rPr>
          <w:rFonts w:hint="eastAsia" w:ascii="仿宋" w:hAnsi="仿宋" w:eastAsia="仿宋" w:cs="仿宋"/>
          <w:kern w:val="0"/>
          <w:sz w:val="24"/>
          <w:lang w:eastAsia="zh-Hans"/>
        </w:rPr>
        <w:t>、矿产资源和地质环境管理类</w:t>
      </w:r>
      <w:r>
        <w:rPr>
          <w:rFonts w:hint="eastAsia" w:ascii="仿宋" w:hAnsi="仿宋" w:eastAsia="仿宋" w:cs="仿宋"/>
          <w:kern w:val="0"/>
          <w:sz w:val="24"/>
        </w:rPr>
        <w:t>违法行为行政处罚自由裁量权标准</w:t>
      </w:r>
      <w:r>
        <w:rPr>
          <w:rFonts w:hint="eastAsia" w:ascii="仿宋" w:hAnsi="仿宋" w:eastAsia="仿宋" w:cs="仿宋"/>
          <w:kern w:val="0"/>
          <w:sz w:val="24"/>
          <w:lang w:eastAsia="zh-Hans"/>
        </w:rPr>
        <w:t>直接</w:t>
      </w:r>
      <w:r>
        <w:rPr>
          <w:rFonts w:hint="eastAsia" w:ascii="仿宋" w:hAnsi="仿宋" w:eastAsia="仿宋" w:cs="仿宋"/>
          <w:kern w:val="0"/>
          <w:sz w:val="24"/>
        </w:rPr>
        <w:t>适用</w:t>
      </w:r>
      <w:r>
        <w:rPr>
          <w:rFonts w:hint="eastAsia" w:ascii="仿宋" w:hAnsi="仿宋" w:eastAsia="仿宋" w:cs="仿宋"/>
          <w:kern w:val="0"/>
          <w:sz w:val="24"/>
          <w:lang w:eastAsia="zh-Hans"/>
        </w:rPr>
        <w:t>《广东省自然资源行政处罚自由裁量权实施办法》，本实施标准不再另行规定。</w:t>
      </w:r>
    </w:p>
    <w:p>
      <w:pPr>
        <w:keepNext w:val="0"/>
        <w:keepLines w:val="0"/>
        <w:pageBreakBefore w:val="0"/>
        <w:kinsoku/>
        <w:wordWrap/>
        <w:overflowPunct/>
        <w:topLinePunct w:val="0"/>
        <w:autoSpaceDE/>
        <w:autoSpaceDN/>
        <w:bidi w:val="0"/>
        <w:adjustRightInd w:val="0"/>
        <w:snapToGrid w:val="0"/>
        <w:spacing w:line="360" w:lineRule="exact"/>
        <w:ind w:firstLine="240" w:firstLineChars="100"/>
        <w:textAlignment w:val="auto"/>
        <w:rPr>
          <w:rFonts w:ascii="仿宋" w:hAnsi="仿宋" w:eastAsia="仿宋" w:cs="仿宋"/>
          <w:kern w:val="0"/>
          <w:sz w:val="24"/>
        </w:rPr>
      </w:pPr>
      <w:r>
        <w:rPr>
          <w:rFonts w:hint="eastAsia" w:ascii="仿宋" w:hAnsi="仿宋" w:eastAsia="仿宋" w:cs="仿宋"/>
          <w:kern w:val="0"/>
          <w:sz w:val="24"/>
        </w:rPr>
        <w:t xml:space="preserve">  </w:t>
      </w:r>
      <w:r>
        <w:rPr>
          <w:rFonts w:ascii="仿宋" w:hAnsi="仿宋" w:eastAsia="仿宋" w:cs="仿宋"/>
          <w:kern w:val="0"/>
          <w:sz w:val="24"/>
        </w:rPr>
        <w:t>3</w:t>
      </w:r>
      <w:r>
        <w:rPr>
          <w:rFonts w:hint="eastAsia" w:ascii="仿宋" w:hAnsi="仿宋" w:eastAsia="仿宋" w:cs="仿宋"/>
          <w:kern w:val="0"/>
          <w:sz w:val="24"/>
        </w:rPr>
        <w:t>.违法行为给他人造成损害的,应当依法承担民事责任；构成犯罪的，应当依法追究刑事责任。</w:t>
      </w:r>
    </w:p>
    <w:p>
      <w:pPr>
        <w:keepNext w:val="0"/>
        <w:keepLines w:val="0"/>
        <w:pageBreakBefore w:val="0"/>
        <w:kinsoku/>
        <w:wordWrap/>
        <w:overflowPunct/>
        <w:topLinePunct w:val="0"/>
        <w:autoSpaceDE/>
        <w:autoSpaceDN/>
        <w:bidi w:val="0"/>
        <w:adjustRightInd w:val="0"/>
        <w:snapToGrid w:val="0"/>
        <w:spacing w:line="360" w:lineRule="exact"/>
        <w:textAlignment w:val="auto"/>
        <w:rPr>
          <w:rFonts w:ascii="仿宋" w:hAnsi="仿宋" w:eastAsia="仿宋" w:cs="仿宋"/>
          <w:kern w:val="0"/>
          <w:sz w:val="24"/>
        </w:rPr>
      </w:pPr>
      <w:r>
        <w:rPr>
          <w:rFonts w:hint="eastAsia" w:ascii="仿宋" w:hAnsi="仿宋" w:eastAsia="仿宋" w:cs="仿宋"/>
          <w:kern w:val="0"/>
          <w:sz w:val="24"/>
        </w:rPr>
        <w:t xml:space="preserve">    </w:t>
      </w:r>
      <w:r>
        <w:rPr>
          <w:rFonts w:ascii="仿宋" w:hAnsi="仿宋" w:eastAsia="仿宋" w:cs="仿宋"/>
          <w:kern w:val="0"/>
          <w:sz w:val="24"/>
        </w:rPr>
        <w:t>4</w:t>
      </w:r>
      <w:r>
        <w:rPr>
          <w:rFonts w:hint="eastAsia" w:ascii="仿宋" w:hAnsi="仿宋" w:eastAsia="仿宋" w:cs="仿宋"/>
          <w:kern w:val="0"/>
          <w:sz w:val="24"/>
        </w:rPr>
        <w:t>.本实施标准表未尽行政处罚事项,依法律、法规、规章的规定执行。</w:t>
      </w:r>
    </w:p>
    <w:p>
      <w:pPr>
        <w:keepNext w:val="0"/>
        <w:keepLines w:val="0"/>
        <w:pageBreakBefore w:val="0"/>
        <w:kinsoku/>
        <w:wordWrap/>
        <w:overflowPunct/>
        <w:topLinePunct w:val="0"/>
        <w:autoSpaceDE/>
        <w:autoSpaceDN/>
        <w:bidi w:val="0"/>
        <w:adjustRightInd w:val="0"/>
        <w:snapToGrid w:val="0"/>
        <w:spacing w:line="360" w:lineRule="exact"/>
        <w:ind w:firstLine="480"/>
        <w:textAlignment w:val="auto"/>
      </w:pPr>
      <w:r>
        <w:rPr>
          <w:rFonts w:ascii="仿宋" w:hAnsi="仿宋" w:eastAsia="仿宋" w:cs="仿宋"/>
          <w:kern w:val="0"/>
          <w:sz w:val="24"/>
          <w:lang w:eastAsia="zh-Hans"/>
        </w:rPr>
        <w:t>5.</w:t>
      </w:r>
      <w:r>
        <w:rPr>
          <w:rFonts w:hint="eastAsia" w:ascii="仿宋" w:hAnsi="仿宋" w:eastAsia="仿宋" w:cs="仿宋"/>
          <w:kern w:val="0"/>
          <w:sz w:val="24"/>
          <w:lang w:eastAsia="zh-Hans"/>
        </w:rPr>
        <w:t>除地名管理类之外的深圳市自然资源行政执法减免责事项统一适用</w:t>
      </w:r>
      <w:r>
        <w:rPr>
          <w:rFonts w:hint="eastAsia" w:ascii="仿宋" w:hAnsi="仿宋" w:eastAsia="仿宋" w:cs="仿宋"/>
          <w:kern w:val="0"/>
          <w:sz w:val="24"/>
        </w:rPr>
        <w:t>《广东省自然资源行政处罚自由裁量权实施</w:t>
      </w:r>
      <w:r>
        <w:rPr>
          <w:rFonts w:hint="eastAsia" w:ascii="仿宋" w:hAnsi="仿宋" w:eastAsia="仿宋" w:cs="仿宋"/>
          <w:kern w:val="0"/>
          <w:sz w:val="24"/>
          <w:lang w:eastAsia="zh-Hans"/>
        </w:rPr>
        <w:t>办法</w:t>
      </w:r>
      <w:r>
        <w:rPr>
          <w:rFonts w:hint="eastAsia" w:ascii="仿宋" w:hAnsi="仿宋" w:eastAsia="仿宋" w:cs="仿宋"/>
          <w:kern w:val="0"/>
          <w:sz w:val="24"/>
        </w:rPr>
        <w:t>》</w:t>
      </w:r>
      <w:r>
        <w:rPr>
          <w:rFonts w:hint="eastAsia" w:ascii="仿宋" w:hAnsi="仿宋" w:eastAsia="仿宋" w:cs="仿宋"/>
          <w:kern w:val="0"/>
          <w:sz w:val="24"/>
          <w:lang w:eastAsia="zh-Hans"/>
        </w:rPr>
        <w:t>中的《广东省省级自然资源行政执法减免责清单》，本实施标准中不再另行规定免于处罚情形。</w:t>
      </w: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rPr>
      </w:pPr>
    </w:p>
    <w:p>
      <w:pPr>
        <w:keepNext w:val="0"/>
        <w:keepLines w:val="0"/>
        <w:pageBreakBefore w:val="0"/>
        <w:kinsoku/>
        <w:wordWrap/>
        <w:overflowPunct/>
        <w:topLinePunct w:val="0"/>
        <w:autoSpaceDE/>
        <w:autoSpaceDN/>
        <w:bidi w:val="0"/>
        <w:spacing w:line="360" w:lineRule="exact"/>
        <w:jc w:val="center"/>
        <w:textAlignment w:val="auto"/>
        <w:rPr>
          <w:rFonts w:hAnsi="仿宋_GB2312"/>
          <w:sz w:val="28"/>
          <w:szCs w:val="28"/>
        </w:rPr>
      </w:pPr>
      <w:r>
        <w:rPr>
          <w:rFonts w:hint="eastAsia" w:ascii="黑体" w:hAnsi="黑体" w:eastAsia="黑体"/>
          <w:sz w:val="28"/>
          <w:szCs w:val="28"/>
        </w:rPr>
        <w:t>一、规划管理（序号1-14）</w:t>
      </w:r>
    </w:p>
    <w:tbl>
      <w:tblPr>
        <w:tblStyle w:val="8"/>
        <w:tblW w:w="14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04"/>
        <w:gridCol w:w="2564"/>
        <w:gridCol w:w="4530"/>
        <w:gridCol w:w="2021"/>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63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b/>
                <w:sz w:val="24"/>
                <w:szCs w:val="24"/>
              </w:rPr>
            </w:pPr>
            <w:r>
              <w:rPr>
                <w:rFonts w:hint="eastAsia" w:ascii="宋体" w:hAnsi="宋体"/>
                <w:b/>
                <w:sz w:val="24"/>
                <w:szCs w:val="24"/>
              </w:rPr>
              <w:t>序号</w:t>
            </w:r>
          </w:p>
        </w:tc>
        <w:tc>
          <w:tcPr>
            <w:tcW w:w="170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b/>
                <w:sz w:val="24"/>
                <w:szCs w:val="24"/>
              </w:rPr>
            </w:pPr>
            <w:r>
              <w:rPr>
                <w:rFonts w:hint="eastAsia" w:ascii="宋体" w:hAnsi="宋体"/>
                <w:b/>
                <w:sz w:val="24"/>
                <w:szCs w:val="24"/>
              </w:rPr>
              <w:t>违法行为</w:t>
            </w:r>
          </w:p>
        </w:tc>
        <w:tc>
          <w:tcPr>
            <w:tcW w:w="256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b/>
                <w:sz w:val="24"/>
                <w:szCs w:val="24"/>
              </w:rPr>
            </w:pPr>
            <w:r>
              <w:rPr>
                <w:rFonts w:hint="eastAsia" w:ascii="宋体" w:hAnsi="宋体"/>
                <w:b/>
                <w:sz w:val="24"/>
                <w:szCs w:val="24"/>
              </w:rPr>
              <w:t>处罚依据</w:t>
            </w:r>
          </w:p>
        </w:tc>
        <w:tc>
          <w:tcPr>
            <w:tcW w:w="4530"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b/>
                <w:sz w:val="24"/>
                <w:szCs w:val="24"/>
              </w:rPr>
            </w:pPr>
            <w:r>
              <w:rPr>
                <w:rFonts w:hint="eastAsia" w:ascii="宋体" w:hAnsi="宋体"/>
                <w:b/>
                <w:sz w:val="24"/>
                <w:szCs w:val="24"/>
              </w:rPr>
              <w:t>自由裁量情节</w:t>
            </w:r>
            <w:r>
              <w:rPr>
                <w:rStyle w:val="13"/>
                <w:rFonts w:hint="eastAsia" w:ascii="宋体" w:hAnsi="宋体"/>
                <w:b/>
                <w:sz w:val="24"/>
                <w:szCs w:val="24"/>
              </w:rPr>
              <w:footnoteReference w:id="0"/>
            </w:r>
          </w:p>
        </w:tc>
        <w:tc>
          <w:tcPr>
            <w:tcW w:w="4970" w:type="dxa"/>
            <w:gridSpan w:val="2"/>
            <w:vAlign w:val="center"/>
          </w:tcPr>
          <w:p>
            <w:pPr>
              <w:keepNext w:val="0"/>
              <w:keepLines w:val="0"/>
              <w:pageBreakBefore w:val="0"/>
              <w:kinsoku/>
              <w:wordWrap/>
              <w:overflowPunct/>
              <w:topLinePunct w:val="0"/>
              <w:autoSpaceDE/>
              <w:autoSpaceDN/>
              <w:bidi w:val="0"/>
              <w:spacing w:line="360" w:lineRule="exact"/>
              <w:jc w:val="center"/>
              <w:textAlignment w:val="auto"/>
              <w:rPr>
                <w:rFonts w:ascii="宋体" w:hAnsi="宋体"/>
                <w:b/>
                <w:sz w:val="24"/>
                <w:szCs w:val="24"/>
              </w:rPr>
            </w:pPr>
            <w:r>
              <w:rPr>
                <w:rFonts w:hint="eastAsia" w:ascii="宋体" w:hAnsi="宋体"/>
                <w:b/>
                <w:sz w:val="24"/>
                <w:szCs w:val="24"/>
              </w:rPr>
              <w:t>行政处罚自由裁量标准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r>
              <w:rPr>
                <w:rFonts w:ascii="仿宋" w:hAnsi="仿宋" w:eastAsia="仿宋" w:cs="宋体"/>
                <w:sz w:val="24"/>
                <w:szCs w:val="24"/>
              </w:rPr>
              <w:t>1</w:t>
            </w:r>
            <w:r>
              <w:rPr>
                <w:rStyle w:val="13"/>
                <w:rFonts w:ascii="仿宋" w:hAnsi="仿宋" w:eastAsia="仿宋" w:cs="宋体"/>
                <w:sz w:val="24"/>
                <w:szCs w:val="24"/>
              </w:rPr>
              <w:footnoteReference w:id="1"/>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未取得建设工程规划许可证或者未按照建设工程规划许可证的规定进行建设，不影响城市规划的行为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《深圳市城市规划条例》</w:t>
            </w:r>
            <w:r>
              <w:rPr>
                <w:rFonts w:hint="eastAsia" w:ascii="仿宋" w:hAnsi="仿宋" w:eastAsia="仿宋" w:cs="宋体"/>
                <w:sz w:val="24"/>
                <w:szCs w:val="24"/>
                <w:lang w:eastAsia="zh-Hans"/>
              </w:rPr>
              <w:t>（2021年修正）</w:t>
            </w:r>
            <w:r>
              <w:rPr>
                <w:rFonts w:hint="eastAsia" w:ascii="仿宋" w:hAnsi="仿宋" w:eastAsia="仿宋" w:cs="宋体"/>
                <w:sz w:val="24"/>
                <w:szCs w:val="24"/>
              </w:rPr>
              <w:t>第七十三条第三款：违法建设不影响城市规划的，应当责令停止建设，限期补办手续，并处单项工程土建总造价百分之四十至百分之六十罚款，并处没收违法所得。</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当事人初次违法，主动配合的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责令停止建设，限期补办手续，没收违法所得</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并处单项工程土建总造价百分之四十的罚款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w:t>
            </w:r>
            <w:r>
              <w:rPr>
                <w:rFonts w:ascii="仿宋" w:hAnsi="仿宋" w:eastAsia="仿宋" w:cs="宋体"/>
                <w:sz w:val="24"/>
                <w:szCs w:val="24"/>
                <w:lang w:eastAsia="zh-Hans"/>
              </w:rPr>
              <w:t>1</w:t>
            </w:r>
            <w:r>
              <w:rPr>
                <w:rFonts w:hint="eastAsia" w:ascii="仿宋" w:hAnsi="仿宋" w:eastAsia="仿宋" w:cs="宋体"/>
                <w:sz w:val="24"/>
                <w:szCs w:val="24"/>
                <w:lang w:eastAsia="zh-Hans"/>
              </w:rPr>
              <w:t>）</w:t>
            </w:r>
            <w:r>
              <w:rPr>
                <w:rFonts w:hint="eastAsia" w:ascii="仿宋" w:hAnsi="仿宋" w:eastAsia="仿宋" w:cs="宋体"/>
                <w:sz w:val="24"/>
                <w:szCs w:val="24"/>
              </w:rPr>
              <w:t>当事人初次违法，但抵制、逃避或不配合的；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（2）当事人多次违法，但主动配合的。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并处单项工程土建总造价百分之五十的罚款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sz w:val="24"/>
                <w:szCs w:val="24"/>
              </w:rPr>
              <w:t>当事人多次违法且抵制、逃避或不配合的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并处单项工程土建总造价百分之六十的罚款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未取得建设工程规划许可证或者未按照建设工程规划许可证的规定进行建设，影响城市规划尚可采取改正措施的行为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《深圳市城市规划条例》（2021年修正）</w:t>
            </w:r>
            <w:r>
              <w:rPr>
                <w:rFonts w:hint="eastAsia" w:ascii="仿宋" w:hAnsi="仿宋" w:eastAsia="仿宋" w:cs="宋体"/>
                <w:sz w:val="24"/>
                <w:szCs w:val="24"/>
              </w:rPr>
              <w:t>第七十三条第二款：因违法建设影响城市规划尚可采取改正措施的，应当责令停止建设、限期改正，补办手续，并处单项工程违法部分土建总造价百分之四十至百分之六十罚款，并处没收违法所得。</w:t>
            </w:r>
          </w:p>
        </w:tc>
        <w:tc>
          <w:tcPr>
            <w:tcW w:w="4530" w:type="dxa"/>
            <w:vAlign w:val="center"/>
          </w:tcPr>
          <w:p>
            <w:pPr>
              <w:keepNext w:val="0"/>
              <w:keepLines w:val="0"/>
              <w:pageBreakBefore w:val="0"/>
              <w:numPr>
                <w:ilvl w:val="0"/>
                <w:numId w:val="0"/>
              </w:numPr>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1</w:t>
            </w:r>
            <w:r>
              <w:rPr>
                <w:rFonts w:hint="eastAsia" w:ascii="仿宋" w:hAnsi="仿宋" w:eastAsia="仿宋" w:cs="宋体"/>
                <w:sz w:val="24"/>
                <w:szCs w:val="24"/>
                <w:lang w:eastAsia="zh-CN"/>
              </w:rPr>
              <w:t>）</w:t>
            </w:r>
            <w:r>
              <w:rPr>
                <w:rFonts w:hint="eastAsia" w:ascii="仿宋" w:hAnsi="仿宋" w:eastAsia="仿宋" w:cs="宋体"/>
                <w:sz w:val="24"/>
                <w:szCs w:val="24"/>
              </w:rPr>
              <w:t>建筑面积超过建设工程规划许可证规定面积，超出的比例不超过5</w:t>
            </w:r>
            <w:r>
              <w:rPr>
                <w:rFonts w:ascii="仿宋" w:hAnsi="仿宋" w:eastAsia="仿宋" w:cs="宋体"/>
                <w:sz w:val="24"/>
                <w:szCs w:val="24"/>
              </w:rPr>
              <w:t>%</w:t>
            </w:r>
            <w:r>
              <w:rPr>
                <w:rFonts w:hint="eastAsia" w:ascii="仿宋" w:hAnsi="仿宋" w:eastAsia="仿宋" w:cs="宋体"/>
                <w:sz w:val="24"/>
                <w:szCs w:val="24"/>
              </w:rPr>
              <w:t>，但尚可采取改正措施的；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Hans"/>
              </w:rPr>
              <w:t>（</w:t>
            </w:r>
            <w:r>
              <w:rPr>
                <w:rFonts w:ascii="仿宋" w:hAnsi="仿宋" w:eastAsia="仿宋" w:cs="宋体"/>
                <w:sz w:val="24"/>
                <w:szCs w:val="24"/>
                <w:lang w:eastAsia="zh-Hans"/>
              </w:rPr>
              <w:t>2</w:t>
            </w:r>
            <w:r>
              <w:rPr>
                <w:rFonts w:hint="eastAsia" w:ascii="仿宋" w:hAnsi="仿宋" w:eastAsia="仿宋" w:cs="宋体"/>
                <w:sz w:val="24"/>
                <w:szCs w:val="24"/>
                <w:lang w:eastAsia="zh-Hans"/>
              </w:rPr>
              <w:t>）</w:t>
            </w:r>
            <w:r>
              <w:rPr>
                <w:rFonts w:hint="eastAsia" w:ascii="仿宋" w:hAnsi="仿宋" w:eastAsia="仿宋" w:cs="宋体"/>
                <w:sz w:val="24"/>
                <w:szCs w:val="24"/>
              </w:rPr>
              <w:t>建筑高度超过建设工程规划许可证规定高度，超出的比例不超过5</w:t>
            </w:r>
            <w:r>
              <w:rPr>
                <w:rFonts w:ascii="仿宋" w:hAnsi="仿宋" w:eastAsia="仿宋" w:cs="宋体"/>
                <w:sz w:val="24"/>
                <w:szCs w:val="24"/>
              </w:rPr>
              <w:t>%</w:t>
            </w:r>
            <w:r>
              <w:rPr>
                <w:rFonts w:hint="eastAsia" w:ascii="仿宋" w:hAnsi="仿宋" w:eastAsia="仿宋" w:cs="宋体"/>
                <w:sz w:val="24"/>
                <w:szCs w:val="24"/>
              </w:rPr>
              <w:t>，但尚可采取改正措施的；</w:t>
            </w:r>
          </w:p>
          <w:p>
            <w:pPr>
              <w:keepNext w:val="0"/>
              <w:keepLines w:val="0"/>
              <w:pageBreakBefore w:val="0"/>
              <w:numPr>
                <w:ilvl w:val="0"/>
                <w:numId w:val="0"/>
              </w:numPr>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3</w:t>
            </w:r>
            <w:r>
              <w:rPr>
                <w:rFonts w:hint="eastAsia" w:ascii="仿宋" w:hAnsi="仿宋" w:eastAsia="仿宋" w:cs="宋体"/>
                <w:sz w:val="24"/>
                <w:szCs w:val="24"/>
                <w:lang w:eastAsia="zh-CN"/>
              </w:rPr>
              <w:t>）</w:t>
            </w:r>
            <w:r>
              <w:rPr>
                <w:rFonts w:hint="eastAsia" w:ascii="仿宋" w:hAnsi="仿宋" w:eastAsia="仿宋" w:cs="宋体"/>
                <w:sz w:val="24"/>
                <w:szCs w:val="24"/>
              </w:rPr>
              <w:t>改变建筑立面、建筑结构，和原批准的相差不大，且基本符合规划要求的；</w:t>
            </w:r>
          </w:p>
          <w:p>
            <w:pPr>
              <w:keepNext w:val="0"/>
              <w:keepLines w:val="0"/>
              <w:pageBreakBefore w:val="0"/>
              <w:numPr>
                <w:ilvl w:val="0"/>
                <w:numId w:val="0"/>
              </w:numPr>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CN"/>
              </w:rPr>
              <w:t>（</w:t>
            </w:r>
            <w:r>
              <w:rPr>
                <w:rFonts w:hint="eastAsia" w:ascii="仿宋" w:hAnsi="仿宋" w:eastAsia="仿宋" w:cs="宋体"/>
                <w:sz w:val="24"/>
                <w:szCs w:val="24"/>
                <w:lang w:val="en-US" w:eastAsia="zh-CN"/>
              </w:rPr>
              <w:t>4</w:t>
            </w:r>
            <w:r>
              <w:rPr>
                <w:rFonts w:hint="eastAsia" w:ascii="仿宋" w:hAnsi="仿宋" w:eastAsia="仿宋" w:cs="宋体"/>
                <w:sz w:val="24"/>
                <w:szCs w:val="24"/>
                <w:lang w:eastAsia="zh-CN"/>
              </w:rPr>
              <w:t>）</w:t>
            </w:r>
            <w:r>
              <w:rPr>
                <w:rFonts w:hint="eastAsia" w:ascii="仿宋" w:hAnsi="仿宋" w:eastAsia="仿宋" w:cs="宋体"/>
                <w:sz w:val="24"/>
                <w:szCs w:val="24"/>
              </w:rPr>
              <w:t>未取得建设工程规划许可证的重大公共利益项目（包括但不限于重大公共设施、重大交通设施和重大市政设施），但尚可采取改正措施的；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（5）其他尚可采取改正措施消除对规划实施影响的行为，危害后果轻微的。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lang w:val="zh-TW"/>
              </w:rPr>
              <w:t>责令停止建设、限期改正，补办手续，没收违法所得</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val="zh-TW"/>
              </w:rPr>
              <w:t>并处单项工程违法部分土建总造价百分之四十的罚款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）建筑面积超过建设工程规划许可证规定面积，超出的比例在5</w:t>
            </w:r>
            <w:r>
              <w:rPr>
                <w:rFonts w:ascii="仿宋" w:hAnsi="仿宋" w:eastAsia="仿宋" w:cs="宋体"/>
                <w:sz w:val="24"/>
                <w:szCs w:val="24"/>
              </w:rPr>
              <w:t>%</w:t>
            </w:r>
            <w:r>
              <w:rPr>
                <w:rFonts w:hint="eastAsia" w:ascii="仿宋" w:hAnsi="仿宋" w:eastAsia="仿宋" w:cs="宋体"/>
                <w:sz w:val="24"/>
                <w:szCs w:val="24"/>
              </w:rPr>
              <w:t>以上（含5%，下同）10</w:t>
            </w:r>
            <w:r>
              <w:rPr>
                <w:rFonts w:ascii="仿宋" w:hAnsi="仿宋" w:eastAsia="仿宋" w:cs="宋体"/>
                <w:sz w:val="24"/>
                <w:szCs w:val="24"/>
              </w:rPr>
              <w:t>%</w:t>
            </w:r>
            <w:r>
              <w:rPr>
                <w:rFonts w:hint="eastAsia" w:ascii="仿宋" w:hAnsi="仿宋" w:eastAsia="仿宋" w:cs="宋体"/>
                <w:sz w:val="24"/>
                <w:szCs w:val="24"/>
              </w:rPr>
              <w:t>以下（不含10%，下同），但尚可采取改正措施的；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）建筑高度超过建设工程规划许可证规定高度，超出的比例在5</w:t>
            </w:r>
            <w:r>
              <w:rPr>
                <w:rFonts w:ascii="仿宋" w:hAnsi="仿宋" w:eastAsia="仿宋" w:cs="宋体"/>
                <w:sz w:val="24"/>
                <w:szCs w:val="24"/>
              </w:rPr>
              <w:t>%</w:t>
            </w:r>
            <w:r>
              <w:rPr>
                <w:rFonts w:hint="eastAsia" w:ascii="仿宋" w:hAnsi="仿宋" w:eastAsia="仿宋" w:cs="宋体"/>
                <w:sz w:val="24"/>
                <w:szCs w:val="24"/>
              </w:rPr>
              <w:t>以上10</w:t>
            </w:r>
            <w:r>
              <w:rPr>
                <w:rFonts w:ascii="仿宋" w:hAnsi="仿宋" w:eastAsia="仿宋" w:cs="宋体"/>
                <w:sz w:val="24"/>
                <w:szCs w:val="24"/>
              </w:rPr>
              <w:t>%</w:t>
            </w:r>
            <w:r>
              <w:rPr>
                <w:rFonts w:hint="eastAsia" w:ascii="仿宋" w:hAnsi="仿宋" w:eastAsia="仿宋" w:cs="宋体"/>
                <w:sz w:val="24"/>
                <w:szCs w:val="24"/>
              </w:rPr>
              <w:t>以下，但尚可采取改正措施的；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）改变建筑立面、建筑结构，</w:t>
            </w:r>
            <w:r>
              <w:rPr>
                <w:rFonts w:hint="eastAsia" w:ascii="仿宋" w:hAnsi="仿宋" w:eastAsia="仿宋" w:cs="宋体"/>
                <w:sz w:val="24"/>
                <w:szCs w:val="24"/>
                <w:lang w:val="zh-TW"/>
              </w:rPr>
              <w:t>和原批准的施工图差异明显，但</w:t>
            </w:r>
            <w:r>
              <w:rPr>
                <w:rFonts w:hint="eastAsia" w:ascii="仿宋" w:hAnsi="仿宋" w:eastAsia="仿宋" w:cs="宋体"/>
                <w:sz w:val="24"/>
                <w:szCs w:val="24"/>
              </w:rPr>
              <w:t>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）已签订土地出让合同或已取得建设用地规划许可证，但未取得建设工程规划许可证</w:t>
            </w:r>
            <w:r>
              <w:rPr>
                <w:rFonts w:hint="eastAsia" w:ascii="仿宋" w:hAnsi="仿宋" w:eastAsia="仿宋" w:cs="宋体"/>
                <w:bCs/>
                <w:sz w:val="24"/>
                <w:szCs w:val="24"/>
              </w:rPr>
              <w:t>，</w:t>
            </w:r>
            <w:r>
              <w:rPr>
                <w:rFonts w:hint="eastAsia" w:ascii="仿宋" w:hAnsi="仿宋" w:eastAsia="仿宋" w:cs="宋体"/>
                <w:bCs/>
                <w:sz w:val="24"/>
                <w:szCs w:val="24"/>
                <w:lang w:val="zh-TW"/>
              </w:rPr>
              <w:t>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（5）其他尚可采取改正措施消除对规划实施影响的行为</w:t>
            </w:r>
            <w:r>
              <w:rPr>
                <w:rFonts w:hint="eastAsia" w:ascii="仿宋" w:hAnsi="仿宋" w:eastAsia="仿宋" w:cs="宋体"/>
                <w:sz w:val="24"/>
                <w:szCs w:val="24"/>
                <w:lang w:val="zh-TW"/>
              </w:rPr>
              <w:t>，有一定危害后果的。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val="zh-TW"/>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val="zh-TW"/>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val="zh-TW"/>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val="zh-TW"/>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val="zh-TW"/>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val="zh-TW"/>
              </w:rPr>
              <w:t>并处单项工程违法部分土建总造价百分之五十的罚款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）建筑面积超过建设工程规划许可证规定面积，超出部分的比例在10</w:t>
            </w:r>
            <w:r>
              <w:rPr>
                <w:rFonts w:ascii="仿宋" w:hAnsi="仿宋" w:eastAsia="仿宋" w:cs="宋体"/>
                <w:sz w:val="24"/>
                <w:szCs w:val="24"/>
              </w:rPr>
              <w:t>%</w:t>
            </w:r>
            <w:r>
              <w:rPr>
                <w:rFonts w:hint="eastAsia" w:ascii="仿宋" w:hAnsi="仿宋" w:eastAsia="仿宋" w:cs="宋体"/>
                <w:sz w:val="24"/>
                <w:szCs w:val="24"/>
              </w:rPr>
              <w:t>以上（含10</w:t>
            </w:r>
            <w:r>
              <w:rPr>
                <w:rFonts w:ascii="仿宋" w:hAnsi="仿宋" w:eastAsia="仿宋" w:cs="宋体"/>
                <w:sz w:val="24"/>
                <w:szCs w:val="24"/>
              </w:rPr>
              <w:t>%</w:t>
            </w:r>
            <w:r>
              <w:rPr>
                <w:rFonts w:hint="eastAsia" w:ascii="仿宋" w:hAnsi="仿宋" w:eastAsia="仿宋" w:cs="宋体"/>
                <w:sz w:val="24"/>
                <w:szCs w:val="24"/>
              </w:rPr>
              <w:t>，下同），但尚可采取改正措施的；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）建筑高度超过建设工程规划许可证规定高度，超出部分的比例超过10</w:t>
            </w:r>
            <w:r>
              <w:rPr>
                <w:rFonts w:ascii="仿宋" w:hAnsi="仿宋" w:eastAsia="仿宋" w:cs="宋体"/>
                <w:sz w:val="24"/>
                <w:szCs w:val="24"/>
              </w:rPr>
              <w:t>%</w:t>
            </w:r>
            <w:r>
              <w:rPr>
                <w:rFonts w:hint="eastAsia" w:ascii="仿宋" w:hAnsi="仿宋" w:eastAsia="仿宋" w:cs="宋体"/>
                <w:sz w:val="24"/>
                <w:szCs w:val="24"/>
              </w:rPr>
              <w:t>以上，但尚可采取改正措施的；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）改变建筑栋数、建筑层数，或未按建设工程总平面图布局的，</w:t>
            </w:r>
            <w:r>
              <w:rPr>
                <w:rFonts w:hint="eastAsia" w:ascii="仿宋" w:hAnsi="仿宋" w:eastAsia="仿宋" w:cs="宋体"/>
                <w:sz w:val="24"/>
                <w:szCs w:val="24"/>
                <w:lang w:val="zh-TW"/>
              </w:rPr>
              <w:t>但</w:t>
            </w:r>
            <w:r>
              <w:rPr>
                <w:rFonts w:hint="eastAsia" w:ascii="仿宋" w:hAnsi="仿宋" w:eastAsia="仿宋" w:cs="宋体"/>
                <w:sz w:val="24"/>
                <w:szCs w:val="24"/>
              </w:rPr>
              <w:t>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rPr>
              <w:t>（4）未签订土地出让合同，且未取得建设用地规划许可证及</w:t>
            </w:r>
            <w:r>
              <w:rPr>
                <w:rFonts w:hint="eastAsia" w:ascii="仿宋" w:hAnsi="仿宋" w:eastAsia="仿宋" w:cs="宋体"/>
                <w:sz w:val="24"/>
                <w:szCs w:val="24"/>
                <w:lang w:val="zh-TW"/>
              </w:rPr>
              <w:t>建设工程规划许可证，但尚可采取改正措施的；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lang w:val="zh-TW"/>
              </w:rPr>
              <w:t>（5）其他尚可采取改正措施消除对规划实施影响的行为，且造成严重危害后果的。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val="zh-TW"/>
              </w:rPr>
              <w:t>并处单项工程违法部分土建总造价百分之六十的罚款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未取得建设工程规划许可证或者未按照建设工程规划许可证的规定进行建设，严重影响城市规划或影响城市规划又不能采取改正措施的行为</w:t>
            </w:r>
          </w:p>
        </w:tc>
        <w:tc>
          <w:tcPr>
            <w:tcW w:w="2564"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《深圳市城市规划条例》（2021年修正）</w:t>
            </w:r>
            <w:r>
              <w:rPr>
                <w:rFonts w:hint="eastAsia" w:ascii="仿宋" w:hAnsi="仿宋" w:eastAsia="仿宋" w:cs="宋体"/>
                <w:sz w:val="24"/>
                <w:szCs w:val="24"/>
              </w:rPr>
              <w:t>第七十三条第一款：因违法建设而严重影响城市规划或者影响城市规划又不能采取改正措施的，应当责令其停止建设，限期拆除违法建筑物、构筑物，造成公用设施和市政设施损坏的，当事人应当负修复及赔偿责任。</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）超过建设工程规划许可证规定的建筑面积或者建筑高度，且无法采取改正措施的；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）违反建筑间距、建筑退让道路红线、建筑退让用地边界等城乡规划管理技术规定或者控制性详细规划确定的强制性内容的；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）侵占现状及规划确定的道路、消防通道、广场、公共绿地、河湖水面、地下工程、轨道交通设施、通讯设施或者压占城市管线、永久性测量标志等公共设施、公共场所用地的；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）占用各级文物保护单位、历史建筑保护范围用地进行建设的；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5</w:t>
            </w:r>
            <w:r>
              <w:rPr>
                <w:rFonts w:hint="eastAsia" w:ascii="仿宋" w:hAnsi="仿宋" w:eastAsia="仿宋" w:cs="宋体"/>
                <w:sz w:val="24"/>
                <w:szCs w:val="24"/>
              </w:rPr>
              <w:t>）擅自在建筑物楼顶、退层平台、住宅底层院内以及配建的停车场地进行建设的；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6</w:t>
            </w:r>
            <w:r>
              <w:rPr>
                <w:rFonts w:hint="eastAsia" w:ascii="仿宋" w:hAnsi="仿宋" w:eastAsia="仿宋" w:cs="宋体"/>
                <w:sz w:val="24"/>
                <w:szCs w:val="24"/>
              </w:rPr>
              <w:t>）在已完成规划验收的建设工程用地范围内擅自新建、搭建建筑物、构筑物的；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7</w:t>
            </w:r>
            <w:r>
              <w:rPr>
                <w:rFonts w:hint="eastAsia" w:ascii="仿宋" w:hAnsi="仿宋" w:eastAsia="仿宋" w:cs="宋体"/>
                <w:sz w:val="24"/>
                <w:szCs w:val="24"/>
              </w:rPr>
              <w:t>）未经批准在饮用水源保护区新建、改建、扩建印染、造纸、制革、电镀、化工、冶炼、炼油、酿造、化肥、染料、农药等生产项目或者排放含国家规定的一类污染物的项目和设施；未经批准在饮用水源二级保护区内新建、改建、扩建采石场、砖厂；未经批准在饮用水源一级保护区内新建、改建、扩建居民住宅、办公楼、厂房等建筑物以及其他与水工程和保护水源无关的项目、设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rPr>
              <w:t>（</w:t>
            </w:r>
            <w:r>
              <w:rPr>
                <w:rFonts w:ascii="仿宋" w:hAnsi="仿宋" w:eastAsia="仿宋" w:cs="宋体"/>
                <w:sz w:val="24"/>
                <w:szCs w:val="24"/>
              </w:rPr>
              <w:t>8</w:t>
            </w:r>
            <w:r>
              <w:rPr>
                <w:rFonts w:hint="eastAsia" w:ascii="仿宋" w:hAnsi="仿宋" w:eastAsia="仿宋" w:cs="宋体"/>
                <w:sz w:val="24"/>
                <w:szCs w:val="24"/>
              </w:rPr>
              <w:t>）其他严重影响城市规划或影响城市规划又不能采取改正措施的。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rPr>
              <w:t>责令停止建设，限期拆除违法建筑物、构筑物，造成公用设施和市政设施损坏的，当事人应当负修复及赔偿责任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r>
              <w:rPr>
                <w:rFonts w:ascii="仿宋" w:hAnsi="仿宋" w:eastAsia="仿宋" w:cs="宋体"/>
                <w:sz w:val="24"/>
                <w:szCs w:val="24"/>
              </w:rPr>
              <w:t>2</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未取得建设工程规划许可证或者未按照建设工程规划许可证的规定进行建设，尚可采取改正措施消除对规划实施影响的行为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《中华人民共和国城乡规划法》（2019年修订）</w:t>
            </w:r>
            <w:r>
              <w:rPr>
                <w:rFonts w:hint="eastAsia" w:ascii="仿宋" w:hAnsi="仿宋" w:eastAsia="仿宋" w:cs="宋体"/>
                <w:sz w:val="24"/>
                <w:szCs w:val="24"/>
              </w:rPr>
              <w:t>第六十四条：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《广东省城乡规划条例》（2012年）</w:t>
            </w:r>
            <w:r>
              <w:rPr>
                <w:rFonts w:hint="eastAsia" w:ascii="仿宋" w:hAnsi="仿宋" w:eastAsia="仿宋" w:cs="宋体"/>
                <w:sz w:val="24"/>
                <w:szCs w:val="24"/>
              </w:rPr>
              <w:t>第八十条：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）建筑面积超过建设工程规划许可证规定面积，超出的比例不超过5</w:t>
            </w:r>
            <w:r>
              <w:rPr>
                <w:rFonts w:ascii="仿宋" w:hAnsi="仿宋" w:eastAsia="仿宋" w:cs="宋体"/>
                <w:sz w:val="24"/>
                <w:szCs w:val="24"/>
              </w:rPr>
              <w:t>%</w:t>
            </w:r>
            <w:r>
              <w:rPr>
                <w:rFonts w:hint="eastAsia" w:ascii="仿宋" w:hAnsi="仿宋" w:eastAsia="仿宋" w:cs="宋体"/>
                <w:sz w:val="24"/>
                <w:szCs w:val="24"/>
              </w:rPr>
              <w:t>，但尚可采取改正措施的；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）建筑高度超过建设工程规划许可证规定高度，超出的比例不超过5</w:t>
            </w:r>
            <w:r>
              <w:rPr>
                <w:rFonts w:ascii="仿宋" w:hAnsi="仿宋" w:eastAsia="仿宋" w:cs="宋体"/>
                <w:sz w:val="24"/>
                <w:szCs w:val="24"/>
              </w:rPr>
              <w:t>%</w:t>
            </w:r>
            <w:r>
              <w:rPr>
                <w:rFonts w:hint="eastAsia" w:ascii="仿宋" w:hAnsi="仿宋" w:eastAsia="仿宋" w:cs="宋体"/>
                <w:sz w:val="24"/>
                <w:szCs w:val="24"/>
              </w:rPr>
              <w:t>，但尚可采取改正措施的；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）改变建筑立面、建筑结构，和原批准的相差不大，且基本符合规划要求的；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（4）未取得建设工程规划许可证的重大公共利益项目（包括但不限于重大公共设施、重大交通设施和重大市政设施），但尚可采取改正措施的；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（5）其他尚可采取改正措施消除对规划实施影响的行为，危害后果轻微的。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责令停止建设、限期改正</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Hans"/>
              </w:rPr>
              <w:t>并</w:t>
            </w:r>
            <w:r>
              <w:rPr>
                <w:rFonts w:hint="eastAsia" w:ascii="仿宋" w:hAnsi="仿宋" w:eastAsia="仿宋" w:cs="宋体"/>
                <w:sz w:val="24"/>
                <w:szCs w:val="24"/>
              </w:rPr>
              <w:t>处建设工程造价百分之五的罚款</w:t>
            </w:r>
            <w:r>
              <w:rPr>
                <w:rFonts w:ascii="仿宋" w:hAnsi="仿宋" w:eastAsia="仿宋"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）建筑面积超过建设工程规划许可证规定面积，超出的比例在5</w:t>
            </w:r>
            <w:r>
              <w:rPr>
                <w:rFonts w:ascii="仿宋" w:hAnsi="仿宋" w:eastAsia="仿宋" w:cs="宋体"/>
                <w:sz w:val="24"/>
                <w:szCs w:val="24"/>
              </w:rPr>
              <w:t>%</w:t>
            </w:r>
            <w:r>
              <w:rPr>
                <w:rFonts w:hint="eastAsia" w:ascii="仿宋" w:hAnsi="仿宋" w:eastAsia="仿宋" w:cs="宋体"/>
                <w:sz w:val="24"/>
                <w:szCs w:val="24"/>
              </w:rPr>
              <w:t>以上10</w:t>
            </w:r>
            <w:r>
              <w:rPr>
                <w:rFonts w:ascii="仿宋" w:hAnsi="仿宋" w:eastAsia="仿宋" w:cs="宋体"/>
                <w:sz w:val="24"/>
                <w:szCs w:val="24"/>
              </w:rPr>
              <w:t>%</w:t>
            </w:r>
            <w:r>
              <w:rPr>
                <w:rFonts w:hint="eastAsia" w:ascii="仿宋" w:hAnsi="仿宋" w:eastAsia="仿宋" w:cs="宋体"/>
                <w:sz w:val="24"/>
                <w:szCs w:val="24"/>
              </w:rPr>
              <w:t>以下，但尚可采取改正措施的；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）建筑高度超过建设工程规划许可证规定高度，超出的比例在5</w:t>
            </w:r>
            <w:r>
              <w:rPr>
                <w:rFonts w:ascii="仿宋" w:hAnsi="仿宋" w:eastAsia="仿宋" w:cs="宋体"/>
                <w:sz w:val="24"/>
                <w:szCs w:val="24"/>
              </w:rPr>
              <w:t>%</w:t>
            </w:r>
            <w:r>
              <w:rPr>
                <w:rFonts w:hint="eastAsia" w:ascii="仿宋" w:hAnsi="仿宋" w:eastAsia="仿宋" w:cs="宋体"/>
                <w:sz w:val="24"/>
                <w:szCs w:val="24"/>
              </w:rPr>
              <w:t>以上10</w:t>
            </w:r>
            <w:r>
              <w:rPr>
                <w:rFonts w:ascii="仿宋" w:hAnsi="仿宋" w:eastAsia="仿宋" w:cs="宋体"/>
                <w:sz w:val="24"/>
                <w:szCs w:val="24"/>
              </w:rPr>
              <w:t>%</w:t>
            </w:r>
            <w:r>
              <w:rPr>
                <w:rFonts w:hint="eastAsia" w:ascii="仿宋" w:hAnsi="仿宋" w:eastAsia="仿宋" w:cs="宋体"/>
                <w:sz w:val="24"/>
                <w:szCs w:val="24"/>
              </w:rPr>
              <w:t>以下，但尚可采取改正措施的；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）改变建筑立面、建筑结构，</w:t>
            </w:r>
            <w:r>
              <w:rPr>
                <w:rFonts w:hint="eastAsia" w:ascii="仿宋" w:hAnsi="仿宋" w:eastAsia="仿宋" w:cs="宋体"/>
                <w:sz w:val="24"/>
                <w:szCs w:val="24"/>
                <w:lang w:val="zh-TW"/>
              </w:rPr>
              <w:t>和原批准的施工图差异明显，但</w:t>
            </w:r>
            <w:r>
              <w:rPr>
                <w:rFonts w:hint="eastAsia" w:ascii="仿宋" w:hAnsi="仿宋" w:eastAsia="仿宋" w:cs="宋体"/>
                <w:sz w:val="24"/>
                <w:szCs w:val="24"/>
              </w:rPr>
              <w:t>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）已签订土地出让合同或已取得建设用地规划许可证，但</w:t>
            </w:r>
            <w:r>
              <w:rPr>
                <w:rFonts w:hint="eastAsia" w:ascii="仿宋" w:hAnsi="仿宋" w:eastAsia="仿宋" w:cs="宋体"/>
                <w:bCs/>
                <w:sz w:val="24"/>
                <w:szCs w:val="24"/>
              </w:rPr>
              <w:t>未取得建设工程规划许可证，</w:t>
            </w:r>
            <w:r>
              <w:rPr>
                <w:rFonts w:hint="eastAsia" w:ascii="仿宋" w:hAnsi="仿宋" w:eastAsia="仿宋" w:cs="宋体"/>
                <w:bCs/>
                <w:sz w:val="24"/>
                <w:szCs w:val="24"/>
                <w:lang w:val="zh-TW"/>
              </w:rPr>
              <w:t>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（5）其他尚可采取改正措施消除对规划实施影响的行为</w:t>
            </w:r>
            <w:r>
              <w:rPr>
                <w:rFonts w:hint="eastAsia" w:ascii="仿宋" w:hAnsi="仿宋" w:eastAsia="仿宋" w:cs="宋体"/>
                <w:sz w:val="24"/>
                <w:szCs w:val="24"/>
                <w:lang w:val="zh-TW"/>
              </w:rPr>
              <w:t>，有一定危害后果的。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Hans"/>
              </w:rPr>
              <w:t>并</w:t>
            </w:r>
            <w:r>
              <w:rPr>
                <w:rFonts w:hint="eastAsia" w:ascii="仿宋" w:hAnsi="仿宋" w:eastAsia="仿宋" w:cs="宋体"/>
                <w:sz w:val="24"/>
                <w:szCs w:val="24"/>
              </w:rPr>
              <w:t>处建设工程造价百分之七点五的罚款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jc w:val="left"/>
              <w:textAlignment w:val="auto"/>
              <w:rPr>
                <w:rFonts w:ascii="仿宋" w:hAnsi="仿宋" w:eastAsia="仿宋" w:cs="宋体"/>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）建筑面积超过建设工程规划许可证规定面积，超出部分的比例在10</w:t>
            </w:r>
            <w:r>
              <w:rPr>
                <w:rFonts w:ascii="仿宋" w:hAnsi="仿宋" w:eastAsia="仿宋" w:cs="宋体"/>
                <w:sz w:val="24"/>
                <w:szCs w:val="24"/>
              </w:rPr>
              <w:t>%</w:t>
            </w:r>
            <w:r>
              <w:rPr>
                <w:rFonts w:hint="eastAsia" w:ascii="仿宋" w:hAnsi="仿宋" w:eastAsia="仿宋" w:cs="宋体"/>
                <w:sz w:val="24"/>
                <w:szCs w:val="24"/>
              </w:rPr>
              <w:t>以上，但</w:t>
            </w:r>
            <w:r>
              <w:rPr>
                <w:rFonts w:hint="eastAsia" w:ascii="仿宋" w:hAnsi="仿宋" w:eastAsia="仿宋" w:cs="宋体"/>
                <w:bCs/>
                <w:sz w:val="24"/>
                <w:szCs w:val="24"/>
                <w:lang w:val="zh-TW"/>
              </w:rPr>
              <w:t>尚可采取改正措施</w:t>
            </w:r>
            <w:r>
              <w:rPr>
                <w:rFonts w:hint="eastAsia" w:ascii="仿宋" w:hAnsi="仿宋" w:eastAsia="仿宋" w:cs="宋体"/>
                <w:sz w:val="24"/>
                <w:szCs w:val="24"/>
              </w:rPr>
              <w:t>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）建筑高度超过建设工程规划许可证规定高度，超出部分的比例在10</w:t>
            </w:r>
            <w:r>
              <w:rPr>
                <w:rFonts w:ascii="仿宋" w:hAnsi="仿宋" w:eastAsia="仿宋" w:cs="宋体"/>
                <w:sz w:val="24"/>
                <w:szCs w:val="24"/>
              </w:rPr>
              <w:t>%</w:t>
            </w:r>
            <w:r>
              <w:rPr>
                <w:rFonts w:hint="eastAsia" w:ascii="仿宋" w:hAnsi="仿宋" w:eastAsia="仿宋" w:cs="宋体"/>
                <w:sz w:val="24"/>
                <w:szCs w:val="24"/>
              </w:rPr>
              <w:t>以上，但</w:t>
            </w:r>
            <w:r>
              <w:rPr>
                <w:rFonts w:hint="eastAsia" w:ascii="仿宋" w:hAnsi="仿宋" w:eastAsia="仿宋" w:cs="宋体"/>
                <w:bCs/>
                <w:sz w:val="24"/>
                <w:szCs w:val="24"/>
                <w:lang w:val="zh-TW"/>
              </w:rPr>
              <w:t>尚可采取改正措施</w:t>
            </w:r>
            <w:r>
              <w:rPr>
                <w:rFonts w:hint="eastAsia" w:ascii="仿宋" w:hAnsi="仿宋" w:eastAsia="仿宋" w:cs="宋体"/>
                <w:sz w:val="24"/>
                <w:szCs w:val="24"/>
              </w:rPr>
              <w:t>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）改变建筑栋数、建筑层数或未按建设工程总平面布局，</w:t>
            </w:r>
            <w:r>
              <w:rPr>
                <w:rFonts w:hint="eastAsia" w:ascii="仿宋" w:hAnsi="仿宋" w:eastAsia="仿宋" w:cs="宋体"/>
                <w:sz w:val="24"/>
                <w:szCs w:val="24"/>
                <w:lang w:val="zh-TW"/>
              </w:rPr>
              <w:t>但</w:t>
            </w:r>
            <w:r>
              <w:rPr>
                <w:rFonts w:hint="eastAsia" w:ascii="仿宋" w:hAnsi="仿宋" w:eastAsia="仿宋" w:cs="宋体"/>
                <w:bCs/>
                <w:sz w:val="24"/>
                <w:szCs w:val="24"/>
                <w:lang w:val="zh-TW"/>
              </w:rPr>
              <w:t>尚可采取改正措施</w:t>
            </w:r>
            <w:r>
              <w:rPr>
                <w:rFonts w:hint="eastAsia" w:ascii="仿宋" w:hAnsi="仿宋" w:eastAsia="仿宋" w:cs="宋体"/>
                <w:sz w:val="24"/>
                <w:szCs w:val="24"/>
              </w:rPr>
              <w:t>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val="zh-TW"/>
              </w:rPr>
            </w:pPr>
            <w:r>
              <w:rPr>
                <w:rFonts w:hint="eastAsia" w:ascii="仿宋" w:hAnsi="仿宋" w:eastAsia="仿宋" w:cs="宋体"/>
                <w:sz w:val="24"/>
                <w:szCs w:val="24"/>
              </w:rPr>
              <w:t>（4）未签订土地出让合同，且未取得建设用地规划许可证</w:t>
            </w:r>
            <w:r>
              <w:rPr>
                <w:rFonts w:hint="eastAsia" w:ascii="仿宋" w:hAnsi="仿宋" w:eastAsia="仿宋" w:cs="宋体"/>
                <w:sz w:val="24"/>
                <w:szCs w:val="24"/>
                <w:lang w:val="zh-TW"/>
              </w:rPr>
              <w:t>及建设工程规划许可证，但尚可采取改正措施的；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val="zh-TW"/>
              </w:rPr>
              <w:t>（5）</w:t>
            </w:r>
            <w:r>
              <w:rPr>
                <w:rFonts w:hint="eastAsia" w:ascii="仿宋" w:hAnsi="仿宋" w:eastAsia="仿宋" w:cs="宋体"/>
                <w:sz w:val="24"/>
                <w:szCs w:val="24"/>
              </w:rPr>
              <w:t>其他尚可采取改正措施消除对规划实施影响的行为</w:t>
            </w:r>
            <w:r>
              <w:rPr>
                <w:rFonts w:hint="eastAsia" w:ascii="仿宋" w:hAnsi="仿宋" w:eastAsia="仿宋" w:cs="宋体"/>
                <w:sz w:val="24"/>
                <w:szCs w:val="24"/>
                <w:lang w:val="zh-TW"/>
              </w:rPr>
              <w:t>，且造成严重危害后果的。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cs="宋体"/>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lang w:eastAsia="zh-Hans"/>
              </w:rPr>
              <w:t>并</w:t>
            </w:r>
            <w:r>
              <w:rPr>
                <w:rFonts w:hint="eastAsia" w:ascii="仿宋" w:hAnsi="仿宋" w:eastAsia="仿宋" w:cs="宋体"/>
                <w:sz w:val="24"/>
                <w:szCs w:val="24"/>
              </w:rPr>
              <w:t>处建设工程造价百分之十的罚款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634" w:type="dxa"/>
            <w:vMerge w:val="continue"/>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宋体"/>
                <w:sz w:val="24"/>
                <w:szCs w:val="24"/>
              </w:rPr>
            </w:pPr>
          </w:p>
        </w:tc>
        <w:tc>
          <w:tcPr>
            <w:tcW w:w="1704" w:type="dxa"/>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未取得建设工程规划许可证或者未按照建设工程规划许可证的规定进行建设，无法采取改正措施消除对规划实施影响的行为</w:t>
            </w:r>
          </w:p>
        </w:tc>
        <w:tc>
          <w:tcPr>
            <w:tcW w:w="2564" w:type="dxa"/>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《中华人民共和国城乡规划法》（2019年修订）</w:t>
            </w:r>
            <w:r>
              <w:rPr>
                <w:rFonts w:hint="eastAsia" w:ascii="仿宋" w:hAnsi="仿宋" w:eastAsia="仿宋" w:cs="宋体"/>
                <w:sz w:val="24"/>
                <w:szCs w:val="24"/>
              </w:rPr>
              <w:t>第六十四条：未取得建设工程规划许可证或者未按照建设工程规划许可证的规定进行建设的，由县级以上地方人民政府城乡规划主管部门责令停止建设；……无法采取改正措施消除影响的，限期拆除，不能拆除的，没收实物或者违法收入，可以并处建设工程造价百分之十以下的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ascii="仿宋" w:hAnsi="仿宋" w:eastAsia="仿宋" w:cs="宋体"/>
                <w:sz w:val="24"/>
                <w:szCs w:val="24"/>
              </w:rPr>
              <w:t>《广东省城乡规划条例》（2012年）</w:t>
            </w:r>
            <w:r>
              <w:rPr>
                <w:rFonts w:hint="eastAsia" w:ascii="仿宋" w:hAnsi="仿宋" w:eastAsia="仿宋" w:cs="宋体"/>
                <w:sz w:val="24"/>
                <w:szCs w:val="24"/>
              </w:rPr>
              <w:t>第八十条：建设单位或者个人违反本条例第四十条规定，未依法取得建设工程规划许可证或者未按照建设工程规划许可证的规定进行建设的，由当地城市、县人民政府城乡规划主管部门责令停止建设。……无法采取改正措施消除影响的，责令限期拆除；不能拆除的，没收实物或者违法收入，可以并处建设工程造价百分之十以下的罚款。</w:t>
            </w:r>
          </w:p>
        </w:tc>
        <w:tc>
          <w:tcPr>
            <w:tcW w:w="4530" w:type="dxa"/>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）超过建设工程规划许可证规定的建筑面积或者建筑高度，且无法采取改正措施消除对规划实施影响的；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2</w:t>
            </w:r>
            <w:r>
              <w:rPr>
                <w:rFonts w:hint="eastAsia" w:ascii="仿宋" w:hAnsi="仿宋" w:eastAsia="仿宋" w:cs="宋体"/>
                <w:sz w:val="24"/>
                <w:szCs w:val="24"/>
              </w:rPr>
              <w:t>）违反建筑间距、建筑退让道路红线、建筑退让用地边界等城乡规划管理技术规定或者控制性详细规划确定的强制性内容的；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3</w:t>
            </w:r>
            <w:r>
              <w:rPr>
                <w:rFonts w:hint="eastAsia" w:ascii="仿宋" w:hAnsi="仿宋" w:eastAsia="仿宋" w:cs="宋体"/>
                <w:sz w:val="24"/>
                <w:szCs w:val="24"/>
              </w:rPr>
              <w:t>）侵占现状及规划确定的道路、消防通道、广场、公共绿地、河湖水面、地下工程、轨道交通设施、通讯设施或者压占城市管线、永久性测量标志等公共设施、公共场所用地的；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4</w:t>
            </w:r>
            <w:r>
              <w:rPr>
                <w:rFonts w:hint="eastAsia" w:ascii="仿宋" w:hAnsi="仿宋" w:eastAsia="仿宋" w:cs="宋体"/>
                <w:sz w:val="24"/>
                <w:szCs w:val="24"/>
              </w:rPr>
              <w:t>）占用各级文物保护单位、历史建筑保护范围用地进行建设的；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5</w:t>
            </w:r>
            <w:r>
              <w:rPr>
                <w:rFonts w:hint="eastAsia" w:ascii="仿宋" w:hAnsi="仿宋" w:eastAsia="仿宋" w:cs="宋体"/>
                <w:sz w:val="24"/>
                <w:szCs w:val="24"/>
              </w:rPr>
              <w:t>）擅自在建筑物楼顶、退层平台、住宅底层院内以及配建的停车场地进行建设的；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6</w:t>
            </w:r>
            <w:r>
              <w:rPr>
                <w:rFonts w:hint="eastAsia" w:ascii="仿宋" w:hAnsi="仿宋" w:eastAsia="仿宋" w:cs="宋体"/>
                <w:sz w:val="24"/>
                <w:szCs w:val="24"/>
              </w:rPr>
              <w:t>）在已完成规划验收的建设工程用地范围内擅自新建、搭建建筑物、构筑物的；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7</w:t>
            </w:r>
            <w:r>
              <w:rPr>
                <w:rFonts w:hint="eastAsia" w:ascii="仿宋" w:hAnsi="仿宋" w:eastAsia="仿宋" w:cs="宋体"/>
                <w:sz w:val="24"/>
                <w:szCs w:val="24"/>
              </w:rPr>
              <w:t>）未经批准在饮用水源保护区新建、改建、扩建印染、造纸、制革、电镀、化工、冶炼、炼油、酿造、化肥、染料、农药等生产项目或者排放含国家规定的一类污染物的项目和设施；未经批准在饮用水源二级保护区内新建、改建、扩建采石场、砖厂；未经批准在饮用水源一级保护区内新建、改建、扩建居民住宅、办公楼、厂房等建筑物以及其他与水工程和保护水源无关的项目、设施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w:t>
            </w:r>
            <w:r>
              <w:rPr>
                <w:rFonts w:ascii="仿宋" w:hAnsi="仿宋" w:eastAsia="仿宋" w:cs="宋体"/>
                <w:sz w:val="24"/>
                <w:szCs w:val="24"/>
              </w:rPr>
              <w:t>8</w:t>
            </w:r>
            <w:r>
              <w:rPr>
                <w:rFonts w:hint="eastAsia" w:ascii="仿宋" w:hAnsi="仿宋" w:eastAsia="仿宋" w:cs="宋体"/>
                <w:sz w:val="24"/>
                <w:szCs w:val="24"/>
              </w:rPr>
              <w:t>）其他无法采取改正措施消除对规划实施影响的。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rPr>
            </w:pPr>
            <w:r>
              <w:rPr>
                <w:rFonts w:hint="eastAsia" w:ascii="仿宋" w:hAnsi="仿宋" w:eastAsia="仿宋" w:cs="宋体"/>
                <w:sz w:val="24"/>
                <w:szCs w:val="24"/>
              </w:rPr>
              <w:t>责令停止建设；限期拆除，逾期不拆除的，依法强制拆除；拆除违法建设可能影响相邻建筑安全、损害无过错利害关系人合法权益或者对公共利益造成重大损害的，没收实物或者违法收入, 可以并处建设工程造价百分之十以下的罚款。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3</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擅自拆除建筑物、构筑物的行为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 xml:space="preserve">《深圳市城市规划条例》（2021年修正） </w:t>
            </w:r>
            <w:r>
              <w:rPr>
                <w:rFonts w:hint="eastAsia" w:ascii="仿宋" w:hAnsi="仿宋" w:eastAsia="仿宋"/>
                <w:sz w:val="24"/>
                <w:szCs w:val="24"/>
              </w:rPr>
              <w:t>第七十六条：违反本条例第六十五条规定的，由市规划主管部门或者其派出机构对产权人处二万元以上五万元以下罚款。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擅自拆除建筑物、构筑物，未造成安全隐患的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处二万元罚款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擅自拆除建筑物、构筑物，造成一定安全隐患的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处三点五万元罚款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擅自拆除建筑物、构筑物，造成他人人身、财产损失的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4</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未经批准进行临时建设、未按照批准内容进行临时建设、临时建筑物、构筑物超过批准期限不拆除的行为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第六十六条：建设单位或者个人有下列行为之一的，由所在地城市、县人民政府城乡规划主管部门责令限期拆除，可以并处临时建设工程造价一倍以下的罚款：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（一）未经批准进行临时建设的；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（二）未按照批准内容进行临时建设的；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（三）临时建筑物、构筑物超过批准期限不拆除的。</w:t>
            </w:r>
          </w:p>
        </w:tc>
        <w:tc>
          <w:tcPr>
            <w:tcW w:w="4530" w:type="dxa"/>
            <w:vAlign w:val="center"/>
          </w:tcPr>
          <w:p>
            <w:pPr>
              <w:keepNext w:val="0"/>
              <w:keepLines w:val="0"/>
              <w:pageBreakBefore w:val="0"/>
              <w:numPr>
                <w:ilvl w:val="0"/>
                <w:numId w:val="0"/>
              </w:numPr>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lang w:eastAsia="zh-CN"/>
              </w:rPr>
              <w:t>（</w:t>
            </w:r>
            <w:r>
              <w:rPr>
                <w:rFonts w:hint="eastAsia" w:ascii="仿宋" w:hAnsi="仿宋" w:eastAsia="仿宋"/>
                <w:sz w:val="24"/>
                <w:szCs w:val="24"/>
                <w:lang w:val="en-US" w:eastAsia="zh-CN"/>
              </w:rPr>
              <w:t>1）</w:t>
            </w:r>
            <w:r>
              <w:rPr>
                <w:rFonts w:hint="eastAsia" w:ascii="仿宋" w:hAnsi="仿宋" w:eastAsia="仿宋"/>
                <w:sz w:val="24"/>
                <w:szCs w:val="24"/>
              </w:rPr>
              <w:t>违法行为不影响城市规划的实施</w:t>
            </w:r>
            <w:r>
              <w:rPr>
                <w:rFonts w:hint="eastAsia" w:ascii="仿宋" w:hAnsi="仿宋" w:eastAsia="仿宋"/>
                <w:sz w:val="24"/>
                <w:szCs w:val="24"/>
                <w:lang w:eastAsia="zh-Hans"/>
              </w:rPr>
              <w:t>；</w:t>
            </w:r>
            <w:r>
              <w:rPr>
                <w:rFonts w:hint="eastAsia" w:ascii="仿宋" w:hAnsi="仿宋" w:eastAsia="仿宋"/>
                <w:sz w:val="24"/>
                <w:szCs w:val="24"/>
              </w:rPr>
              <w:t>未按照批准内容进行临时建设，建设规模超出批准规模一倍以内的；</w:t>
            </w:r>
          </w:p>
          <w:p>
            <w:pPr>
              <w:keepNext w:val="0"/>
              <w:keepLines w:val="0"/>
              <w:pageBreakBefore w:val="0"/>
              <w:numPr>
                <w:ilvl w:val="0"/>
                <w:numId w:val="0"/>
              </w:numPr>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CN"/>
              </w:rPr>
              <w:t>（</w:t>
            </w:r>
            <w:r>
              <w:rPr>
                <w:rFonts w:hint="eastAsia" w:ascii="仿宋" w:hAnsi="仿宋" w:eastAsia="仿宋"/>
                <w:sz w:val="24"/>
                <w:szCs w:val="24"/>
                <w:lang w:val="en-US" w:eastAsia="zh-CN"/>
              </w:rPr>
              <w:t>2）</w:t>
            </w:r>
            <w:r>
              <w:rPr>
                <w:rFonts w:hint="eastAsia" w:ascii="仿宋" w:hAnsi="仿宋" w:eastAsia="仿宋"/>
                <w:sz w:val="24"/>
                <w:szCs w:val="24"/>
              </w:rPr>
              <w:t>临时建筑物、构筑物超过批准期限三个月以内（不含）不拆的。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责令违法行为人限期拆除，限期一般不超过一个月</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可以并处临时建设工程造价0.5倍的罚款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numPr>
                <w:ilvl w:val="255"/>
                <w:numId w:val="0"/>
              </w:numPr>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（1）违法行为影响城市规划的实施的；</w:t>
            </w:r>
          </w:p>
          <w:p>
            <w:pPr>
              <w:keepNext w:val="0"/>
              <w:keepLines w:val="0"/>
              <w:pageBreakBefore w:val="0"/>
              <w:numPr>
                <w:ilvl w:val="255"/>
                <w:numId w:val="0"/>
              </w:numPr>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）未按照批准内容进行临时建设，建设规模超出批准规模一倍以上（含）的，或擅自将临时建筑物、构筑物建设成钢筋混凝土结构的；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）临时建筑物、构筑物超过批准期限三个月以上（含）仍不拆除的。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可以并处临时建设工程造价1倍的罚款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5</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城乡规划编制单位超越资质等级许可的范围承揽城乡规划编制工作、违反国家有关标准编制城乡规划的行为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sz w:val="24"/>
                <w:szCs w:val="24"/>
                <w:lang w:eastAsia="zh-Hans"/>
              </w:rPr>
            </w:pPr>
            <w:r>
              <w:rPr>
                <w:rFonts w:hint="eastAsia" w:ascii="仿宋" w:hAnsi="仿宋" w:eastAsia="仿宋" w:cs="宋体"/>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二条第一款：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《城乡规划编制单位资质管理规定》（2016年修订）</w:t>
            </w:r>
            <w:r>
              <w:rPr>
                <w:rFonts w:hint="eastAsia" w:ascii="仿宋" w:hAnsi="仿宋" w:eastAsia="仿宋"/>
                <w:sz w:val="24"/>
                <w:szCs w:val="24"/>
              </w:rPr>
              <w:t>第三十九条第一款：城乡规划编制单位有下列行为之一的，由所在地城市、县人民政府城乡规划主管部门责令限期改正，处以合同约定的规划编制费</w:t>
            </w:r>
            <w:r>
              <w:rPr>
                <w:rFonts w:ascii="仿宋" w:hAnsi="仿宋" w:eastAsia="仿宋"/>
                <w:sz w:val="24"/>
                <w:szCs w:val="24"/>
              </w:rPr>
              <w:t>1</w:t>
            </w:r>
            <w:r>
              <w:rPr>
                <w:rFonts w:hint="eastAsia" w:ascii="仿宋" w:hAnsi="仿宋" w:eastAsia="仿宋"/>
                <w:sz w:val="24"/>
                <w:szCs w:val="24"/>
              </w:rPr>
              <w:t>倍以上</w:t>
            </w:r>
            <w:r>
              <w:rPr>
                <w:rFonts w:ascii="仿宋" w:hAnsi="仿宋" w:eastAsia="仿宋"/>
                <w:sz w:val="24"/>
                <w:szCs w:val="24"/>
              </w:rPr>
              <w:t>2</w:t>
            </w:r>
            <w:r>
              <w:rPr>
                <w:rFonts w:hint="eastAsia" w:ascii="仿宋" w:hAnsi="仿宋" w:eastAsia="仿宋"/>
                <w:sz w:val="24"/>
                <w:szCs w:val="24"/>
              </w:rPr>
              <w:t>倍以下的罚款；情节严重的，责令停业整顿，由原资质许可机关降低资质等级或者吊销资质证书；造成损失的，依法承担赔偿责任：（一）超越资质等级许可的范围承揽城乡规划编制工作的；（二）违反国家有关标准编制城乡规划的。</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）超越本单位资质等级承揽城乡规划编制工作，但没有超越本单位资质等级上一级资质的；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）违反国家有关标准编制城乡规划，未造成严重后果的。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责令限期改正</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处合同约定的规划编制费</w:t>
            </w:r>
            <w:r>
              <w:rPr>
                <w:rFonts w:ascii="仿宋" w:hAnsi="仿宋" w:eastAsia="仿宋"/>
                <w:sz w:val="24"/>
                <w:szCs w:val="24"/>
              </w:rPr>
              <w:t>1</w:t>
            </w:r>
            <w:r>
              <w:rPr>
                <w:rFonts w:hint="eastAsia" w:ascii="仿宋" w:hAnsi="仿宋" w:eastAsia="仿宋"/>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）超越本单位资质等级承揽城乡规划编制工作，而且超越本单位资质等级上一级资质的；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）违反国家有关标准编制城乡规划，造成严重后果的</w:t>
            </w:r>
            <w:r>
              <w:rPr>
                <w:rFonts w:hint="eastAsia" w:ascii="仿宋" w:hAnsi="仿宋" w:eastAsia="仿宋"/>
                <w:sz w:val="24"/>
                <w:szCs w:val="24"/>
                <w:lang w:eastAsia="zh-Hans"/>
              </w:rPr>
              <w:t>。</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处合同约定的规划编制费</w:t>
            </w:r>
            <w:r>
              <w:rPr>
                <w:rFonts w:ascii="仿宋" w:hAnsi="仿宋" w:eastAsia="仿宋"/>
                <w:sz w:val="24"/>
                <w:szCs w:val="24"/>
              </w:rPr>
              <w:t>1.5</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）超越本单位资质等级承揽城乡规划编制工作，而且超越本单位资质等级上一级资质的，情节严重的；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）违反国家有关标准编制城乡规划，造成严重后果的，情节严重的</w:t>
            </w:r>
            <w:r>
              <w:rPr>
                <w:rFonts w:hint="eastAsia" w:ascii="仿宋" w:hAnsi="仿宋" w:eastAsia="仿宋"/>
                <w:sz w:val="24"/>
                <w:szCs w:val="24"/>
                <w:lang w:eastAsia="zh-Hans"/>
              </w:rPr>
              <w:t>。</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处合同约定的规划编制费</w:t>
            </w:r>
            <w:r>
              <w:rPr>
                <w:rFonts w:ascii="仿宋" w:hAnsi="仿宋" w:eastAsia="仿宋"/>
                <w:sz w:val="24"/>
                <w:szCs w:val="24"/>
              </w:rPr>
              <w:t>2</w:t>
            </w:r>
            <w:r>
              <w:rPr>
                <w:rFonts w:hint="eastAsia" w:ascii="仿宋" w:hAnsi="仿宋" w:eastAsia="仿宋"/>
                <w:sz w:val="24"/>
                <w:szCs w:val="24"/>
              </w:rPr>
              <w:t>倍罚款；责令停业整顿，由原发证机关降低资质等级或者吊销资质证书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6</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未依法取得资质证书的单位承担城乡规划编制业务的行为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第六十二条第二款：未依法取得资质证书承揽城乡规划编制工作的，由县级以上地方人民政府城乡规划主管部门责令停止违法行为，依照前款规定处以罚款；造成损失的，依法承担赔偿责任。</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《城乡规划编制单位资质管理规定》（2016年修订）</w:t>
            </w:r>
            <w:r>
              <w:rPr>
                <w:rFonts w:hint="eastAsia" w:ascii="仿宋" w:hAnsi="仿宋" w:eastAsia="仿宋"/>
                <w:sz w:val="24"/>
                <w:szCs w:val="24"/>
              </w:rPr>
              <w:t>第三十九条第二款：未依法取得资质证书承揽城乡规划编制工作的，由县级以上地方人民政府城乡规划主管部门责令停止违法行为，依照前款规定处以罚款；造成损失的，依法承担赔偿责任。</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编制的规划成果未违反国家有关法律、法规、规章及规范标准要求的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责令停止违法行为</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处合同约定的规划编制经费</w:t>
            </w:r>
            <w:r>
              <w:rPr>
                <w:rFonts w:ascii="仿宋" w:hAnsi="仿宋" w:eastAsia="仿宋"/>
                <w:sz w:val="24"/>
                <w:szCs w:val="24"/>
              </w:rPr>
              <w:t>1</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编制的规划成果违反国家有关法律、法规及规范标准要求，但未造成重大损失的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处合同约定的规划编制经费</w:t>
            </w:r>
            <w:r>
              <w:rPr>
                <w:rFonts w:ascii="仿宋" w:hAnsi="仿宋" w:eastAsia="仿宋"/>
                <w:sz w:val="24"/>
                <w:szCs w:val="24"/>
              </w:rPr>
              <w:t>1.5</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编制的规划成果违反国家有关法律、法规及规范标准要求，造成重大损失的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处合同约定的规划编制经费</w:t>
            </w:r>
            <w:r>
              <w:rPr>
                <w:rFonts w:ascii="仿宋" w:hAnsi="仿宋" w:eastAsia="仿宋"/>
                <w:sz w:val="24"/>
                <w:szCs w:val="24"/>
              </w:rPr>
              <w:t>2</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7</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以欺骗手段取得资质证书承揽城乡规划编制工作的行为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第六十二条第三款：以欺骗手段取得资质证书承揽城乡规划编制工作的，由原发证机关吊销资质证书，依照本条第一款规定处以罚款；造成损失的，依法承担赔偿责任。</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《城乡规划编制单位资质管理规定》（2016年修订）</w:t>
            </w:r>
            <w:r>
              <w:rPr>
                <w:rFonts w:hint="eastAsia" w:ascii="仿宋" w:hAnsi="仿宋" w:eastAsia="仿宋"/>
                <w:sz w:val="24"/>
                <w:szCs w:val="24"/>
              </w:rPr>
              <w:t>第三十九条第三款：以欺骗手段取得资质证书承揽城乡规划编制工作的，由原资质许可机关吊销资质证书，依照本条第一款规定处以罚款；造成损失的，依法承担赔偿责任。</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编制的规划成果未违反国家有关法律、法规、规章及规范标准要求的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由原发证机关吊销资质证书</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处合同约定规划编制经费</w:t>
            </w:r>
            <w:r>
              <w:rPr>
                <w:rFonts w:ascii="仿宋" w:hAnsi="仿宋" w:eastAsia="仿宋"/>
                <w:sz w:val="24"/>
                <w:szCs w:val="24"/>
              </w:rPr>
              <w:t>1</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编制的规划成果违反国家有关法律、法规及规范标准要求，但未造成重大损失的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处合同约定规划编制经费</w:t>
            </w:r>
            <w:r>
              <w:rPr>
                <w:rFonts w:ascii="仿宋" w:hAnsi="仿宋" w:eastAsia="仿宋"/>
                <w:sz w:val="24"/>
                <w:szCs w:val="24"/>
              </w:rPr>
              <w:t>1.5</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编制的规划成果违反国家有关法律、法规及规范标准要求，造成重大损失的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处合同约定规划编制经费</w:t>
            </w:r>
            <w:r>
              <w:rPr>
                <w:rFonts w:ascii="仿宋" w:hAnsi="仿宋" w:eastAsia="仿宋"/>
                <w:sz w:val="24"/>
                <w:szCs w:val="24"/>
              </w:rPr>
              <w:t>2</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8</w:t>
            </w:r>
          </w:p>
        </w:tc>
        <w:tc>
          <w:tcPr>
            <w:tcW w:w="1704"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城乡规划编制单位取得资质证书后，不再符合相应资质条件的行为</w:t>
            </w:r>
          </w:p>
        </w:tc>
        <w:tc>
          <w:tcPr>
            <w:tcW w:w="2564"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第六十三条：城乡规划编制单位取得资质证书后，不再符合相应的资质条件的，由原发证机关责令限期改正；逾期不改正的，降低资质等级或者吊销资质证书。</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《城乡规划编制单位资质管理规定》（2016年修订）</w:t>
            </w:r>
            <w:r>
              <w:rPr>
                <w:rFonts w:hint="eastAsia" w:ascii="仿宋" w:hAnsi="仿宋" w:eastAsia="仿宋"/>
                <w:sz w:val="24"/>
                <w:szCs w:val="24"/>
              </w:rPr>
              <w:t>第三十三条：城乡规划编制单位取得资质后，不再符合相应资质条件的，由原资质许可机关责令限期改正；逾期不改的，降低资质等级或者吊销资质证书。</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城乡规划编制单位取得资质证书后，不再符合相应的资质条件的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由原发证机关责令限期改正；逾期不改正的，降低资质等级或者吊销资质证书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9</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城乡规划编制单位未按照要求提供信用档案信息的行为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《城乡规划编制单位资质管理规定》（2016年修订）</w:t>
            </w:r>
            <w:r>
              <w:rPr>
                <w:rFonts w:hint="eastAsia" w:ascii="仿宋" w:hAnsi="仿宋" w:eastAsia="仿宋"/>
                <w:sz w:val="24"/>
                <w:szCs w:val="24"/>
              </w:rPr>
              <w:t>第四十条：城乡规划编制单位未按照本规定要求提供信用档案信息的，由县级以上地方人民政府城乡规划主管部门给予警告，责令限期改正；逾期未改正的，可处1000元以上1万元以下的罚款。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未按照本规定要求提供信用档案信息的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警告，责令限期改正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逾期未改正，但属于初次违法的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逾期未改正，多次违法的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处10000元罚款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10</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建设单位未在建设工程竣工验收后六个月内（道路工程两个月）向城乡规划主管部门报送有关竣工验收资料的行为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《中华人民共和国城乡规划法》（2019年修订）</w:t>
            </w:r>
            <w:r>
              <w:rPr>
                <w:rFonts w:hint="eastAsia" w:ascii="仿宋" w:hAnsi="仿宋" w:eastAsia="仿宋"/>
                <w:sz w:val="24"/>
                <w:szCs w:val="24"/>
              </w:rPr>
              <w:t>第六十七条：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单项工程总建筑面积不超过一万平方米，逾期不补报的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处一万元的罚款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34" w:type="dxa"/>
            <w:vMerge w:val="continue"/>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tcPr>
          <w:p>
            <w:pPr>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超过一万平方米的单项工程和总建筑面积不超过三万平方米，逾期不补报的</w:t>
            </w:r>
          </w:p>
        </w:tc>
        <w:tc>
          <w:tcPr>
            <w:tcW w:w="4970" w:type="dxa"/>
            <w:gridSpan w:val="2"/>
          </w:tcPr>
          <w:p>
            <w:pPr>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处三万元的罚款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总建筑面积超过三万平方米，逾期不补报的</w:t>
            </w:r>
          </w:p>
        </w:tc>
        <w:tc>
          <w:tcPr>
            <w:tcW w:w="497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处五万元的罚款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《深圳市城市规划条例》（2021年修正）</w:t>
            </w:r>
            <w:r>
              <w:rPr>
                <w:rFonts w:hint="eastAsia" w:ascii="仿宋" w:hAnsi="仿宋" w:eastAsia="仿宋"/>
                <w:sz w:val="24"/>
                <w:szCs w:val="24"/>
              </w:rPr>
              <w:t xml:space="preserve"> 第七十五条：违反本条例第六十四条规定的，应</w:t>
            </w:r>
            <w:r>
              <w:rPr>
                <w:rFonts w:ascii="仿宋" w:hAnsi="仿宋" w:eastAsia="仿宋"/>
                <w:sz w:val="24"/>
                <w:szCs w:val="24"/>
              </w:rPr>
              <w:t>当</w:t>
            </w:r>
            <w:r>
              <w:rPr>
                <w:rFonts w:hint="eastAsia" w:ascii="仿宋" w:hAnsi="仿宋" w:eastAsia="仿宋"/>
                <w:sz w:val="24"/>
                <w:szCs w:val="24"/>
              </w:rPr>
              <w:t>责令限期报送建设工程竣工图，并处三万元以上五万元以下罚款。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单项工程总建筑面积不超过一万平方米的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hint="eastAsia"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责令限期报送建设工程竣工图</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并处三万元罚款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超过一万平方米的单项工程和总建筑面积不超过三万平方米的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并处四万元罚款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总建筑面积超过三万平方米的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并处五万元罚款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1</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在市政道路上开设道路进（出）口或市政管线的接口，架（敷）设临时市政管线，并设临时路口及施工通道时未向市规划主管部门办理有关手续的行为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《深圳市城市规划条例》（2021年修正）</w:t>
            </w:r>
            <w:r>
              <w:rPr>
                <w:rFonts w:hint="eastAsia" w:ascii="仿宋" w:hAnsi="仿宋" w:eastAsia="仿宋"/>
                <w:sz w:val="24"/>
                <w:szCs w:val="24"/>
              </w:rPr>
              <w:t xml:space="preserve"> 第七十七条：违反本条例第六十八条第一款规定影响规划的，责令限期恢复原状，并处八万元以上十万元以下的罚款。不影响规划的，应责令限期补办手续，并处八万元以上十万元以下罚款。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影响城市规划，且初次违法，危害后果轻微的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责令限期恢复原状</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并处八万元罚款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影响城市规划，有一定危害后果的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并处九万元罚款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影响城市规划，且造成严重危害后果的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并处十万元罚款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不影响城市规划，且初次违法，危害后果轻微的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责令限期补办手续</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并处八万元罚款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不影响城市规划，有一定危害后果的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并处九万元罚款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不影响城市规划，但造成严重危害后果的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并处十万元罚款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2</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违法建设的投资单位、施工单位及进行违法设计的单位的主要负责人和直接责任人员</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《深圳市城市规划条例》（2021年修正）</w:t>
            </w:r>
            <w:r>
              <w:rPr>
                <w:rFonts w:hint="eastAsia" w:ascii="仿宋" w:hAnsi="仿宋" w:eastAsia="仿宋"/>
                <w:sz w:val="24"/>
                <w:szCs w:val="24"/>
              </w:rPr>
              <w:t>第七十八条：对违法建设的投资单位、施工单位及进行违法设计的单位的主要负责人和直接责任人员，应追究其行政责任，处一万元以上二万元以下的罚款，并没收违法设计和施工单位的违法所得。</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初次违法，危害后果轻微的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没收违法设计和施工单位的违法所得</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lang w:eastAsia="zh-Hans"/>
              </w:rPr>
              <w:t>并</w:t>
            </w:r>
            <w:r>
              <w:rPr>
                <w:rFonts w:hint="eastAsia" w:ascii="仿宋" w:hAnsi="仿宋" w:eastAsia="仿宋"/>
                <w:sz w:val="24"/>
                <w:szCs w:val="24"/>
              </w:rPr>
              <w:t>处一万元的罚款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造成一定危害后果的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lang w:eastAsia="zh-Hans"/>
              </w:rPr>
              <w:t>并</w:t>
            </w:r>
            <w:r>
              <w:rPr>
                <w:rFonts w:hint="eastAsia" w:ascii="仿宋" w:hAnsi="仿宋" w:eastAsia="仿宋"/>
                <w:sz w:val="24"/>
                <w:szCs w:val="24"/>
              </w:rPr>
              <w:t>处一万五千元的罚款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造成严重危害后果的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lang w:eastAsia="zh-Hans"/>
              </w:rPr>
              <w:t>并</w:t>
            </w:r>
            <w:r>
              <w:rPr>
                <w:rFonts w:hint="eastAsia" w:ascii="仿宋" w:hAnsi="仿宋" w:eastAsia="仿宋"/>
                <w:sz w:val="24"/>
                <w:szCs w:val="24"/>
              </w:rPr>
              <w:t>处二万元的罚款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3</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未依法办理规划许可审批手续建设地下建筑物、构筑物的，或者擅自改变经许可审批确定的地下空间的使用功能、高度、层数和面积的行为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《广东省城乡规划条例》（2012年）</w:t>
            </w:r>
            <w:r>
              <w:rPr>
                <w:rFonts w:hint="eastAsia" w:ascii="仿宋" w:hAnsi="仿宋" w:eastAsia="仿宋"/>
                <w:sz w:val="24"/>
                <w:szCs w:val="24"/>
              </w:rPr>
              <w:t>第七十九条：建设单位或者个人违反本条例第二十八条规定，未依法办理规划许可审批手续建设地下建筑物、构筑物的，或者擅自改变经许可审批确定的地下空间的使用功能、高度、层数和面积的，由当地城市、县人民政府城乡规划主管部门责令停止建设，限期改正，处以建设工程造价百分之五以上百分之十以下的罚款。</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危害后果轻微，未造成安全隐患的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责令停止建设，限期改正</w:t>
            </w: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处以建设工程造价百分之五的罚款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造成一定安全隐患的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处以建设工程造价百分之七的罚款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造成他人人身、财产损失的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处以建设工程造价百分之十的罚款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634"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4</w:t>
            </w:r>
          </w:p>
        </w:tc>
        <w:tc>
          <w:tcPr>
            <w:tcW w:w="170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擅自拆除纳入保护名录的历史建筑的行为</w:t>
            </w:r>
          </w:p>
        </w:tc>
        <w:tc>
          <w:tcPr>
            <w:tcW w:w="2564"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《广东省城乡规划条例》（2012年）</w:t>
            </w:r>
            <w:r>
              <w:rPr>
                <w:rFonts w:hint="eastAsia" w:ascii="仿宋" w:hAnsi="仿宋" w:eastAsia="仿宋"/>
                <w:sz w:val="24"/>
                <w:szCs w:val="24"/>
              </w:rPr>
              <w:t>第八十五条：违反本条例第六十四条规定，擅自拆除纳入保护名录的历史建筑，由城市、县人民政府城乡规划主管部门责令停止违法行为、限期恢复原状或者采取其他补救措施；逾期不恢复原状或者不采取其他补救措施的，城乡规划主管部门可以指定有能力的单位代为恢复原状或者采取其他补救措施，所需费用由违法者承担；造成严重后果的，对单位并处二十万元以上五十万元以下的罚款，对个人并处十万元以上二十万元以下的罚款；造成损失的，依法承担赔偿责任。</w:t>
            </w: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造成严重后果，但通过努力尚可恢复或大部分恢复的</w:t>
            </w:r>
          </w:p>
        </w:tc>
        <w:tc>
          <w:tcPr>
            <w:tcW w:w="2021"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责令停止违法行为、限期恢复原状或者采取其他补救措施</w:t>
            </w:r>
          </w:p>
        </w:tc>
        <w:tc>
          <w:tcPr>
            <w:tcW w:w="2949" w:type="dxa"/>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对单位并处二十万元以上至三十万以下的罚款，对个人并处十万元的罚款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34"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70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564"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30"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造成严重后果，难以恢复的</w:t>
            </w:r>
          </w:p>
        </w:tc>
        <w:tc>
          <w:tcPr>
            <w:tcW w:w="2021"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949"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对单位并处五十万元的罚款，对个人并处二十万元的罚款</w:t>
            </w:r>
          </w:p>
        </w:tc>
      </w:tr>
    </w:tbl>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bl>
      <w:tblPr>
        <w:tblStyle w:val="9"/>
        <w:tblW w:w="14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4595"/>
        <w:gridCol w:w="2471"/>
        <w:gridCol w:w="976"/>
        <w:gridCol w:w="174"/>
        <w:gridCol w:w="741"/>
        <w:gridCol w:w="916"/>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392" w:type="dxa"/>
            <w:gridSpan w:val="9"/>
            <w:tcBorders>
              <w:top w:val="nil"/>
              <w:left w:val="nil"/>
              <w:right w:val="nil"/>
            </w:tcBorders>
            <w:vAlign w:val="center"/>
          </w:tcPr>
          <w:p>
            <w:pPr>
              <w:keepNext w:val="0"/>
              <w:keepLines w:val="0"/>
              <w:pageBreakBefore w:val="0"/>
              <w:kinsoku/>
              <w:wordWrap/>
              <w:overflowPunct/>
              <w:topLinePunct w:val="0"/>
              <w:autoSpaceDE/>
              <w:autoSpaceDN/>
              <w:bidi w:val="0"/>
              <w:spacing w:line="360" w:lineRule="exact"/>
              <w:ind w:firstLine="5600" w:firstLineChars="2000"/>
              <w:textAlignment w:val="auto"/>
              <w:rPr>
                <w:rFonts w:ascii="仿宋" w:hAnsi="仿宋" w:eastAsia="仿宋"/>
                <w:sz w:val="24"/>
                <w:szCs w:val="24"/>
              </w:rPr>
            </w:pPr>
            <w:r>
              <w:rPr>
                <w:rFonts w:hint="eastAsia" w:ascii="黑体" w:hAnsi="黑体" w:eastAsia="黑体" w:cs="黑体"/>
                <w:sz w:val="28"/>
                <w:szCs w:val="28"/>
              </w:rPr>
              <w:t>二、土地管理（序号15-4</w:t>
            </w:r>
            <w:r>
              <w:rPr>
                <w:rFonts w:ascii="黑体" w:hAnsi="黑体" w:eastAsia="黑体" w:cs="黑体"/>
                <w:sz w:val="28"/>
                <w:szCs w:val="28"/>
              </w:rPr>
              <w:t>8</w:t>
            </w:r>
            <w:r>
              <w:rPr>
                <w:rFonts w:hint="eastAsia" w:ascii="黑体" w:hAnsi="黑体" w:eastAsia="黑体" w:cs="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1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b/>
                <w:sz w:val="24"/>
                <w:szCs w:val="24"/>
              </w:rPr>
            </w:pPr>
            <w:r>
              <w:rPr>
                <w:rFonts w:ascii="仿宋" w:hAnsi="仿宋" w:eastAsia="仿宋"/>
                <w:b/>
                <w:sz w:val="24"/>
                <w:szCs w:val="24"/>
              </w:rPr>
              <w:t>序号</w:t>
            </w:r>
          </w:p>
        </w:tc>
        <w:tc>
          <w:tcPr>
            <w:tcW w:w="1559"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b/>
                <w:sz w:val="24"/>
                <w:szCs w:val="24"/>
              </w:rPr>
            </w:pPr>
            <w:r>
              <w:rPr>
                <w:rFonts w:ascii="仿宋" w:hAnsi="仿宋" w:eastAsia="仿宋"/>
                <w:b/>
                <w:sz w:val="24"/>
                <w:szCs w:val="24"/>
              </w:rPr>
              <w:t>违法行为</w:t>
            </w:r>
          </w:p>
        </w:tc>
        <w:tc>
          <w:tcPr>
            <w:tcW w:w="4595"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b/>
                <w:sz w:val="24"/>
                <w:szCs w:val="24"/>
              </w:rPr>
            </w:pPr>
            <w:r>
              <w:rPr>
                <w:rFonts w:hint="eastAsia" w:ascii="仿宋" w:hAnsi="仿宋" w:eastAsia="仿宋"/>
                <w:b/>
                <w:sz w:val="24"/>
                <w:szCs w:val="24"/>
              </w:rPr>
              <w:t>处罚</w:t>
            </w:r>
            <w:r>
              <w:rPr>
                <w:rFonts w:ascii="仿宋" w:hAnsi="仿宋" w:eastAsia="仿宋"/>
                <w:b/>
                <w:sz w:val="24"/>
                <w:szCs w:val="24"/>
              </w:rPr>
              <w:t>依据</w:t>
            </w:r>
          </w:p>
        </w:tc>
        <w:tc>
          <w:tcPr>
            <w:tcW w:w="2471"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b/>
                <w:sz w:val="24"/>
                <w:szCs w:val="24"/>
              </w:rPr>
            </w:pPr>
            <w:r>
              <w:rPr>
                <w:rFonts w:hint="eastAsia" w:ascii="仿宋" w:hAnsi="仿宋" w:eastAsia="仿宋"/>
                <w:b/>
                <w:sz w:val="24"/>
                <w:szCs w:val="24"/>
              </w:rPr>
              <w:t>自由裁量情节</w:t>
            </w:r>
          </w:p>
        </w:tc>
        <w:tc>
          <w:tcPr>
            <w:tcW w:w="4950" w:type="dxa"/>
            <w:gridSpan w:val="5"/>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b/>
                <w:sz w:val="24"/>
                <w:szCs w:val="24"/>
              </w:rPr>
            </w:pPr>
            <w:r>
              <w:rPr>
                <w:rFonts w:hint="eastAsia" w:ascii="仿宋" w:hAnsi="仿宋" w:eastAsia="仿宋"/>
                <w:b/>
                <w:sz w:val="24"/>
                <w:szCs w:val="24"/>
              </w:rPr>
              <w:t>行政处罚自由裁量标准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817" w:type="dxa"/>
            <w:vMerge w:val="restart"/>
            <w:vAlign w:val="center"/>
          </w:tcPr>
          <w:p>
            <w:pPr>
              <w:pStyle w:val="14"/>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ascii="仿宋" w:hAnsi="仿宋" w:eastAsia="仿宋"/>
                <w:color w:val="auto"/>
                <w:sz w:val="24"/>
                <w:szCs w:val="24"/>
              </w:rPr>
              <w:t>1</w:t>
            </w:r>
            <w:r>
              <w:rPr>
                <w:rStyle w:val="15"/>
                <w:rFonts w:hint="eastAsia" w:ascii="仿宋" w:hAnsi="仿宋" w:eastAsia="仿宋"/>
                <w:color w:val="auto"/>
                <w:sz w:val="24"/>
                <w:szCs w:val="24"/>
              </w:rPr>
              <w:t>5</w:t>
            </w:r>
          </w:p>
        </w:tc>
        <w:tc>
          <w:tcPr>
            <w:tcW w:w="1559"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未经批准或者釆取欺骗手段骗取批准，</w:t>
            </w:r>
            <w:r>
              <w:rPr>
                <w:rStyle w:val="17"/>
                <w:rFonts w:hint="eastAsia" w:ascii="仿宋" w:hAnsi="仿宋" w:eastAsia="仿宋"/>
                <w:color w:val="auto"/>
                <w:sz w:val="24"/>
                <w:szCs w:val="24"/>
              </w:rPr>
              <w:t>或经非法批准，</w:t>
            </w:r>
            <w:r>
              <w:rPr>
                <w:rStyle w:val="17"/>
                <w:rFonts w:ascii="仿宋" w:hAnsi="仿宋" w:eastAsia="仿宋"/>
                <w:color w:val="auto"/>
                <w:sz w:val="24"/>
                <w:szCs w:val="24"/>
              </w:rPr>
              <w:t>或超过批准数</w:t>
            </w:r>
            <w:r>
              <w:rPr>
                <w:rStyle w:val="15"/>
                <w:rFonts w:hint="eastAsia" w:ascii="仿宋" w:hAnsi="仿宋" w:eastAsia="仿宋"/>
                <w:color w:val="auto"/>
                <w:sz w:val="24"/>
                <w:szCs w:val="24"/>
              </w:rPr>
              <w:t>量</w:t>
            </w:r>
            <w:r>
              <w:rPr>
                <w:rStyle w:val="17"/>
                <w:rFonts w:ascii="仿宋" w:hAnsi="仿宋" w:eastAsia="仿宋"/>
                <w:color w:val="auto"/>
                <w:sz w:val="24"/>
                <w:szCs w:val="24"/>
              </w:rPr>
              <w:t>，非法占用土地的行为</w:t>
            </w:r>
          </w:p>
        </w:tc>
        <w:tc>
          <w:tcPr>
            <w:tcW w:w="4595" w:type="dxa"/>
            <w:vMerge w:val="restart"/>
            <w:vAlign w:val="center"/>
          </w:tcPr>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【法律】</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lang w:val="en-US"/>
              </w:rPr>
            </w:pPr>
            <w:r>
              <w:rPr>
                <w:rStyle w:val="17"/>
                <w:rFonts w:ascii="仿宋" w:hAnsi="仿宋" w:eastAsia="仿宋"/>
                <w:color w:val="auto"/>
                <w:sz w:val="24"/>
                <w:szCs w:val="24"/>
              </w:rPr>
              <w:t>《中华人民共和国土地管理法》（2019年修正）第七十</w:t>
            </w:r>
            <w:r>
              <w:rPr>
                <w:rStyle w:val="17"/>
                <w:rFonts w:hint="eastAsia" w:ascii="仿宋" w:hAnsi="仿宋" w:eastAsia="仿宋"/>
                <w:color w:val="auto"/>
                <w:sz w:val="24"/>
                <w:szCs w:val="24"/>
              </w:rPr>
              <w:t>七</w:t>
            </w:r>
            <w:r>
              <w:rPr>
                <w:rStyle w:val="17"/>
                <w:rFonts w:ascii="仿宋" w:hAnsi="仿宋" w:eastAsia="仿宋"/>
                <w:color w:val="auto"/>
                <w:sz w:val="24"/>
                <w:szCs w:val="24"/>
              </w:rPr>
              <w:t>条第一款</w:t>
            </w:r>
            <w:r>
              <w:rPr>
                <w:rStyle w:val="17"/>
                <w:rFonts w:hint="eastAsia" w:ascii="仿宋" w:hAnsi="仿宋" w:eastAsia="仿宋"/>
                <w:color w:val="auto"/>
                <w:sz w:val="24"/>
                <w:szCs w:val="24"/>
              </w:rPr>
              <w:t>：</w:t>
            </w:r>
            <w:r>
              <w:rPr>
                <w:rStyle w:val="17"/>
                <w:rFonts w:ascii="仿宋" w:hAnsi="仿宋" w:eastAsia="仿宋"/>
                <w:color w:val="auto"/>
                <w:sz w:val="24"/>
                <w:szCs w:val="24"/>
                <w:lang w:val="en-US"/>
              </w:rPr>
              <w:t>未经批准或者采取欺骗手段骗取批准，非法占用土地的，由县级以上人民政府自然资源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处分；构成犯罪的，依法追究刑事责任</w:t>
            </w:r>
            <w:r>
              <w:rPr>
                <w:rStyle w:val="17"/>
                <w:rFonts w:hint="eastAsia" w:ascii="仿宋" w:hAnsi="仿宋" w:eastAsia="仿宋"/>
                <w:color w:val="auto"/>
                <w:sz w:val="24"/>
                <w:szCs w:val="24"/>
                <w:lang w:val="en-US"/>
              </w:rPr>
              <w:t>。</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hint="eastAsia" w:ascii="仿宋" w:hAnsi="仿宋" w:eastAsia="仿宋"/>
                <w:color w:val="auto"/>
                <w:sz w:val="24"/>
                <w:szCs w:val="24"/>
              </w:rPr>
              <w:t>第七十九条：……非法批准、使用的土地应当收回,有关当事人拒不归还的，以非法占用土地论处</w:t>
            </w:r>
            <w:r>
              <w:rPr>
                <w:rStyle w:val="17"/>
                <w:rFonts w:hint="eastAsia" w:ascii="仿宋" w:hAnsi="仿宋" w:eastAsia="仿宋"/>
                <w:color w:val="auto"/>
                <w:sz w:val="24"/>
                <w:szCs w:val="24"/>
                <w:lang w:val="en-US"/>
              </w:rPr>
              <w:t>。</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【行政法规】</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rPr>
              <w:t>五十七</w:t>
            </w:r>
            <w:r>
              <w:rPr>
                <w:rStyle w:val="17"/>
                <w:rFonts w:ascii="仿宋" w:hAnsi="仿宋" w:eastAsia="仿宋"/>
                <w:color w:val="auto"/>
                <w:sz w:val="24"/>
                <w:szCs w:val="24"/>
              </w:rPr>
              <w:t>条</w:t>
            </w:r>
            <w:r>
              <w:rPr>
                <w:rStyle w:val="17"/>
                <w:rFonts w:hint="eastAsia" w:ascii="仿宋" w:hAnsi="仿宋" w:eastAsia="仿宋"/>
                <w:color w:val="auto"/>
                <w:sz w:val="24"/>
                <w:szCs w:val="24"/>
              </w:rPr>
              <w:t>：依照《土地管理法》第七十七条的规定处以罚款的，罚款额为非法占用土地每平方</w:t>
            </w:r>
            <w:r>
              <w:rPr>
                <w:rStyle w:val="17"/>
                <w:rFonts w:hint="eastAsia" w:ascii="仿宋" w:hAnsi="仿宋" w:eastAsia="仿宋"/>
                <w:color w:val="auto"/>
                <w:sz w:val="24"/>
                <w:szCs w:val="24"/>
                <w:lang w:eastAsia="zh-CN"/>
              </w:rPr>
              <w:t>米</w:t>
            </w:r>
            <w:r>
              <w:rPr>
                <w:rStyle w:val="17"/>
                <w:rFonts w:ascii="仿宋" w:hAnsi="仿宋" w:eastAsia="仿宋"/>
                <w:color w:val="auto"/>
                <w:sz w:val="24"/>
                <w:szCs w:val="24"/>
              </w:rPr>
              <w:t>100</w:t>
            </w:r>
            <w:r>
              <w:rPr>
                <w:rStyle w:val="17"/>
                <w:rFonts w:hint="eastAsia" w:ascii="仿宋" w:hAnsi="仿宋" w:eastAsia="仿宋"/>
                <w:color w:val="auto"/>
                <w:sz w:val="24"/>
                <w:szCs w:val="24"/>
              </w:rPr>
              <w:t>元以上</w:t>
            </w:r>
            <w:r>
              <w:rPr>
                <w:rStyle w:val="17"/>
                <w:rFonts w:ascii="仿宋" w:hAnsi="仿宋" w:eastAsia="仿宋"/>
                <w:color w:val="auto"/>
                <w:sz w:val="24"/>
                <w:szCs w:val="24"/>
              </w:rPr>
              <w:t>100</w:t>
            </w:r>
            <w:r>
              <w:rPr>
                <w:rStyle w:val="17"/>
                <w:rFonts w:hint="eastAsia" w:ascii="仿宋" w:hAnsi="仿宋" w:eastAsia="仿宋"/>
                <w:color w:val="auto"/>
                <w:sz w:val="24"/>
                <w:szCs w:val="24"/>
              </w:rPr>
              <w:t>0元以下。</w:t>
            </w:r>
            <w:r>
              <w:rPr>
                <w:rFonts w:ascii="仿宋" w:hAnsi="仿宋" w:eastAsia="仿宋" w:cs="MingLiU"/>
                <w:spacing w:val="10"/>
                <w:sz w:val="24"/>
                <w:szCs w:val="24"/>
                <w:shd w:val="clear" w:color="auto" w:fill="FFFFFF"/>
              </w:rPr>
              <w:t>违反本条例规定，在国土空间规划确定的禁止开垦的范围内从事土地开发活动的，由县级以上人民政府自然资源主管部门责令限期改正，并依照《土地管理法》第</w:t>
            </w:r>
            <w:r>
              <w:rPr>
                <w:rFonts w:hint="eastAsia" w:ascii="仿宋" w:hAnsi="仿宋" w:eastAsia="仿宋" w:cs="MingLiU"/>
                <w:spacing w:val="10"/>
                <w:sz w:val="24"/>
                <w:szCs w:val="24"/>
                <w:shd w:val="clear" w:color="auto" w:fill="FFFFFF"/>
                <w:lang w:eastAsia="zh-CN"/>
              </w:rPr>
              <w:t>七</w:t>
            </w:r>
            <w:r>
              <w:rPr>
                <w:rFonts w:ascii="仿宋" w:hAnsi="仿宋" w:eastAsia="仿宋" w:cs="MingLiU"/>
                <w:spacing w:val="10"/>
                <w:sz w:val="24"/>
                <w:szCs w:val="24"/>
                <w:shd w:val="clear" w:color="auto" w:fill="FFFFFF"/>
              </w:rPr>
              <w:t>十七条的规定处罚。</w:t>
            </w:r>
          </w:p>
          <w:p>
            <w:pPr>
              <w:keepNext w:val="0"/>
              <w:keepLines w:val="0"/>
              <w:pageBreakBefore w:val="0"/>
              <w:kinsoku/>
              <w:wordWrap/>
              <w:overflowPunct/>
              <w:topLinePunct w:val="0"/>
              <w:autoSpaceDE/>
              <w:autoSpaceDN/>
              <w:bidi w:val="0"/>
              <w:spacing w:line="360" w:lineRule="exact"/>
              <w:textAlignment w:val="auto"/>
              <w:rPr>
                <w:rStyle w:val="17"/>
                <w:rFonts w:hint="eastAsia" w:ascii="仿宋" w:hAnsi="仿宋" w:eastAsia="仿宋"/>
                <w:color w:val="auto"/>
                <w:sz w:val="24"/>
                <w:szCs w:val="24"/>
              </w:rPr>
            </w:pP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【行政法规】</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ascii="仿宋" w:hAnsi="仿宋" w:eastAsia="仿宋"/>
                <w:color w:val="auto"/>
                <w:sz w:val="24"/>
                <w:szCs w:val="24"/>
              </w:rPr>
              <w:t>《基本农田保护条例》（2011年修订）第三十条</w:t>
            </w:r>
            <w:r>
              <w:rPr>
                <w:rStyle w:val="17"/>
                <w:rFonts w:hint="eastAsia" w:ascii="仿宋" w:hAnsi="仿宋" w:eastAsia="仿宋"/>
                <w:color w:val="auto"/>
                <w:sz w:val="24"/>
                <w:szCs w:val="24"/>
              </w:rPr>
              <w:t>：违反本条例规定，有下列行为之一的，依照</w:t>
            </w:r>
            <w:r>
              <w:rPr>
                <w:rStyle w:val="17"/>
                <w:rFonts w:ascii="仿宋" w:hAnsi="仿宋" w:eastAsia="仿宋"/>
                <w:color w:val="auto"/>
                <w:sz w:val="24"/>
                <w:szCs w:val="24"/>
              </w:rPr>
              <w:t>《中华人民共和国土地管理法》</w:t>
            </w:r>
            <w:r>
              <w:rPr>
                <w:rStyle w:val="17"/>
                <w:rFonts w:hint="eastAsia" w:ascii="仿宋" w:hAnsi="仿宋" w:eastAsia="仿宋"/>
                <w:color w:val="auto"/>
                <w:sz w:val="24"/>
                <w:szCs w:val="24"/>
              </w:rPr>
              <w:t>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【地方性法规】</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rPr>
            </w:pPr>
            <w:r>
              <w:rPr>
                <w:rStyle w:val="17"/>
                <w:rFonts w:ascii="仿宋" w:hAnsi="仿宋" w:eastAsia="仿宋"/>
                <w:color w:val="auto"/>
                <w:sz w:val="24"/>
                <w:szCs w:val="24"/>
              </w:rPr>
              <w:t>《广东省土地管理条例》（2022）</w:t>
            </w:r>
            <w:r>
              <w:rPr>
                <w:rStyle w:val="17"/>
                <w:rFonts w:hint="eastAsia" w:ascii="仿宋" w:hAnsi="仿宋" w:eastAsia="仿宋"/>
                <w:color w:val="auto"/>
                <w:sz w:val="24"/>
                <w:szCs w:val="24"/>
              </w:rPr>
              <w:t>第五十二条：</w:t>
            </w:r>
            <w:r>
              <w:rPr>
                <w:rFonts w:ascii="仿宋" w:hAnsi="仿宋" w:eastAsia="仿宋" w:cs="MingLiU"/>
                <w:spacing w:val="10"/>
                <w:sz w:val="24"/>
                <w:szCs w:val="24"/>
                <w:shd w:val="clear" w:color="auto" w:fill="FFFFFF"/>
              </w:rPr>
              <w:t>未经批准或者采取欺骗手段骗取批准，非法占用土地的，由县级以上人民政府自然资源主管部门责令退还非法占用的土地，对违反国土空间规划擅自占用建设用地、未利用地的，限期拆除在非法占用的土地上新建的建筑物和其他设施，恢复土地原状，对符合国土空间规划的，没收在非法占用的土地上新建的建筑物和其他设施，可以并处非法占用土地每平方米一百元以上一千元以下的罚款；对非法占用土地单位的直接负责的主管人员和其他直接责任人员，依法给予处分；构成犯罪的，依法追究刑事责任。</w:t>
            </w: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非法占用的土地为建设用地或符合土地利用总体规划的农用地的</w:t>
            </w: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主动接受调查处理的</w:t>
            </w:r>
          </w:p>
        </w:tc>
        <w:tc>
          <w:tcPr>
            <w:tcW w:w="1831" w:type="dxa"/>
            <w:gridSpan w:val="3"/>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退还非法占用的土地</w:t>
            </w:r>
            <w:r>
              <w:rPr>
                <w:rStyle w:val="17"/>
                <w:rFonts w:hint="eastAsia" w:ascii="仿宋" w:hAnsi="仿宋" w:eastAsia="仿宋"/>
                <w:color w:val="auto"/>
                <w:sz w:val="24"/>
                <w:szCs w:val="24"/>
              </w:rPr>
              <w:t>，</w:t>
            </w:r>
            <w:r>
              <w:rPr>
                <w:rStyle w:val="17"/>
                <w:rFonts w:ascii="仿宋" w:hAnsi="仿宋" w:eastAsia="仿宋"/>
                <w:color w:val="auto"/>
                <w:sz w:val="24"/>
                <w:szCs w:val="24"/>
              </w:rPr>
              <w:t>没收在非法占用土地上新建的建筑物和其他设施</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Fonts w:hint="eastAsia" w:ascii="仿宋" w:hAnsi="仿宋" w:eastAsia="仿宋"/>
                <w:sz w:val="24"/>
                <w:szCs w:val="24"/>
              </w:rPr>
              <w:t>可以并</w:t>
            </w:r>
            <w:r>
              <w:rPr>
                <w:rFonts w:ascii="仿宋" w:hAnsi="仿宋" w:eastAsia="仿宋"/>
                <w:sz w:val="24"/>
                <w:szCs w:val="24"/>
              </w:rPr>
              <w:t>处非法占用土地每平方米</w:t>
            </w:r>
            <w:r>
              <w:rPr>
                <w:rFonts w:ascii="仿宋" w:hAnsi="仿宋" w:eastAsia="仿宋" w:cs="MingLiU"/>
                <w:spacing w:val="10"/>
                <w:sz w:val="24"/>
                <w:szCs w:val="24"/>
              </w:rPr>
              <w:t>100</w:t>
            </w:r>
            <w:r>
              <w:rPr>
                <w:rFonts w:ascii="仿宋" w:hAnsi="仿宋" w:eastAsia="仿宋"/>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17" w:type="dxa"/>
            <w:vMerge w:val="continue"/>
            <w:vAlign w:val="center"/>
          </w:tcPr>
          <w:p>
            <w:pPr>
              <w:pStyle w:val="14"/>
              <w:keepNext w:val="0"/>
              <w:keepLines w:val="0"/>
              <w:pageBreakBefore w:val="0"/>
              <w:kinsoku/>
              <w:wordWrap/>
              <w:overflowPunct/>
              <w:topLinePunct w:val="0"/>
              <w:autoSpaceDE/>
              <w:autoSpaceDN/>
              <w:bidi w:val="0"/>
              <w:spacing w:line="360" w:lineRule="exact"/>
              <w:ind w:left="200"/>
              <w:jc w:val="both"/>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经制止未停止违法行为或拒不配合执法监察的</w:t>
            </w: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val="zh-TW"/>
              </w:rPr>
            </w:pPr>
            <w:r>
              <w:rPr>
                <w:rFonts w:hint="eastAsia" w:ascii="仿宋" w:hAnsi="仿宋" w:eastAsia="仿宋" w:cs="MingLiU"/>
                <w:spacing w:val="10"/>
                <w:sz w:val="24"/>
                <w:szCs w:val="24"/>
                <w:shd w:val="clear" w:color="auto" w:fill="FFFFFF"/>
                <w:lang w:val="zh-TW"/>
              </w:rPr>
              <w:t>可以并</w:t>
            </w:r>
            <w:r>
              <w:rPr>
                <w:rFonts w:ascii="仿宋" w:hAnsi="仿宋" w:eastAsia="仿宋" w:cs="MingLiU"/>
                <w:spacing w:val="10"/>
                <w:sz w:val="24"/>
                <w:szCs w:val="24"/>
                <w:shd w:val="clear" w:color="auto" w:fill="FFFFFF"/>
                <w:lang w:val="zh-TW"/>
              </w:rPr>
              <w:t>处非法占用土地每平方米</w:t>
            </w:r>
            <w:r>
              <w:rPr>
                <w:rFonts w:ascii="仿宋" w:hAnsi="仿宋" w:eastAsia="仿宋" w:cs="MingLiU"/>
                <w:spacing w:val="10"/>
                <w:sz w:val="24"/>
                <w:szCs w:val="24"/>
                <w:shd w:val="clear" w:color="auto" w:fill="FFFFFF"/>
              </w:rPr>
              <w:t>300</w:t>
            </w:r>
            <w:r>
              <w:rPr>
                <w:rFonts w:ascii="仿宋" w:hAnsi="仿宋" w:eastAsia="仿宋" w:cs="MingLiU"/>
                <w:spacing w:val="10"/>
                <w:sz w:val="24"/>
                <w:szCs w:val="24"/>
                <w:shd w:val="clear" w:color="auto" w:fill="FFFFFF"/>
                <w:lang w:val="zh-TW"/>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ind w:left="200"/>
              <w:jc w:val="both"/>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非法占用的土地为耕地的（不符合土地利用总体规划）</w:t>
            </w: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主动接受调查处理的</w:t>
            </w:r>
          </w:p>
        </w:tc>
        <w:tc>
          <w:tcPr>
            <w:tcW w:w="1831" w:type="dxa"/>
            <w:gridSpan w:val="3"/>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退还非法占用的土地，限期拆除在非法占用土地上新建的建筑物和其他设施</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恢复土地原状</w:t>
            </w:r>
            <w:r>
              <w:rPr>
                <w:rStyle w:val="17"/>
                <w:rFonts w:ascii="仿宋" w:hAnsi="仿宋" w:eastAsia="仿宋"/>
                <w:color w:val="auto"/>
                <w:sz w:val="24"/>
                <w:szCs w:val="24"/>
              </w:rPr>
              <w:t>，</w:t>
            </w:r>
            <w:r>
              <w:rPr>
                <w:rStyle w:val="17"/>
                <w:rFonts w:hint="eastAsia" w:ascii="仿宋" w:hAnsi="仿宋" w:eastAsia="仿宋"/>
                <w:color w:val="auto"/>
                <w:sz w:val="24"/>
                <w:szCs w:val="24"/>
              </w:rPr>
              <w:t>可以并</w:t>
            </w:r>
            <w:r>
              <w:rPr>
                <w:rStyle w:val="17"/>
                <w:rFonts w:ascii="仿宋" w:hAnsi="仿宋" w:eastAsia="仿宋"/>
                <w:color w:val="auto"/>
                <w:sz w:val="24"/>
                <w:szCs w:val="24"/>
              </w:rPr>
              <w:t>处非法占用土地每平方米</w:t>
            </w:r>
            <w:r>
              <w:rPr>
                <w:rStyle w:val="15"/>
                <w:rFonts w:ascii="仿宋" w:hAnsi="仿宋" w:eastAsia="仿宋"/>
                <w:color w:val="auto"/>
                <w:sz w:val="24"/>
                <w:szCs w:val="24"/>
              </w:rPr>
              <w:t>500</w:t>
            </w:r>
            <w:r>
              <w:rPr>
                <w:rStyle w:val="17"/>
                <w:rFonts w:ascii="仿宋" w:hAnsi="仿宋" w:eastAsia="仿宋"/>
                <w:color w:val="auto"/>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9"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ind w:left="200"/>
              <w:jc w:val="both"/>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经制止未停止违法行为或拒不配合执法监察的</w:t>
            </w: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val="zh-TW"/>
              </w:rPr>
            </w:pPr>
            <w:r>
              <w:rPr>
                <w:rFonts w:hint="eastAsia" w:ascii="仿宋" w:hAnsi="仿宋" w:eastAsia="仿宋" w:cs="MingLiU"/>
                <w:spacing w:val="10"/>
                <w:sz w:val="24"/>
                <w:szCs w:val="24"/>
                <w:shd w:val="clear" w:color="auto" w:fill="FFFFFF"/>
                <w:lang w:val="zh-TW"/>
              </w:rPr>
              <w:t>恢复土地原状</w:t>
            </w:r>
            <w:r>
              <w:rPr>
                <w:rFonts w:ascii="仿宋" w:hAnsi="仿宋" w:eastAsia="仿宋" w:cs="MingLiU"/>
                <w:spacing w:val="10"/>
                <w:sz w:val="24"/>
                <w:szCs w:val="24"/>
                <w:shd w:val="clear" w:color="auto" w:fill="FFFFFF"/>
                <w:lang w:val="zh-TW"/>
              </w:rPr>
              <w:t>，</w:t>
            </w:r>
            <w:r>
              <w:rPr>
                <w:rFonts w:hint="eastAsia" w:ascii="仿宋" w:hAnsi="仿宋" w:eastAsia="仿宋" w:cs="MingLiU"/>
                <w:spacing w:val="10"/>
                <w:sz w:val="24"/>
                <w:szCs w:val="24"/>
                <w:shd w:val="clear" w:color="auto" w:fill="FFFFFF"/>
                <w:lang w:val="zh-TW"/>
              </w:rPr>
              <w:t>可以并</w:t>
            </w:r>
            <w:r>
              <w:rPr>
                <w:rFonts w:ascii="仿宋" w:hAnsi="仿宋" w:eastAsia="仿宋" w:cs="MingLiU"/>
                <w:spacing w:val="10"/>
                <w:sz w:val="24"/>
                <w:szCs w:val="24"/>
                <w:shd w:val="clear" w:color="auto" w:fill="FFFFFF"/>
                <w:lang w:val="zh-TW"/>
              </w:rPr>
              <w:t>处非法占用土地每平方米</w:t>
            </w:r>
            <w:r>
              <w:rPr>
                <w:rFonts w:ascii="仿宋" w:hAnsi="仿宋" w:eastAsia="仿宋" w:cs="MingLiU"/>
                <w:spacing w:val="10"/>
                <w:sz w:val="24"/>
                <w:szCs w:val="24"/>
                <w:shd w:val="clear" w:color="auto" w:fill="FFFFFF"/>
              </w:rPr>
              <w:t>800</w:t>
            </w:r>
            <w:r>
              <w:rPr>
                <w:rFonts w:ascii="仿宋" w:hAnsi="仿宋" w:eastAsia="仿宋" w:cs="MingLiU"/>
                <w:spacing w:val="10"/>
                <w:sz w:val="24"/>
                <w:szCs w:val="24"/>
                <w:shd w:val="clear" w:color="auto" w:fill="FFFFFF"/>
                <w:lang w:val="zh-TW"/>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非法占用的土地为基本农田的</w:t>
            </w: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主动接受调查处理的</w:t>
            </w:r>
          </w:p>
        </w:tc>
        <w:tc>
          <w:tcPr>
            <w:tcW w:w="1831" w:type="dxa"/>
            <w:gridSpan w:val="3"/>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退还非法占用的土地，限期拆除在非法占用土地上新建的建筑物和其他设施，</w:t>
            </w:r>
            <w:r>
              <w:rPr>
                <w:rStyle w:val="17"/>
                <w:rFonts w:hint="eastAsia" w:ascii="仿宋" w:hAnsi="仿宋" w:eastAsia="仿宋"/>
                <w:color w:val="auto"/>
                <w:sz w:val="24"/>
                <w:szCs w:val="24"/>
              </w:rPr>
              <w:t>恢复土地原状</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可以并</w:t>
            </w:r>
            <w:r>
              <w:rPr>
                <w:rStyle w:val="17"/>
                <w:rFonts w:ascii="仿宋" w:hAnsi="仿宋" w:eastAsia="仿宋"/>
                <w:color w:val="auto"/>
                <w:sz w:val="24"/>
                <w:szCs w:val="24"/>
              </w:rPr>
              <w:t>处非法占用土地每平方米</w:t>
            </w:r>
            <w:r>
              <w:rPr>
                <w:rFonts w:ascii="仿宋" w:hAnsi="仿宋" w:eastAsia="仿宋" w:cs="MingLiU"/>
                <w:spacing w:val="10"/>
                <w:sz w:val="24"/>
                <w:szCs w:val="24"/>
                <w:shd w:val="clear" w:color="auto" w:fill="FFFFFF"/>
              </w:rPr>
              <w:t>800</w:t>
            </w:r>
            <w:r>
              <w:rPr>
                <w:rFonts w:ascii="仿宋" w:hAnsi="仿宋" w:eastAsia="仿宋" w:cs="MingLiU"/>
                <w:spacing w:val="10"/>
                <w:sz w:val="24"/>
                <w:szCs w:val="24"/>
                <w:shd w:val="clear" w:color="auto" w:fill="FFFFFF"/>
                <w:lang w:val="zh-TW"/>
              </w:rPr>
              <w:t>元</w:t>
            </w:r>
            <w:r>
              <w:rPr>
                <w:rStyle w:val="17"/>
                <w:rFonts w:ascii="仿宋" w:hAnsi="仿宋" w:eastAsia="仿宋"/>
                <w:color w:val="auto"/>
                <w:sz w:val="24"/>
                <w:szCs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ascii="仿宋" w:hAnsi="仿宋" w:eastAsia="仿宋"/>
                <w:sz w:val="24"/>
                <w:szCs w:val="24"/>
                <w:lang w:val="zh-TW"/>
              </w:rPr>
              <w:t>经制止未停止违法行为或拒不配合执法监察的</w:t>
            </w: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Fonts w:hint="eastAsia" w:ascii="仿宋" w:hAnsi="仿宋" w:eastAsia="仿宋" w:cs="MingLiU"/>
                <w:spacing w:val="10"/>
                <w:sz w:val="24"/>
                <w:szCs w:val="24"/>
                <w:shd w:val="clear" w:color="auto" w:fill="FFFFFF"/>
                <w:lang w:val="zh-TW"/>
              </w:rPr>
              <w:t>可以并</w:t>
            </w:r>
            <w:r>
              <w:rPr>
                <w:rFonts w:ascii="仿宋" w:hAnsi="仿宋" w:eastAsia="仿宋" w:cs="MingLiU"/>
                <w:spacing w:val="10"/>
                <w:sz w:val="24"/>
                <w:szCs w:val="24"/>
                <w:shd w:val="clear" w:color="auto" w:fill="FFFFFF"/>
                <w:lang w:val="zh-TW"/>
              </w:rPr>
              <w:t>处非法占用土地每平方米</w:t>
            </w:r>
            <w:r>
              <w:rPr>
                <w:rFonts w:ascii="仿宋" w:hAnsi="仿宋" w:eastAsia="仿宋" w:cs="MingLiU"/>
                <w:spacing w:val="10"/>
                <w:sz w:val="24"/>
                <w:szCs w:val="24"/>
                <w:shd w:val="clear" w:color="auto" w:fill="FFFFFF"/>
              </w:rPr>
              <w:t>1000</w:t>
            </w:r>
            <w:r>
              <w:rPr>
                <w:rFonts w:ascii="仿宋" w:hAnsi="仿宋" w:eastAsia="仿宋" w:cs="MingLiU"/>
                <w:spacing w:val="10"/>
                <w:sz w:val="24"/>
                <w:szCs w:val="24"/>
                <w:shd w:val="clear" w:color="auto" w:fill="FFFFFF"/>
                <w:lang w:val="zh-TW"/>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817" w:type="dxa"/>
            <w:vMerge w:val="restart"/>
            <w:vAlign w:val="center"/>
          </w:tcPr>
          <w:p>
            <w:pPr>
              <w:pStyle w:val="14"/>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rPr>
              <w:t>16</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当事人拒不交出应依法收回国有土地使用权的土地，以及临时使用土地期满后拒不交还土地的行为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法律】</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zh-CN"/>
              </w:rPr>
            </w:pPr>
            <w:r>
              <w:rPr>
                <w:rStyle w:val="17"/>
                <w:rFonts w:ascii="仿宋" w:hAnsi="仿宋" w:eastAsia="仿宋"/>
                <w:color w:val="auto"/>
                <w:sz w:val="24"/>
                <w:szCs w:val="24"/>
              </w:rPr>
              <w:t>《中华人民共和国土地管理法》（2019年修正）</w:t>
            </w:r>
            <w:r>
              <w:rPr>
                <w:rStyle w:val="17"/>
                <w:rFonts w:hint="eastAsia" w:ascii="仿宋" w:hAnsi="仿宋" w:eastAsia="仿宋"/>
                <w:color w:val="auto"/>
                <w:sz w:val="24"/>
                <w:szCs w:val="24"/>
              </w:rPr>
              <w:t>第八十一</w:t>
            </w:r>
            <w:r>
              <w:rPr>
                <w:rStyle w:val="17"/>
                <w:rFonts w:ascii="仿宋" w:hAnsi="仿宋" w:eastAsia="仿宋"/>
                <w:color w:val="auto"/>
                <w:sz w:val="24"/>
                <w:szCs w:val="24"/>
                <w:lang w:val="zh-CN"/>
              </w:rPr>
              <w:t>条</w:t>
            </w:r>
            <w:r>
              <w:rPr>
                <w:rStyle w:val="17"/>
                <w:rFonts w:hint="eastAsia" w:ascii="仿宋" w:hAnsi="仿宋" w:eastAsia="仿宋"/>
                <w:color w:val="auto"/>
                <w:sz w:val="24"/>
                <w:szCs w:val="24"/>
                <w:lang w:val="zh-CN"/>
              </w:rPr>
              <w:t>：依法收回国有土地使用权当事人拒不交出土地的，临时使用土地期满拒不归还的，或者不按照批准的用途使用国有土地的，由县级以上人民政府自然资源主管部门责令交还土地，处以罚款。</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五十九</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依照《土地管理法》第八十一条的规定处以罚款的，罚款额为非法占用土地每平方米100元以上500元以下。</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rPr>
              <w:t>拒不交还土地不足5亩</w:t>
            </w:r>
          </w:p>
        </w:tc>
        <w:tc>
          <w:tcPr>
            <w:tcW w:w="976"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责令交还土地</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3974" w:type="dxa"/>
            <w:gridSpan w:val="4"/>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并处非法占</w:t>
            </w:r>
            <w:r>
              <w:rPr>
                <w:rStyle w:val="17"/>
                <w:rFonts w:hint="eastAsia" w:ascii="仿宋" w:hAnsi="仿宋" w:eastAsia="仿宋"/>
                <w:color w:val="auto"/>
                <w:sz w:val="24"/>
                <w:szCs w:val="24"/>
              </w:rPr>
              <w:t>用</w:t>
            </w:r>
            <w:r>
              <w:rPr>
                <w:rStyle w:val="17"/>
                <w:rFonts w:ascii="仿宋" w:hAnsi="仿宋" w:eastAsia="仿宋"/>
                <w:color w:val="auto"/>
                <w:sz w:val="24"/>
                <w:szCs w:val="24"/>
              </w:rPr>
              <w:t>土地每平方米100</w:t>
            </w:r>
            <w:r>
              <w:rPr>
                <w:rStyle w:val="15"/>
                <w:rFonts w:hint="eastAsia" w:ascii="仿宋" w:hAnsi="仿宋" w:eastAsia="仿宋"/>
                <w:color w:val="auto"/>
                <w:sz w:val="24"/>
                <w:szCs w:val="24"/>
              </w:rPr>
              <w:t>元</w:t>
            </w:r>
            <w:r>
              <w:rPr>
                <w:rStyle w:val="17"/>
                <w:rFonts w:ascii="仿宋" w:hAnsi="仿宋" w:eastAsia="仿宋"/>
                <w:color w:val="auto"/>
                <w:sz w:val="24"/>
                <w:szCs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rPr>
              <w:t>拒不交还土地5亩以上不足10亩</w:t>
            </w:r>
          </w:p>
        </w:tc>
        <w:tc>
          <w:tcPr>
            <w:tcW w:w="976"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3974" w:type="dxa"/>
            <w:gridSpan w:val="4"/>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并处非法占用土地每平方米300</w:t>
            </w:r>
            <w:r>
              <w:rPr>
                <w:rStyle w:val="15"/>
                <w:rFonts w:hint="eastAsia" w:ascii="仿宋" w:hAnsi="仿宋" w:eastAsia="仿宋"/>
                <w:color w:val="auto"/>
                <w:sz w:val="24"/>
                <w:szCs w:val="24"/>
              </w:rPr>
              <w:t>元</w:t>
            </w:r>
            <w:r>
              <w:rPr>
                <w:rStyle w:val="17"/>
                <w:rFonts w:ascii="仿宋" w:hAnsi="仿宋" w:eastAsia="仿宋"/>
                <w:color w:val="auto"/>
                <w:sz w:val="24"/>
                <w:szCs w:val="24"/>
              </w:rPr>
              <w:t>罚</w:t>
            </w:r>
            <w:r>
              <w:rPr>
                <w:rStyle w:val="17"/>
                <w:rFonts w:ascii="仿宋" w:hAnsi="仿宋" w:eastAsia="仿宋"/>
                <w:color w:val="auto"/>
                <w:sz w:val="24"/>
                <w:szCs w:val="24"/>
                <w:lang w:val="zh-CN"/>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rPr>
              <w:t>拒不交还土地10亩以上</w:t>
            </w:r>
          </w:p>
        </w:tc>
        <w:tc>
          <w:tcPr>
            <w:tcW w:w="976"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3974" w:type="dxa"/>
            <w:gridSpan w:val="4"/>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并处以非法占用土地每平方米5</w:t>
            </w:r>
            <w:r>
              <w:rPr>
                <w:rStyle w:val="15"/>
                <w:rFonts w:hint="eastAsia" w:ascii="仿宋" w:hAnsi="仿宋" w:eastAsia="仿宋"/>
                <w:color w:val="auto"/>
                <w:sz w:val="24"/>
                <w:szCs w:val="24"/>
              </w:rPr>
              <w:t>0</w:t>
            </w:r>
            <w:r>
              <w:rPr>
                <w:rStyle w:val="15"/>
                <w:rFonts w:ascii="仿宋" w:hAnsi="仿宋" w:eastAsia="仿宋"/>
                <w:color w:val="auto"/>
                <w:sz w:val="24"/>
                <w:szCs w:val="24"/>
              </w:rPr>
              <w:t>0</w:t>
            </w:r>
            <w:r>
              <w:rPr>
                <w:rStyle w:val="15"/>
                <w:rFonts w:hint="eastAsia" w:ascii="仿宋" w:hAnsi="仿宋" w:eastAsia="仿宋"/>
                <w:color w:val="auto"/>
                <w:sz w:val="24"/>
                <w:szCs w:val="24"/>
              </w:rPr>
              <w:t>元</w:t>
            </w:r>
            <w:r>
              <w:rPr>
                <w:rStyle w:val="17"/>
                <w:rFonts w:ascii="仿宋" w:hAnsi="仿宋" w:eastAsia="仿宋"/>
                <w:color w:val="auto"/>
                <w:sz w:val="24"/>
                <w:szCs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17</w:t>
            </w:r>
          </w:p>
        </w:tc>
        <w:tc>
          <w:tcPr>
            <w:tcW w:w="1559"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擅自</w:t>
            </w:r>
            <w:r>
              <w:rPr>
                <w:rStyle w:val="17"/>
                <w:rFonts w:ascii="仿宋" w:hAnsi="仿宋" w:eastAsia="仿宋"/>
                <w:color w:val="auto"/>
                <w:sz w:val="24"/>
                <w:szCs w:val="24"/>
              </w:rPr>
              <w:t>出让土地使用权的行为</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《深圳经济特区土地使用权出让条例》（2021年修正）第五十五条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违反本条例第三条规定，擅自出让土地使用权的，出让合同无效，市规划和自然资源部门可以依照《深圳经济特区房地产转让条例》的有关规定对有关当事人的违法转让行为给予处罚。</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val="zh-TW"/>
              </w:rPr>
            </w:pPr>
            <w:r>
              <w:rPr>
                <w:rStyle w:val="17"/>
                <w:rFonts w:ascii="仿宋" w:hAnsi="仿宋" w:eastAsia="仿宋"/>
                <w:color w:val="auto"/>
                <w:sz w:val="24"/>
                <w:szCs w:val="24"/>
              </w:rPr>
              <w:t>《深圳经济特区房地产转让条例》（2019年修正）</w:t>
            </w:r>
            <w:r>
              <w:rPr>
                <w:rStyle w:val="17"/>
                <w:rFonts w:hint="eastAsia" w:ascii="仿宋" w:hAnsi="仿宋" w:eastAsia="仿宋"/>
                <w:color w:val="auto"/>
                <w:sz w:val="24"/>
                <w:szCs w:val="24"/>
              </w:rPr>
              <w:t>第五十八条：</w:t>
            </w:r>
            <w:r>
              <w:rPr>
                <w:rFonts w:ascii="仿宋" w:hAnsi="仿宋" w:eastAsia="仿宋" w:cs="MingLiU"/>
                <w:spacing w:val="10"/>
                <w:sz w:val="24"/>
                <w:szCs w:val="24"/>
                <w:shd w:val="clear" w:color="auto" w:fill="FFFFFF"/>
              </w:rPr>
              <w:t>违反本条例第七条规定转让房地产的，转让行为无效，由主管部门对转让人处房地产转让价款百分之十罚款。</w:t>
            </w:r>
            <w:r>
              <w:rPr>
                <w:rStyle w:val="17"/>
                <w:rFonts w:hint="eastAsia" w:ascii="仿宋" w:hAnsi="仿宋" w:eastAsia="仿宋"/>
                <w:color w:val="auto"/>
                <w:sz w:val="24"/>
                <w:szCs w:val="24"/>
              </w:rPr>
              <w:t>第五十九条：违反本条例第八条第（一）、（二）、（六）项、第九条第一款和第三十条规定转让房地产的，转让行为无效；</w:t>
            </w:r>
            <w:r>
              <w:rPr>
                <w:rFonts w:ascii="仿宋" w:hAnsi="仿宋" w:eastAsia="仿宋" w:cs="MingLiU"/>
                <w:spacing w:val="10"/>
                <w:sz w:val="24"/>
                <w:szCs w:val="24"/>
                <w:shd w:val="clear" w:color="auto" w:fill="FFFFFF"/>
              </w:rPr>
              <w:t>转让人有非法所得的，由主管部门没收非法所得，并处转让价款百分之十罚款；转让人持有房地产开发资质证的，可以视情节轻重作出不予资质年审或者吊销房地产开发资质证的处罚。</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擅自</w:t>
            </w:r>
            <w:r>
              <w:rPr>
                <w:rStyle w:val="17"/>
                <w:rFonts w:ascii="仿宋" w:hAnsi="仿宋" w:eastAsia="仿宋"/>
                <w:color w:val="auto"/>
                <w:sz w:val="24"/>
                <w:szCs w:val="24"/>
              </w:rPr>
              <w:t>出让土地使用权的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出让合同无效，转让人有非法所得的，没收非法所得，并处以转让价款</w:t>
            </w:r>
            <w:r>
              <w:rPr>
                <w:rStyle w:val="15"/>
                <w:rFonts w:ascii="仿宋" w:hAnsi="仿宋" w:eastAsia="仿宋"/>
                <w:color w:val="auto"/>
                <w:sz w:val="24"/>
                <w:szCs w:val="24"/>
              </w:rPr>
              <w:t>10%</w:t>
            </w:r>
            <w:r>
              <w:rPr>
                <w:rStyle w:val="15"/>
                <w:rFonts w:hint="eastAsia" w:ascii="仿宋" w:hAnsi="仿宋" w:eastAsia="仿宋"/>
                <w:color w:val="auto"/>
                <w:sz w:val="24"/>
                <w:szCs w:val="24"/>
                <w:lang w:val="en-US"/>
              </w:rPr>
              <w:t>的</w:t>
            </w:r>
            <w:r>
              <w:rPr>
                <w:rStyle w:val="17"/>
                <w:rFonts w:hint="eastAsia" w:ascii="仿宋" w:hAnsi="仿宋" w:eastAsia="仿宋"/>
                <w:color w:val="auto"/>
                <w:sz w:val="24"/>
                <w:szCs w:val="24"/>
              </w:rPr>
              <w:t>罚款</w:t>
            </w:r>
            <w:r>
              <w:rPr>
                <w:rStyle w:val="17"/>
                <w:rFonts w:hint="eastAsia" w:ascii="仿宋" w:hAnsi="仿宋" w:eastAsia="仿宋"/>
                <w:color w:val="auto"/>
                <w:sz w:val="24"/>
                <w:szCs w:val="24"/>
                <w:lang w:val="zh-CN"/>
              </w:rPr>
              <w:t>;转让人持有房地产开发资质证的，可视情节轻重作出不予资质年审或者吊销房地产开发资质证的处罚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6"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5"/>
                <w:rFonts w:ascii="仿宋" w:hAnsi="仿宋" w:eastAsia="仿宋"/>
                <w:color w:val="auto"/>
                <w:sz w:val="24"/>
                <w:szCs w:val="24"/>
                <w:lang w:val="zh-CN"/>
              </w:rPr>
            </w:pPr>
          </w:p>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18</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买卖或者以其他形式非法转让土地</w:t>
            </w:r>
            <w:r>
              <w:rPr>
                <w:rStyle w:val="15"/>
                <w:rFonts w:ascii="仿宋" w:hAnsi="仿宋" w:eastAsia="仿宋"/>
                <w:color w:val="auto"/>
                <w:sz w:val="24"/>
                <w:szCs w:val="24"/>
              </w:rPr>
              <w:t>/</w:t>
            </w:r>
            <w:r>
              <w:rPr>
                <w:rStyle w:val="17"/>
                <w:rFonts w:ascii="仿宋" w:hAnsi="仿宋" w:eastAsia="仿宋"/>
                <w:color w:val="auto"/>
                <w:sz w:val="24"/>
                <w:szCs w:val="24"/>
              </w:rPr>
              <w:t>土地使用权的</w:t>
            </w:r>
            <w:r>
              <w:rPr>
                <w:rStyle w:val="17"/>
                <w:rFonts w:hint="eastAsia" w:ascii="仿宋" w:hAnsi="仿宋" w:eastAsia="仿宋"/>
                <w:color w:val="auto"/>
                <w:sz w:val="24"/>
                <w:szCs w:val="24"/>
              </w:rPr>
              <w:t>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法律】</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zh-CN"/>
              </w:rPr>
            </w:pPr>
            <w:r>
              <w:rPr>
                <w:rStyle w:val="17"/>
                <w:rFonts w:ascii="仿宋" w:hAnsi="仿宋" w:eastAsia="仿宋"/>
                <w:color w:val="auto"/>
                <w:sz w:val="24"/>
                <w:szCs w:val="24"/>
              </w:rPr>
              <w:t>《中华人民共和国土地管理法》（2019年修正）</w:t>
            </w:r>
            <w:r>
              <w:rPr>
                <w:rStyle w:val="17"/>
                <w:rFonts w:hint="eastAsia" w:ascii="仿宋" w:hAnsi="仿宋" w:eastAsia="仿宋"/>
                <w:color w:val="auto"/>
                <w:sz w:val="24"/>
                <w:szCs w:val="24"/>
              </w:rPr>
              <w:t>第七十四</w:t>
            </w:r>
            <w:r>
              <w:rPr>
                <w:rStyle w:val="17"/>
                <w:rFonts w:ascii="仿宋" w:hAnsi="仿宋" w:eastAsia="仿宋"/>
                <w:color w:val="auto"/>
                <w:sz w:val="24"/>
                <w:szCs w:val="24"/>
                <w:lang w:val="zh-CN"/>
              </w:rPr>
              <w:t>条</w:t>
            </w:r>
            <w:r>
              <w:rPr>
                <w:rStyle w:val="17"/>
                <w:rFonts w:hint="eastAsia" w:ascii="仿宋" w:hAnsi="仿宋" w:eastAsia="仿宋"/>
                <w:color w:val="auto"/>
                <w:sz w:val="24"/>
                <w:szCs w:val="24"/>
                <w:lang w:val="zh-CN"/>
              </w:rPr>
              <w:t>：</w:t>
            </w:r>
            <w:r>
              <w:rPr>
                <w:rFonts w:ascii="仿宋" w:hAnsi="仿宋" w:eastAsia="仿宋" w:cs="MingLiU"/>
                <w:spacing w:val="10"/>
                <w:sz w:val="24"/>
                <w:szCs w:val="24"/>
                <w:shd w:val="clear" w:color="auto" w:fill="FFFFFF"/>
              </w:rPr>
              <w:t>买卖或者以其他形式非法转让土地的，由县级以上人民政府自然资源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处分；构成犯罪的，依法追究刑事责任。</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五十四</w:t>
            </w:r>
            <w:r>
              <w:rPr>
                <w:rStyle w:val="17"/>
                <w:rFonts w:ascii="仿宋" w:hAnsi="仿宋" w:eastAsia="仿宋"/>
                <w:color w:val="auto"/>
                <w:sz w:val="24"/>
                <w:szCs w:val="24"/>
              </w:rPr>
              <w:t>条</w:t>
            </w:r>
            <w:r>
              <w:rPr>
                <w:rStyle w:val="17"/>
                <w:rFonts w:hint="eastAsia" w:ascii="仿宋" w:hAnsi="仿宋" w:eastAsia="仿宋"/>
                <w:color w:val="auto"/>
                <w:sz w:val="24"/>
                <w:szCs w:val="24"/>
              </w:rPr>
              <w:t>：依照《土地管理法》第七十</w:t>
            </w:r>
            <w:r>
              <w:rPr>
                <w:rStyle w:val="17"/>
                <w:rFonts w:hint="eastAsia" w:ascii="仿宋" w:hAnsi="仿宋" w:eastAsia="仿宋"/>
                <w:color w:val="auto"/>
                <w:sz w:val="24"/>
                <w:szCs w:val="24"/>
                <w:lang w:val="en-US" w:eastAsia="zh-Hans"/>
              </w:rPr>
              <w:t>四</w:t>
            </w:r>
            <w:r>
              <w:rPr>
                <w:rStyle w:val="17"/>
                <w:rFonts w:hint="eastAsia" w:ascii="仿宋" w:hAnsi="仿宋" w:eastAsia="仿宋"/>
                <w:color w:val="auto"/>
                <w:sz w:val="24"/>
                <w:szCs w:val="24"/>
              </w:rPr>
              <w:t>条的规定处以罚款的，罚款额为</w:t>
            </w:r>
            <w:r>
              <w:rPr>
                <w:rFonts w:ascii="仿宋" w:hAnsi="仿宋" w:eastAsia="仿宋" w:cs="MingLiU"/>
                <w:spacing w:val="10"/>
                <w:sz w:val="24"/>
                <w:szCs w:val="24"/>
                <w:shd w:val="clear" w:color="auto" w:fill="FFFFFF"/>
              </w:rPr>
              <w:t>违法</w:t>
            </w:r>
            <w:r>
              <w:rPr>
                <w:rStyle w:val="17"/>
                <w:rFonts w:hint="eastAsia" w:ascii="仿宋" w:hAnsi="仿宋" w:eastAsia="仿宋"/>
                <w:color w:val="auto"/>
                <w:sz w:val="24"/>
                <w:szCs w:val="24"/>
              </w:rPr>
              <w:t>所得</w:t>
            </w:r>
            <w:r>
              <w:rPr>
                <w:rStyle w:val="17"/>
                <w:rFonts w:hint="eastAsia" w:ascii="仿宋" w:hAnsi="仿宋" w:eastAsia="仿宋"/>
                <w:color w:val="auto"/>
                <w:sz w:val="24"/>
                <w:szCs w:val="24"/>
                <w:lang w:val="en-US" w:eastAsia="zh-Hans"/>
              </w:rPr>
              <w:t>的</w:t>
            </w:r>
            <w:r>
              <w:rPr>
                <w:rStyle w:val="17"/>
                <w:rFonts w:ascii="仿宋" w:hAnsi="仿宋" w:eastAsia="仿宋"/>
                <w:color w:val="auto"/>
                <w:sz w:val="24"/>
                <w:szCs w:val="24"/>
                <w:lang w:eastAsia="zh-Hans"/>
              </w:rPr>
              <w:t>10%</w:t>
            </w:r>
            <w:r>
              <w:rPr>
                <w:rStyle w:val="17"/>
                <w:rFonts w:hint="eastAsia" w:ascii="仿宋" w:hAnsi="仿宋" w:eastAsia="仿宋"/>
                <w:color w:val="auto"/>
                <w:sz w:val="24"/>
                <w:szCs w:val="24"/>
                <w:lang w:val="en-US" w:eastAsia="zh-Hans"/>
              </w:rPr>
              <w:t>以上</w:t>
            </w:r>
            <w:r>
              <w:rPr>
                <w:rStyle w:val="17"/>
                <w:rFonts w:hint="eastAsia" w:ascii="仿宋" w:hAnsi="仿宋" w:eastAsia="仿宋"/>
                <w:color w:val="auto"/>
                <w:sz w:val="24"/>
                <w:szCs w:val="24"/>
              </w:rPr>
              <w:t>50%以下。</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《基本农田保护条例》（2011年修订）第三</w:t>
            </w:r>
            <w:r>
              <w:rPr>
                <w:rStyle w:val="17"/>
                <w:rFonts w:ascii="仿宋" w:hAnsi="仿宋" w:eastAsia="仿宋"/>
                <w:color w:val="auto"/>
                <w:sz w:val="24"/>
                <w:szCs w:val="24"/>
                <w:lang w:val="zh-CN"/>
              </w:rPr>
              <w:t>十条</w:t>
            </w:r>
            <w:r>
              <w:rPr>
                <w:rStyle w:val="17"/>
                <w:rFonts w:hint="eastAsia" w:ascii="仿宋" w:hAnsi="仿宋" w:eastAsia="仿宋"/>
                <w:color w:val="auto"/>
                <w:sz w:val="24"/>
                <w:szCs w:val="24"/>
                <w:lang w:val="zh-CN"/>
              </w:rPr>
              <w:t>：违反本条例规定，有下列行为之一的，依照</w:t>
            </w:r>
            <w:r>
              <w:rPr>
                <w:rStyle w:val="17"/>
                <w:rFonts w:ascii="仿宋" w:hAnsi="仿宋" w:eastAsia="仿宋"/>
                <w:color w:val="auto"/>
                <w:sz w:val="24"/>
                <w:szCs w:val="24"/>
              </w:rPr>
              <w:t>《中华人民共和国土地管理法》</w:t>
            </w:r>
            <w:r>
              <w:rPr>
                <w:rStyle w:val="17"/>
                <w:rFonts w:hint="eastAsia" w:ascii="仿宋" w:hAnsi="仿宋" w:eastAsia="仿宋"/>
                <w:color w:val="auto"/>
                <w:sz w:val="24"/>
                <w:szCs w:val="24"/>
                <w:lang w:val="zh-CN"/>
              </w:rPr>
              <w:t>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《中华人民共和国城镇国有土地使用</w:t>
            </w:r>
            <w:r>
              <w:rPr>
                <w:rStyle w:val="17"/>
                <w:rFonts w:hint="eastAsia" w:ascii="仿宋" w:hAnsi="仿宋" w:eastAsia="仿宋"/>
                <w:color w:val="auto"/>
                <w:sz w:val="24"/>
                <w:szCs w:val="24"/>
                <w:lang w:eastAsia="zh-CN"/>
              </w:rPr>
              <w:t>权</w:t>
            </w:r>
            <w:r>
              <w:rPr>
                <w:rStyle w:val="17"/>
                <w:rFonts w:ascii="仿宋" w:hAnsi="仿宋" w:eastAsia="仿宋"/>
                <w:color w:val="auto"/>
                <w:sz w:val="24"/>
                <w:szCs w:val="24"/>
              </w:rPr>
              <w:t>出让和转让暂行条例》（2020年修订）第四十六条</w:t>
            </w:r>
            <w:r>
              <w:rPr>
                <w:rStyle w:val="17"/>
                <w:rFonts w:hint="eastAsia" w:ascii="仿宋" w:hAnsi="仿宋" w:eastAsia="仿宋"/>
                <w:color w:val="auto"/>
                <w:sz w:val="24"/>
                <w:szCs w:val="24"/>
              </w:rPr>
              <w:t>：对未经批准擅自转让、出租、抵押划拨土地使用权的单位和个人，市、县人民政府土地管理部门应当没收其非法收入，并根据情节处以罚款。</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tcBorders>
              <w:bottom w:val="single" w:color="auto" w:sz="4" w:space="0"/>
            </w:tcBorders>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非法买卖或者转让</w:t>
            </w:r>
            <w:r>
              <w:rPr>
                <w:rStyle w:val="17"/>
                <w:rFonts w:hint="eastAsia" w:ascii="仿宋" w:hAnsi="仿宋" w:eastAsia="仿宋"/>
                <w:color w:val="auto"/>
                <w:sz w:val="24"/>
                <w:szCs w:val="24"/>
                <w:lang w:val="en-US" w:eastAsia="zh-Hans"/>
              </w:rPr>
              <w:t>的永久基本农田</w:t>
            </w:r>
            <w:r>
              <w:rPr>
                <w:rStyle w:val="17"/>
                <w:rFonts w:hint="eastAsia" w:ascii="仿宋" w:hAnsi="仿宋" w:eastAsia="仿宋"/>
                <w:color w:val="auto"/>
                <w:sz w:val="24"/>
                <w:szCs w:val="24"/>
              </w:rPr>
              <w:t>不足5亩，或者</w:t>
            </w:r>
            <w:r>
              <w:rPr>
                <w:rStyle w:val="17"/>
                <w:rFonts w:hint="eastAsia" w:ascii="仿宋" w:hAnsi="仿宋" w:eastAsia="仿宋"/>
                <w:color w:val="auto"/>
                <w:sz w:val="24"/>
                <w:szCs w:val="24"/>
                <w:lang w:val="en-US" w:eastAsia="zh-Hans"/>
              </w:rPr>
              <w:t>永久基本农田之外的耕地</w:t>
            </w:r>
            <w:r>
              <w:rPr>
                <w:rStyle w:val="17"/>
                <w:rFonts w:hint="eastAsia" w:ascii="仿宋" w:hAnsi="仿宋" w:eastAsia="仿宋"/>
                <w:color w:val="auto"/>
                <w:sz w:val="24"/>
                <w:szCs w:val="24"/>
              </w:rPr>
              <w:t>不足10亩，或者其他土地不足30亩</w:t>
            </w:r>
          </w:p>
        </w:tc>
        <w:tc>
          <w:tcPr>
            <w:tcW w:w="1891" w:type="dxa"/>
            <w:gridSpan w:val="3"/>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highlight w:val="lightGray"/>
                <w:lang w:val="en-US" w:eastAsia="zh-Hans"/>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highlight w:val="lightGray"/>
                <w:lang w:val="en-US" w:eastAsia="zh-Hans"/>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没收违法所得，没收或限期拆除</w:t>
            </w:r>
            <w:r>
              <w:rPr>
                <w:rStyle w:val="17"/>
                <w:rFonts w:hint="eastAsia" w:ascii="仿宋" w:hAnsi="仿宋" w:eastAsia="仿宋"/>
                <w:color w:val="auto"/>
                <w:sz w:val="24"/>
                <w:szCs w:val="24"/>
              </w:rPr>
              <w:t>（恢复土地原状）</w:t>
            </w:r>
            <w:r>
              <w:rPr>
                <w:rStyle w:val="17"/>
                <w:rFonts w:ascii="仿宋" w:hAnsi="仿宋" w:eastAsia="仿宋"/>
                <w:color w:val="auto"/>
                <w:sz w:val="24"/>
                <w:szCs w:val="24"/>
              </w:rPr>
              <w:t>在非法转让的土地上新建的建筑物和其他设施</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没收违法所得，没收或限期拆除</w:t>
            </w:r>
            <w:r>
              <w:rPr>
                <w:rStyle w:val="17"/>
                <w:rFonts w:hint="eastAsia" w:ascii="仿宋" w:hAnsi="仿宋" w:eastAsia="仿宋"/>
                <w:color w:val="auto"/>
                <w:sz w:val="24"/>
                <w:szCs w:val="24"/>
              </w:rPr>
              <w:t>（恢复土地原状）</w:t>
            </w:r>
            <w:r>
              <w:rPr>
                <w:rStyle w:val="17"/>
                <w:rFonts w:ascii="仿宋" w:hAnsi="仿宋" w:eastAsia="仿宋"/>
                <w:color w:val="auto"/>
                <w:sz w:val="24"/>
                <w:szCs w:val="24"/>
              </w:rPr>
              <w:t>在非法转让的土地上新建的建筑物和其他设施</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3059" w:type="dxa"/>
            <w:gridSpan w:val="2"/>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可以</w:t>
            </w:r>
            <w:r>
              <w:rPr>
                <w:rStyle w:val="17"/>
                <w:rFonts w:ascii="仿宋" w:hAnsi="仿宋" w:eastAsia="仿宋"/>
                <w:color w:val="auto"/>
                <w:sz w:val="24"/>
                <w:szCs w:val="24"/>
              </w:rPr>
              <w:t>并处</w:t>
            </w:r>
            <w:r>
              <w:rPr>
                <w:rFonts w:ascii="仿宋" w:hAnsi="仿宋" w:eastAsia="仿宋" w:cs="MingLiU"/>
                <w:spacing w:val="10"/>
                <w:sz w:val="24"/>
                <w:szCs w:val="24"/>
                <w:shd w:val="clear" w:color="auto" w:fill="FFFFFF"/>
              </w:rPr>
              <w:t>违法</w:t>
            </w:r>
            <w:r>
              <w:rPr>
                <w:rStyle w:val="17"/>
                <w:rFonts w:ascii="仿宋" w:hAnsi="仿宋" w:eastAsia="仿宋"/>
                <w:color w:val="auto"/>
                <w:sz w:val="24"/>
                <w:szCs w:val="24"/>
              </w:rPr>
              <w:t>所得</w:t>
            </w:r>
            <w:r>
              <w:rPr>
                <w:rStyle w:val="17"/>
                <w:rFonts w:hint="eastAsia" w:ascii="仿宋" w:hAnsi="仿宋" w:eastAsia="仿宋"/>
                <w:color w:val="auto"/>
                <w:sz w:val="24"/>
                <w:szCs w:val="24"/>
              </w:rPr>
              <w:t>15％</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val="zh-TW"/>
              </w:rPr>
            </w:pPr>
            <w:r>
              <w:rPr>
                <w:rStyle w:val="17"/>
                <w:rFonts w:ascii="仿宋" w:hAnsi="仿宋" w:eastAsia="仿宋"/>
                <w:color w:val="auto"/>
                <w:sz w:val="24"/>
                <w:szCs w:val="24"/>
              </w:rPr>
              <w:t>非法买卖或者转让的</w:t>
            </w:r>
            <w:r>
              <w:rPr>
                <w:rStyle w:val="17"/>
                <w:rFonts w:hint="eastAsia" w:ascii="仿宋" w:hAnsi="仿宋" w:eastAsia="仿宋"/>
                <w:color w:val="auto"/>
                <w:sz w:val="24"/>
                <w:szCs w:val="24"/>
                <w:lang w:val="en-US" w:eastAsia="zh-Hans"/>
              </w:rPr>
              <w:t>永久基本农田</w:t>
            </w:r>
            <w:r>
              <w:rPr>
                <w:rStyle w:val="17"/>
                <w:rFonts w:hint="eastAsia" w:ascii="仿宋" w:hAnsi="仿宋" w:eastAsia="仿宋"/>
                <w:color w:val="auto"/>
                <w:sz w:val="24"/>
                <w:szCs w:val="24"/>
              </w:rPr>
              <w:t>5亩以上不足10亩，或者</w:t>
            </w:r>
            <w:r>
              <w:rPr>
                <w:rStyle w:val="17"/>
                <w:rFonts w:hint="eastAsia" w:ascii="仿宋" w:hAnsi="仿宋" w:eastAsia="仿宋"/>
                <w:color w:val="auto"/>
                <w:sz w:val="24"/>
                <w:szCs w:val="24"/>
                <w:lang w:val="en-US" w:eastAsia="zh-Hans"/>
              </w:rPr>
              <w:t>永久基本农田之外的耕地</w:t>
            </w:r>
            <w:r>
              <w:rPr>
                <w:rStyle w:val="17"/>
                <w:rFonts w:hint="eastAsia" w:ascii="仿宋" w:hAnsi="仿宋" w:eastAsia="仿宋"/>
                <w:color w:val="auto"/>
                <w:sz w:val="24"/>
                <w:szCs w:val="24"/>
              </w:rPr>
              <w:t>10亩以上不足30亩，或者其他土地30亩以上不足50亩</w:t>
            </w:r>
          </w:p>
        </w:tc>
        <w:tc>
          <w:tcPr>
            <w:tcW w:w="189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3059" w:type="dxa"/>
            <w:gridSpan w:val="2"/>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可以</w:t>
            </w:r>
            <w:r>
              <w:rPr>
                <w:rStyle w:val="17"/>
                <w:rFonts w:ascii="仿宋" w:hAnsi="仿宋" w:eastAsia="仿宋"/>
                <w:color w:val="auto"/>
                <w:sz w:val="24"/>
                <w:szCs w:val="24"/>
              </w:rPr>
              <w:t>并处</w:t>
            </w:r>
            <w:r>
              <w:rPr>
                <w:rFonts w:ascii="仿宋" w:hAnsi="仿宋" w:eastAsia="仿宋" w:cs="MingLiU"/>
                <w:spacing w:val="10"/>
                <w:sz w:val="24"/>
                <w:szCs w:val="24"/>
                <w:shd w:val="clear" w:color="auto" w:fill="FFFFFF"/>
              </w:rPr>
              <w:t>违法</w:t>
            </w:r>
            <w:r>
              <w:rPr>
                <w:rStyle w:val="17"/>
                <w:rFonts w:ascii="仿宋" w:hAnsi="仿宋" w:eastAsia="仿宋"/>
                <w:color w:val="auto"/>
                <w:sz w:val="24"/>
                <w:szCs w:val="24"/>
              </w:rPr>
              <w:t>所得</w:t>
            </w:r>
            <w:r>
              <w:rPr>
                <w:rStyle w:val="15"/>
                <w:rFonts w:hint="eastAsia" w:ascii="仿宋" w:hAnsi="仿宋" w:eastAsia="仿宋"/>
                <w:color w:val="auto"/>
                <w:sz w:val="24"/>
                <w:szCs w:val="24"/>
              </w:rPr>
              <w:t>25%</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非法买卖或者转让的</w:t>
            </w:r>
            <w:r>
              <w:rPr>
                <w:rStyle w:val="17"/>
                <w:rFonts w:hint="eastAsia" w:ascii="仿宋" w:hAnsi="仿宋" w:eastAsia="仿宋"/>
                <w:color w:val="auto"/>
                <w:sz w:val="24"/>
                <w:szCs w:val="24"/>
                <w:lang w:val="en-US" w:eastAsia="zh-Hans"/>
              </w:rPr>
              <w:t>永久基本农田</w:t>
            </w:r>
            <w:r>
              <w:rPr>
                <w:rStyle w:val="17"/>
                <w:rFonts w:hint="eastAsia" w:ascii="仿宋" w:hAnsi="仿宋" w:eastAsia="仿宋"/>
                <w:color w:val="auto"/>
                <w:sz w:val="24"/>
                <w:szCs w:val="24"/>
              </w:rPr>
              <w:t>10亩以上不足30亩，或者</w:t>
            </w:r>
            <w:r>
              <w:rPr>
                <w:rStyle w:val="17"/>
                <w:rFonts w:hint="eastAsia" w:ascii="仿宋" w:hAnsi="仿宋" w:eastAsia="仿宋"/>
                <w:color w:val="auto"/>
                <w:sz w:val="24"/>
                <w:szCs w:val="24"/>
                <w:lang w:val="en-US" w:eastAsia="zh-Hans"/>
              </w:rPr>
              <w:t>永久基本农田之外的耕地</w:t>
            </w:r>
            <w:r>
              <w:rPr>
                <w:rStyle w:val="17"/>
                <w:rFonts w:hint="eastAsia" w:ascii="仿宋" w:hAnsi="仿宋" w:eastAsia="仿宋"/>
                <w:color w:val="auto"/>
                <w:sz w:val="24"/>
                <w:szCs w:val="24"/>
              </w:rPr>
              <w:t>30亩以上不足50亩，或者其他土地50亩以上不足100亩</w:t>
            </w:r>
          </w:p>
        </w:tc>
        <w:tc>
          <w:tcPr>
            <w:tcW w:w="189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3059" w:type="dxa"/>
            <w:gridSpan w:val="2"/>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可以</w:t>
            </w:r>
            <w:r>
              <w:rPr>
                <w:rStyle w:val="17"/>
                <w:rFonts w:ascii="仿宋" w:hAnsi="仿宋" w:eastAsia="仿宋"/>
                <w:color w:val="auto"/>
                <w:sz w:val="24"/>
                <w:szCs w:val="24"/>
              </w:rPr>
              <w:t>并处</w:t>
            </w:r>
            <w:r>
              <w:rPr>
                <w:rFonts w:ascii="仿宋" w:hAnsi="仿宋" w:eastAsia="仿宋" w:cs="MingLiU"/>
                <w:spacing w:val="10"/>
                <w:sz w:val="24"/>
                <w:szCs w:val="24"/>
                <w:shd w:val="clear" w:color="auto" w:fill="FFFFFF"/>
              </w:rPr>
              <w:t>违法</w:t>
            </w:r>
            <w:r>
              <w:rPr>
                <w:rStyle w:val="17"/>
                <w:rFonts w:ascii="仿宋" w:hAnsi="仿宋" w:eastAsia="仿宋"/>
                <w:color w:val="auto"/>
                <w:sz w:val="24"/>
                <w:szCs w:val="24"/>
              </w:rPr>
              <w:t>所得</w:t>
            </w:r>
            <w:r>
              <w:rPr>
                <w:rStyle w:val="15"/>
                <w:rFonts w:hint="eastAsia" w:ascii="仿宋" w:hAnsi="仿宋" w:eastAsia="仿宋"/>
                <w:color w:val="auto"/>
                <w:sz w:val="24"/>
                <w:szCs w:val="24"/>
              </w:rPr>
              <w:t>40％</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非法买卖或者转让的</w:t>
            </w:r>
            <w:r>
              <w:rPr>
                <w:rStyle w:val="17"/>
                <w:rFonts w:hint="eastAsia" w:ascii="仿宋" w:hAnsi="仿宋" w:eastAsia="仿宋"/>
                <w:color w:val="auto"/>
                <w:sz w:val="24"/>
                <w:szCs w:val="24"/>
                <w:lang w:val="en-US" w:eastAsia="zh-Hans"/>
              </w:rPr>
              <w:t>永久基本农田</w:t>
            </w:r>
            <w:r>
              <w:rPr>
                <w:rStyle w:val="17"/>
                <w:rFonts w:hint="eastAsia" w:ascii="仿宋" w:hAnsi="仿宋" w:eastAsia="仿宋"/>
                <w:color w:val="auto"/>
                <w:sz w:val="24"/>
                <w:szCs w:val="24"/>
              </w:rPr>
              <w:t>30亩以上，或者</w:t>
            </w:r>
            <w:r>
              <w:rPr>
                <w:rStyle w:val="17"/>
                <w:rFonts w:hint="eastAsia" w:ascii="仿宋" w:hAnsi="仿宋" w:eastAsia="仿宋"/>
                <w:color w:val="auto"/>
                <w:sz w:val="24"/>
                <w:szCs w:val="24"/>
                <w:lang w:val="en-US" w:eastAsia="zh-Hans"/>
              </w:rPr>
              <w:t>永久基本农田之外的耕地</w:t>
            </w:r>
            <w:r>
              <w:rPr>
                <w:rStyle w:val="17"/>
                <w:rFonts w:hint="eastAsia" w:ascii="仿宋" w:hAnsi="仿宋" w:eastAsia="仿宋"/>
                <w:color w:val="auto"/>
                <w:sz w:val="24"/>
                <w:szCs w:val="24"/>
              </w:rPr>
              <w:t>50亩以上，或者其他土地100亩以上</w:t>
            </w:r>
          </w:p>
        </w:tc>
        <w:tc>
          <w:tcPr>
            <w:tcW w:w="189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3059" w:type="dxa"/>
            <w:gridSpan w:val="2"/>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可以</w:t>
            </w:r>
            <w:r>
              <w:rPr>
                <w:rStyle w:val="17"/>
                <w:rFonts w:ascii="仿宋" w:hAnsi="仿宋" w:eastAsia="仿宋"/>
                <w:color w:val="auto"/>
                <w:sz w:val="24"/>
                <w:szCs w:val="24"/>
              </w:rPr>
              <w:t>并处</w:t>
            </w:r>
            <w:r>
              <w:rPr>
                <w:rFonts w:ascii="仿宋" w:hAnsi="仿宋" w:eastAsia="仿宋" w:cs="MingLiU"/>
                <w:spacing w:val="10"/>
                <w:sz w:val="24"/>
                <w:szCs w:val="24"/>
                <w:shd w:val="clear" w:color="auto" w:fill="FFFFFF"/>
              </w:rPr>
              <w:t>违法</w:t>
            </w:r>
            <w:r>
              <w:rPr>
                <w:rStyle w:val="17"/>
                <w:rFonts w:ascii="仿宋" w:hAnsi="仿宋" w:eastAsia="仿宋"/>
                <w:color w:val="auto"/>
                <w:sz w:val="24"/>
                <w:szCs w:val="24"/>
              </w:rPr>
              <w:t>所得</w:t>
            </w:r>
            <w:r>
              <w:rPr>
                <w:rStyle w:val="15"/>
                <w:rFonts w:hint="eastAsia" w:ascii="仿宋" w:hAnsi="仿宋" w:eastAsia="仿宋"/>
                <w:color w:val="auto"/>
                <w:sz w:val="24"/>
                <w:szCs w:val="24"/>
              </w:rPr>
              <w:t>50%</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《广东省房地产开发经营条例》</w:t>
            </w:r>
            <w:r>
              <w:rPr>
                <w:rStyle w:val="17"/>
                <w:rFonts w:hint="eastAsia" w:ascii="仿宋" w:hAnsi="仿宋" w:eastAsia="仿宋"/>
                <w:color w:val="auto"/>
                <w:sz w:val="24"/>
                <w:szCs w:val="24"/>
                <w:lang w:eastAsia="zh-Hans"/>
              </w:rPr>
              <w:t>（</w:t>
            </w:r>
            <w:r>
              <w:rPr>
                <w:rStyle w:val="17"/>
                <w:rFonts w:ascii="仿宋" w:hAnsi="仿宋" w:eastAsia="仿宋"/>
                <w:color w:val="auto"/>
                <w:sz w:val="24"/>
                <w:szCs w:val="24"/>
                <w:lang w:eastAsia="zh-TW"/>
              </w:rPr>
              <w:t>2020</w:t>
            </w:r>
            <w:r>
              <w:rPr>
                <w:rStyle w:val="17"/>
                <w:rFonts w:hint="eastAsia" w:ascii="仿宋" w:hAnsi="仿宋" w:eastAsia="仿宋"/>
                <w:color w:val="auto"/>
                <w:sz w:val="24"/>
                <w:szCs w:val="24"/>
                <w:lang w:val="en-US" w:eastAsia="zh-Hans"/>
              </w:rPr>
              <w:t>年修正）</w:t>
            </w:r>
            <w:r>
              <w:rPr>
                <w:rFonts w:ascii="仿宋" w:hAnsi="仿宋" w:eastAsia="仿宋" w:cs="MingLiU"/>
                <w:spacing w:val="10"/>
                <w:sz w:val="24"/>
                <w:szCs w:val="24"/>
                <w:shd w:val="clear" w:color="auto" w:fill="FFFFFF"/>
              </w:rPr>
              <w:t>第二十七条</w:t>
            </w:r>
            <w:bookmarkStart w:id="0" w:name="tiao_27_kuan_1"/>
            <w:bookmarkEnd w:id="0"/>
            <w:r>
              <w:rPr>
                <w:rFonts w:hint="eastAsia" w:ascii="仿宋" w:hAnsi="仿宋" w:eastAsia="仿宋" w:cs="MingLiU"/>
                <w:spacing w:val="10"/>
                <w:sz w:val="24"/>
                <w:szCs w:val="24"/>
                <w:shd w:val="clear" w:color="auto" w:fill="FFFFFF"/>
              </w:rPr>
              <w:t>：</w:t>
            </w:r>
            <w:r>
              <w:rPr>
                <w:rFonts w:ascii="仿宋" w:hAnsi="仿宋" w:eastAsia="仿宋" w:cs="MingLiU"/>
                <w:spacing w:val="10"/>
                <w:sz w:val="24"/>
                <w:szCs w:val="24"/>
                <w:shd w:val="clear" w:color="auto" w:fill="FFFFFF"/>
              </w:rPr>
              <w:t>违反第十二条规定转让土地使用权的，由县以上土地管理部门对转让方处以没收非法所得，并按非法所得百分之三十以上、百分之五十以下的标准罚款。</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eastAsia="zh-Hans"/>
              </w:rPr>
            </w:pPr>
            <w:r>
              <w:rPr>
                <w:rFonts w:hint="eastAsia" w:ascii="仿宋" w:hAnsi="仿宋" w:eastAsia="仿宋" w:cs="MingLiU"/>
                <w:spacing w:val="10"/>
                <w:sz w:val="24"/>
                <w:szCs w:val="24"/>
                <w:shd w:val="clear" w:color="auto" w:fill="FFFFFF"/>
                <w:lang w:eastAsia="zh-Hans"/>
              </w:rPr>
              <w:t>第十二条开发经营企业对依法取得使用权的土地进行转让的，其投入开发资金必须达到项目投资总额（不含地价款）20％以上。出让合同规定不准转让的不得转让。</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开发经营企业对依法取得使用权的土地进行转让，其投入开发资金未达到项目投资总额（不含地价款）</w:t>
            </w:r>
            <w:r>
              <w:rPr>
                <w:rStyle w:val="15"/>
                <w:rFonts w:ascii="仿宋" w:hAnsi="仿宋" w:eastAsia="仿宋"/>
                <w:color w:val="auto"/>
                <w:sz w:val="24"/>
                <w:szCs w:val="24"/>
              </w:rPr>
              <w:t>20%</w:t>
            </w:r>
            <w:r>
              <w:rPr>
                <w:rStyle w:val="17"/>
                <w:rFonts w:ascii="仿宋" w:hAnsi="仿宋" w:eastAsia="仿宋"/>
                <w:color w:val="auto"/>
                <w:sz w:val="24"/>
                <w:szCs w:val="24"/>
              </w:rPr>
              <w:t>以上的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对转让方处以没收非法所得，并按非法所得</w:t>
            </w:r>
            <w:r>
              <w:rPr>
                <w:rStyle w:val="15"/>
                <w:rFonts w:ascii="仿宋" w:hAnsi="仿宋" w:eastAsia="仿宋"/>
                <w:color w:val="auto"/>
                <w:sz w:val="24"/>
                <w:szCs w:val="24"/>
              </w:rPr>
              <w:t>40%</w:t>
            </w:r>
            <w:r>
              <w:rPr>
                <w:rStyle w:val="17"/>
                <w:rFonts w:ascii="仿宋" w:hAnsi="仿宋" w:eastAsia="仿宋"/>
                <w:color w:val="auto"/>
                <w:sz w:val="24"/>
                <w:szCs w:val="24"/>
              </w:rPr>
              <w:t>的标准罚款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《深圳经济特区土地使用权出让条例》（2021年修正）第五十八条第二款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四十四条、第四十八条规定，土地使用者擅自转让土地使用权的，由市规划和自然资源部门责令改正，没收违法所得，并处转让价款百分之十罚款。拒不改正的，市规划和自然资源部门可以无偿收回土地使用权，没收地上建筑物、附着物。属市规划和自然资源部门无偿收回土地使用权的，土地开发与市政配套设金不予退还。</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w:t>
            </w:r>
            <w:r>
              <w:rPr>
                <w:rStyle w:val="17"/>
                <w:rFonts w:hint="eastAsia" w:ascii="仿宋" w:hAnsi="仿宋" w:eastAsia="仿宋"/>
                <w:color w:val="auto"/>
                <w:sz w:val="24"/>
                <w:szCs w:val="24"/>
              </w:rPr>
              <w:t>擅自</w:t>
            </w:r>
            <w:r>
              <w:rPr>
                <w:rStyle w:val="17"/>
                <w:rFonts w:ascii="仿宋" w:hAnsi="仿宋" w:eastAsia="仿宋"/>
                <w:color w:val="auto"/>
                <w:sz w:val="24"/>
                <w:szCs w:val="24"/>
              </w:rPr>
              <w:t>转让机关、文化、教育、卫生、体育、科研和市政设施等公益性、非营利性用地，以及减收地价款的高新技术项目用地的土地使用权的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改正，没收违法所得，并处以转让价款</w:t>
            </w:r>
            <w:r>
              <w:rPr>
                <w:rStyle w:val="15"/>
                <w:rFonts w:hint="eastAsia" w:ascii="仿宋" w:hAnsi="仿宋" w:eastAsia="仿宋"/>
                <w:color w:val="auto"/>
                <w:sz w:val="24"/>
                <w:szCs w:val="24"/>
              </w:rPr>
              <w:t>10%</w:t>
            </w:r>
            <w:r>
              <w:rPr>
                <w:rStyle w:val="17"/>
                <w:rFonts w:ascii="仿宋" w:hAnsi="仿宋" w:eastAsia="仿宋"/>
                <w:color w:val="auto"/>
                <w:sz w:val="24"/>
                <w:szCs w:val="24"/>
              </w:rPr>
              <w:t>的罚款。拒不改正的，无偿收回土地使用权，没收地上建筑物、附</w:t>
            </w:r>
            <w:r>
              <w:rPr>
                <w:rStyle w:val="17"/>
                <w:rFonts w:hint="eastAsia" w:ascii="仿宋" w:hAnsi="仿宋" w:eastAsia="仿宋"/>
                <w:color w:val="auto"/>
                <w:sz w:val="24"/>
                <w:szCs w:val="24"/>
              </w:rPr>
              <w:t>着</w:t>
            </w:r>
            <w:r>
              <w:rPr>
                <w:rStyle w:val="17"/>
                <w:rFonts w:ascii="仿宋" w:hAnsi="仿宋" w:eastAsia="仿宋"/>
                <w:color w:val="auto"/>
                <w:sz w:val="24"/>
                <w:szCs w:val="24"/>
              </w:rPr>
              <w:t>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19</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违反土地管理法律、法规，出租国有土地</w:t>
            </w:r>
            <w:r>
              <w:rPr>
                <w:rStyle w:val="15"/>
                <w:rFonts w:ascii="仿宋" w:hAnsi="仿宋" w:eastAsia="仿宋"/>
                <w:color w:val="auto"/>
                <w:sz w:val="24"/>
                <w:szCs w:val="24"/>
              </w:rPr>
              <w:t xml:space="preserve">/ </w:t>
            </w:r>
            <w:r>
              <w:rPr>
                <w:rStyle w:val="17"/>
                <w:rFonts w:ascii="仿宋" w:hAnsi="仿宋" w:eastAsia="仿宋"/>
                <w:color w:val="auto"/>
                <w:sz w:val="24"/>
                <w:szCs w:val="24"/>
              </w:rPr>
              <w:t>土地使用权的行为</w:t>
            </w:r>
          </w:p>
        </w:tc>
        <w:tc>
          <w:tcPr>
            <w:tcW w:w="4595"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《中华人民共和国城镇国有土地使用权出让和转让暂行条例》（2020年修订）第四十六条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对未经批准擅自转让、出租、抵押划拨土地使用权的单位和个人，市、县人民政府土地管理部门应当没收其非法收入，并根据情节处以罚款。</w:t>
            </w: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土地使用者出租机关、文化、教育、卫生、体育、科研和市政设施等公益性、非营利性用地的土地使用权的</w:t>
            </w:r>
          </w:p>
        </w:tc>
        <w:tc>
          <w:tcPr>
            <w:tcW w:w="976"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尚未造成危害后果的</w:t>
            </w:r>
          </w:p>
        </w:tc>
        <w:tc>
          <w:tcPr>
            <w:tcW w:w="1831" w:type="dxa"/>
            <w:gridSpan w:val="3"/>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改正，没收非法所得</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1</w:t>
            </w:r>
            <w:r>
              <w:rPr>
                <w:rStyle w:val="17"/>
                <w:rFonts w:ascii="仿宋" w:hAnsi="仿宋" w:eastAsia="仿宋"/>
                <w:color w:val="auto"/>
                <w:sz w:val="24"/>
                <w:szCs w:val="24"/>
              </w:rPr>
              <w:t>倍的</w:t>
            </w:r>
            <w:r>
              <w:rPr>
                <w:rStyle w:val="17"/>
                <w:rFonts w:ascii="仿宋" w:hAnsi="仿宋" w:eastAsia="仿宋"/>
                <w:color w:val="auto"/>
                <w:sz w:val="24"/>
                <w:szCs w:val="24"/>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《深圳经济特区土地使用权出让条例》（2021年修正）第五十八条第一款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违反本条例第四十八条规定，土地使用者出租、抵押土地使用权和与他人合作开发建设的，由市规划和自然资源部门责令改正，没收非法所得，并处非法所得一倍以上三倍以下罚款。</w:t>
            </w: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976"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拒不改正的或造成较大危害后果的</w:t>
            </w: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2</w:t>
            </w:r>
            <w:r>
              <w:rPr>
                <w:rStyle w:val="17"/>
                <w:rFonts w:ascii="仿宋" w:hAnsi="仿宋" w:eastAsia="仿宋"/>
                <w:color w:val="auto"/>
                <w:sz w:val="24"/>
                <w:szCs w:val="24"/>
              </w:rPr>
              <w:t>倍的</w:t>
            </w:r>
            <w:r>
              <w:rPr>
                <w:rStyle w:val="17"/>
                <w:rFonts w:ascii="仿宋" w:hAnsi="仿宋" w:eastAsia="仿宋"/>
                <w:color w:val="auto"/>
                <w:sz w:val="24"/>
                <w:szCs w:val="24"/>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造成严重危害后果的</w:t>
            </w:r>
          </w:p>
        </w:tc>
        <w:tc>
          <w:tcPr>
            <w:tcW w:w="1831" w:type="dxa"/>
            <w:gridSpan w:val="3"/>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3</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20</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抵押</w:t>
            </w:r>
            <w:r>
              <w:rPr>
                <w:rStyle w:val="17"/>
                <w:rFonts w:hint="eastAsia" w:ascii="仿宋" w:hAnsi="仿宋" w:eastAsia="仿宋"/>
                <w:color w:val="auto"/>
                <w:sz w:val="24"/>
                <w:szCs w:val="24"/>
              </w:rPr>
              <w:t>公益性、非营利性用地的</w:t>
            </w:r>
            <w:r>
              <w:rPr>
                <w:rStyle w:val="17"/>
                <w:rFonts w:ascii="仿宋" w:hAnsi="仿宋" w:eastAsia="仿宋"/>
                <w:color w:val="auto"/>
                <w:sz w:val="24"/>
                <w:szCs w:val="24"/>
              </w:rPr>
              <w:t>土地使用权的行为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《深圳经济特区土地使用权出让条例》（2021年修正）第五十八条第一款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违反本条例第四十八条规定，土地使用者出租、抵押土地使用权和与他人合作开发建设的，由市规划和自然资源部门责令改正，没收非法所得，并处非法所得一倍以上三倍以下罚款。</w:t>
            </w: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土地使用者抵押机关、文化、教育、卫生、体育、科研和市政设施等公益性、非营利性用地的土地使用权的</w:t>
            </w:r>
          </w:p>
        </w:tc>
        <w:tc>
          <w:tcPr>
            <w:tcW w:w="976"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尚未造成危害后果的</w:t>
            </w:r>
          </w:p>
        </w:tc>
        <w:tc>
          <w:tcPr>
            <w:tcW w:w="1831" w:type="dxa"/>
            <w:gridSpan w:val="3"/>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改正，没收非法所得</w:t>
            </w:r>
          </w:p>
        </w:tc>
        <w:tc>
          <w:tcPr>
            <w:tcW w:w="2143"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1</w:t>
            </w:r>
            <w:r>
              <w:rPr>
                <w:rStyle w:val="17"/>
                <w:rFonts w:ascii="仿宋" w:hAnsi="仿宋" w:eastAsia="仿宋"/>
                <w:color w:val="auto"/>
                <w:sz w:val="24"/>
                <w:szCs w:val="24"/>
              </w:rPr>
              <w:t>倍的</w:t>
            </w:r>
            <w:r>
              <w:rPr>
                <w:rStyle w:val="17"/>
                <w:rFonts w:ascii="仿宋" w:hAnsi="仿宋" w:eastAsia="仿宋"/>
                <w:color w:val="auto"/>
                <w:sz w:val="24"/>
                <w:szCs w:val="24"/>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Style w:val="15"/>
                <w:rFonts w:ascii="仿宋" w:hAnsi="仿宋" w:eastAsia="仿宋"/>
                <w:color w:val="auto"/>
                <w:sz w:val="24"/>
                <w:szCs w:val="24"/>
                <w:lang w:val="zh-CN"/>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拒不改正的或造成较大危害后果的</w:t>
            </w:r>
          </w:p>
        </w:tc>
        <w:tc>
          <w:tcPr>
            <w:tcW w:w="1831" w:type="dxa"/>
            <w:gridSpan w:val="3"/>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2</w:t>
            </w:r>
            <w:r>
              <w:rPr>
                <w:rStyle w:val="17"/>
                <w:rFonts w:ascii="仿宋" w:hAnsi="仿宋" w:eastAsia="仿宋"/>
                <w:color w:val="auto"/>
                <w:sz w:val="24"/>
                <w:szCs w:val="24"/>
              </w:rPr>
              <w:t>倍的</w:t>
            </w:r>
            <w:r>
              <w:rPr>
                <w:rStyle w:val="17"/>
                <w:rFonts w:ascii="仿宋" w:hAnsi="仿宋" w:eastAsia="仿宋"/>
                <w:color w:val="auto"/>
                <w:sz w:val="24"/>
                <w:szCs w:val="24"/>
                <w:lang w:val="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Style w:val="15"/>
                <w:rFonts w:ascii="仿宋" w:hAnsi="仿宋" w:eastAsia="仿宋"/>
                <w:color w:val="auto"/>
                <w:sz w:val="24"/>
                <w:szCs w:val="24"/>
                <w:lang w:val="zh-CN"/>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976"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造成严重危害后果的</w:t>
            </w:r>
          </w:p>
        </w:tc>
        <w:tc>
          <w:tcPr>
            <w:tcW w:w="1831" w:type="dxa"/>
            <w:gridSpan w:val="3"/>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处以非法所得</w:t>
            </w:r>
            <w:r>
              <w:rPr>
                <w:rStyle w:val="15"/>
                <w:rFonts w:hint="eastAsia" w:ascii="仿宋" w:hAnsi="仿宋" w:eastAsia="仿宋"/>
                <w:color w:val="auto"/>
                <w:sz w:val="24"/>
                <w:szCs w:val="24"/>
              </w:rPr>
              <w:t>3</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21</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不按照批准的用途使用国有土地 的行为</w:t>
            </w:r>
          </w:p>
        </w:tc>
        <w:tc>
          <w:tcPr>
            <w:tcW w:w="4595"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《深圳经济特区土地使用权出让条例》（2021年修正）第五十六条第一款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二十一条规定，土地使用者未按照出让合同规定的用途和条件开发利用土地的，由市规划和自然资源部门责令限期改正，并可以处土地使用权出让金总额百分之二十的罚款。拒不改正的，市规划和自然资源部门无偿收回土地使用权，没收地上建筑物、附着物。</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违法行为能纠正的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限期纠正，并可处以土地使用权出让金总额</w:t>
            </w:r>
            <w:r>
              <w:rPr>
                <w:rStyle w:val="15"/>
                <w:rFonts w:ascii="仿宋" w:hAnsi="仿宋" w:eastAsia="仿宋"/>
                <w:color w:val="auto"/>
                <w:sz w:val="24"/>
                <w:szCs w:val="24"/>
              </w:rPr>
              <w:t>20%</w:t>
            </w:r>
            <w:r>
              <w:rPr>
                <w:rStyle w:val="17"/>
                <w:rFonts w:ascii="仿宋" w:hAnsi="仿宋" w:eastAsia="仿宋"/>
                <w:color w:val="auto"/>
                <w:sz w:val="24"/>
                <w:szCs w:val="24"/>
              </w:rPr>
              <w:t>的罚款。拒不纠正的，无偿收回土地使用权，没收地上建筑物、附</w:t>
            </w:r>
            <w:r>
              <w:rPr>
                <w:rStyle w:val="17"/>
                <w:rFonts w:hint="eastAsia" w:ascii="仿宋" w:hAnsi="仿宋" w:eastAsia="仿宋"/>
                <w:color w:val="auto"/>
                <w:sz w:val="24"/>
                <w:szCs w:val="24"/>
              </w:rPr>
              <w:t>着</w:t>
            </w:r>
            <w:r>
              <w:rPr>
                <w:rStyle w:val="17"/>
                <w:rFonts w:ascii="仿宋" w:hAnsi="仿宋" w:eastAsia="仿宋"/>
                <w:color w:val="auto"/>
                <w:sz w:val="24"/>
                <w:szCs w:val="24"/>
              </w:rPr>
              <w:t>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法律】</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《中华人民共和国土地管理法》（2019年修正）</w:t>
            </w:r>
            <w:r>
              <w:rPr>
                <w:rStyle w:val="17"/>
                <w:rFonts w:hint="eastAsia" w:ascii="仿宋" w:hAnsi="仿宋" w:eastAsia="仿宋"/>
                <w:color w:val="auto"/>
                <w:sz w:val="24"/>
                <w:szCs w:val="24"/>
              </w:rPr>
              <w:t>第八十一</w:t>
            </w:r>
            <w:r>
              <w:rPr>
                <w:rStyle w:val="17"/>
                <w:rFonts w:ascii="仿宋" w:hAnsi="仿宋" w:eastAsia="仿宋"/>
                <w:color w:val="auto"/>
                <w:sz w:val="24"/>
                <w:szCs w:val="24"/>
                <w:lang w:val="zh-CN"/>
              </w:rPr>
              <w:t>条</w:t>
            </w:r>
            <w:r>
              <w:rPr>
                <w:rStyle w:val="17"/>
                <w:rFonts w:hint="eastAsia" w:ascii="仿宋" w:hAnsi="仿宋" w:eastAsia="仿宋"/>
                <w:color w:val="auto"/>
                <w:sz w:val="24"/>
                <w:szCs w:val="24"/>
                <w:lang w:val="zh-CN"/>
              </w:rPr>
              <w:t>：</w:t>
            </w:r>
            <w:r>
              <w:rPr>
                <w:rFonts w:ascii="仿宋" w:hAnsi="仿宋" w:eastAsia="仿宋" w:cs="MingLiU"/>
                <w:spacing w:val="10"/>
                <w:sz w:val="24"/>
                <w:szCs w:val="24"/>
                <w:shd w:val="clear" w:color="auto" w:fill="FFFFFF"/>
              </w:rPr>
              <w:t>依法收回国有土地使用权当事人拒不交出土地的，临时使用土地期满拒不归还的，或者不按照批准的用途使用国有土地的，由县级以上人民政府自然资源主管部门责令交还土地，处以罚款。</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五十九</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依照《土地管理法》第八十一条的规定处以罚款的，罚款额为非法占用土地每平方米100元以上500元以下。</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en-US" w:eastAsia="zh-Hans"/>
              </w:rPr>
              <w:t>不涉及占用农用地，不按批准用途使用的土地不足</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亩；涉及占用农用地的，不按批准用途使用的土地不足</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责令交还土地</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并处非法占用土地每平方米10</w:t>
            </w:r>
            <w:r>
              <w:rPr>
                <w:rStyle w:val="17"/>
                <w:rFonts w:ascii="仿宋" w:hAnsi="仿宋" w:eastAsia="仿宋"/>
                <w:color w:val="auto"/>
                <w:sz w:val="24"/>
                <w:szCs w:val="24"/>
              </w:rPr>
              <w:t>0</w:t>
            </w:r>
            <w:r>
              <w:rPr>
                <w:rStyle w:val="17"/>
                <w:rFonts w:hint="eastAsia" w:ascii="仿宋" w:hAnsi="仿宋" w:eastAsia="仿宋"/>
                <w:color w:val="auto"/>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5"/>
                <w:rFonts w:ascii="仿宋" w:hAnsi="仿宋" w:eastAsia="仿宋"/>
                <w:color w:val="auto"/>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不涉及占用农用地，不按批准用途使用的土地</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亩以上不足</w:t>
            </w:r>
            <w:r>
              <w:rPr>
                <w:rStyle w:val="17"/>
                <w:rFonts w:ascii="仿宋" w:hAnsi="仿宋" w:eastAsia="仿宋"/>
                <w:color w:val="auto"/>
                <w:sz w:val="24"/>
                <w:szCs w:val="24"/>
                <w:lang w:eastAsia="zh-Hans"/>
              </w:rPr>
              <w:t>8</w:t>
            </w:r>
            <w:r>
              <w:rPr>
                <w:rStyle w:val="17"/>
                <w:rFonts w:hint="eastAsia" w:ascii="仿宋" w:hAnsi="仿宋" w:eastAsia="仿宋"/>
                <w:color w:val="auto"/>
                <w:sz w:val="24"/>
                <w:szCs w:val="24"/>
                <w:lang w:val="en-US" w:eastAsia="zh-Hans"/>
              </w:rPr>
              <w:t>亩；涉及占用农用地的，不按批准用途使用的土地</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亩以上不足</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并处非法占用土地每平方米</w:t>
            </w:r>
            <w:r>
              <w:rPr>
                <w:rStyle w:val="17"/>
                <w:rFonts w:ascii="仿宋" w:hAnsi="仿宋" w:eastAsia="仿宋"/>
                <w:color w:val="auto"/>
                <w:sz w:val="24"/>
                <w:szCs w:val="24"/>
              </w:rPr>
              <w:t>300</w:t>
            </w:r>
            <w:r>
              <w:rPr>
                <w:rStyle w:val="17"/>
                <w:rFonts w:hint="eastAsia" w:ascii="仿宋" w:hAnsi="仿宋" w:eastAsia="仿宋"/>
                <w:color w:val="auto"/>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5"/>
                <w:rFonts w:ascii="仿宋" w:hAnsi="仿宋" w:eastAsia="仿宋"/>
                <w:color w:val="auto"/>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不涉及占用农用地，不按批准用途使用的土地</w:t>
            </w:r>
            <w:r>
              <w:rPr>
                <w:rStyle w:val="17"/>
                <w:rFonts w:ascii="仿宋" w:hAnsi="仿宋" w:eastAsia="仿宋"/>
                <w:color w:val="auto"/>
                <w:sz w:val="24"/>
                <w:szCs w:val="24"/>
                <w:lang w:eastAsia="zh-Hans"/>
              </w:rPr>
              <w:t>8</w:t>
            </w:r>
            <w:r>
              <w:rPr>
                <w:rStyle w:val="17"/>
                <w:rFonts w:hint="eastAsia" w:ascii="仿宋" w:hAnsi="仿宋" w:eastAsia="仿宋"/>
                <w:color w:val="auto"/>
                <w:sz w:val="24"/>
                <w:szCs w:val="24"/>
                <w:lang w:val="en-US" w:eastAsia="zh-Hans"/>
              </w:rPr>
              <w:t>亩以上；涉及</w:t>
            </w:r>
            <w:r>
              <w:rPr>
                <w:rStyle w:val="17"/>
                <w:rFonts w:hint="eastAsia" w:ascii="仿宋" w:hAnsi="仿宋" w:eastAsia="仿宋"/>
                <w:color w:val="auto"/>
                <w:sz w:val="24"/>
                <w:szCs w:val="24"/>
                <w:lang w:val="en-US"/>
              </w:rPr>
              <w:t>占用</w:t>
            </w:r>
            <w:r>
              <w:rPr>
                <w:rStyle w:val="17"/>
                <w:rFonts w:hint="eastAsia" w:ascii="仿宋" w:hAnsi="仿宋" w:eastAsia="仿宋"/>
                <w:color w:val="auto"/>
                <w:sz w:val="24"/>
                <w:szCs w:val="24"/>
                <w:lang w:val="en-US" w:eastAsia="zh-Hans"/>
              </w:rPr>
              <w:t>农用地的，不按批准用途使用的土地</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亩以上</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并处以非法占用土地每平方米</w:t>
            </w:r>
            <w:r>
              <w:rPr>
                <w:rStyle w:val="17"/>
                <w:rFonts w:ascii="仿宋" w:hAnsi="仿宋" w:eastAsia="仿宋"/>
                <w:color w:val="auto"/>
                <w:sz w:val="24"/>
                <w:szCs w:val="24"/>
              </w:rPr>
              <w:t>500</w:t>
            </w:r>
            <w:r>
              <w:rPr>
                <w:rStyle w:val="17"/>
                <w:rFonts w:hint="eastAsia" w:ascii="仿宋" w:hAnsi="仿宋" w:eastAsia="仿宋"/>
                <w:color w:val="auto"/>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22</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土地使用者不按照土地使用权出 让合同规定的期限开发、利用土地的行为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《中华人民共和国城镇国有土地使用权出让和转让暂行条例》（2020年修订）第十七条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土地使用者应当按照土地使用权出让合同的规定和城市规划的要求，开发、利用、经营土地。</w:t>
            </w:r>
            <w:bookmarkStart w:id="1" w:name="tiao_17_kuan_2"/>
            <w:bookmarkEnd w:id="1"/>
            <w:r>
              <w:rPr>
                <w:rFonts w:ascii="仿宋" w:hAnsi="仿宋" w:eastAsia="仿宋" w:cs="MingLiU"/>
                <w:spacing w:val="10"/>
                <w:sz w:val="24"/>
                <w:szCs w:val="24"/>
                <w:shd w:val="clear" w:color="auto" w:fill="FFFFFF"/>
              </w:rPr>
              <w:t>未按合同规定的期限和条件开发、利用土地的，市、县人民政府土地管理部门应当予以纠正，并根据情节可以给予警告、罚款直至无偿收回土地使用权的处罚。</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《深圳经济特区土地使用权出让条例》（2021年修正）第五十六条第二</w:t>
            </w:r>
            <w:r>
              <w:rPr>
                <w:rStyle w:val="17"/>
                <w:rFonts w:hint="eastAsia" w:ascii="仿宋" w:hAnsi="仿宋" w:eastAsia="仿宋"/>
                <w:color w:val="auto"/>
                <w:sz w:val="24"/>
                <w:szCs w:val="24"/>
              </w:rPr>
              <w:t>、</w:t>
            </w:r>
            <w:r>
              <w:rPr>
                <w:rStyle w:val="17"/>
                <w:rFonts w:ascii="仿宋" w:hAnsi="仿宋" w:eastAsia="仿宋"/>
                <w:color w:val="auto"/>
                <w:sz w:val="24"/>
                <w:szCs w:val="24"/>
              </w:rPr>
              <w:t>三款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土地使用者逾期未完成地上建筑物的，市规划和自然资源部门自出让合同规定的项目竣工提交验收之日起处以罚款。逾期六个月以内的，处土地使用权出让金总额百分之五罚款；逾期六个月以上一年以内的，处土地使用权出让金总额百分之十罚款；逾期一年以上两年以内的，处土地使用权出让金总额百分之十五罚款；逾期两年仍未完成地上建筑物的，市规划和自然资源部门无偿收回土地使用权，没收地上建筑物、附着物。</w:t>
            </w:r>
            <w:bookmarkStart w:id="2" w:name="tiao_56_kuan_3"/>
            <w:bookmarkEnd w:id="2"/>
            <w:r>
              <w:rPr>
                <w:rFonts w:ascii="仿宋" w:hAnsi="仿宋" w:eastAsia="仿宋" w:cs="MingLiU"/>
                <w:spacing w:val="10"/>
                <w:sz w:val="24"/>
                <w:szCs w:val="24"/>
                <w:shd w:val="clear" w:color="auto" w:fill="FFFFFF"/>
              </w:rPr>
              <w:t>土地使用者自出让合同生效之日起两年内未开发利用土地的，市规划和自然资源部门无偿收回土地使用权。</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逾期未完成地上建筑物，逾期</w:t>
            </w:r>
            <w:r>
              <w:rPr>
                <w:rStyle w:val="17"/>
                <w:rFonts w:hint="eastAsia" w:ascii="仿宋" w:hAnsi="仿宋" w:eastAsia="仿宋"/>
                <w:color w:val="auto"/>
                <w:sz w:val="24"/>
                <w:szCs w:val="24"/>
              </w:rPr>
              <w:t>六</w:t>
            </w:r>
            <w:r>
              <w:rPr>
                <w:rStyle w:val="17"/>
                <w:rFonts w:ascii="仿宋" w:hAnsi="仿宋" w:eastAsia="仿宋"/>
                <w:color w:val="auto"/>
                <w:sz w:val="24"/>
                <w:szCs w:val="24"/>
              </w:rPr>
              <w:t>个月以内的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处以土地使用权出让金总额</w:t>
            </w:r>
            <w:r>
              <w:rPr>
                <w:rStyle w:val="15"/>
                <w:rFonts w:ascii="仿宋" w:hAnsi="仿宋" w:eastAsia="仿宋"/>
                <w:color w:val="auto"/>
                <w:sz w:val="24"/>
                <w:szCs w:val="24"/>
              </w:rPr>
              <w:t>5%</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逾期未完成地上建筑物，逾期</w:t>
            </w:r>
            <w:r>
              <w:rPr>
                <w:rStyle w:val="15"/>
                <w:rFonts w:hint="eastAsia" w:ascii="仿宋" w:hAnsi="仿宋" w:eastAsia="仿宋"/>
                <w:color w:val="auto"/>
                <w:sz w:val="24"/>
                <w:szCs w:val="24"/>
              </w:rPr>
              <w:t>六</w:t>
            </w:r>
            <w:r>
              <w:rPr>
                <w:rStyle w:val="17"/>
                <w:rFonts w:ascii="仿宋" w:hAnsi="仿宋" w:eastAsia="仿宋"/>
                <w:color w:val="auto"/>
                <w:sz w:val="24"/>
                <w:szCs w:val="24"/>
              </w:rPr>
              <w:t>个月以上</w:t>
            </w:r>
            <w:r>
              <w:rPr>
                <w:rStyle w:val="15"/>
                <w:rFonts w:hint="eastAsia" w:ascii="仿宋" w:hAnsi="仿宋" w:eastAsia="仿宋"/>
                <w:color w:val="auto"/>
                <w:sz w:val="24"/>
                <w:szCs w:val="24"/>
              </w:rPr>
              <w:t>一</w:t>
            </w:r>
            <w:r>
              <w:rPr>
                <w:rStyle w:val="17"/>
                <w:rFonts w:ascii="仿宋" w:hAnsi="仿宋" w:eastAsia="仿宋"/>
                <w:color w:val="auto"/>
                <w:sz w:val="24"/>
                <w:szCs w:val="24"/>
              </w:rPr>
              <w:t>年以内</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处以土地使用权出让金总额</w:t>
            </w:r>
            <w:r>
              <w:rPr>
                <w:rStyle w:val="15"/>
                <w:rFonts w:ascii="仿宋" w:hAnsi="仿宋" w:eastAsia="仿宋"/>
                <w:color w:val="auto"/>
                <w:sz w:val="24"/>
                <w:szCs w:val="24"/>
              </w:rPr>
              <w:t>10%</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逾期未完成地上建筑物，逾期</w:t>
            </w:r>
            <w:r>
              <w:rPr>
                <w:rStyle w:val="15"/>
                <w:rFonts w:hint="eastAsia" w:ascii="仿宋" w:hAnsi="仿宋" w:eastAsia="仿宋"/>
                <w:color w:val="auto"/>
                <w:sz w:val="24"/>
                <w:szCs w:val="24"/>
              </w:rPr>
              <w:t>一</w:t>
            </w:r>
            <w:r>
              <w:rPr>
                <w:rStyle w:val="17"/>
                <w:rFonts w:ascii="仿宋" w:hAnsi="仿宋" w:eastAsia="仿宋"/>
                <w:color w:val="auto"/>
                <w:sz w:val="24"/>
                <w:szCs w:val="24"/>
              </w:rPr>
              <w:t>年以上</w:t>
            </w:r>
            <w:r>
              <w:rPr>
                <w:rStyle w:val="15"/>
                <w:rFonts w:hint="eastAsia" w:ascii="仿宋" w:hAnsi="仿宋" w:eastAsia="仿宋"/>
                <w:color w:val="auto"/>
                <w:sz w:val="24"/>
                <w:szCs w:val="24"/>
              </w:rPr>
              <w:t>两</w:t>
            </w:r>
            <w:r>
              <w:rPr>
                <w:rStyle w:val="17"/>
                <w:rFonts w:ascii="仿宋" w:hAnsi="仿宋" w:eastAsia="仿宋"/>
                <w:color w:val="auto"/>
                <w:sz w:val="24"/>
                <w:szCs w:val="24"/>
              </w:rPr>
              <w:t>年以内的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处以土地使用权出让金总额</w:t>
            </w:r>
            <w:r>
              <w:rPr>
                <w:rStyle w:val="15"/>
                <w:rFonts w:ascii="仿宋" w:hAnsi="仿宋" w:eastAsia="仿宋"/>
                <w:color w:val="auto"/>
                <w:sz w:val="24"/>
                <w:szCs w:val="24"/>
              </w:rPr>
              <w:t>15%</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逾期未完成地上建筑物，逾期</w:t>
            </w:r>
            <w:r>
              <w:rPr>
                <w:rStyle w:val="17"/>
                <w:rFonts w:hint="eastAsia" w:ascii="仿宋" w:hAnsi="仿宋" w:eastAsia="仿宋"/>
                <w:color w:val="auto"/>
                <w:sz w:val="24"/>
                <w:szCs w:val="24"/>
              </w:rPr>
              <w:t>两</w:t>
            </w:r>
            <w:r>
              <w:rPr>
                <w:rStyle w:val="17"/>
                <w:rFonts w:ascii="仿宋" w:hAnsi="仿宋" w:eastAsia="仿宋"/>
                <w:color w:val="auto"/>
                <w:sz w:val="24"/>
                <w:szCs w:val="24"/>
              </w:rPr>
              <w:t>年仍未完成地上建筑物的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无偿收回土地使用权，没收地上建筑物、附着物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自出让合同生效之日起</w:t>
            </w:r>
            <w:r>
              <w:rPr>
                <w:rStyle w:val="15"/>
                <w:rFonts w:hint="eastAsia" w:ascii="仿宋" w:hAnsi="仿宋" w:eastAsia="仿宋"/>
                <w:color w:val="auto"/>
                <w:sz w:val="24"/>
                <w:szCs w:val="24"/>
              </w:rPr>
              <w:t>两</w:t>
            </w:r>
            <w:r>
              <w:rPr>
                <w:rStyle w:val="17"/>
                <w:rFonts w:ascii="仿宋" w:hAnsi="仿宋" w:eastAsia="仿宋"/>
                <w:color w:val="auto"/>
                <w:sz w:val="24"/>
                <w:szCs w:val="24"/>
              </w:rPr>
              <w:t>年内未</w:t>
            </w:r>
            <w:r>
              <w:rPr>
                <w:rStyle w:val="17"/>
                <w:rFonts w:hint="eastAsia" w:ascii="仿宋" w:hAnsi="仿宋" w:eastAsia="仿宋"/>
                <w:color w:val="auto"/>
                <w:sz w:val="24"/>
                <w:szCs w:val="24"/>
              </w:rPr>
              <w:t>开</w:t>
            </w:r>
            <w:r>
              <w:rPr>
                <w:rStyle w:val="17"/>
                <w:rFonts w:ascii="仿宋" w:hAnsi="仿宋" w:eastAsia="仿宋"/>
                <w:color w:val="auto"/>
                <w:sz w:val="24"/>
                <w:szCs w:val="24"/>
              </w:rPr>
              <w:t>发利用土地的</w:t>
            </w:r>
            <w:r>
              <w:rPr>
                <w:rStyle w:val="17"/>
                <w:rFonts w:hint="eastAsia" w:ascii="仿宋" w:hAnsi="仿宋" w:eastAsia="仿宋"/>
                <w:color w:val="auto"/>
                <w:sz w:val="24"/>
                <w:szCs w:val="24"/>
              </w:rPr>
              <w:t>（开发利用是指领取《建设工程规划许可证》，并且工程量达到投资总额25%以上）</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无偿收回土地使用权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817"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23</w:t>
            </w:r>
          </w:p>
        </w:tc>
        <w:tc>
          <w:tcPr>
            <w:tcW w:w="1559"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土地使用者不按照土地使用权出 让合同规定的条件开发、利用土地的行为</w:t>
            </w:r>
          </w:p>
        </w:tc>
        <w:tc>
          <w:tcPr>
            <w:tcW w:w="4595"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rPr>
            </w:pPr>
            <w:r>
              <w:rPr>
                <w:rStyle w:val="17"/>
                <w:rFonts w:ascii="仿宋" w:hAnsi="仿宋" w:eastAsia="仿宋"/>
                <w:color w:val="auto"/>
                <w:sz w:val="24"/>
                <w:szCs w:val="24"/>
              </w:rPr>
              <w:t>《中华人民共和国城镇国有土地使用权出让和转让暂行条例》（2020年修订）第十七条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土地使用者应当按照土地使用权出让合同的规定和城市规划的要求，开发、利用、经营土地。未按合同规定的期限和条件开发、利用土地的，市、县人民政府土地管理部门应当予以纠正，并根据情节可以给予警告、罚款直至无偿收回土地使用权的处罚。</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《深圳经济特区土地使用权出让条例》（2021年修正）第五十六条第一款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第二十一条规定，土地使用者未按照出让合同规定的用途和条件开发利用土地的，由市规划和自然资源部门责令限期改正，并可以处土地使用权出让金总额百分之二十的罚款。拒不改正的，市规划和自然资源部门无偿收回土地使用权，没收地上建筑物、附着物。</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不按照土地使用权出让合同规定的条件开发、利用土地的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限期纠正，并可处以土地使用权出让金总额</w:t>
            </w:r>
            <w:r>
              <w:rPr>
                <w:rStyle w:val="15"/>
                <w:rFonts w:ascii="仿宋" w:hAnsi="仿宋" w:eastAsia="仿宋"/>
                <w:color w:val="auto"/>
                <w:sz w:val="24"/>
                <w:szCs w:val="24"/>
              </w:rPr>
              <w:t>20%</w:t>
            </w:r>
            <w:r>
              <w:rPr>
                <w:rStyle w:val="17"/>
                <w:rFonts w:ascii="仿宋" w:hAnsi="仿宋" w:eastAsia="仿宋"/>
                <w:color w:val="auto"/>
                <w:sz w:val="24"/>
                <w:szCs w:val="24"/>
              </w:rPr>
              <w:t>的罚款。拒不纠正的，无偿收回土地使用权，没收地上建筑物、</w:t>
            </w:r>
            <w:r>
              <w:rPr>
                <w:rStyle w:val="17"/>
                <w:rFonts w:hint="eastAsia" w:ascii="仿宋" w:hAnsi="仿宋" w:eastAsia="仿宋"/>
                <w:color w:val="auto"/>
                <w:sz w:val="24"/>
                <w:szCs w:val="24"/>
              </w:rPr>
              <w:t>附着物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24</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土地使用者与他人合作开发建设 机关、文化、教育、 卫生等公益性、非营利性用地的行为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《深圳经济特区土地使用权出让条例》（2021年修正）第五十八条第一</w:t>
            </w:r>
            <w:r>
              <w:rPr>
                <w:rStyle w:val="15"/>
                <w:rFonts w:hint="eastAsia" w:ascii="仿宋" w:hAnsi="仿宋" w:eastAsia="仿宋"/>
                <w:color w:val="auto"/>
                <w:sz w:val="24"/>
                <w:szCs w:val="24"/>
              </w:rPr>
              <w:t>款：</w:t>
            </w:r>
            <w:r>
              <w:rPr>
                <w:rFonts w:ascii="仿宋" w:hAnsi="仿宋" w:eastAsia="仿宋" w:cs="Garamond"/>
                <w:sz w:val="24"/>
                <w:szCs w:val="24"/>
                <w:shd w:val="clear" w:color="auto" w:fill="FFFFFF"/>
              </w:rPr>
              <w:t>违反本条例第四十八条规定，土地使用者出租、抵押土地使用权和与他人合作开发建设的，由市规划和自然资源部门责令改正，没收非法所得，并处非法所得一倍以上三倍以下罚款。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lang w:val="en-US"/>
              </w:rPr>
              <w:t>初次</w:t>
            </w:r>
            <w:r>
              <w:rPr>
                <w:rStyle w:val="17"/>
                <w:rFonts w:hint="eastAsia" w:ascii="仿宋" w:hAnsi="仿宋" w:eastAsia="仿宋"/>
                <w:color w:val="auto"/>
                <w:sz w:val="24"/>
                <w:szCs w:val="24"/>
                <w:lang w:val="en-US"/>
              </w:rPr>
              <w:t>违法且危害后果轻微并及时改正的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改正，没收非法所得</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并处以非法所得</w:t>
            </w:r>
            <w:r>
              <w:rPr>
                <w:rStyle w:val="15"/>
                <w:rFonts w:ascii="仿宋" w:hAnsi="仿宋" w:eastAsia="仿宋"/>
                <w:color w:val="auto"/>
                <w:sz w:val="24"/>
                <w:szCs w:val="24"/>
              </w:rPr>
              <w:t>1</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经</w:t>
            </w:r>
            <w:r>
              <w:rPr>
                <w:rStyle w:val="17"/>
                <w:rFonts w:hint="eastAsia" w:ascii="仿宋" w:hAnsi="仿宋" w:eastAsia="仿宋"/>
                <w:color w:val="auto"/>
                <w:sz w:val="24"/>
                <w:szCs w:val="24"/>
              </w:rPr>
              <w:t>责令</w:t>
            </w:r>
            <w:r>
              <w:rPr>
                <w:rStyle w:val="17"/>
                <w:rFonts w:ascii="仿宋" w:hAnsi="仿宋" w:eastAsia="仿宋"/>
                <w:color w:val="auto"/>
                <w:sz w:val="24"/>
                <w:szCs w:val="24"/>
              </w:rPr>
              <w:t>改正，拒不改正的或造成较大危害后果的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并处以非法所得</w:t>
            </w:r>
            <w:r>
              <w:rPr>
                <w:rStyle w:val="15"/>
                <w:rFonts w:ascii="仿宋" w:hAnsi="仿宋" w:eastAsia="仿宋"/>
                <w:color w:val="auto"/>
                <w:sz w:val="24"/>
                <w:szCs w:val="24"/>
              </w:rPr>
              <w:t>2</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并处以非法所得</w:t>
            </w:r>
            <w:r>
              <w:rPr>
                <w:rStyle w:val="15"/>
                <w:rFonts w:ascii="仿宋" w:hAnsi="仿宋" w:eastAsia="仿宋"/>
                <w:color w:val="auto"/>
                <w:sz w:val="24"/>
                <w:szCs w:val="24"/>
              </w:rPr>
              <w:t>3</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25</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违反规定，在</w:t>
            </w:r>
            <w:r>
              <w:rPr>
                <w:rStyle w:val="17"/>
                <w:rFonts w:hint="eastAsia" w:ascii="仿宋" w:hAnsi="仿宋" w:eastAsia="仿宋"/>
                <w:color w:val="auto"/>
                <w:sz w:val="24"/>
                <w:szCs w:val="24"/>
                <w:lang w:val="en-US" w:eastAsia="zh-Hans"/>
              </w:rPr>
              <w:t>国土空间规划</w:t>
            </w:r>
            <w:r>
              <w:rPr>
                <w:rStyle w:val="17"/>
                <w:rFonts w:ascii="仿宋" w:hAnsi="仿宋" w:eastAsia="仿宋"/>
                <w:color w:val="auto"/>
                <w:sz w:val="24"/>
                <w:szCs w:val="24"/>
              </w:rPr>
              <w:t>确定的禁止开垦区内进行开垦的行为</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eastAsia="zh-Hans"/>
              </w:rPr>
            </w:pP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olor w:val="auto"/>
                <w:sz w:val="24"/>
                <w:szCs w:val="24"/>
                <w:lang w:val="en-US" w:eastAsia="zh-Hans"/>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hint="eastAsia" w:ascii="仿宋" w:hAnsi="仿宋" w:eastAsia="仿宋"/>
                <w:color w:val="auto"/>
                <w:sz w:val="24"/>
                <w:szCs w:val="24"/>
                <w:lang w:val="en-US" w:eastAsia="zh-Hans"/>
              </w:rPr>
            </w:pP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五十七</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依照《土地管理法》第七十七条的规定处以罚款的，罚款额为非法占用土地每平方米100元以上1000元以下。</w:t>
            </w:r>
            <w:bookmarkStart w:id="3" w:name="tiao_57_kuan_2"/>
            <w:bookmarkEnd w:id="3"/>
            <w:r>
              <w:rPr>
                <w:rFonts w:ascii="仿宋" w:hAnsi="仿宋" w:eastAsia="仿宋" w:cs="MingLiU"/>
                <w:spacing w:val="10"/>
                <w:sz w:val="24"/>
                <w:szCs w:val="24"/>
                <w:shd w:val="clear" w:color="auto" w:fill="FFFFFF"/>
              </w:rPr>
              <w:t>违反本条例规定，在国土空间规划确定的禁止开垦的范围内从事土地开发活动的，由县级以上人民政府自然资源主管部门责令限期改正，并依照《土地管理法》第七十七条的规定处罚。</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不涉及占用农用地，禁止开垦的土地面积不足</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亩；涉及占用农用地的，禁止开垦的土地面积不足</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w:t>
            </w:r>
            <w:r>
              <w:rPr>
                <w:rStyle w:val="17"/>
                <w:rFonts w:ascii="仿宋" w:hAnsi="仿宋" w:eastAsia="仿宋"/>
                <w:color w:val="auto"/>
                <w:sz w:val="24"/>
                <w:szCs w:val="24"/>
                <w:lang w:val="zh-CN"/>
              </w:rPr>
              <w:t>改正；</w:t>
            </w:r>
            <w:r>
              <w:rPr>
                <w:rStyle w:val="17"/>
                <w:rFonts w:hint="eastAsia" w:ascii="仿宋" w:hAnsi="仿宋" w:eastAsia="仿宋"/>
                <w:color w:val="auto"/>
                <w:sz w:val="24"/>
                <w:szCs w:val="24"/>
              </w:rPr>
              <w:t>责令退还非法占用的土地，对违反</w:t>
            </w:r>
            <w:r>
              <w:rPr>
                <w:rStyle w:val="17"/>
                <w:rFonts w:hint="eastAsia" w:ascii="仿宋" w:hAnsi="仿宋" w:eastAsia="仿宋"/>
                <w:color w:val="auto"/>
                <w:sz w:val="24"/>
                <w:szCs w:val="24"/>
                <w:lang w:val="en-US" w:eastAsia="zh-Hans"/>
              </w:rPr>
              <w:t>国土空间规划</w:t>
            </w:r>
            <w:r>
              <w:rPr>
                <w:rStyle w:val="17"/>
                <w:rFonts w:hint="eastAsia" w:ascii="仿宋" w:hAnsi="仿宋" w:eastAsia="仿宋"/>
                <w:color w:val="auto"/>
                <w:sz w:val="24"/>
                <w:szCs w:val="24"/>
              </w:rPr>
              <w:t>擅自将农用地改为建设用地的，限期拆除在非法占用的土地上新建的建筑物和其他设施，恢复土地原状</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可以处非法占用土地每平方米 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5"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不涉及占用农用地，禁止开垦的土地面积</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亩以上不足</w:t>
            </w:r>
            <w:r>
              <w:rPr>
                <w:rStyle w:val="17"/>
                <w:rFonts w:ascii="仿宋" w:hAnsi="仿宋" w:eastAsia="仿宋"/>
                <w:color w:val="auto"/>
                <w:sz w:val="24"/>
                <w:szCs w:val="24"/>
                <w:lang w:eastAsia="zh-Hans"/>
              </w:rPr>
              <w:t>8</w:t>
            </w:r>
            <w:r>
              <w:rPr>
                <w:rStyle w:val="17"/>
                <w:rFonts w:hint="eastAsia" w:ascii="仿宋" w:hAnsi="仿宋" w:eastAsia="仿宋"/>
                <w:color w:val="auto"/>
                <w:sz w:val="24"/>
                <w:szCs w:val="24"/>
                <w:lang w:val="en-US" w:eastAsia="zh-Hans"/>
              </w:rPr>
              <w:t>亩；涉及占用农用地的，禁止开垦的土地面积</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亩以上不足</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可以处非法占用土地每平方米550元罚款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不涉及占用农用地，禁止开垦的土地面积</w:t>
            </w:r>
            <w:r>
              <w:rPr>
                <w:rStyle w:val="17"/>
                <w:rFonts w:ascii="仿宋" w:hAnsi="仿宋" w:eastAsia="仿宋"/>
                <w:color w:val="auto"/>
                <w:sz w:val="24"/>
                <w:szCs w:val="24"/>
                <w:lang w:eastAsia="zh-Hans"/>
              </w:rPr>
              <w:t>8</w:t>
            </w:r>
            <w:r>
              <w:rPr>
                <w:rStyle w:val="17"/>
                <w:rFonts w:hint="eastAsia" w:ascii="仿宋" w:hAnsi="仿宋" w:eastAsia="仿宋"/>
                <w:color w:val="auto"/>
                <w:sz w:val="24"/>
                <w:szCs w:val="24"/>
                <w:lang w:val="en-US" w:eastAsia="zh-Hans"/>
              </w:rPr>
              <w:t>亩以上；涉及占用农用地的，禁止开垦的土地面积</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亩以上</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可以处非法占用土地每平方米1000元罚款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26</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非法占用耕地进行开发、建设、破坏耕地</w:t>
            </w:r>
            <w:r>
              <w:rPr>
                <w:rStyle w:val="17"/>
                <w:rFonts w:hint="eastAsia" w:ascii="仿宋" w:hAnsi="仿宋" w:eastAsia="仿宋"/>
                <w:color w:val="auto"/>
                <w:sz w:val="24"/>
                <w:szCs w:val="24"/>
              </w:rPr>
              <w:t>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en-US" w:eastAsia="zh-Hans"/>
              </w:rPr>
              <w:t>【法律】</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《中华人民共和国土地管理法》（2019年修正）</w:t>
            </w:r>
            <w:r>
              <w:rPr>
                <w:rStyle w:val="17"/>
                <w:rFonts w:hint="eastAsia" w:ascii="仿宋" w:hAnsi="仿宋" w:eastAsia="仿宋"/>
                <w:color w:val="auto"/>
                <w:sz w:val="24"/>
                <w:szCs w:val="24"/>
              </w:rPr>
              <w:t>第七十五</w:t>
            </w:r>
            <w:r>
              <w:rPr>
                <w:rStyle w:val="17"/>
                <w:rFonts w:ascii="仿宋" w:hAnsi="仿宋" w:eastAsia="仿宋"/>
                <w:color w:val="auto"/>
                <w:sz w:val="24"/>
                <w:szCs w:val="24"/>
                <w:lang w:val="zh-CN"/>
              </w:rPr>
              <w:t>条</w:t>
            </w:r>
            <w:r>
              <w:rPr>
                <w:rStyle w:val="17"/>
                <w:rFonts w:hint="eastAsia" w:ascii="仿宋" w:hAnsi="仿宋" w:eastAsia="仿宋"/>
                <w:color w:val="auto"/>
                <w:sz w:val="24"/>
                <w:szCs w:val="24"/>
                <w:lang w:val="zh-CN"/>
              </w:rPr>
              <w:t>：</w:t>
            </w:r>
            <w:r>
              <w:rPr>
                <w:rFonts w:ascii="仿宋" w:hAnsi="仿宋" w:eastAsia="仿宋" w:cs="MingLiU"/>
                <w:spacing w:val="10"/>
                <w:sz w:val="24"/>
                <w:szCs w:val="24"/>
                <w:shd w:val="clear" w:color="auto" w:fill="FFFFFF"/>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eastAsia="zh-Hans"/>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五十五</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依照《土地管理法》第七十五条的规定处以罚款的，罚款额为耕地开垦费的5倍以上10倍以下；破坏黑土地等优质耕地的，从重处罚。</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lang w:eastAsia="zh-Hans"/>
              </w:rPr>
            </w:pPr>
            <w:r>
              <w:rPr>
                <w:rStyle w:val="17"/>
                <w:rFonts w:ascii="仿宋" w:hAnsi="仿宋" w:eastAsia="仿宋"/>
                <w:color w:val="auto"/>
                <w:sz w:val="24"/>
                <w:szCs w:val="24"/>
              </w:rPr>
              <w:t>《广东省基本农田保护区管理条例》（2014年修订）第二十一条第二款</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县级以上人民政府土地行政主管部门、农业行政主管部门对本行政区域内发生的破坏基本农田的行为，有权责令改正。</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破坏永久基本农田以外的耕地</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亩以下（不含）的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限期改正或者治理</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恢复</w:t>
            </w:r>
            <w:r>
              <w:rPr>
                <w:rStyle w:val="17"/>
                <w:rFonts w:ascii="仿宋" w:hAnsi="仿宋" w:eastAsia="仿宋"/>
                <w:color w:val="auto"/>
                <w:sz w:val="24"/>
                <w:szCs w:val="24"/>
              </w:rPr>
              <w:t>原种植条件，</w:t>
            </w:r>
            <w:r>
              <w:rPr>
                <w:rStyle w:val="17"/>
                <w:rFonts w:hint="eastAsia" w:ascii="仿宋" w:hAnsi="仿宋" w:eastAsia="仿宋"/>
                <w:color w:val="auto"/>
                <w:sz w:val="24"/>
                <w:szCs w:val="24"/>
              </w:rPr>
              <w:t>可以</w:t>
            </w:r>
            <w:r>
              <w:rPr>
                <w:rStyle w:val="17"/>
                <w:rFonts w:ascii="仿宋" w:hAnsi="仿宋" w:eastAsia="仿宋"/>
                <w:color w:val="auto"/>
                <w:sz w:val="24"/>
                <w:szCs w:val="24"/>
              </w:rPr>
              <w:t>并处耕地开垦费5倍的罚款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numPr>
                <w:ilvl w:val="0"/>
                <w:numId w:val="1"/>
              </w:numPr>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破坏永久基本农田不足</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亩或者永久基本农田以外的耕地</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恢复</w:t>
            </w:r>
            <w:r>
              <w:rPr>
                <w:rStyle w:val="17"/>
                <w:rFonts w:ascii="仿宋" w:hAnsi="仿宋" w:eastAsia="仿宋"/>
                <w:color w:val="auto"/>
                <w:sz w:val="24"/>
                <w:szCs w:val="24"/>
              </w:rPr>
              <w:t>原种植条件，</w:t>
            </w:r>
            <w:r>
              <w:rPr>
                <w:rStyle w:val="17"/>
                <w:rFonts w:hint="eastAsia" w:ascii="仿宋" w:hAnsi="仿宋" w:eastAsia="仿宋"/>
                <w:color w:val="auto"/>
                <w:sz w:val="24"/>
                <w:szCs w:val="24"/>
              </w:rPr>
              <w:t>可以</w:t>
            </w:r>
            <w:r>
              <w:rPr>
                <w:rStyle w:val="17"/>
                <w:rFonts w:ascii="仿宋" w:hAnsi="仿宋" w:eastAsia="仿宋"/>
                <w:color w:val="auto"/>
                <w:sz w:val="24"/>
                <w:szCs w:val="24"/>
              </w:rPr>
              <w:t>处耕地</w:t>
            </w:r>
            <w:r>
              <w:rPr>
                <w:rStyle w:val="17"/>
                <w:rFonts w:hint="eastAsia" w:ascii="仿宋" w:hAnsi="仿宋" w:eastAsia="仿宋"/>
                <w:color w:val="auto"/>
                <w:sz w:val="24"/>
                <w:szCs w:val="24"/>
              </w:rPr>
              <w:t>开</w:t>
            </w:r>
            <w:r>
              <w:rPr>
                <w:rStyle w:val="17"/>
                <w:rFonts w:ascii="仿宋" w:hAnsi="仿宋" w:eastAsia="仿宋"/>
                <w:color w:val="auto"/>
                <w:sz w:val="24"/>
                <w:szCs w:val="24"/>
              </w:rPr>
              <w:t>垦费8倍的罚款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lang w:val="en-US" w:eastAsia="zh-Hans"/>
              </w:rPr>
              <w:t>破坏永久基本农田</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亩以上或者永久基本农田以外的耕地</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亩以上</w:t>
            </w:r>
          </w:p>
        </w:tc>
        <w:tc>
          <w:tcPr>
            <w:tcW w:w="2807" w:type="dxa"/>
            <w:gridSpan w:val="4"/>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hint="eastAsia" w:ascii="仿宋" w:hAnsi="仿宋" w:eastAsia="仿宋"/>
                <w:color w:val="auto"/>
                <w:sz w:val="24"/>
                <w:szCs w:val="24"/>
                <w:lang w:val="en-US"/>
              </w:rPr>
              <w:t>限期</w:t>
            </w:r>
            <w:r>
              <w:rPr>
                <w:rStyle w:val="17"/>
                <w:rFonts w:ascii="仿宋" w:hAnsi="仿宋" w:eastAsia="仿宋"/>
                <w:color w:val="auto"/>
                <w:sz w:val="24"/>
                <w:szCs w:val="24"/>
              </w:rPr>
              <w:t>改正或者治理</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恢复</w:t>
            </w:r>
            <w:r>
              <w:rPr>
                <w:rStyle w:val="17"/>
                <w:rFonts w:ascii="仿宋" w:hAnsi="仿宋" w:eastAsia="仿宋"/>
                <w:color w:val="auto"/>
                <w:sz w:val="24"/>
                <w:szCs w:val="24"/>
              </w:rPr>
              <w:t>原种植条件，</w:t>
            </w:r>
            <w:r>
              <w:rPr>
                <w:rStyle w:val="17"/>
                <w:rFonts w:hint="eastAsia" w:ascii="仿宋" w:hAnsi="仿宋" w:eastAsia="仿宋"/>
                <w:color w:val="auto"/>
                <w:sz w:val="24"/>
                <w:szCs w:val="24"/>
              </w:rPr>
              <w:t>可以</w:t>
            </w:r>
            <w:r>
              <w:rPr>
                <w:rStyle w:val="17"/>
                <w:rFonts w:ascii="仿宋" w:hAnsi="仿宋" w:eastAsia="仿宋"/>
                <w:color w:val="auto"/>
                <w:sz w:val="24"/>
                <w:szCs w:val="24"/>
              </w:rPr>
              <w:t>处耕地开垦费10</w:t>
            </w:r>
            <w:r>
              <w:rPr>
                <w:rStyle w:val="17"/>
                <w:rFonts w:hint="eastAsia" w:ascii="仿宋" w:hAnsi="仿宋" w:eastAsia="仿宋"/>
                <w:color w:val="auto"/>
                <w:sz w:val="24"/>
                <w:szCs w:val="24"/>
                <w:lang w:val="en-US" w:eastAsia="zh-Hans"/>
              </w:rPr>
              <w:t>倍</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p>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lang w:eastAsia="zh-Hans"/>
              </w:rPr>
              <w:t>27</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占用永久基本农田发展林果业或者挖塘养鱼</w:t>
            </w:r>
          </w:p>
        </w:tc>
        <w:tc>
          <w:tcPr>
            <w:tcW w:w="4595"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ascii="仿宋" w:hAnsi="仿宋" w:eastAsia="仿宋"/>
                <w:color w:val="auto"/>
                <w:sz w:val="24"/>
                <w:szCs w:val="24"/>
              </w:rPr>
              <w:t>《中华人民共和国土地管理法》（2019年修正）</w:t>
            </w:r>
            <w:r>
              <w:rPr>
                <w:rFonts w:hint="eastAsia" w:ascii="仿宋" w:hAnsi="仿宋" w:eastAsia="仿宋"/>
                <w:sz w:val="24"/>
                <w:szCs w:val="24"/>
              </w:rPr>
              <w:t>第三十七条第三款：禁止占用永久基本农田发展林果业和挖塘养鱼。</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ascii="仿宋" w:hAnsi="仿宋" w:eastAsia="仿宋"/>
                <w:color w:val="auto"/>
                <w:sz w:val="24"/>
                <w:szCs w:val="24"/>
              </w:rPr>
              <w:t>《中华人民共和国土地管理法》（2019年修正）</w:t>
            </w:r>
            <w:r>
              <w:rPr>
                <w:rFonts w:hint="eastAsia" w:ascii="仿宋" w:hAnsi="仿宋" w:eastAsia="仿宋"/>
                <w:sz w:val="24"/>
                <w:szCs w:val="24"/>
              </w:rPr>
              <w:t>第七十五条：</w:t>
            </w:r>
            <w:r>
              <w:rPr>
                <w:rFonts w:ascii="仿宋" w:hAnsi="仿宋" w:eastAsia="仿宋"/>
                <w:sz w:val="24"/>
                <w:szCs w:val="24"/>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《中华人民共和国土地管理法实施条例》（2021年修订）</w:t>
            </w:r>
            <w:r>
              <w:rPr>
                <w:rFonts w:hint="eastAsia" w:ascii="仿宋" w:hAnsi="仿宋" w:eastAsia="仿宋"/>
                <w:sz w:val="24"/>
                <w:szCs w:val="24"/>
              </w:rPr>
              <w:t>第五十一条：</w:t>
            </w:r>
            <w:r>
              <w:rPr>
                <w:rFonts w:ascii="仿宋" w:hAnsi="仿宋" w:eastAsia="仿宋"/>
                <w:sz w:val="24"/>
                <w:szCs w:val="24"/>
              </w:rPr>
              <w:t>违反《土地管理法》第三十七条的规定，非法占用永久基本农田发展林果业或者挖塘养鱼的，由县级以上人民政府自然资源主管部门责令限期改正；逾期不改正的，按占用面积处耕地开垦费2倍以上5倍以下的罚款；破坏种植条件的，依照《土地管理法》第七十五条的规定处罚。</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《中华人民共和国土地管理法实施条例》（2021年修订）</w:t>
            </w:r>
            <w:r>
              <w:rPr>
                <w:rFonts w:hint="eastAsia" w:ascii="仿宋" w:hAnsi="仿宋" w:eastAsia="仿宋"/>
                <w:sz w:val="24"/>
                <w:szCs w:val="24"/>
              </w:rPr>
              <w:t>第五十五条：</w:t>
            </w:r>
            <w:r>
              <w:rPr>
                <w:rFonts w:ascii="仿宋" w:hAnsi="仿宋" w:eastAsia="仿宋"/>
                <w:sz w:val="24"/>
                <w:szCs w:val="24"/>
              </w:rPr>
              <w:t>依照《土地管理法》第七十五条的规定处以罚款的，罚款额为耕地开垦费的5倍以上10倍以下；破坏黑土地等优质耕地的，从重处罚。</w:t>
            </w: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经鉴定尚未破坏种植条件</w:t>
            </w:r>
          </w:p>
        </w:tc>
        <w:tc>
          <w:tcPr>
            <w:tcW w:w="115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hint="eastAsia" w:ascii="仿宋" w:hAnsi="仿宋" w:eastAsia="仿宋"/>
                <w:color w:val="auto"/>
                <w:sz w:val="24"/>
                <w:szCs w:val="24"/>
                <w:lang w:val="en-US" w:eastAsia="zh-Hans"/>
              </w:rPr>
              <w:t>占用永久基本农田面积不足</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w:t>
            </w:r>
          </w:p>
        </w:tc>
        <w:tc>
          <w:tcPr>
            <w:tcW w:w="1657" w:type="dxa"/>
            <w:gridSpan w:val="2"/>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r>
              <w:rPr>
                <w:rFonts w:hint="eastAsia" w:ascii="仿宋" w:hAnsi="仿宋" w:eastAsia="仿宋" w:cs="仿宋"/>
                <w:sz w:val="24"/>
                <w:szCs w:val="24"/>
              </w:rPr>
              <w:t>责令限期改正</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r>
              <w:rPr>
                <w:rFonts w:hint="eastAsia" w:ascii="仿宋" w:hAnsi="仿宋" w:eastAsia="仿宋" w:cs="仿宋"/>
                <w:kern w:val="0"/>
                <w:sz w:val="24"/>
                <w:szCs w:val="24"/>
              </w:rPr>
              <w:t>逾期不改正的，按占用面积</w:t>
            </w:r>
            <w:r>
              <w:rPr>
                <w:rFonts w:hint="eastAsia" w:ascii="仿宋" w:hAnsi="仿宋" w:eastAsia="仿宋" w:cs="仿宋"/>
                <w:sz w:val="24"/>
                <w:szCs w:val="24"/>
              </w:rPr>
              <w:t>处耕地开垦费2倍罚款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15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hint="eastAsia" w:ascii="仿宋" w:hAnsi="仿宋" w:eastAsia="仿宋"/>
                <w:color w:val="auto"/>
                <w:sz w:val="24"/>
                <w:szCs w:val="24"/>
                <w:lang w:val="en-US" w:eastAsia="zh-Hans"/>
              </w:rPr>
              <w:t>占用永久基本农田面积</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w:t>
            </w:r>
          </w:p>
        </w:tc>
        <w:tc>
          <w:tcPr>
            <w:tcW w:w="1657" w:type="dxa"/>
            <w:gridSpan w:val="2"/>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r>
              <w:rPr>
                <w:rFonts w:hint="eastAsia" w:ascii="仿宋" w:hAnsi="仿宋" w:eastAsia="仿宋" w:cs="仿宋"/>
                <w:kern w:val="0"/>
                <w:sz w:val="24"/>
                <w:szCs w:val="24"/>
              </w:rPr>
              <w:t>逾期不改正的，按占用面积</w:t>
            </w:r>
            <w:r>
              <w:rPr>
                <w:rFonts w:hint="eastAsia" w:ascii="仿宋" w:hAnsi="仿宋" w:eastAsia="仿宋" w:cs="仿宋"/>
                <w:sz w:val="24"/>
                <w:szCs w:val="24"/>
              </w:rPr>
              <w:t>处耕地开垦费5倍罚款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经鉴定破坏种植条件</w:t>
            </w:r>
          </w:p>
        </w:tc>
        <w:tc>
          <w:tcPr>
            <w:tcW w:w="115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hint="eastAsia" w:ascii="仿宋" w:hAnsi="仿宋" w:eastAsia="仿宋"/>
                <w:color w:val="auto"/>
                <w:sz w:val="24"/>
                <w:szCs w:val="24"/>
                <w:lang w:val="en-US" w:eastAsia="zh-Hans"/>
              </w:rPr>
              <w:t>破坏永久基本农田面积不足</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w:t>
            </w:r>
          </w:p>
        </w:tc>
        <w:tc>
          <w:tcPr>
            <w:tcW w:w="1657" w:type="dxa"/>
            <w:gridSpan w:val="2"/>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r>
              <w:rPr>
                <w:rFonts w:hint="eastAsia" w:ascii="仿宋" w:hAnsi="仿宋" w:eastAsia="仿宋" w:cs="仿宋"/>
                <w:sz w:val="24"/>
                <w:szCs w:val="24"/>
              </w:rPr>
              <w:t>责令限期改正或者</w:t>
            </w:r>
            <w:r>
              <w:rPr>
                <w:rFonts w:hint="eastAsia" w:ascii="仿宋" w:hAnsi="仿宋" w:eastAsia="仿宋" w:cs="仿宋"/>
                <w:kern w:val="0"/>
                <w:sz w:val="24"/>
                <w:szCs w:val="24"/>
              </w:rPr>
              <w:t>治理</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仿宋"/>
                <w:sz w:val="24"/>
                <w:szCs w:val="24"/>
              </w:rPr>
            </w:pPr>
            <w:r>
              <w:rPr>
                <w:rFonts w:hint="eastAsia" w:ascii="仿宋" w:hAnsi="仿宋" w:eastAsia="仿宋" w:cs="仿宋"/>
                <w:kern w:val="0"/>
                <w:sz w:val="24"/>
                <w:szCs w:val="24"/>
              </w:rPr>
              <w:t>可以并处耕地开垦费5倍罚款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817"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1150" w:type="dxa"/>
            <w:gridSpan w:val="2"/>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hint="eastAsia" w:ascii="仿宋" w:hAnsi="仿宋" w:eastAsia="仿宋"/>
                <w:color w:val="auto"/>
                <w:sz w:val="24"/>
                <w:szCs w:val="24"/>
                <w:lang w:val="en-US" w:eastAsia="zh-Hans"/>
              </w:rPr>
              <w:t>破坏永久基本农田面积</w:t>
            </w:r>
            <w:r>
              <w:rPr>
                <w:rStyle w:val="17"/>
                <w:rFonts w:ascii="仿宋" w:hAnsi="仿宋" w:eastAsia="仿宋"/>
                <w:color w:val="auto"/>
                <w:sz w:val="24"/>
                <w:szCs w:val="24"/>
                <w:lang w:eastAsia="zh-Hans"/>
              </w:rPr>
              <w:t>3</w:t>
            </w:r>
            <w:r>
              <w:rPr>
                <w:rStyle w:val="17"/>
                <w:rFonts w:hint="eastAsia" w:ascii="仿宋" w:hAnsi="仿宋" w:eastAsia="仿宋"/>
                <w:color w:val="auto"/>
                <w:sz w:val="24"/>
                <w:szCs w:val="24"/>
                <w:lang w:val="en-US" w:eastAsia="zh-Hans"/>
              </w:rPr>
              <w:t>亩以上</w:t>
            </w:r>
          </w:p>
        </w:tc>
        <w:tc>
          <w:tcPr>
            <w:tcW w:w="1657" w:type="dxa"/>
            <w:gridSpan w:val="2"/>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Style w:val="17"/>
                <w:rFonts w:hint="eastAsia" w:ascii="仿宋" w:hAnsi="仿宋" w:eastAsia="仿宋"/>
                <w:color w:val="auto"/>
                <w:sz w:val="24"/>
                <w:szCs w:val="24"/>
                <w:lang w:val="en-US"/>
              </w:rPr>
              <w:t>可以并</w:t>
            </w:r>
            <w:r>
              <w:rPr>
                <w:rStyle w:val="17"/>
                <w:rFonts w:hint="eastAsia" w:ascii="仿宋" w:hAnsi="仿宋" w:eastAsia="仿宋"/>
                <w:color w:val="auto"/>
                <w:sz w:val="24"/>
                <w:szCs w:val="24"/>
                <w:lang w:val="en-US" w:eastAsia="zh-Hans"/>
              </w:rPr>
              <w:t>处耕地开垦费10倍罚款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28</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在临时使用的土地上修建永久性建筑物、构筑物</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Fonts w:hint="eastAsia" w:ascii="仿宋" w:hAnsi="仿宋" w:eastAsia="仿宋"/>
                <w:sz w:val="24"/>
                <w:szCs w:val="24"/>
                <w:lang w:eastAsia="zh-Hans"/>
              </w:rPr>
              <w:t>【法律】</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r>
              <w:rPr>
                <w:rStyle w:val="17"/>
                <w:rFonts w:ascii="仿宋" w:hAnsi="仿宋" w:eastAsia="仿宋"/>
                <w:color w:val="auto"/>
                <w:sz w:val="24"/>
                <w:szCs w:val="24"/>
              </w:rPr>
              <w:t>《中华人民共和国土地管理法》（2019年修正）</w:t>
            </w:r>
            <w:r>
              <w:rPr>
                <w:rFonts w:hint="eastAsia" w:ascii="仿宋" w:hAnsi="仿宋" w:eastAsia="仿宋"/>
                <w:sz w:val="24"/>
                <w:szCs w:val="24"/>
              </w:rPr>
              <w:t>第五十七条</w:t>
            </w:r>
            <w:r>
              <w:rPr>
                <w:rFonts w:hint="eastAsia" w:ascii="仿宋" w:hAnsi="仿宋" w:eastAsia="仿宋"/>
                <w:sz w:val="24"/>
                <w:szCs w:val="24"/>
                <w:lang w:eastAsia="zh-Hans"/>
              </w:rPr>
              <w:t>第二款</w:t>
            </w:r>
            <w:r>
              <w:rPr>
                <w:rFonts w:hint="eastAsia" w:ascii="仿宋" w:hAnsi="仿宋" w:eastAsia="仿宋"/>
                <w:sz w:val="24"/>
                <w:szCs w:val="24"/>
              </w:rPr>
              <w:t>：</w:t>
            </w:r>
            <w:r>
              <w:rPr>
                <w:rFonts w:ascii="仿宋" w:hAnsi="仿宋" w:eastAsia="仿宋"/>
                <w:sz w:val="24"/>
                <w:szCs w:val="24"/>
              </w:rPr>
              <w:t>临时使用土地的使用者应当按照临时使用土地合同约定的用途使用土地，并不得修建永久性建筑物。</w:t>
            </w:r>
            <w:r>
              <w:rPr>
                <w:rFonts w:hint="eastAsia" w:ascii="仿宋" w:hAnsi="仿宋" w:eastAsia="仿宋"/>
                <w:sz w:val="24"/>
                <w:szCs w:val="24"/>
              </w:rPr>
              <w:br w:type="textWrapping"/>
            </w:r>
            <w:r>
              <w:rPr>
                <w:rFonts w:hint="eastAsia" w:ascii="仿宋" w:hAnsi="仿宋" w:eastAsia="仿宋"/>
                <w:sz w:val="24"/>
                <w:szCs w:val="24"/>
                <w:lang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《中华人民共和国土地管理法实施条例》（2021年修订）</w:t>
            </w:r>
            <w:r>
              <w:rPr>
                <w:rFonts w:hint="eastAsia" w:ascii="仿宋" w:hAnsi="仿宋" w:eastAsia="仿宋"/>
                <w:sz w:val="24"/>
                <w:szCs w:val="24"/>
              </w:rPr>
              <w:t>第五十二条：</w:t>
            </w:r>
            <w:r>
              <w:rPr>
                <w:rFonts w:ascii="仿宋" w:hAnsi="仿宋" w:eastAsia="仿宋"/>
                <w:sz w:val="24"/>
                <w:szCs w:val="24"/>
              </w:rPr>
              <w:t>违反《土地管理法》第五十七条的规定，在临时使用的土地上修建永久性建筑物的，由县级以上人民政府自然资源主管部门责令限期拆除，按占用面积处土地复垦费5倍以上10倍以下的罚款；逾期不拆除的，由作出行政决定的机关依法申请人民法院强制执行。</w:t>
            </w:r>
          </w:p>
        </w:tc>
        <w:tc>
          <w:tcPr>
            <w:tcW w:w="2471"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占用建设用地或者未利用地</w:t>
            </w:r>
          </w:p>
        </w:tc>
        <w:tc>
          <w:tcPr>
            <w:tcW w:w="2807" w:type="dxa"/>
            <w:gridSpan w:val="4"/>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责令限期拆除</w:t>
            </w: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按占用面积处土地复垦费5倍罚款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p>
        </w:tc>
        <w:tc>
          <w:tcPr>
            <w:tcW w:w="2471"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占用除耕地以外的其他农用地</w:t>
            </w:r>
          </w:p>
        </w:tc>
        <w:tc>
          <w:tcPr>
            <w:tcW w:w="2807" w:type="dxa"/>
            <w:gridSpan w:val="4"/>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按占用面积处土地复垦费</w:t>
            </w:r>
            <w:r>
              <w:rPr>
                <w:rFonts w:ascii="仿宋" w:hAnsi="仿宋" w:eastAsia="仿宋"/>
                <w:sz w:val="24"/>
                <w:szCs w:val="24"/>
              </w:rPr>
              <w:t>8</w:t>
            </w:r>
            <w:r>
              <w:rPr>
                <w:rFonts w:hint="eastAsia" w:ascii="仿宋" w:hAnsi="仿宋" w:eastAsia="仿宋"/>
                <w:sz w:val="24"/>
                <w:szCs w:val="24"/>
              </w:rPr>
              <w:t>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lang w:eastAsia="zh-Hans"/>
              </w:rPr>
            </w:pPr>
          </w:p>
        </w:tc>
        <w:tc>
          <w:tcPr>
            <w:tcW w:w="2471"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占用耕地（含永久基本农田）</w:t>
            </w:r>
          </w:p>
        </w:tc>
        <w:tc>
          <w:tcPr>
            <w:tcW w:w="2807" w:type="dxa"/>
            <w:gridSpan w:val="4"/>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143" w:type="dxa"/>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按占用面积处土地复垦费</w:t>
            </w:r>
            <w:r>
              <w:rPr>
                <w:rFonts w:ascii="仿宋" w:hAnsi="仿宋" w:eastAsia="仿宋"/>
                <w:sz w:val="24"/>
                <w:szCs w:val="24"/>
              </w:rPr>
              <w:t>10</w:t>
            </w:r>
            <w:r>
              <w:rPr>
                <w:rFonts w:hint="eastAsia" w:ascii="仿宋" w:hAnsi="仿宋" w:eastAsia="仿宋"/>
                <w:sz w:val="24"/>
                <w:szCs w:val="24"/>
                <w:lang w:eastAsia="zh-Hans"/>
              </w:rPr>
              <w:t>倍</w:t>
            </w:r>
            <w:r>
              <w:rPr>
                <w:rFonts w:hint="eastAsia" w:ascii="仿宋" w:hAnsi="仿宋" w:eastAsia="仿宋"/>
                <w:sz w:val="24"/>
                <w:szCs w:val="24"/>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ind w:firstLine="0" w:firstLineChars="0"/>
              <w:jc w:val="center"/>
              <w:textAlignment w:val="auto"/>
              <w:rPr>
                <w:rFonts w:ascii="仿宋" w:hAnsi="仿宋" w:eastAsia="仿宋"/>
                <w:sz w:val="24"/>
                <w:szCs w:val="24"/>
              </w:rPr>
            </w:pPr>
            <w:r>
              <w:rPr>
                <w:rStyle w:val="15"/>
                <w:rFonts w:hint="eastAsia" w:ascii="仿宋" w:hAnsi="仿宋" w:eastAsia="仿宋"/>
                <w:color w:val="auto"/>
                <w:sz w:val="24"/>
                <w:szCs w:val="24"/>
                <w:lang w:val="zh-CN"/>
              </w:rPr>
              <w:t>2</w:t>
            </w:r>
            <w:r>
              <w:rPr>
                <w:rStyle w:val="15"/>
                <w:rFonts w:ascii="仿宋" w:hAnsi="仿宋" w:eastAsia="仿宋"/>
                <w:color w:val="auto"/>
                <w:sz w:val="24"/>
                <w:szCs w:val="24"/>
              </w:rPr>
              <w:t>9</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出让合同签订后， 在取得土地使用权的《房地产证》 之前</w:t>
            </w:r>
            <w:r>
              <w:rPr>
                <w:rStyle w:val="17"/>
                <w:rFonts w:hint="eastAsia" w:ascii="仿宋" w:hAnsi="仿宋" w:eastAsia="仿宋"/>
                <w:color w:val="auto"/>
                <w:sz w:val="24"/>
                <w:szCs w:val="24"/>
              </w:rPr>
              <w:t>擅自</w:t>
            </w:r>
            <w:r>
              <w:rPr>
                <w:rStyle w:val="17"/>
                <w:rFonts w:ascii="仿宋" w:hAnsi="仿宋" w:eastAsia="仿宋"/>
                <w:color w:val="auto"/>
                <w:sz w:val="24"/>
                <w:szCs w:val="24"/>
              </w:rPr>
              <w:t>处分土地使用权的行为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《深圳经济特区土地使用权出让条例》（2021年修正）第五十九条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土地使用者在申请用地、签订或者履行出让合同中有下列情形之一的，市规划和自然资源部门可以给予警告、撤销用地批准文件、暂扣有关许可证件或者收回土地使用权的处罚：</w:t>
            </w:r>
            <w:bookmarkStart w:id="4" w:name="tiao_59_kuan_1_xiang_1"/>
            <w:bookmarkEnd w:id="4"/>
            <w:r>
              <w:rPr>
                <w:rFonts w:ascii="仿宋" w:hAnsi="仿宋" w:eastAsia="仿宋" w:cs="MingLiU"/>
                <w:spacing w:val="10"/>
                <w:sz w:val="24"/>
                <w:szCs w:val="24"/>
                <w:shd w:val="clear" w:color="auto" w:fill="FFFFFF"/>
              </w:rPr>
              <w:t>（一）隐瞒重大事实，提供虚假资料或者伪造文件的；</w:t>
            </w:r>
            <w:bookmarkStart w:id="5" w:name="tiao_59_kuan_1_xiang_2"/>
            <w:bookmarkEnd w:id="5"/>
            <w:r>
              <w:rPr>
                <w:rFonts w:ascii="仿宋" w:hAnsi="仿宋" w:eastAsia="仿宋" w:cs="MingLiU"/>
                <w:spacing w:val="10"/>
                <w:sz w:val="24"/>
                <w:szCs w:val="24"/>
                <w:shd w:val="clear" w:color="auto" w:fill="FFFFFF"/>
              </w:rPr>
              <w:t>（二）违反本条例第十五条第二款规定，擅自处分土地使用权的。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未造成危害后果的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w:t>
            </w:r>
            <w:r>
              <w:rPr>
                <w:rStyle w:val="17"/>
                <w:rFonts w:hint="eastAsia" w:ascii="仿宋" w:hAnsi="仿宋" w:eastAsia="仿宋"/>
                <w:color w:val="auto"/>
                <w:sz w:val="24"/>
                <w:szCs w:val="24"/>
              </w:rPr>
              <w:t>警告</w:t>
            </w:r>
            <w:r>
              <w:rPr>
                <w:rStyle w:val="17"/>
                <w:rFonts w:ascii="仿宋" w:hAnsi="仿宋" w:eastAsia="仿宋"/>
                <w:color w:val="auto"/>
                <w:sz w:val="24"/>
                <w:szCs w:val="24"/>
              </w:rPr>
              <w:t>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造成一定危害后果但尚可采取改正措施消除危害后果的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处以暂扣有关许可证件的处罚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造成严重危害后果或拒不采取改正措施消除危害后果的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处以撤销用地批准文件、收回土地使用权的处罚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30</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受委托办理征用土地或者收回土地补</w:t>
            </w:r>
            <w:r>
              <w:rPr>
                <w:rStyle w:val="17"/>
                <w:rFonts w:ascii="仿宋" w:hAnsi="仿宋" w:eastAsia="仿宋"/>
                <w:color w:val="auto"/>
                <w:sz w:val="24"/>
                <w:szCs w:val="24"/>
                <w:lang w:val="zh-CN"/>
              </w:rPr>
              <w:t>偿安罝</w:t>
            </w:r>
            <w:r>
              <w:rPr>
                <w:rStyle w:val="17"/>
                <w:rFonts w:ascii="仿宋" w:hAnsi="仿宋" w:eastAsia="仿宋"/>
                <w:color w:val="auto"/>
                <w:sz w:val="24"/>
                <w:szCs w:val="24"/>
              </w:rPr>
              <w:t>具体</w:t>
            </w:r>
            <w:r>
              <w:rPr>
                <w:rStyle w:val="17"/>
                <w:rFonts w:hint="eastAsia" w:ascii="仿宋" w:hAnsi="仿宋" w:eastAsia="仿宋"/>
                <w:color w:val="auto"/>
                <w:sz w:val="24"/>
                <w:szCs w:val="24"/>
              </w:rPr>
              <w:t>事宜</w:t>
            </w:r>
            <w:r>
              <w:rPr>
                <w:rStyle w:val="17"/>
                <w:rFonts w:ascii="仿宋" w:hAnsi="仿宋" w:eastAsia="仿宋"/>
                <w:color w:val="auto"/>
                <w:sz w:val="24"/>
                <w:szCs w:val="24"/>
              </w:rPr>
              <w:t>的</w:t>
            </w:r>
            <w:r>
              <w:rPr>
                <w:rStyle w:val="17"/>
                <w:rFonts w:hint="eastAsia" w:ascii="仿宋" w:hAnsi="仿宋" w:eastAsia="仿宋"/>
                <w:color w:val="auto"/>
                <w:sz w:val="24"/>
                <w:szCs w:val="24"/>
              </w:rPr>
              <w:t>开发</w:t>
            </w:r>
            <w:r>
              <w:rPr>
                <w:rStyle w:val="17"/>
                <w:rFonts w:ascii="仿宋" w:hAnsi="仿宋" w:eastAsia="仿宋"/>
                <w:color w:val="auto"/>
                <w:sz w:val="24"/>
                <w:szCs w:val="24"/>
              </w:rPr>
              <w:t>建设单位超越主管部门或者派出机构的授权权限办理补偿</w:t>
            </w:r>
            <w:r>
              <w:rPr>
                <w:rStyle w:val="17"/>
                <w:rFonts w:hint="eastAsia" w:ascii="仿宋" w:hAnsi="仿宋" w:eastAsia="仿宋"/>
                <w:color w:val="auto"/>
                <w:sz w:val="24"/>
                <w:szCs w:val="24"/>
              </w:rPr>
              <w:t>安置</w:t>
            </w:r>
            <w:r>
              <w:rPr>
                <w:rStyle w:val="17"/>
                <w:rFonts w:ascii="仿宋" w:hAnsi="仿宋" w:eastAsia="仿宋"/>
                <w:color w:val="auto"/>
                <w:sz w:val="24"/>
                <w:szCs w:val="24"/>
              </w:rPr>
              <w:t>事宜的行为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《深圳市征用土地与收回土地使用权条例》</w:t>
            </w:r>
            <w:r>
              <w:rPr>
                <w:rStyle w:val="17"/>
                <w:rFonts w:hint="eastAsia" w:ascii="仿宋" w:hAnsi="仿宋" w:eastAsia="仿宋"/>
                <w:color w:val="auto"/>
                <w:sz w:val="24"/>
                <w:szCs w:val="24"/>
                <w:lang w:eastAsia="zh-Hans"/>
              </w:rPr>
              <w:t>（</w:t>
            </w:r>
            <w:r>
              <w:rPr>
                <w:rStyle w:val="17"/>
                <w:rFonts w:ascii="仿宋" w:hAnsi="仿宋" w:eastAsia="仿宋"/>
                <w:color w:val="auto"/>
                <w:sz w:val="24"/>
                <w:szCs w:val="24"/>
                <w:lang w:eastAsia="zh-Hans"/>
              </w:rPr>
              <w:t>2019</w:t>
            </w:r>
            <w:r>
              <w:rPr>
                <w:rStyle w:val="17"/>
                <w:rFonts w:hint="eastAsia" w:ascii="仿宋" w:hAnsi="仿宋" w:eastAsia="仿宋"/>
                <w:color w:val="auto"/>
                <w:sz w:val="24"/>
                <w:szCs w:val="24"/>
                <w:lang w:val="en-US" w:eastAsia="zh-Hans"/>
              </w:rPr>
              <w:t>年修正）</w:t>
            </w:r>
            <w:r>
              <w:rPr>
                <w:rStyle w:val="17"/>
                <w:rFonts w:ascii="仿宋" w:hAnsi="仿宋" w:eastAsia="仿宋"/>
                <w:color w:val="auto"/>
                <w:sz w:val="24"/>
                <w:szCs w:val="24"/>
              </w:rPr>
              <w:t>第四十七条</w:t>
            </w:r>
            <w:r>
              <w:rPr>
                <w:rStyle w:val="17"/>
                <w:rFonts w:hint="eastAsia" w:ascii="仿宋" w:hAnsi="仿宋" w:eastAsia="仿宋"/>
                <w:color w:val="auto"/>
                <w:sz w:val="24"/>
                <w:szCs w:val="24"/>
              </w:rPr>
              <w:t>：受委托办理征用土地或者收回土地补偿安置具体事宜的开发建设单位，有下列情形之一的，主管部门或派出机构应当责令停止非法行为，追缴其违法款项，并可处以三万元以上、五万元以下的罚款：（一）超越主管部门或者派出机构的授权权限办理补偿安置事宜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未造成危害后果的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停止非法行为，追缴其违法款项</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3</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造成一定危害后果但尚可采取有效措施消除危害后果的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4</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造成严重危害后果或者拒不采取有效措施消除危害后果的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5</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31</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受委托办理征用土地或者收回土地补偿</w:t>
            </w:r>
            <w:r>
              <w:rPr>
                <w:rStyle w:val="17"/>
                <w:rFonts w:hint="eastAsia" w:ascii="仿宋" w:hAnsi="仿宋" w:eastAsia="仿宋"/>
                <w:color w:val="auto"/>
                <w:sz w:val="24"/>
                <w:szCs w:val="24"/>
              </w:rPr>
              <w:t>安置</w:t>
            </w:r>
            <w:r>
              <w:rPr>
                <w:rStyle w:val="17"/>
                <w:rFonts w:ascii="仿宋" w:hAnsi="仿宋" w:eastAsia="仿宋"/>
                <w:color w:val="auto"/>
                <w:sz w:val="24"/>
                <w:szCs w:val="24"/>
              </w:rPr>
              <w:t>具体事宜的开发建设单位擅自提高补偿</w:t>
            </w:r>
            <w:r>
              <w:rPr>
                <w:rStyle w:val="17"/>
                <w:rFonts w:hint="eastAsia" w:ascii="仿宋" w:hAnsi="仿宋" w:eastAsia="仿宋"/>
                <w:color w:val="auto"/>
                <w:sz w:val="24"/>
                <w:szCs w:val="24"/>
              </w:rPr>
              <w:t>安置</w:t>
            </w:r>
            <w:r>
              <w:rPr>
                <w:rStyle w:val="17"/>
                <w:rFonts w:ascii="仿宋" w:hAnsi="仿宋" w:eastAsia="仿宋"/>
                <w:color w:val="auto"/>
                <w:sz w:val="24"/>
                <w:szCs w:val="24"/>
              </w:rPr>
              <w:t>标准的行</w:t>
            </w:r>
            <w:r>
              <w:rPr>
                <w:rStyle w:val="17"/>
                <w:rFonts w:ascii="仿宋" w:hAnsi="仿宋" w:eastAsia="仿宋"/>
                <w:color w:val="auto"/>
                <w:sz w:val="24"/>
                <w:szCs w:val="24"/>
                <w:lang w:val="zh-CN"/>
              </w:rPr>
              <w:t>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《深圳市征用土地与收回土地使用权条例》（2019年修正）第四十七条</w:t>
            </w:r>
            <w:r>
              <w:rPr>
                <w:rStyle w:val="17"/>
                <w:rFonts w:hint="eastAsia" w:ascii="仿宋" w:hAnsi="仿宋" w:eastAsia="仿宋"/>
                <w:color w:val="auto"/>
                <w:sz w:val="24"/>
                <w:szCs w:val="24"/>
              </w:rPr>
              <w:t>：受委托办理征用土地或者收回土地补偿安置具体事宜的开发建设单位，有下列情形之一的，主管部门或派出机构应当责令停止非法行为，追缴其违法款项，并可处以三万元以上、五万元以下的罚款：……（二）擅自提高补偿安置标准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能采取措施挽回的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停止非法行为，追缴其违法款项</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3</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不能采取措施挽回的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4</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能采取措施挽回而拒不采取措施的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并可处以</w:t>
            </w:r>
            <w:r>
              <w:rPr>
                <w:rStyle w:val="15"/>
                <w:rFonts w:ascii="仿宋" w:hAnsi="仿宋" w:eastAsia="仿宋"/>
                <w:color w:val="auto"/>
                <w:sz w:val="24"/>
                <w:szCs w:val="24"/>
              </w:rPr>
              <w:t>5</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32</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受委托办理征用土地或者收回土地补偿安置具体</w:t>
            </w:r>
            <w:r>
              <w:rPr>
                <w:rStyle w:val="17"/>
                <w:rFonts w:hint="eastAsia" w:ascii="仿宋" w:hAnsi="仿宋" w:eastAsia="仿宋" w:cs="宋体"/>
                <w:color w:val="auto"/>
                <w:sz w:val="24"/>
                <w:szCs w:val="24"/>
              </w:rPr>
              <w:t>亊</w:t>
            </w:r>
            <w:r>
              <w:rPr>
                <w:rStyle w:val="17"/>
                <w:rFonts w:hint="eastAsia" w:ascii="仿宋" w:hAnsi="仿宋" w:eastAsia="仿宋" w:cs="方正小标宋简体"/>
                <w:color w:val="auto"/>
                <w:sz w:val="24"/>
                <w:szCs w:val="24"/>
              </w:rPr>
              <w:t>宜的开发建设单位就垫付的</w:t>
            </w:r>
            <w:r>
              <w:rPr>
                <w:rStyle w:val="17"/>
                <w:rFonts w:hint="eastAsia" w:ascii="仿宋" w:hAnsi="仿宋" w:eastAsia="仿宋"/>
                <w:color w:val="auto"/>
                <w:sz w:val="24"/>
                <w:szCs w:val="24"/>
              </w:rPr>
              <w:t>安置补偿费用与主管部门、派出机构结算时弄</w:t>
            </w:r>
            <w:r>
              <w:rPr>
                <w:rStyle w:val="17"/>
                <w:rFonts w:hint="eastAsia" w:ascii="仿宋" w:hAnsi="仿宋" w:eastAsia="仿宋" w:cs="宋体"/>
                <w:color w:val="auto"/>
                <w:sz w:val="24"/>
                <w:szCs w:val="24"/>
              </w:rPr>
              <w:t>虛</w:t>
            </w:r>
            <w:r>
              <w:rPr>
                <w:rStyle w:val="17"/>
                <w:rFonts w:hint="eastAsia" w:ascii="仿宋" w:hAnsi="仿宋" w:eastAsia="仿宋" w:cs="方正小标宋简体"/>
                <w:color w:val="auto"/>
                <w:sz w:val="24"/>
                <w:szCs w:val="24"/>
              </w:rPr>
              <w:t>作假的行为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《深圳市征用土地与收回土地使用权条例》（2019年修正）</w:t>
            </w:r>
            <w:r>
              <w:rPr>
                <w:rStyle w:val="17"/>
                <w:rFonts w:hint="eastAsia" w:ascii="仿宋" w:hAnsi="仿宋" w:eastAsia="仿宋"/>
                <w:color w:val="auto"/>
                <w:sz w:val="24"/>
                <w:szCs w:val="24"/>
              </w:rPr>
              <w:t>第四十七条：受委托办理征用土地或者收回土地补偿安置具体事宜的开发建设单位，有下列情形之一的，主管部门或派出机构应当责令停止非法行为，追缴其违法款项，并可处以三万元以上、五万元以下的罚款：……（三）就垫付的安置补偿费用与主管部门、派出机构结算时弄虚作假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致使结算金额超过实际金额</w:t>
            </w:r>
            <w:r>
              <w:rPr>
                <w:rStyle w:val="15"/>
                <w:rFonts w:hint="eastAsia" w:ascii="仿宋" w:hAnsi="仿宋" w:eastAsia="仿宋"/>
                <w:color w:val="auto"/>
                <w:sz w:val="24"/>
                <w:szCs w:val="24"/>
              </w:rPr>
              <w:t>35%</w:t>
            </w:r>
            <w:r>
              <w:rPr>
                <w:rStyle w:val="17"/>
                <w:rFonts w:hint="eastAsia" w:ascii="仿宋" w:hAnsi="仿宋" w:eastAsia="仿宋"/>
                <w:color w:val="auto"/>
                <w:sz w:val="24"/>
                <w:szCs w:val="24"/>
              </w:rPr>
              <w:t>以下（不含）的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责令停止非法行为，追缴其违法款项</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并可处以</w:t>
            </w:r>
            <w:r>
              <w:rPr>
                <w:rStyle w:val="15"/>
                <w:rFonts w:hint="eastAsia" w:ascii="仿宋" w:hAnsi="仿宋" w:eastAsia="仿宋"/>
                <w:color w:val="auto"/>
                <w:sz w:val="24"/>
                <w:szCs w:val="24"/>
              </w:rPr>
              <w:t>3</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致使结算金额超过实际金额</w:t>
            </w:r>
            <w:r>
              <w:rPr>
                <w:rStyle w:val="15"/>
                <w:rFonts w:hint="eastAsia" w:ascii="仿宋" w:hAnsi="仿宋" w:eastAsia="仿宋"/>
                <w:color w:val="auto"/>
                <w:sz w:val="24"/>
                <w:szCs w:val="24"/>
              </w:rPr>
              <w:t>35%</w:t>
            </w:r>
            <w:r>
              <w:rPr>
                <w:rStyle w:val="17"/>
                <w:rFonts w:hint="eastAsia" w:ascii="仿宋" w:hAnsi="仿宋" w:eastAsia="仿宋"/>
                <w:color w:val="auto"/>
                <w:sz w:val="24"/>
                <w:szCs w:val="24"/>
              </w:rPr>
              <w:t>以上（含）</w:t>
            </w:r>
            <w:r>
              <w:rPr>
                <w:rStyle w:val="15"/>
                <w:rFonts w:hint="eastAsia" w:ascii="仿宋" w:hAnsi="仿宋" w:eastAsia="仿宋"/>
                <w:color w:val="auto"/>
                <w:sz w:val="24"/>
                <w:szCs w:val="24"/>
              </w:rPr>
              <w:t>70%</w:t>
            </w:r>
            <w:r>
              <w:rPr>
                <w:rStyle w:val="17"/>
                <w:rFonts w:hint="eastAsia" w:ascii="仿宋" w:hAnsi="仿宋" w:eastAsia="仿宋"/>
                <w:color w:val="auto"/>
                <w:sz w:val="24"/>
                <w:szCs w:val="24"/>
              </w:rPr>
              <w:t>以下（不含）的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并可处以</w:t>
            </w:r>
            <w:r>
              <w:rPr>
                <w:rStyle w:val="15"/>
                <w:rFonts w:hint="eastAsia" w:ascii="仿宋" w:hAnsi="仿宋" w:eastAsia="仿宋"/>
                <w:color w:val="auto"/>
                <w:sz w:val="24"/>
                <w:szCs w:val="24"/>
              </w:rPr>
              <w:t>4</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致使结算金额超过实际金额</w:t>
            </w:r>
            <w:r>
              <w:rPr>
                <w:rStyle w:val="15"/>
                <w:rFonts w:hint="eastAsia" w:ascii="仿宋" w:hAnsi="仿宋" w:eastAsia="仿宋"/>
                <w:color w:val="auto"/>
                <w:sz w:val="24"/>
                <w:szCs w:val="24"/>
              </w:rPr>
              <w:t>70%</w:t>
            </w:r>
            <w:r>
              <w:rPr>
                <w:rStyle w:val="17"/>
                <w:rFonts w:hint="eastAsia" w:ascii="仿宋" w:hAnsi="仿宋" w:eastAsia="仿宋"/>
                <w:color w:val="auto"/>
                <w:sz w:val="24"/>
                <w:szCs w:val="24"/>
              </w:rPr>
              <w:t>以上（含）的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并可处以</w:t>
            </w:r>
            <w:r>
              <w:rPr>
                <w:rStyle w:val="15"/>
                <w:rFonts w:hint="eastAsia" w:ascii="仿宋" w:hAnsi="仿宋" w:eastAsia="仿宋"/>
                <w:color w:val="auto"/>
                <w:sz w:val="24"/>
                <w:szCs w:val="24"/>
              </w:rPr>
              <w:t>5</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3</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接受土地调查的单位和个人拒绝或者阻扰土地调查人员依法进行调查的行为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lang w:val="zh-TW"/>
              </w:rPr>
            </w:pPr>
            <w:r>
              <w:rPr>
                <w:rStyle w:val="17"/>
                <w:rFonts w:ascii="仿宋" w:hAnsi="仿宋" w:eastAsia="仿宋"/>
                <w:color w:val="auto"/>
                <w:sz w:val="24"/>
                <w:szCs w:val="24"/>
              </w:rPr>
              <w:t>《土地调查条例》（2018年修订）</w:t>
            </w:r>
            <w:r>
              <w:rPr>
                <w:rStyle w:val="17"/>
                <w:rFonts w:hint="eastAsia" w:ascii="仿宋" w:hAnsi="仿宋" w:eastAsia="仿宋"/>
                <w:color w:val="auto"/>
                <w:sz w:val="24"/>
                <w:szCs w:val="24"/>
              </w:rPr>
              <w:t>第三十二条：</w:t>
            </w:r>
            <w:r>
              <w:rPr>
                <w:rFonts w:ascii="仿宋" w:hAnsi="仿宋" w:eastAsia="仿宋" w:cs="MingLiU"/>
                <w:spacing w:val="10"/>
                <w:sz w:val="24"/>
                <w:szCs w:val="24"/>
                <w:shd w:val="clear" w:color="auto" w:fill="FFFFFF"/>
              </w:rPr>
              <w:t>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Style w:val="17"/>
                <w:rFonts w:hint="eastAsia" w:ascii="仿宋" w:hAnsi="仿宋" w:eastAsia="仿宋"/>
                <w:color w:val="auto"/>
                <w:sz w:val="24"/>
                <w:szCs w:val="24"/>
              </w:rPr>
              <w:t>（一）拒绝或者阻挠土地调查人员依法进行调查的；……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拒绝或者阻扰土地调查人员依法进行调查的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责令限期改正，可以处</w:t>
            </w:r>
            <w:r>
              <w:rPr>
                <w:rStyle w:val="15"/>
                <w:rFonts w:hint="eastAsia" w:ascii="仿宋" w:hAnsi="仿宋" w:eastAsia="仿宋"/>
                <w:color w:val="auto"/>
                <w:sz w:val="24"/>
                <w:szCs w:val="24"/>
              </w:rPr>
              <w:t>1</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经责令限期改正仍不改正的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可以处</w:t>
            </w:r>
            <w:r>
              <w:rPr>
                <w:rStyle w:val="15"/>
                <w:rFonts w:hint="eastAsia" w:ascii="仿宋" w:hAnsi="仿宋" w:eastAsia="仿宋"/>
                <w:color w:val="auto"/>
                <w:sz w:val="24"/>
                <w:szCs w:val="24"/>
              </w:rPr>
              <w:t>3</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拒绝或者阻扰土地调查人员依法进行调查，造成严重危害后果的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责令限期改正，可以处</w:t>
            </w:r>
            <w:r>
              <w:rPr>
                <w:rStyle w:val="15"/>
                <w:rFonts w:hint="eastAsia" w:ascii="仿宋" w:hAnsi="仿宋" w:eastAsia="仿宋"/>
                <w:color w:val="auto"/>
                <w:sz w:val="24"/>
                <w:szCs w:val="24"/>
              </w:rPr>
              <w:t>5</w:t>
            </w:r>
            <w:r>
              <w:rPr>
                <w:rStyle w:val="17"/>
                <w:rFonts w:hint="eastAsia"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4</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接受土地调查的单位和个人提供虚假调查资料的行为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《土地调查条例》（2018年修订）第三十二条</w:t>
            </w:r>
            <w:r>
              <w:rPr>
                <w:rStyle w:val="17"/>
                <w:rFonts w:hint="eastAsia" w:ascii="仿宋" w:hAnsi="仿宋" w:eastAsia="仿宋"/>
                <w:color w:val="auto"/>
                <w:sz w:val="24"/>
                <w:szCs w:val="24"/>
              </w:rPr>
              <w:t>：接受调查的单位和个人有下列行为之一的，由县级以上人民政府国土资源主管部门责令限期改正，可以处5万元以下的罚款；构成违反治安管理行为的，由公安机关依法给予治安管理处罚；构成犯罪的，依法追究刑事责任：……（二）提供虚假调查资料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接受调查的单位和个人提供虚假</w:t>
            </w:r>
            <w:r>
              <w:rPr>
                <w:rStyle w:val="17"/>
                <w:rFonts w:hint="eastAsia" w:ascii="仿宋" w:hAnsi="仿宋" w:eastAsia="仿宋"/>
                <w:color w:val="auto"/>
                <w:sz w:val="24"/>
                <w:szCs w:val="24"/>
              </w:rPr>
              <w:t>调查</w:t>
            </w:r>
            <w:r>
              <w:rPr>
                <w:rStyle w:val="17"/>
                <w:rFonts w:ascii="仿宋" w:hAnsi="仿宋" w:eastAsia="仿宋"/>
                <w:color w:val="auto"/>
                <w:sz w:val="24"/>
                <w:szCs w:val="24"/>
              </w:rPr>
              <w:t>资料，未造成危害后果的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1</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w:t>
            </w:r>
            <w:r>
              <w:rPr>
                <w:rStyle w:val="17"/>
                <w:rFonts w:hint="eastAsia" w:ascii="仿宋" w:hAnsi="仿宋" w:eastAsia="仿宋"/>
                <w:color w:val="auto"/>
                <w:sz w:val="24"/>
                <w:szCs w:val="24"/>
              </w:rPr>
              <w:t>调查</w:t>
            </w:r>
            <w:r>
              <w:rPr>
                <w:rStyle w:val="17"/>
                <w:rFonts w:ascii="仿宋" w:hAnsi="仿宋" w:eastAsia="仿宋"/>
                <w:color w:val="auto"/>
                <w:sz w:val="24"/>
                <w:szCs w:val="24"/>
              </w:rPr>
              <w:t>的单位和个人提供虚假调查资料，造成一定危害后果但尚可采取有效措施消除危害后果的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3</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接受调查的单位和个人提供虚假调查资料，造成严重危害后果或者拒不采取有效措施消除危害后果的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5</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5</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接受土地调查的单位和个人拒绝提供</w:t>
            </w:r>
            <w:r>
              <w:rPr>
                <w:rStyle w:val="17"/>
                <w:rFonts w:hint="eastAsia" w:ascii="仿宋" w:hAnsi="仿宋" w:eastAsia="仿宋"/>
                <w:color w:val="auto"/>
                <w:sz w:val="24"/>
                <w:szCs w:val="24"/>
              </w:rPr>
              <w:t>调查</w:t>
            </w:r>
            <w:r>
              <w:rPr>
                <w:rStyle w:val="17"/>
                <w:rFonts w:ascii="仿宋" w:hAnsi="仿宋" w:eastAsia="仿宋"/>
                <w:color w:val="auto"/>
                <w:sz w:val="24"/>
                <w:szCs w:val="24"/>
              </w:rPr>
              <w:t>资料的行为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《土地调查条例》（2018年修订）第三十二条</w:t>
            </w:r>
            <w:r>
              <w:rPr>
                <w:rStyle w:val="17"/>
                <w:rFonts w:hint="eastAsia" w:ascii="仿宋" w:hAnsi="仿宋" w:eastAsia="仿宋"/>
                <w:color w:val="auto"/>
                <w:sz w:val="24"/>
                <w:szCs w:val="24"/>
              </w:rPr>
              <w:t>：接受调查的单位和个人有下列行为之一的，由县级以上人民政府国土资源主管部门责令限期改正，可以处5万元以下的罚款；构成违反治安管理行为的，由公安机关依法给予治安管理处罚；构成犯罪的，依法追究刑事责任：……（三）拒绝提供调查资料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拒绝提供调查资料的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限期改正，可以处</w:t>
            </w:r>
            <w:r>
              <w:rPr>
                <w:rStyle w:val="15"/>
                <w:rFonts w:ascii="仿宋" w:hAnsi="仿宋" w:eastAsia="仿宋"/>
                <w:color w:val="auto"/>
                <w:sz w:val="24"/>
                <w:szCs w:val="24"/>
              </w:rPr>
              <w:t>1</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经</w:t>
            </w:r>
            <w:r>
              <w:rPr>
                <w:rStyle w:val="17"/>
                <w:rFonts w:hint="eastAsia" w:ascii="仿宋" w:hAnsi="仿宋" w:eastAsia="仿宋"/>
                <w:color w:val="auto"/>
                <w:sz w:val="24"/>
                <w:szCs w:val="24"/>
              </w:rPr>
              <w:t>责令</w:t>
            </w:r>
            <w:r>
              <w:rPr>
                <w:rStyle w:val="17"/>
                <w:rFonts w:ascii="仿宋" w:hAnsi="仿宋" w:eastAsia="仿宋"/>
                <w:color w:val="auto"/>
                <w:sz w:val="24"/>
                <w:szCs w:val="24"/>
              </w:rPr>
              <w:t>限期</w:t>
            </w:r>
            <w:r>
              <w:rPr>
                <w:rStyle w:val="17"/>
                <w:rFonts w:hint="eastAsia" w:ascii="仿宋" w:hAnsi="仿宋" w:eastAsia="仿宋"/>
                <w:color w:val="auto"/>
                <w:sz w:val="24"/>
                <w:szCs w:val="24"/>
              </w:rPr>
              <w:t>改正</w:t>
            </w:r>
            <w:r>
              <w:rPr>
                <w:rStyle w:val="17"/>
                <w:rFonts w:ascii="仿宋" w:hAnsi="仿宋" w:eastAsia="仿宋"/>
                <w:color w:val="auto"/>
                <w:sz w:val="24"/>
                <w:szCs w:val="24"/>
              </w:rPr>
              <w:t>仍不改正的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3</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拒绝提供调查资料，造成严重危害后果的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限期改正，可以处</w:t>
            </w:r>
            <w:r>
              <w:rPr>
                <w:rStyle w:val="15"/>
                <w:rFonts w:ascii="仿宋" w:hAnsi="仿宋" w:eastAsia="仿宋"/>
                <w:color w:val="auto"/>
                <w:sz w:val="24"/>
                <w:szCs w:val="24"/>
              </w:rPr>
              <w:t>5</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6</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接受土地调</w:t>
            </w:r>
            <w:r>
              <w:rPr>
                <w:rStyle w:val="17"/>
                <w:rFonts w:hint="eastAsia" w:ascii="仿宋" w:hAnsi="仿宋" w:eastAsia="仿宋"/>
                <w:color w:val="auto"/>
                <w:sz w:val="24"/>
                <w:szCs w:val="24"/>
              </w:rPr>
              <w:t>查</w:t>
            </w:r>
            <w:r>
              <w:rPr>
                <w:rStyle w:val="17"/>
                <w:rFonts w:ascii="仿宋" w:hAnsi="仿宋" w:eastAsia="仿宋"/>
                <w:color w:val="auto"/>
                <w:sz w:val="24"/>
                <w:szCs w:val="24"/>
              </w:rPr>
              <w:t>的单位和个人转移、隐匿、</w:t>
            </w:r>
            <w:r>
              <w:rPr>
                <w:rStyle w:val="17"/>
                <w:rFonts w:hint="eastAsia" w:ascii="仿宋" w:hAnsi="仿宋" w:eastAsia="仿宋"/>
                <w:color w:val="auto"/>
                <w:sz w:val="24"/>
                <w:szCs w:val="24"/>
              </w:rPr>
              <w:t>篡改</w:t>
            </w:r>
            <w:r>
              <w:rPr>
                <w:rStyle w:val="17"/>
                <w:rFonts w:ascii="仿宋" w:hAnsi="仿宋" w:eastAsia="仿宋"/>
                <w:color w:val="auto"/>
                <w:sz w:val="24"/>
                <w:szCs w:val="24"/>
              </w:rPr>
              <w:t>、毁弃原始记录、土地登记簿等相关资料的行为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《土地调查条例》（2018年修订）第三十二条</w:t>
            </w:r>
            <w:r>
              <w:rPr>
                <w:rStyle w:val="17"/>
                <w:rFonts w:hint="eastAsia" w:ascii="仿宋" w:hAnsi="仿宋" w:eastAsia="仿宋"/>
                <w:color w:val="auto"/>
                <w:sz w:val="24"/>
                <w:szCs w:val="24"/>
              </w:rPr>
              <w:t>：接受调查的单位和个人有下列行为之一的，由县级以上人民政府国土资源主管部门责令限期改正，可以处5万元以下的罚款；构成违反治安管理行为的，由公安机关依法给予治安管理处罚；构成犯罪的，依法追究刑事责任：……（四）转移、隐匿、篡改、毁弃原始记录、土地登记簿等相关资料的</w:t>
            </w:r>
            <w:r>
              <w:rPr>
                <w:rStyle w:val="17"/>
                <w:rFonts w:ascii="仿宋" w:hAnsi="仿宋" w:eastAsia="仿宋"/>
                <w:color w:val="auto"/>
                <w:sz w:val="24"/>
                <w:szCs w:val="24"/>
              </w:rPr>
              <w:t>。</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转移、隐匿原始记录、土地登记簿等相关资料的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限期改正，可以处</w:t>
            </w:r>
            <w:r>
              <w:rPr>
                <w:rStyle w:val="15"/>
                <w:rFonts w:ascii="仿宋" w:hAnsi="仿宋" w:eastAsia="仿宋"/>
                <w:color w:val="auto"/>
                <w:sz w:val="24"/>
                <w:szCs w:val="24"/>
              </w:rPr>
              <w:t>1</w:t>
            </w:r>
            <w:r>
              <w:rPr>
                <w:rStyle w:val="17"/>
                <w:rFonts w:ascii="仿宋" w:hAnsi="仿宋" w:eastAsia="仿宋"/>
                <w:color w:val="auto"/>
                <w:sz w:val="24"/>
                <w:szCs w:val="24"/>
              </w:rPr>
              <w:t>万元的</w:t>
            </w:r>
            <w:r>
              <w:rPr>
                <w:rStyle w:val="17"/>
                <w:rFonts w:ascii="仿宋" w:hAnsi="仿宋" w:eastAsia="仿宋"/>
                <w:color w:val="auto"/>
                <w:sz w:val="24"/>
                <w:szCs w:val="24"/>
                <w:lang w:val="zh-CN"/>
              </w:rPr>
              <w:t>罚款；</w:t>
            </w:r>
            <w:r>
              <w:rPr>
                <w:rStyle w:val="17"/>
                <w:rFonts w:ascii="仿宋" w:hAnsi="仿宋" w:eastAsia="仿宋"/>
                <w:color w:val="auto"/>
                <w:sz w:val="24"/>
                <w:szCs w:val="24"/>
              </w:rPr>
              <w:t>经责令限期改正仍不改正的，可以处</w:t>
            </w:r>
            <w:r>
              <w:rPr>
                <w:rStyle w:val="15"/>
                <w:rFonts w:ascii="仿宋" w:hAnsi="仿宋" w:eastAsia="仿宋"/>
                <w:color w:val="auto"/>
                <w:sz w:val="24"/>
                <w:szCs w:val="24"/>
              </w:rPr>
              <w:t>2</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5"/>
                <w:rFonts w:hint="eastAsia" w:ascii="仿宋" w:hAnsi="仿宋" w:eastAsia="仿宋"/>
                <w:color w:val="auto"/>
                <w:sz w:val="24"/>
                <w:szCs w:val="24"/>
              </w:rPr>
              <w:t>篡改</w:t>
            </w:r>
            <w:r>
              <w:rPr>
                <w:rStyle w:val="17"/>
                <w:rFonts w:ascii="仿宋" w:hAnsi="仿宋" w:eastAsia="仿宋"/>
                <w:color w:val="auto"/>
                <w:sz w:val="24"/>
                <w:szCs w:val="24"/>
              </w:rPr>
              <w:t>、毁弃原始记录、土地登记簿等相关资料的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限期改正，可以处</w:t>
            </w:r>
            <w:r>
              <w:rPr>
                <w:rStyle w:val="15"/>
                <w:rFonts w:ascii="仿宋" w:hAnsi="仿宋" w:eastAsia="仿宋"/>
                <w:color w:val="auto"/>
                <w:sz w:val="24"/>
                <w:szCs w:val="24"/>
              </w:rPr>
              <w:t>2</w:t>
            </w:r>
            <w:r>
              <w:rPr>
                <w:rStyle w:val="17"/>
                <w:rFonts w:ascii="仿宋" w:hAnsi="仿宋" w:eastAsia="仿宋"/>
                <w:color w:val="auto"/>
                <w:sz w:val="24"/>
                <w:szCs w:val="24"/>
              </w:rPr>
              <w:t>万元的</w:t>
            </w:r>
            <w:r>
              <w:rPr>
                <w:rStyle w:val="17"/>
                <w:rFonts w:ascii="仿宋" w:hAnsi="仿宋" w:eastAsia="仿宋"/>
                <w:color w:val="auto"/>
                <w:sz w:val="24"/>
                <w:szCs w:val="24"/>
                <w:lang w:val="zh-CN"/>
              </w:rPr>
              <w:t>罚款；</w:t>
            </w:r>
            <w:r>
              <w:rPr>
                <w:rStyle w:val="17"/>
                <w:rFonts w:ascii="仿宋" w:hAnsi="仿宋" w:eastAsia="仿宋"/>
                <w:color w:val="auto"/>
                <w:sz w:val="24"/>
                <w:szCs w:val="24"/>
              </w:rPr>
              <w:t>经</w:t>
            </w: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限期改正仍不改正的，可以处</w:t>
            </w:r>
            <w:r>
              <w:rPr>
                <w:rStyle w:val="15"/>
                <w:rFonts w:ascii="仿宋" w:hAnsi="仿宋" w:eastAsia="仿宋"/>
                <w:color w:val="auto"/>
                <w:sz w:val="24"/>
                <w:szCs w:val="24"/>
              </w:rPr>
              <w:t>3</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转移、隐匿、</w:t>
            </w:r>
            <w:r>
              <w:rPr>
                <w:rStyle w:val="17"/>
                <w:rFonts w:hint="eastAsia" w:ascii="仿宋" w:hAnsi="仿宋" w:eastAsia="仿宋"/>
                <w:color w:val="auto"/>
                <w:sz w:val="24"/>
                <w:szCs w:val="24"/>
              </w:rPr>
              <w:t>篡改</w:t>
            </w:r>
            <w:r>
              <w:rPr>
                <w:rStyle w:val="17"/>
                <w:rFonts w:ascii="仿宋" w:hAnsi="仿宋" w:eastAsia="仿宋"/>
                <w:color w:val="auto"/>
                <w:sz w:val="24"/>
                <w:szCs w:val="24"/>
              </w:rPr>
              <w:t>、毁弃原始记录、土地登记簿等相关资料，造成危害后果的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4</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转移、隐匿、篡改、毁弃原始记录、土地登记簿等相关资料，造成严重危害后果的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5</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7</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接受土地调查的单位和个人违反规定，无正当理由不履行现场指界义务的行为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部门规章】</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《土地调查条例实施办法》（2019年修正）第</w:t>
            </w:r>
            <w:r>
              <w:rPr>
                <w:rStyle w:val="17"/>
                <w:rFonts w:hint="eastAsia" w:ascii="仿宋" w:hAnsi="仿宋" w:eastAsia="仿宋"/>
                <w:color w:val="auto"/>
                <w:sz w:val="24"/>
                <w:szCs w:val="24"/>
                <w:lang w:val="en-US" w:eastAsia="zh-Hans"/>
              </w:rPr>
              <w:t>二十九</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接受土地调查的单位和个人违反条例第十七条的规定，无正当理由不履行现场指界义务的，由县级以上人民政府自然资源主管部门责令限期改正，逾期不改正的，依照条例第三十二条的规定进行处罚。</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《土地调查条例》（2018年修订）第三十二条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接受调查的单位和个人有下列行为之一的，由县级以上人民政府国土资源主管部门责令限期改正，可以处5万元以下的罚款；构成违反治安管理行为的，由公安机关依法给予治安管理处罚；构成犯罪的，依法追究刑事责任：</w:t>
            </w:r>
            <w:r>
              <w:rPr>
                <w:rStyle w:val="17"/>
                <w:rFonts w:hint="eastAsia" w:ascii="仿宋" w:hAnsi="仿宋" w:eastAsia="仿宋"/>
                <w:color w:val="auto"/>
                <w:sz w:val="24"/>
                <w:szCs w:val="24"/>
              </w:rPr>
              <w:t>……（四）转移、隐匿、篡改、毁弃原始记录、土地登记簿等相关资料的</w:t>
            </w:r>
            <w:r>
              <w:rPr>
                <w:rStyle w:val="17"/>
                <w:rFonts w:ascii="仿宋" w:hAnsi="仿宋" w:eastAsia="仿宋"/>
                <w:color w:val="auto"/>
                <w:sz w:val="24"/>
                <w:szCs w:val="24"/>
              </w:rPr>
              <w:t>。</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尚未造成危害后果的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限期改正，逾期不改正的</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 xml:space="preserve">1 </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造成一定危害后果的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 xml:space="preserve">3 </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造成严重危害后果的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w:t>
            </w:r>
            <w:r>
              <w:rPr>
                <w:rStyle w:val="15"/>
                <w:rFonts w:ascii="仿宋" w:hAnsi="仿宋" w:eastAsia="仿宋"/>
                <w:color w:val="auto"/>
                <w:sz w:val="24"/>
                <w:szCs w:val="24"/>
              </w:rPr>
              <w:t xml:space="preserve">5 </w:t>
            </w:r>
            <w:r>
              <w:rPr>
                <w:rStyle w:val="17"/>
                <w:rFonts w:ascii="仿宋" w:hAnsi="仿宋" w:eastAsia="仿宋"/>
                <w:color w:val="auto"/>
                <w:sz w:val="24"/>
                <w:szCs w:val="24"/>
              </w:rPr>
              <w:t>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8</w:t>
            </w:r>
          </w:p>
        </w:tc>
        <w:tc>
          <w:tcPr>
            <w:tcW w:w="1559"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破坏或者</w:t>
            </w:r>
            <w:r>
              <w:rPr>
                <w:rStyle w:val="17"/>
                <w:rFonts w:hint="eastAsia" w:ascii="仿宋" w:hAnsi="仿宋" w:eastAsia="仿宋"/>
                <w:color w:val="auto"/>
                <w:sz w:val="24"/>
                <w:szCs w:val="24"/>
              </w:rPr>
              <w:t>擅自</w:t>
            </w:r>
            <w:r>
              <w:rPr>
                <w:rStyle w:val="17"/>
                <w:rFonts w:ascii="仿宋" w:hAnsi="仿宋" w:eastAsia="仿宋"/>
                <w:color w:val="auto"/>
                <w:sz w:val="24"/>
                <w:szCs w:val="24"/>
              </w:rPr>
              <w:t>改变基本农田保护区标志的行为</w:t>
            </w:r>
          </w:p>
        </w:tc>
        <w:tc>
          <w:tcPr>
            <w:tcW w:w="4595" w:type="dxa"/>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《基本农田保护条例》（2011年修订）第三十</w:t>
            </w:r>
            <w:r>
              <w:rPr>
                <w:rStyle w:val="17"/>
                <w:rFonts w:ascii="仿宋" w:hAnsi="仿宋" w:eastAsia="仿宋"/>
                <w:color w:val="auto"/>
                <w:sz w:val="24"/>
                <w:szCs w:val="24"/>
                <w:lang w:val="zh-CN"/>
              </w:rPr>
              <w:t>二条</w:t>
            </w:r>
            <w:r>
              <w:rPr>
                <w:rStyle w:val="17"/>
                <w:rFonts w:hint="eastAsia" w:ascii="仿宋" w:hAnsi="仿宋" w:eastAsia="仿宋"/>
                <w:color w:val="auto"/>
                <w:sz w:val="24"/>
                <w:szCs w:val="24"/>
                <w:lang w:val="zh-CN"/>
              </w:rPr>
              <w:t>：</w:t>
            </w:r>
            <w:r>
              <w:rPr>
                <w:rFonts w:ascii="仿宋" w:hAnsi="仿宋" w:eastAsia="仿宋" w:cs="MingLiU"/>
                <w:spacing w:val="10"/>
                <w:sz w:val="24"/>
                <w:szCs w:val="24"/>
                <w:shd w:val="clear" w:color="auto" w:fill="FFFFFF"/>
              </w:rPr>
              <w:t>违反本条例规定，破坏或者擅自改变基本农田保护区标志的，由县级以上地方人民政府土地行政主管部门或者农业行政主管部门责令恢复原状，可以处1000元以下罚款。</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《广东省基本农田保护区管理条例》（2014年修订）第二十三条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违反本条例规定，破坏或者擅自改变基本农田保护区标志的，由县级以上地方人民政府土地行政主管部门责令恢复原状，可以处五百元以上，一千元以下罚款。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破坏或者擅自改变基本农田保护区标志的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责令恢复</w:t>
            </w:r>
            <w:r>
              <w:rPr>
                <w:rStyle w:val="17"/>
                <w:rFonts w:ascii="仿宋" w:hAnsi="仿宋" w:eastAsia="仿宋"/>
                <w:color w:val="auto"/>
                <w:sz w:val="24"/>
                <w:szCs w:val="24"/>
              </w:rPr>
              <w:t>原状或赔偿相应的</w:t>
            </w:r>
            <w:r>
              <w:rPr>
                <w:rStyle w:val="17"/>
                <w:rFonts w:hint="eastAsia" w:ascii="仿宋" w:hAnsi="仿宋" w:eastAsia="仿宋"/>
                <w:color w:val="auto"/>
                <w:sz w:val="24"/>
                <w:szCs w:val="24"/>
              </w:rPr>
              <w:t>修复</w:t>
            </w:r>
            <w:r>
              <w:rPr>
                <w:rStyle w:val="17"/>
                <w:rFonts w:ascii="仿宋" w:hAnsi="仿宋" w:eastAsia="仿宋"/>
                <w:color w:val="auto"/>
                <w:sz w:val="24"/>
                <w:szCs w:val="24"/>
              </w:rPr>
              <w:t>费用，并处</w:t>
            </w:r>
            <w:r>
              <w:rPr>
                <w:rStyle w:val="15"/>
                <w:rFonts w:ascii="仿宋" w:hAnsi="仿宋" w:eastAsia="仿宋"/>
                <w:color w:val="auto"/>
                <w:sz w:val="24"/>
                <w:szCs w:val="24"/>
              </w:rPr>
              <w:t>1000</w:t>
            </w:r>
            <w:r>
              <w:rPr>
                <w:rStyle w:val="17"/>
                <w:rFonts w:ascii="仿宋" w:hAnsi="仿宋" w:eastAsia="仿宋"/>
                <w:color w:val="auto"/>
                <w:sz w:val="24"/>
                <w:szCs w:val="24"/>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3</w:t>
            </w:r>
            <w:r>
              <w:rPr>
                <w:rStyle w:val="15"/>
                <w:rFonts w:ascii="仿宋" w:hAnsi="仿宋" w:eastAsia="仿宋"/>
                <w:color w:val="auto"/>
                <w:sz w:val="24"/>
                <w:szCs w:val="24"/>
              </w:rPr>
              <w:t>9</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因挖损、塌陷、压占等造成土地破坏，拒不</w:t>
            </w:r>
            <w:r>
              <w:rPr>
                <w:rStyle w:val="17"/>
                <w:rFonts w:hint="eastAsia" w:ascii="仿宋" w:hAnsi="仿宋" w:eastAsia="仿宋"/>
                <w:color w:val="auto"/>
                <w:sz w:val="24"/>
                <w:szCs w:val="24"/>
              </w:rPr>
              <w:t>履行</w:t>
            </w:r>
            <w:r>
              <w:rPr>
                <w:rStyle w:val="17"/>
                <w:rFonts w:ascii="仿宋" w:hAnsi="仿宋" w:eastAsia="仿宋"/>
                <w:color w:val="auto"/>
                <w:sz w:val="24"/>
                <w:szCs w:val="24"/>
              </w:rPr>
              <w:t>土地复垦义务的行为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法律】</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zh-CN"/>
              </w:rPr>
            </w:pPr>
            <w:r>
              <w:rPr>
                <w:rStyle w:val="17"/>
                <w:rFonts w:ascii="仿宋" w:hAnsi="仿宋" w:eastAsia="仿宋"/>
                <w:color w:val="auto"/>
                <w:sz w:val="24"/>
                <w:szCs w:val="24"/>
              </w:rPr>
              <w:t>《中华人民共和国土地管理法》（2019年修正）</w:t>
            </w:r>
            <w:r>
              <w:rPr>
                <w:rStyle w:val="17"/>
                <w:rFonts w:hint="eastAsia" w:ascii="仿宋" w:hAnsi="仿宋" w:eastAsia="仿宋"/>
                <w:color w:val="auto"/>
                <w:sz w:val="24"/>
                <w:szCs w:val="24"/>
              </w:rPr>
              <w:t>第七十六</w:t>
            </w:r>
            <w:r>
              <w:rPr>
                <w:rStyle w:val="17"/>
                <w:rFonts w:ascii="仿宋" w:hAnsi="仿宋" w:eastAsia="仿宋"/>
                <w:color w:val="auto"/>
                <w:sz w:val="24"/>
                <w:szCs w:val="24"/>
                <w:lang w:val="zh-CN"/>
              </w:rPr>
              <w:t>条</w:t>
            </w:r>
            <w:r>
              <w:rPr>
                <w:rStyle w:val="17"/>
                <w:rFonts w:hint="eastAsia" w:ascii="仿宋" w:hAnsi="仿宋" w:eastAsia="仿宋"/>
                <w:color w:val="auto"/>
                <w:sz w:val="24"/>
                <w:szCs w:val="24"/>
                <w:lang w:val="zh-CN"/>
              </w:rPr>
              <w:t>：</w:t>
            </w:r>
            <w:r>
              <w:rPr>
                <w:rFonts w:ascii="仿宋" w:hAnsi="仿宋" w:eastAsia="仿宋" w:cs="MingLiU"/>
                <w:spacing w:val="10"/>
                <w:sz w:val="24"/>
                <w:szCs w:val="24"/>
                <w:shd w:val="clear" w:color="auto" w:fill="FFFFFF"/>
              </w:rPr>
              <w:t>违反本法规定，拒不履行土地复垦义务的，由县级以上人民政府自然资源主管部门责令限期改正；逾期不改正的，责令缴纳复垦费，专项用于土地复垦，可以处以罚款。</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zh-CN"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zh-CN"/>
              </w:rPr>
            </w:pPr>
            <w:r>
              <w:rPr>
                <w:rStyle w:val="17"/>
                <w:rFonts w:ascii="仿宋" w:hAnsi="仿宋" w:eastAsia="仿宋"/>
                <w:color w:val="auto"/>
                <w:sz w:val="24"/>
                <w:szCs w:val="24"/>
              </w:rPr>
              <w:t>《中华人民共和国土地管理法实施条例》（2021年修订）</w:t>
            </w:r>
            <w:r>
              <w:rPr>
                <w:rStyle w:val="17"/>
                <w:rFonts w:ascii="仿宋" w:hAnsi="仿宋" w:eastAsia="仿宋"/>
                <w:color w:val="auto"/>
                <w:sz w:val="24"/>
                <w:szCs w:val="24"/>
                <w:lang w:val="zh-CN"/>
              </w:rPr>
              <w:t>第</w:t>
            </w:r>
            <w:r>
              <w:rPr>
                <w:rStyle w:val="17"/>
                <w:rFonts w:hint="eastAsia" w:ascii="仿宋" w:hAnsi="仿宋" w:eastAsia="仿宋"/>
                <w:color w:val="auto"/>
                <w:sz w:val="24"/>
                <w:szCs w:val="24"/>
                <w:lang w:val="en-US" w:eastAsia="zh-Hans"/>
              </w:rPr>
              <w:t>五十六</w:t>
            </w:r>
            <w:r>
              <w:rPr>
                <w:rStyle w:val="17"/>
                <w:rFonts w:hint="eastAsia" w:ascii="仿宋" w:hAnsi="仿宋" w:eastAsia="仿宋"/>
                <w:color w:val="auto"/>
                <w:sz w:val="24"/>
                <w:szCs w:val="24"/>
                <w:lang w:val="zh-CN"/>
              </w:rPr>
              <w:t>条第一款：</w:t>
            </w:r>
            <w:r>
              <w:rPr>
                <w:rFonts w:ascii="仿宋" w:hAnsi="仿宋" w:eastAsia="仿宋" w:cs="MingLiU"/>
                <w:spacing w:val="10"/>
                <w:sz w:val="24"/>
                <w:szCs w:val="24"/>
                <w:shd w:val="clear" w:color="auto" w:fill="FFFFFF"/>
              </w:rPr>
              <w:t>依照《土地管理法》第七十六条的规定处以罚款的，罚款额为土地复垦费的2倍以上5倍以下。</w:t>
            </w:r>
          </w:p>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val="zh-CN"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《土地复垦条例》</w:t>
            </w:r>
            <w:r>
              <w:rPr>
                <w:rStyle w:val="17"/>
                <w:rFonts w:hint="eastAsia" w:ascii="仿宋" w:hAnsi="仿宋" w:eastAsia="仿宋"/>
                <w:color w:val="auto"/>
                <w:sz w:val="24"/>
                <w:szCs w:val="24"/>
                <w:lang w:val="zh-CN" w:eastAsia="zh-Hans"/>
              </w:rPr>
              <w:t>（</w:t>
            </w:r>
            <w:r>
              <w:rPr>
                <w:rStyle w:val="17"/>
                <w:rFonts w:ascii="仿宋" w:hAnsi="仿宋" w:eastAsia="仿宋"/>
                <w:color w:val="auto"/>
                <w:sz w:val="24"/>
                <w:szCs w:val="24"/>
                <w:lang w:eastAsia="zh-Hans"/>
              </w:rPr>
              <w:t>2011</w:t>
            </w:r>
            <w:r>
              <w:rPr>
                <w:rStyle w:val="17"/>
                <w:rFonts w:hint="eastAsia" w:ascii="仿宋" w:hAnsi="仿宋" w:eastAsia="仿宋"/>
                <w:color w:val="auto"/>
                <w:sz w:val="24"/>
                <w:szCs w:val="24"/>
                <w:lang w:val="en-US" w:eastAsia="zh-Hans"/>
              </w:rPr>
              <w:t>年）</w:t>
            </w:r>
            <w:r>
              <w:rPr>
                <w:rStyle w:val="17"/>
                <w:rFonts w:hint="eastAsia" w:ascii="仿宋" w:hAnsi="仿宋" w:eastAsia="仿宋"/>
                <w:color w:val="auto"/>
                <w:sz w:val="24"/>
                <w:szCs w:val="24"/>
                <w:lang w:val="zh-CN"/>
              </w:rPr>
              <w:t>第四十二条：</w:t>
            </w:r>
            <w:r>
              <w:rPr>
                <w:rFonts w:ascii="仿宋" w:hAnsi="仿宋" w:eastAsia="仿宋" w:cs="MingLiU"/>
                <w:spacing w:val="10"/>
                <w:sz w:val="24"/>
                <w:szCs w:val="24"/>
                <w:shd w:val="clear" w:color="auto" w:fill="FFFFFF"/>
              </w:rPr>
              <w:t>土地复垦义务人依照本条例规定应当缴纳土地复垦费而不缴纳的，由县级以上地方人民政府国土资源主管部门责令限期缴纳；逾期不缴纳的，处应缴纳土地复垦费1倍以上2倍以下的罚款，土地复垦义务人为矿山企业的，由颁发采矿许可证的机关吊销采矿许可证。</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逾期不改正，且破坏的</w:t>
            </w:r>
            <w:r>
              <w:rPr>
                <w:rStyle w:val="17"/>
                <w:rFonts w:hint="eastAsia" w:ascii="仿宋" w:hAnsi="仿宋" w:eastAsia="仿宋"/>
                <w:color w:val="auto"/>
                <w:sz w:val="24"/>
                <w:szCs w:val="24"/>
              </w:rPr>
              <w:t>属耕</w:t>
            </w:r>
            <w:r>
              <w:rPr>
                <w:rStyle w:val="17"/>
                <w:rFonts w:ascii="仿宋" w:hAnsi="仿宋" w:eastAsia="仿宋"/>
                <w:color w:val="auto"/>
                <w:sz w:val="24"/>
                <w:szCs w:val="24"/>
              </w:rPr>
              <w:t>地以外的农业地的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缴纳复垦费</w:t>
            </w: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可以处以土地</w:t>
            </w:r>
            <w:r>
              <w:rPr>
                <w:rStyle w:val="15"/>
                <w:rFonts w:hint="eastAsia" w:ascii="仿宋" w:hAnsi="仿宋" w:eastAsia="仿宋"/>
                <w:color w:val="auto"/>
                <w:sz w:val="24"/>
                <w:szCs w:val="24"/>
              </w:rPr>
              <w:t>复垦</w:t>
            </w:r>
            <w:r>
              <w:rPr>
                <w:rStyle w:val="17"/>
                <w:rFonts w:ascii="仿宋" w:hAnsi="仿宋" w:eastAsia="仿宋"/>
                <w:color w:val="auto"/>
                <w:sz w:val="24"/>
                <w:szCs w:val="24"/>
              </w:rPr>
              <w:t>费2倍的罚款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逾期不改正，且破坏的</w:t>
            </w:r>
            <w:r>
              <w:rPr>
                <w:rStyle w:val="17"/>
                <w:rFonts w:hint="eastAsia" w:ascii="仿宋" w:hAnsi="仿宋" w:eastAsia="仿宋"/>
                <w:color w:val="auto"/>
                <w:sz w:val="24"/>
                <w:szCs w:val="24"/>
              </w:rPr>
              <w:t>属</w:t>
            </w:r>
            <w:r>
              <w:rPr>
                <w:rStyle w:val="17"/>
                <w:rFonts w:ascii="仿宋" w:hAnsi="仿宋" w:eastAsia="仿宋"/>
                <w:color w:val="auto"/>
                <w:sz w:val="24"/>
                <w:szCs w:val="24"/>
              </w:rPr>
              <w:t>基本农田以外的耕地的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可以处以土地</w:t>
            </w:r>
            <w:r>
              <w:rPr>
                <w:rStyle w:val="15"/>
                <w:rFonts w:hint="eastAsia" w:ascii="仿宋" w:hAnsi="仿宋" w:eastAsia="仿宋"/>
                <w:color w:val="auto"/>
                <w:sz w:val="24"/>
                <w:szCs w:val="24"/>
              </w:rPr>
              <w:t>复垦</w:t>
            </w:r>
            <w:r>
              <w:rPr>
                <w:rStyle w:val="17"/>
                <w:rFonts w:ascii="仿宋" w:hAnsi="仿宋" w:eastAsia="仿宋"/>
                <w:color w:val="auto"/>
                <w:sz w:val="24"/>
                <w:szCs w:val="24"/>
              </w:rPr>
              <w:t>费3.</w:t>
            </w:r>
            <w:r>
              <w:rPr>
                <w:rStyle w:val="17"/>
                <w:rFonts w:ascii="仿宋" w:hAnsi="仿宋" w:eastAsia="仿宋"/>
                <w:color w:val="auto"/>
                <w:sz w:val="24"/>
                <w:szCs w:val="24"/>
                <w:lang w:eastAsia="zh-Hans"/>
              </w:rPr>
              <w:t>5</w:t>
            </w:r>
            <w:r>
              <w:rPr>
                <w:rStyle w:val="17"/>
                <w:rFonts w:hint="eastAsia" w:ascii="仿宋" w:hAnsi="仿宋" w:eastAsia="仿宋"/>
                <w:color w:val="auto"/>
                <w:sz w:val="24"/>
                <w:szCs w:val="24"/>
                <w:lang w:val="en-US" w:eastAsia="zh-Hans"/>
              </w:rPr>
              <w:t>倍</w:t>
            </w:r>
            <w:r>
              <w:rPr>
                <w:rStyle w:val="17"/>
                <w:rFonts w:ascii="仿宋" w:hAnsi="仿宋" w:eastAsia="仿宋"/>
                <w:color w:val="auto"/>
                <w:sz w:val="24"/>
                <w:szCs w:val="24"/>
              </w:rPr>
              <w:t>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逾期不改正，且破坏的</w:t>
            </w:r>
            <w:r>
              <w:rPr>
                <w:rStyle w:val="17"/>
                <w:rFonts w:hint="eastAsia" w:ascii="仿宋" w:hAnsi="仿宋" w:eastAsia="仿宋"/>
                <w:color w:val="auto"/>
                <w:sz w:val="24"/>
                <w:szCs w:val="24"/>
              </w:rPr>
              <w:t>属</w:t>
            </w:r>
            <w:r>
              <w:rPr>
                <w:rStyle w:val="17"/>
                <w:rFonts w:ascii="仿宋" w:hAnsi="仿宋" w:eastAsia="仿宋"/>
                <w:color w:val="auto"/>
                <w:sz w:val="24"/>
                <w:szCs w:val="24"/>
              </w:rPr>
              <w:t>基本农田的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可以处以土地复垦费5倍的罚款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土地复垦义务人为矿山企业的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由原发证机关吊销采矿许可证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40</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建设项目施工和地质勘查</w:t>
            </w:r>
            <w:r>
              <w:rPr>
                <w:rStyle w:val="17"/>
                <w:rFonts w:hint="eastAsia" w:ascii="仿宋" w:hAnsi="仿宋" w:eastAsia="仿宋"/>
                <w:color w:val="auto"/>
                <w:sz w:val="24"/>
                <w:szCs w:val="24"/>
              </w:rPr>
              <w:t>需要</w:t>
            </w:r>
            <w:r>
              <w:rPr>
                <w:rStyle w:val="17"/>
                <w:rFonts w:ascii="仿宋" w:hAnsi="仿宋" w:eastAsia="仿宋"/>
                <w:color w:val="auto"/>
                <w:sz w:val="24"/>
                <w:szCs w:val="24"/>
              </w:rPr>
              <w:t>临时占用耕地的，土地使用者逾期不</w:t>
            </w:r>
            <w:r>
              <w:rPr>
                <w:rStyle w:val="17"/>
                <w:rFonts w:hint="eastAsia" w:ascii="仿宋" w:hAnsi="仿宋" w:eastAsia="仿宋"/>
                <w:color w:val="auto"/>
                <w:sz w:val="24"/>
                <w:szCs w:val="24"/>
              </w:rPr>
              <w:t>恢复</w:t>
            </w:r>
            <w:r>
              <w:rPr>
                <w:rStyle w:val="17"/>
                <w:rFonts w:ascii="仿宋" w:hAnsi="仿宋" w:eastAsia="仿宋"/>
                <w:color w:val="auto"/>
                <w:sz w:val="24"/>
                <w:szCs w:val="24"/>
                <w:lang w:val="zh-CN"/>
              </w:rPr>
              <w:t>种植</w:t>
            </w:r>
            <w:r>
              <w:rPr>
                <w:rStyle w:val="17"/>
                <w:rFonts w:ascii="仿宋" w:hAnsi="仿宋" w:eastAsia="仿宋"/>
                <w:color w:val="auto"/>
                <w:sz w:val="24"/>
                <w:szCs w:val="24"/>
              </w:rPr>
              <w:t>条件的行为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《中华人民共和国土地管理法实施条例》（2021年修订）第</w:t>
            </w:r>
            <w:r>
              <w:rPr>
                <w:rStyle w:val="17"/>
                <w:rFonts w:hint="eastAsia" w:ascii="仿宋" w:hAnsi="仿宋" w:eastAsia="仿宋"/>
                <w:color w:val="auto"/>
                <w:sz w:val="24"/>
                <w:szCs w:val="24"/>
                <w:lang w:val="en-US" w:eastAsia="zh-Hans"/>
              </w:rPr>
              <w:t>五十六</w:t>
            </w:r>
            <w:r>
              <w:rPr>
                <w:rStyle w:val="17"/>
                <w:rFonts w:ascii="仿宋" w:hAnsi="仿宋" w:eastAsia="仿宋"/>
                <w:color w:val="auto"/>
                <w:sz w:val="24"/>
                <w:szCs w:val="24"/>
              </w:rPr>
              <w:t>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依照《土地管理法》第七十六条的规定处以罚款的，罚款额为土地复垦费的2倍以上5倍以下。违反本条例规定，临时用地期满之日起一年内未完成复垦或者未恢复种植条件的，由县级以上人民政府自然资源主管部门责令限期改正，依照《土地管理法》第七十六条的规定处罚，并由县级以上人民政府自然资源主管部门会同农业农村主管部门代为完成复垦或者恢复种植条件。</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临时占用的耕地属一般耕地的</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hint="eastAsia" w:ascii="仿宋" w:hAnsi="仿宋" w:eastAsia="仿宋"/>
                <w:color w:val="auto"/>
                <w:sz w:val="24"/>
                <w:szCs w:val="24"/>
              </w:rPr>
              <w:t>责令</w:t>
            </w:r>
            <w:r>
              <w:rPr>
                <w:rStyle w:val="17"/>
                <w:rFonts w:ascii="仿宋" w:hAnsi="仿宋" w:eastAsia="仿宋"/>
                <w:color w:val="auto"/>
                <w:sz w:val="24"/>
                <w:szCs w:val="24"/>
              </w:rPr>
              <w:t>限期改正</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可以处耕地</w:t>
            </w:r>
            <w:r>
              <w:rPr>
                <w:rStyle w:val="15"/>
                <w:rFonts w:hint="eastAsia" w:ascii="仿宋" w:hAnsi="仿宋" w:eastAsia="仿宋"/>
                <w:color w:val="auto"/>
                <w:sz w:val="24"/>
                <w:szCs w:val="24"/>
              </w:rPr>
              <w:t>复垦</w:t>
            </w:r>
            <w:r>
              <w:rPr>
                <w:rStyle w:val="17"/>
                <w:rFonts w:ascii="仿宋" w:hAnsi="仿宋" w:eastAsia="仿宋"/>
                <w:color w:val="auto"/>
                <w:sz w:val="24"/>
                <w:szCs w:val="24"/>
              </w:rPr>
              <w:t>费2倍的罚款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hint="eastAsia" w:ascii="仿宋" w:hAnsi="仿宋" w:eastAsia="仿宋"/>
                <w:color w:val="auto"/>
                <w:sz w:val="24"/>
                <w:szCs w:val="24"/>
              </w:rPr>
              <w:t>临时占用的耕地属基本农田的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rPr>
            </w:pPr>
            <w:r>
              <w:rPr>
                <w:rStyle w:val="17"/>
                <w:rFonts w:ascii="仿宋" w:hAnsi="仿宋" w:eastAsia="仿宋"/>
                <w:color w:val="auto"/>
                <w:sz w:val="24"/>
                <w:szCs w:val="24"/>
              </w:rPr>
              <w:t>可以处耕地</w:t>
            </w:r>
            <w:r>
              <w:rPr>
                <w:rStyle w:val="15"/>
                <w:rFonts w:hint="eastAsia" w:ascii="仿宋" w:hAnsi="仿宋" w:eastAsia="仿宋"/>
                <w:color w:val="auto"/>
                <w:sz w:val="24"/>
                <w:szCs w:val="24"/>
              </w:rPr>
              <w:t>复垦</w:t>
            </w:r>
            <w:r>
              <w:rPr>
                <w:rStyle w:val="17"/>
                <w:rFonts w:ascii="仿宋" w:hAnsi="仿宋" w:eastAsia="仿宋"/>
                <w:color w:val="auto"/>
                <w:sz w:val="24"/>
                <w:szCs w:val="24"/>
              </w:rPr>
              <w:t>费</w:t>
            </w:r>
            <w:r>
              <w:rPr>
                <w:rStyle w:val="15"/>
                <w:rFonts w:ascii="仿宋" w:hAnsi="仿宋" w:eastAsia="仿宋"/>
                <w:color w:val="auto"/>
                <w:sz w:val="24"/>
                <w:szCs w:val="24"/>
              </w:rPr>
              <w:t>5</w:t>
            </w:r>
            <w:r>
              <w:rPr>
                <w:rStyle w:val="17"/>
                <w:rFonts w:ascii="仿宋" w:hAnsi="仿宋" w:eastAsia="仿宋"/>
                <w:color w:val="auto"/>
                <w:sz w:val="24"/>
                <w:szCs w:val="24"/>
              </w:rPr>
              <w:t>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ascii="仿宋" w:hAnsi="仿宋" w:eastAsia="仿宋"/>
                <w:sz w:val="24"/>
                <w:szCs w:val="24"/>
              </w:rPr>
              <w:t>41</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土地复垦义务人未按照规定补充编制土地复垦方案的行为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《土地复垦条例》（2011年）</w:t>
            </w:r>
            <w:r>
              <w:rPr>
                <w:rFonts w:hint="eastAsia" w:ascii="仿宋" w:hAnsi="仿宋" w:eastAsia="仿宋"/>
                <w:sz w:val="24"/>
                <w:szCs w:val="24"/>
              </w:rPr>
              <w:t>第三十七条：</w:t>
            </w:r>
            <w:r>
              <w:rPr>
                <w:rFonts w:ascii="仿宋" w:hAnsi="仿宋" w:eastAsia="仿宋"/>
                <w:sz w:val="24"/>
                <w:szCs w:val="24"/>
              </w:rPr>
              <w:t>　本条例施行前已经办理建设用地手续或者领取采矿许可证，本条例施行后继续从事生产建设活动造成土地损毁的土地复垦义务人未按照规定补充编制土地复垦方案的，由县级以上地方人民政府国土资源主管部门责令限期改正；逾期不改正的，处10万元以上20万元以下的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土地损毁面积不足30亩未按规定补充编制土地复垦方案的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土地损毁面积超过30亩未按规定补充编制土地复垦方案的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处20万元罚款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土地复垦义务人未按照规定将土地复垦费用列入生产成本或者建设项目总投资的行为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《土地复垦条例》（2011年）</w:t>
            </w:r>
            <w:r>
              <w:rPr>
                <w:rFonts w:hint="eastAsia" w:ascii="仿宋" w:hAnsi="仿宋" w:eastAsia="仿宋"/>
                <w:sz w:val="24"/>
                <w:szCs w:val="24"/>
              </w:rPr>
              <w:t>第三十八条：</w:t>
            </w:r>
            <w:r>
              <w:rPr>
                <w:rFonts w:ascii="仿宋" w:hAnsi="仿宋" w:eastAsia="仿宋"/>
                <w:sz w:val="24"/>
                <w:szCs w:val="24"/>
              </w:rPr>
              <w:t>　土地复垦义务人未按照规定将土地复垦费用列入生产成本或者建设项目总投资的，由县级以上地方人民政府国土资源主管部门责令限期改正；逾期不改正的，处10万元以上50万元以下的罚款。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逾期不改正，土地复垦费在不足300万元的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处以10万元的罚款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逾期不改正，土地复垦费用在300万元以上不足500万元的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处以30万元的罚款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逾期不改正，土地复垦费用在500万元以上的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处以50万元的罚款</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3</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土地复垦义务人未按照规定报告土地损毁情况、土地复垦费用使用情况或者土地复垦工程实施情况的行为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《土地复垦条例》（2011年）</w:t>
            </w:r>
            <w:r>
              <w:rPr>
                <w:rFonts w:hint="eastAsia" w:ascii="仿宋" w:hAnsi="仿宋" w:eastAsia="仿宋"/>
                <w:sz w:val="24"/>
                <w:szCs w:val="24"/>
              </w:rPr>
              <w:t>第四十一条：</w:t>
            </w:r>
            <w:r>
              <w:rPr>
                <w:rFonts w:ascii="仿宋" w:hAnsi="仿宋" w:eastAsia="仿宋"/>
                <w:sz w:val="24"/>
                <w:szCs w:val="24"/>
              </w:rPr>
              <w:t>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逾期不改正，报告土地损毁情况、土地复垦费用使用情况或者土地复垦工程实施情况不符合相关规定的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逾期不改正，未及时报告土地损毁情况、土地复垦费用使用情况或者土地复垦工程实施情况的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逾期不改正，报告虚假土地损毁情况、土地复垦费用使用情况或者土地复垦工程实施情况的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4</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土地复垦义务人拒绝、阻碍国土资源主管部门监督检查，或者在接受监督检查时弄虚作假的行为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《土地复垦条例》（2011年）</w:t>
            </w:r>
            <w:r>
              <w:rPr>
                <w:rFonts w:hint="eastAsia" w:ascii="仿宋" w:hAnsi="仿宋" w:eastAsia="仿宋"/>
                <w:sz w:val="24"/>
                <w:szCs w:val="24"/>
              </w:rPr>
              <w:t>第四十三条：</w:t>
            </w:r>
            <w:r>
              <w:rPr>
                <w:rFonts w:ascii="仿宋" w:hAnsi="仿宋" w:eastAsia="仿宋"/>
                <w:sz w:val="24"/>
                <w:szCs w:val="24"/>
              </w:rPr>
              <w:t>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bookmarkStart w:id="6" w:name="tiao_43_kuan_2"/>
            <w:bookmarkEnd w:id="6"/>
            <w:r>
              <w:rPr>
                <w:rFonts w:ascii="仿宋" w:hAnsi="仿宋" w:eastAsia="仿宋"/>
                <w:sz w:val="24"/>
                <w:szCs w:val="24"/>
              </w:rPr>
              <w:t>破坏土地复垦工程、设施和设备，构成违反治安管理行为的，由公安机关依法予以治安管理处罚；构成犯罪的，依法追究刑事责任。</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土地复垦义务人拒绝、阻碍国土资源主管部门监督检查</w:t>
            </w:r>
          </w:p>
        </w:tc>
        <w:tc>
          <w:tcPr>
            <w:tcW w:w="2807" w:type="dxa"/>
            <w:gridSpan w:val="4"/>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责令改正</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土地复垦义务人拒绝、阻碍国土资源主管部门监督检查，情节严重的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土地复垦义务人在接受监督检查时弄虚作假的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土地复垦义务人在接受监督检查时弄虚作假的，造成损害后果的</w:t>
            </w:r>
          </w:p>
        </w:tc>
        <w:tc>
          <w:tcPr>
            <w:tcW w:w="2807" w:type="dxa"/>
            <w:gridSpan w:val="4"/>
            <w:vMerge w:val="continue"/>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p>
        </w:tc>
        <w:tc>
          <w:tcPr>
            <w:tcW w:w="2143"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5</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土地复垦义务人未备案土地复垦方案、土地复垦规划设计的行为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《土地复垦条例实施办法》（2019年修正）</w:t>
            </w:r>
            <w:r>
              <w:rPr>
                <w:rFonts w:hint="eastAsia" w:ascii="仿宋" w:hAnsi="仿宋" w:eastAsia="仿宋"/>
                <w:sz w:val="24"/>
                <w:szCs w:val="24"/>
              </w:rPr>
              <w:t>第五十条：土地复垦义务人未按照本办法第十五条 规定将土地复垦方案、土地复垦规划设计报所在地县级自然资源主管部门备案的，由县级以上地方自然资源主管部门责令限期改正；逾期不改正的，依照条例第四十一条 规定处罚。</w:t>
            </w:r>
          </w:p>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《土地复垦条例》（2011年）</w:t>
            </w:r>
            <w:r>
              <w:rPr>
                <w:rFonts w:hint="eastAsia" w:ascii="仿宋" w:hAnsi="仿宋" w:eastAsia="仿宋"/>
                <w:sz w:val="24"/>
                <w:szCs w:val="24"/>
              </w:rPr>
              <w:t>第四十一条土地复垦义务人未按照规定报告土地损毁情况、土地复垦费用使用情况或者土地复垦工程实施情况的，由县级以上地方人民政府国土资源主管部门责令限期改正；逾期不改正的，处2万元以上5万元以下的罚款。</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逾期不改正，复垦工程造价在300万元以下（不含）的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处以2万元以上3万元以下的罚款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逾期不改正，复垦工程造价在300万元以上（含）500万元以下（不含）的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处以3万元以上4万元以下的罚款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宋体" w:hAnsi="宋体"/>
                <w:szCs w:val="21"/>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逾期不改正，复垦工程造价在500万元以上（含）的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处以4万元以上5万元以下的罚款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6</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土地复垦义务人未按照规定预存土地复垦费用的行为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《土地复垦条例实施办法》（2019年修正）</w:t>
            </w:r>
            <w:r>
              <w:rPr>
                <w:rFonts w:hint="eastAsia" w:ascii="仿宋" w:hAnsi="仿宋" w:eastAsia="仿宋"/>
                <w:sz w:val="24"/>
                <w:szCs w:val="24"/>
              </w:rPr>
              <w:t>第五十一条：</w:t>
            </w:r>
            <w:r>
              <w:rPr>
                <w:rFonts w:ascii="仿宋" w:hAnsi="仿宋" w:eastAsia="仿宋"/>
                <w:sz w:val="24"/>
                <w:szCs w:val="24"/>
              </w:rPr>
              <w:t>土地复垦义务人未按照本办法第十六条、第十七条、第十八条、第十九条规定预存土地复垦费用的，由县级以上自然资源主管部门责令限期改正；逾期不改正的，依照条例第三十八条规定处罚。</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逾期不改正，土地复垦费在300万元以下的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处以10万元以上20万元以下的罚款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逾期不改正，土地复垦费用在300万元以上400万元以下的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处以20万元以上30万元以下的罚款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逾期不改正，土地复垦费用在400万元以上500万元以下的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处以30万元以上40万元以下的罚款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逾期不改正，土地复垦费用在500万元以上的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处以40万元以上50万元以下的罚款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17" w:type="dxa"/>
            <w:vMerge w:val="restart"/>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7</w:t>
            </w:r>
          </w:p>
        </w:tc>
        <w:tc>
          <w:tcPr>
            <w:tcW w:w="1559" w:type="dxa"/>
            <w:vMerge w:val="restart"/>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sz w:val="24"/>
                <w:szCs w:val="24"/>
              </w:rPr>
              <w:t>土地复垦义务人未按照规定开展土地复垦质量控制和采取管护措施的行为</w:t>
            </w:r>
          </w:p>
        </w:tc>
        <w:tc>
          <w:tcPr>
            <w:tcW w:w="4595"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部门规章】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ascii="仿宋" w:hAnsi="仿宋" w:eastAsia="仿宋"/>
                <w:sz w:val="24"/>
                <w:szCs w:val="24"/>
              </w:rPr>
              <w:t>《土地复垦条例实施办法》（2019年修正）</w:t>
            </w:r>
            <w:r>
              <w:rPr>
                <w:rFonts w:hint="eastAsia" w:ascii="仿宋" w:hAnsi="仿宋" w:eastAsia="仿宋"/>
                <w:sz w:val="24"/>
                <w:szCs w:val="24"/>
              </w:rPr>
              <w:t>第五十二条：</w:t>
            </w:r>
            <w:r>
              <w:rPr>
                <w:rFonts w:ascii="仿宋" w:hAnsi="仿宋" w:eastAsia="仿宋"/>
                <w:sz w:val="24"/>
                <w:szCs w:val="24"/>
              </w:rPr>
              <w:t>土地复垦义务人未按照本办法第二十五条规定开展土地复垦质量控制和采取管护措施的，由县级以上地方自然资源主管部门责令限期改正；逾期不改正的，依照条例第四十一条规定处罚。</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逾期不改正，复垦工程造价不足300万元的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处以2万元的罚款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逾期不改正，复垦工程造价在300万元以上不足500万元的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处以3.5万元的罚款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逾期不改正，复垦工程造价在500万元以上的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Fonts w:hint="eastAsia" w:ascii="仿宋" w:hAnsi="仿宋" w:eastAsia="仿宋"/>
                <w:sz w:val="24"/>
                <w:szCs w:val="24"/>
              </w:rPr>
              <w:t>处以5万元的罚款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17"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center"/>
              <w:textAlignment w:val="auto"/>
              <w:rPr>
                <w:rFonts w:ascii="仿宋" w:hAnsi="仿宋" w:eastAsia="仿宋"/>
                <w:sz w:val="24"/>
                <w:szCs w:val="24"/>
              </w:rPr>
            </w:pPr>
            <w:r>
              <w:rPr>
                <w:rStyle w:val="15"/>
                <w:rFonts w:hint="eastAsia" w:ascii="仿宋" w:hAnsi="仿宋" w:eastAsia="仿宋"/>
                <w:color w:val="auto"/>
                <w:sz w:val="24"/>
                <w:szCs w:val="24"/>
                <w:lang w:val="zh-CN"/>
              </w:rPr>
              <w:t>4</w:t>
            </w:r>
            <w:r>
              <w:rPr>
                <w:rStyle w:val="15"/>
                <w:rFonts w:ascii="仿宋" w:hAnsi="仿宋" w:eastAsia="仿宋"/>
                <w:color w:val="auto"/>
                <w:sz w:val="24"/>
                <w:szCs w:val="24"/>
              </w:rPr>
              <w:t>8</w:t>
            </w:r>
          </w:p>
        </w:tc>
        <w:tc>
          <w:tcPr>
            <w:tcW w:w="1559" w:type="dxa"/>
            <w:vMerge w:val="restart"/>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土地使用者在</w:t>
            </w:r>
            <w:r>
              <w:rPr>
                <w:rStyle w:val="17"/>
                <w:rFonts w:hint="eastAsia" w:ascii="仿宋" w:hAnsi="仿宋" w:eastAsia="仿宋"/>
                <w:color w:val="auto"/>
                <w:sz w:val="24"/>
                <w:szCs w:val="24"/>
              </w:rPr>
              <w:t>申请</w:t>
            </w:r>
            <w:r>
              <w:rPr>
                <w:rStyle w:val="17"/>
                <w:rFonts w:ascii="仿宋" w:hAnsi="仿宋" w:eastAsia="仿宋"/>
                <w:color w:val="auto"/>
                <w:sz w:val="24"/>
                <w:szCs w:val="24"/>
              </w:rPr>
              <w:t>用地、签订或者</w:t>
            </w:r>
            <w:r>
              <w:rPr>
                <w:rStyle w:val="17"/>
                <w:rFonts w:hint="eastAsia" w:ascii="仿宋" w:hAnsi="仿宋" w:eastAsia="仿宋"/>
                <w:color w:val="auto"/>
                <w:sz w:val="24"/>
                <w:szCs w:val="24"/>
              </w:rPr>
              <w:t>履行</w:t>
            </w:r>
            <w:r>
              <w:rPr>
                <w:rStyle w:val="17"/>
                <w:rFonts w:ascii="仿宋" w:hAnsi="仿宋" w:eastAsia="仿宋"/>
                <w:color w:val="auto"/>
                <w:sz w:val="24"/>
                <w:szCs w:val="24"/>
              </w:rPr>
              <w:t>《土地使用权出让合同》的过程中隐瞒重大亊实、提供虛假资料或者伪造文件的行为</w:t>
            </w:r>
          </w:p>
        </w:tc>
        <w:tc>
          <w:tcPr>
            <w:tcW w:w="4595" w:type="dxa"/>
            <w:vMerge w:val="restart"/>
            <w:vAlign w:val="center"/>
          </w:tcPr>
          <w:p>
            <w:pPr>
              <w:pStyle w:val="14"/>
              <w:keepNext w:val="0"/>
              <w:keepLines w:val="0"/>
              <w:pageBreakBefore w:val="0"/>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pStyle w:val="14"/>
              <w:keepNext w:val="0"/>
              <w:keepLines w:val="0"/>
              <w:pageBreakBefore w:val="0"/>
              <w:kinsoku/>
              <w:wordWrap/>
              <w:overflowPunct/>
              <w:topLinePunct w:val="0"/>
              <w:autoSpaceDE/>
              <w:autoSpaceDN/>
              <w:bidi w:val="0"/>
              <w:spacing w:line="360" w:lineRule="exact"/>
              <w:jc w:val="both"/>
              <w:textAlignment w:val="auto"/>
              <w:rPr>
                <w:rFonts w:ascii="仿宋" w:hAnsi="仿宋" w:eastAsia="仿宋" w:cs="MingLiU"/>
                <w:spacing w:val="10"/>
                <w:sz w:val="24"/>
                <w:szCs w:val="24"/>
                <w:shd w:val="clear" w:color="auto" w:fill="FFFFFF"/>
              </w:rPr>
            </w:pPr>
            <w:r>
              <w:rPr>
                <w:rStyle w:val="17"/>
                <w:rFonts w:ascii="仿宋" w:hAnsi="仿宋" w:eastAsia="仿宋"/>
                <w:color w:val="auto"/>
                <w:sz w:val="24"/>
                <w:szCs w:val="24"/>
              </w:rPr>
              <w:t>《深圳经济特区土地使用权出让条例》</w:t>
            </w:r>
            <w:r>
              <w:rPr>
                <w:rStyle w:val="17"/>
                <w:rFonts w:hint="eastAsia" w:ascii="仿宋" w:hAnsi="仿宋" w:eastAsia="仿宋"/>
                <w:color w:val="auto"/>
                <w:sz w:val="24"/>
                <w:szCs w:val="24"/>
                <w:lang w:eastAsia="zh-Hans"/>
              </w:rPr>
              <w:t>（</w:t>
            </w:r>
            <w:r>
              <w:rPr>
                <w:rStyle w:val="17"/>
                <w:rFonts w:ascii="仿宋" w:hAnsi="仿宋" w:eastAsia="仿宋"/>
                <w:color w:val="auto"/>
                <w:sz w:val="24"/>
                <w:szCs w:val="24"/>
                <w:lang w:eastAsia="zh-Hans"/>
              </w:rPr>
              <w:t>2021</w:t>
            </w:r>
            <w:r>
              <w:rPr>
                <w:rStyle w:val="17"/>
                <w:rFonts w:hint="eastAsia" w:ascii="仿宋" w:hAnsi="仿宋" w:eastAsia="仿宋"/>
                <w:color w:val="auto"/>
                <w:sz w:val="24"/>
                <w:szCs w:val="24"/>
                <w:lang w:val="en-US" w:eastAsia="zh-Hans"/>
              </w:rPr>
              <w:t>年修正）</w:t>
            </w:r>
            <w:r>
              <w:rPr>
                <w:rStyle w:val="17"/>
                <w:rFonts w:ascii="仿宋" w:hAnsi="仿宋" w:eastAsia="仿宋"/>
                <w:color w:val="auto"/>
                <w:sz w:val="24"/>
                <w:szCs w:val="24"/>
              </w:rPr>
              <w:t>第五十九条</w:t>
            </w:r>
            <w:r>
              <w:rPr>
                <w:rStyle w:val="17"/>
                <w:rFonts w:hint="eastAsia" w:ascii="仿宋" w:hAnsi="仿宋" w:eastAsia="仿宋"/>
                <w:color w:val="auto"/>
                <w:sz w:val="24"/>
                <w:szCs w:val="24"/>
              </w:rPr>
              <w:t>：</w:t>
            </w:r>
            <w:r>
              <w:rPr>
                <w:rFonts w:ascii="仿宋" w:hAnsi="仿宋" w:eastAsia="仿宋" w:cs="MingLiU"/>
                <w:spacing w:val="10"/>
                <w:sz w:val="24"/>
                <w:szCs w:val="24"/>
                <w:shd w:val="clear" w:color="auto" w:fill="FFFFFF"/>
              </w:rPr>
              <w:t>土地使用者在申请用地、签订或者履行出让合同中有下列情形之一的，市规划和自然资源部门可以给予警告、撤销用地批准文件、暂扣有关许可证件或者收回土地使用权的处罚：（一）隐瞒重大事实，提供虚假资料或者伪造文件的；（二）违反本条例第十五条第二款规定，擅自处分土地使用权的。</w:t>
            </w: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土地使用者在</w:t>
            </w:r>
            <w:r>
              <w:rPr>
                <w:rStyle w:val="17"/>
                <w:rFonts w:hint="eastAsia" w:ascii="仿宋" w:hAnsi="仿宋" w:eastAsia="仿宋"/>
                <w:color w:val="auto"/>
                <w:sz w:val="24"/>
                <w:szCs w:val="24"/>
              </w:rPr>
              <w:t>申请</w:t>
            </w:r>
            <w:r>
              <w:rPr>
                <w:rStyle w:val="17"/>
                <w:rFonts w:ascii="仿宋" w:hAnsi="仿宋" w:eastAsia="仿宋"/>
                <w:color w:val="auto"/>
                <w:sz w:val="24"/>
                <w:szCs w:val="24"/>
              </w:rPr>
              <w:t>用地中隐瞒重大亊实、提供虚假资料或者伪造文件的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w:t>
            </w:r>
            <w:r>
              <w:rPr>
                <w:rStyle w:val="17"/>
                <w:rFonts w:hint="eastAsia" w:ascii="仿宋" w:hAnsi="仿宋" w:eastAsia="仿宋"/>
                <w:color w:val="auto"/>
                <w:sz w:val="24"/>
                <w:szCs w:val="24"/>
              </w:rPr>
              <w:t>警告</w:t>
            </w:r>
            <w:r>
              <w:rPr>
                <w:rStyle w:val="17"/>
                <w:rFonts w:ascii="仿宋" w:hAnsi="仿宋" w:eastAsia="仿宋"/>
                <w:color w:val="auto"/>
                <w:sz w:val="24"/>
                <w:szCs w:val="24"/>
              </w:rPr>
              <w:t>的</w:t>
            </w:r>
            <w:r>
              <w:rPr>
                <w:rStyle w:val="17"/>
                <w:rFonts w:ascii="仿宋" w:hAnsi="仿宋" w:eastAsia="仿宋"/>
                <w:color w:val="auto"/>
                <w:sz w:val="24"/>
                <w:szCs w:val="24"/>
                <w:lang w:val="zh-CN"/>
              </w:rPr>
              <w:t>处罚；</w:t>
            </w:r>
            <w:r>
              <w:rPr>
                <w:rStyle w:val="17"/>
                <w:rFonts w:ascii="仿宋" w:hAnsi="仿宋" w:eastAsia="仿宋"/>
                <w:color w:val="auto"/>
                <w:sz w:val="24"/>
                <w:szCs w:val="24"/>
              </w:rPr>
              <w:t>土地使用者</w:t>
            </w:r>
            <w:r>
              <w:rPr>
                <w:rStyle w:val="17"/>
                <w:rFonts w:hint="eastAsia" w:ascii="仿宋" w:hAnsi="仿宋" w:eastAsia="仿宋"/>
                <w:color w:val="auto"/>
                <w:sz w:val="24"/>
                <w:szCs w:val="24"/>
              </w:rPr>
              <w:t>已</w:t>
            </w:r>
            <w:r>
              <w:rPr>
                <w:rStyle w:val="17"/>
                <w:rFonts w:ascii="仿宋" w:hAnsi="仿宋" w:eastAsia="仿宋"/>
                <w:color w:val="auto"/>
                <w:sz w:val="24"/>
                <w:szCs w:val="24"/>
              </w:rPr>
              <w:t>取得用地批准文件的，处以撤销用地批准文件、暂扣有关许可证件的处罚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土地使用者在签订出让合同中隐瞒重大</w:t>
            </w:r>
            <w:r>
              <w:rPr>
                <w:rStyle w:val="17"/>
                <w:rFonts w:hint="eastAsia" w:ascii="仿宋" w:hAnsi="仿宋" w:eastAsia="仿宋"/>
                <w:color w:val="auto"/>
                <w:sz w:val="24"/>
                <w:szCs w:val="24"/>
              </w:rPr>
              <w:t>事实</w:t>
            </w:r>
            <w:r>
              <w:rPr>
                <w:rStyle w:val="17"/>
                <w:rFonts w:ascii="仿宋" w:hAnsi="仿宋" w:eastAsia="仿宋"/>
                <w:color w:val="auto"/>
                <w:sz w:val="24"/>
                <w:szCs w:val="24"/>
              </w:rPr>
              <w:t>、提供虚假资料或者伪造文件的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处以撤销用地批准文件、暂扣有关许可证件的</w:t>
            </w:r>
            <w:r>
              <w:rPr>
                <w:rStyle w:val="17"/>
                <w:rFonts w:ascii="仿宋" w:hAnsi="仿宋" w:eastAsia="仿宋"/>
                <w:color w:val="auto"/>
                <w:sz w:val="24"/>
                <w:szCs w:val="24"/>
                <w:lang w:val="zh-CN"/>
              </w:rPr>
              <w:t>处罚；</w:t>
            </w:r>
            <w:r>
              <w:rPr>
                <w:rStyle w:val="17"/>
                <w:rFonts w:ascii="仿宋" w:hAnsi="仿宋" w:eastAsia="仿宋"/>
                <w:color w:val="auto"/>
                <w:sz w:val="24"/>
                <w:szCs w:val="24"/>
              </w:rPr>
              <w:t>土地使用者已取得土地使用权的，处以暂扣有关许可证件、收回土地使用</w:t>
            </w:r>
            <w:r>
              <w:rPr>
                <w:rStyle w:val="17"/>
                <w:rFonts w:hint="eastAsia" w:ascii="仿宋" w:hAnsi="仿宋" w:eastAsia="仿宋"/>
                <w:color w:val="auto"/>
                <w:sz w:val="24"/>
                <w:szCs w:val="24"/>
              </w:rPr>
              <w:t>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17"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1559"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4595" w:type="dxa"/>
            <w:vMerge w:val="continue"/>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2471" w:type="dxa"/>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土地使用者在</w:t>
            </w:r>
            <w:r>
              <w:rPr>
                <w:rStyle w:val="17"/>
                <w:rFonts w:hint="eastAsia" w:ascii="仿宋" w:hAnsi="仿宋" w:eastAsia="仿宋"/>
                <w:color w:val="auto"/>
                <w:sz w:val="24"/>
                <w:szCs w:val="24"/>
              </w:rPr>
              <w:t>履行</w:t>
            </w:r>
            <w:r>
              <w:rPr>
                <w:rStyle w:val="17"/>
                <w:rFonts w:ascii="仿宋" w:hAnsi="仿宋" w:eastAsia="仿宋"/>
                <w:color w:val="auto"/>
                <w:sz w:val="24"/>
                <w:szCs w:val="24"/>
              </w:rPr>
              <w:t>出让合同中隐瞒重大事实、提供虛假资料或者伪造文件的</w:t>
            </w:r>
          </w:p>
        </w:tc>
        <w:tc>
          <w:tcPr>
            <w:tcW w:w="4950" w:type="dxa"/>
            <w:gridSpan w:val="5"/>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Fonts w:ascii="仿宋" w:hAnsi="仿宋" w:eastAsia="仿宋"/>
                <w:sz w:val="24"/>
                <w:szCs w:val="24"/>
              </w:rPr>
            </w:pPr>
            <w:r>
              <w:rPr>
                <w:rStyle w:val="17"/>
                <w:rFonts w:ascii="仿宋" w:hAnsi="仿宋" w:eastAsia="仿宋"/>
                <w:color w:val="auto"/>
                <w:sz w:val="24"/>
                <w:szCs w:val="24"/>
              </w:rPr>
              <w:t>处</w:t>
            </w:r>
            <w:r>
              <w:rPr>
                <w:rStyle w:val="17"/>
                <w:rFonts w:hint="eastAsia" w:ascii="仿宋" w:hAnsi="仿宋" w:eastAsia="仿宋"/>
                <w:color w:val="auto"/>
                <w:sz w:val="24"/>
                <w:szCs w:val="24"/>
              </w:rPr>
              <w:t>以</w:t>
            </w:r>
            <w:r>
              <w:rPr>
                <w:rStyle w:val="17"/>
                <w:rFonts w:ascii="仿宋" w:hAnsi="仿宋" w:eastAsia="仿宋"/>
                <w:color w:val="auto"/>
                <w:sz w:val="24"/>
                <w:szCs w:val="24"/>
              </w:rPr>
              <w:t>暂扣</w:t>
            </w:r>
            <w:r>
              <w:rPr>
                <w:rStyle w:val="15"/>
                <w:rFonts w:hint="eastAsia" w:ascii="仿宋" w:hAnsi="仿宋" w:eastAsia="仿宋"/>
                <w:color w:val="auto"/>
                <w:sz w:val="24"/>
                <w:szCs w:val="24"/>
              </w:rPr>
              <w:t>有关</w:t>
            </w:r>
            <w:r>
              <w:rPr>
                <w:rStyle w:val="17"/>
                <w:rFonts w:ascii="仿宋" w:hAnsi="仿宋" w:eastAsia="仿宋"/>
                <w:color w:val="auto"/>
                <w:sz w:val="24"/>
                <w:szCs w:val="24"/>
              </w:rPr>
              <w:t>许可证件、收回土地使用权的处罚</w:t>
            </w:r>
          </w:p>
        </w:tc>
      </w:tr>
    </w:tbl>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jc w:val="center"/>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jc w:val="center"/>
        <w:textAlignment w:val="auto"/>
        <w:rPr>
          <w:rFonts w:hAnsi="仿宋_GB2312"/>
          <w:sz w:val="28"/>
          <w:szCs w:val="28"/>
        </w:rPr>
      </w:pPr>
      <w:r>
        <w:rPr>
          <w:rFonts w:hint="eastAsia" w:ascii="黑体" w:hAnsi="黑体" w:eastAsia="黑体"/>
          <w:sz w:val="28"/>
          <w:szCs w:val="28"/>
          <w:lang w:eastAsia="zh-Hans"/>
        </w:rPr>
        <w:t>三</w:t>
      </w:r>
      <w:r>
        <w:rPr>
          <w:rFonts w:hint="eastAsia" w:ascii="黑体" w:hAnsi="黑体" w:eastAsia="黑体"/>
          <w:sz w:val="28"/>
          <w:szCs w:val="28"/>
        </w:rPr>
        <w:t>、</w:t>
      </w:r>
      <w:r>
        <w:rPr>
          <w:rFonts w:hint="eastAsia" w:ascii="黑体" w:hAnsi="黑体" w:eastAsia="黑体"/>
          <w:sz w:val="28"/>
          <w:szCs w:val="28"/>
          <w:lang w:eastAsia="zh-Hans"/>
        </w:rPr>
        <w:t>地名</w:t>
      </w:r>
      <w:r>
        <w:rPr>
          <w:rFonts w:hint="eastAsia" w:ascii="黑体" w:hAnsi="黑体" w:eastAsia="黑体"/>
          <w:sz w:val="28"/>
          <w:szCs w:val="28"/>
        </w:rPr>
        <w:t>管理（序号</w:t>
      </w:r>
      <w:r>
        <w:rPr>
          <w:rFonts w:ascii="黑体" w:hAnsi="黑体" w:eastAsia="黑体"/>
          <w:sz w:val="28"/>
          <w:szCs w:val="28"/>
        </w:rPr>
        <w:t>49</w:t>
      </w:r>
      <w:r>
        <w:rPr>
          <w:rFonts w:hint="eastAsia" w:ascii="黑体" w:hAnsi="黑体" w:eastAsia="黑体"/>
          <w:sz w:val="28"/>
          <w:szCs w:val="28"/>
        </w:rPr>
        <w:t>-</w:t>
      </w:r>
      <w:r>
        <w:rPr>
          <w:rFonts w:ascii="黑体" w:hAnsi="黑体" w:eastAsia="黑体"/>
          <w:sz w:val="28"/>
          <w:szCs w:val="28"/>
        </w:rPr>
        <w:t xml:space="preserve">54 </w:t>
      </w:r>
      <w:r>
        <w:rPr>
          <w:rFonts w:hint="eastAsia" w:ascii="黑体" w:hAnsi="黑体" w:eastAsia="黑体"/>
          <w:sz w:val="28"/>
          <w:szCs w:val="28"/>
        </w:rPr>
        <w:t>）</w:t>
      </w:r>
    </w:p>
    <w:tbl>
      <w:tblPr>
        <w:tblStyle w:val="8"/>
        <w:tblW w:w="1442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5356"/>
        <w:gridCol w:w="4040"/>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序号</w:t>
            </w:r>
          </w:p>
        </w:tc>
        <w:tc>
          <w:tcPr>
            <w:tcW w:w="155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违法行为</w:t>
            </w:r>
          </w:p>
        </w:tc>
        <w:tc>
          <w:tcPr>
            <w:tcW w:w="535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处罚依据</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自由裁量情形</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Ansi="仿宋_GB2312" w:cs="黑体"/>
                <w:b/>
                <w:kern w:val="0"/>
                <w:sz w:val="24"/>
                <w:szCs w:val="24"/>
              </w:rPr>
            </w:pPr>
            <w:r>
              <w:rPr>
                <w:rFonts w:hint="eastAsia" w:hAnsi="仿宋_GB2312" w:cs="黑体"/>
                <w:b/>
                <w:kern w:val="0"/>
                <w:sz w:val="24"/>
                <w:szCs w:val="24"/>
              </w:rPr>
              <w:t>行政处罚自由裁量标准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r>
              <w:rPr>
                <w:rFonts w:ascii="仿宋" w:hAnsi="仿宋" w:eastAsia="仿宋"/>
                <w:kern w:val="0"/>
                <w:sz w:val="24"/>
                <w:szCs w:val="24"/>
              </w:rPr>
              <w:t>49</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对擅自对地名进行命名、更名行为的行政处罚</w:t>
            </w:r>
          </w:p>
        </w:tc>
        <w:tc>
          <w:tcPr>
            <w:tcW w:w="5356" w:type="dxa"/>
            <w:vMerge w:val="restart"/>
            <w:tcBorders>
              <w:top w:val="single" w:color="auto" w:sz="4" w:space="0"/>
              <w:left w:val="single" w:color="auto" w:sz="4" w:space="0"/>
              <w:right w:val="single" w:color="auto" w:sz="4" w:space="0"/>
            </w:tcBorders>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《地名管理条例》（2022年修订）</w:t>
            </w:r>
            <w:r>
              <w:rPr>
                <w:rFonts w:hint="eastAsia" w:ascii="仿宋" w:hAnsi="仿宋" w:eastAsia="仿宋" w:cs="黑体"/>
                <w:kern w:val="0"/>
                <w:sz w:val="24"/>
                <w:szCs w:val="24"/>
              </w:rPr>
              <w:t xml:space="preserve">第三十六条： </w:t>
            </w:r>
            <w:r>
              <w:rPr>
                <w:rFonts w:ascii="仿宋" w:hAnsi="仿宋" w:eastAsia="仿宋" w:cs="黑体"/>
                <w:kern w:val="0"/>
                <w:sz w:val="24"/>
                <w:szCs w:val="24"/>
              </w:rPr>
              <w:t>违反本条例第四条、第九条、第十条、第十二条规定，擅自进行地名命名、更名的，由有审批权的行政机关责令限期改正；逾期不改正的，予以取缔，并对违法单位通报批评。</w:t>
            </w:r>
          </w:p>
          <w:p>
            <w:pPr>
              <w:keepNext w:val="0"/>
              <w:keepLines w:val="0"/>
              <w:pageBreakBefore w:val="0"/>
              <w:kinsoku/>
              <w:wordWrap/>
              <w:overflowPunct/>
              <w:topLinePunct w:val="0"/>
              <w:autoSpaceDE/>
              <w:autoSpaceDN/>
              <w:bidi w:val="0"/>
              <w:spacing w:line="360" w:lineRule="exact"/>
              <w:textAlignment w:val="auto"/>
              <w:rPr>
                <w:rStyle w:val="17"/>
                <w:rFonts w:ascii="仿宋" w:hAnsi="仿宋" w:eastAsia="仿宋" w:cs="黑体"/>
                <w:color w:val="auto"/>
                <w:spacing w:val="0"/>
                <w:kern w:val="0"/>
                <w:sz w:val="24"/>
                <w:szCs w:val="24"/>
                <w:shd w:val="clear" w:color="auto" w:fill="auto"/>
                <w:lang w:val="en-U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w:t>
            </w:r>
            <w:r>
              <w:rPr>
                <w:rFonts w:hint="eastAsia" w:ascii="仿宋" w:hAnsi="仿宋" w:eastAsia="仿宋" w:cs="黑体"/>
                <w:kern w:val="0"/>
                <w:sz w:val="24"/>
                <w:szCs w:val="24"/>
                <w:lang w:eastAsia="zh-Hans"/>
              </w:rPr>
              <w:t>（</w:t>
            </w:r>
            <w:r>
              <w:rPr>
                <w:rFonts w:ascii="仿宋" w:hAnsi="仿宋" w:eastAsia="仿宋" w:cs="黑体"/>
                <w:kern w:val="0"/>
                <w:sz w:val="24"/>
                <w:szCs w:val="24"/>
                <w:lang w:eastAsia="zh-Hans"/>
              </w:rPr>
              <w:t>2007</w:t>
            </w:r>
            <w:r>
              <w:rPr>
                <w:rFonts w:hint="eastAsia" w:ascii="仿宋" w:hAnsi="仿宋" w:eastAsia="仿宋" w:cs="黑体"/>
                <w:kern w:val="0"/>
                <w:sz w:val="24"/>
                <w:szCs w:val="24"/>
                <w:lang w:eastAsia="zh-Hans"/>
              </w:rPr>
              <w:t>年）</w:t>
            </w:r>
            <w:r>
              <w:rPr>
                <w:rFonts w:hint="eastAsia" w:ascii="仿宋" w:hAnsi="仿宋" w:eastAsia="仿宋" w:cs="黑体"/>
                <w:kern w:val="0"/>
                <w:sz w:val="24"/>
                <w:szCs w:val="24"/>
              </w:rPr>
              <w:t>第三十二条第（一）项：</w:t>
            </w:r>
            <w:r>
              <w:rPr>
                <w:rFonts w:ascii="仿宋" w:hAnsi="仿宋" w:eastAsia="仿宋" w:cs="黑体"/>
                <w:kern w:val="0"/>
                <w:sz w:val="24"/>
                <w:szCs w:val="24"/>
              </w:rPr>
              <w:t>擅自对地名进行命名、更名的，责令限期改正，逾期不改正的，依法撤销其名称，并处以一千元以上一万元以下罚款</w:t>
            </w:r>
            <w:r>
              <w:rPr>
                <w:rFonts w:hint="eastAsia" w:ascii="仿宋" w:hAnsi="仿宋" w:eastAsia="仿宋" w:cs="黑体"/>
                <w:kern w:val="0"/>
                <w:sz w:val="24"/>
                <w:szCs w:val="24"/>
              </w:rPr>
              <w:t>。</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lang w:eastAsia="zh-Hans"/>
              </w:rPr>
            </w:pPr>
            <w:r>
              <w:rPr>
                <w:rFonts w:hint="eastAsia" w:ascii="仿宋" w:hAnsi="仿宋" w:eastAsia="仿宋" w:cs="黑体"/>
                <w:kern w:val="0"/>
                <w:sz w:val="24"/>
                <w:szCs w:val="24"/>
                <w:lang w:eastAsia="zh-Hans"/>
              </w:rPr>
              <w:t>【地方政府规章】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《深圳市地名管理办法》</w:t>
            </w:r>
            <w:r>
              <w:rPr>
                <w:rFonts w:hint="eastAsia" w:ascii="仿宋" w:hAnsi="仿宋" w:eastAsia="仿宋" w:cs="黑体"/>
                <w:kern w:val="0"/>
                <w:sz w:val="24"/>
                <w:szCs w:val="24"/>
                <w:lang w:eastAsia="zh-Hans"/>
              </w:rPr>
              <w:t>（</w:t>
            </w:r>
            <w:r>
              <w:rPr>
                <w:rFonts w:ascii="仿宋" w:hAnsi="仿宋" w:eastAsia="仿宋" w:cs="黑体"/>
                <w:kern w:val="0"/>
                <w:sz w:val="24"/>
                <w:szCs w:val="24"/>
                <w:lang w:eastAsia="zh-Hans"/>
              </w:rPr>
              <w:t>2012</w:t>
            </w:r>
            <w:r>
              <w:rPr>
                <w:rFonts w:hint="eastAsia" w:ascii="仿宋" w:hAnsi="仿宋" w:eastAsia="仿宋" w:cs="黑体"/>
                <w:kern w:val="0"/>
                <w:sz w:val="24"/>
                <w:szCs w:val="24"/>
                <w:lang w:eastAsia="zh-Hans"/>
              </w:rPr>
              <w:t>年）</w:t>
            </w:r>
            <w:r>
              <w:rPr>
                <w:rFonts w:hint="eastAsia" w:ascii="仿宋" w:hAnsi="仿宋" w:eastAsia="仿宋" w:cs="黑体"/>
                <w:kern w:val="0"/>
                <w:sz w:val="24"/>
                <w:szCs w:val="24"/>
              </w:rPr>
              <w:t>第五十三条第（一）项：</w:t>
            </w:r>
            <w:r>
              <w:rPr>
                <w:rFonts w:ascii="仿宋" w:hAnsi="仿宋" w:eastAsia="仿宋" w:cs="黑体"/>
                <w:kern w:val="0"/>
                <w:sz w:val="24"/>
                <w:szCs w:val="24"/>
              </w:rPr>
              <w:t>擅自命名或者更名居住、商业服务业、行政办公、工业、仓储等用途的建筑物（群）名称，或者未作如实申报的，责令限期改正，逾期不改正的，依法撤销其名称，并处以人民币1万元罚款</w:t>
            </w:r>
            <w:r>
              <w:rPr>
                <w:rFonts w:hint="eastAsia" w:ascii="仿宋" w:hAnsi="仿宋" w:eastAsia="仿宋" w:cs="黑体"/>
                <w:kern w:val="0"/>
                <w:sz w:val="24"/>
                <w:szCs w:val="24"/>
              </w:rPr>
              <w:t>。</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责令限期整改，并免予处罚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不配合行政机关查处工作，或经责令改正拒不改正，或违法行为造成不良后果</w:t>
            </w:r>
          </w:p>
        </w:tc>
        <w:tc>
          <w:tcPr>
            <w:tcW w:w="262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依法撤销其名称，并处以5000元罚款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第二次及以上违法的，或违法行为造成危害后果</w:t>
            </w:r>
          </w:p>
        </w:tc>
        <w:tc>
          <w:tcPr>
            <w:tcW w:w="2620"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依法撤销其名称，并处以1万元罚款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黑体"/>
                <w:kern w:val="0"/>
                <w:sz w:val="24"/>
                <w:szCs w:val="24"/>
              </w:rPr>
            </w:pPr>
            <w:r>
              <w:rPr>
                <w:rFonts w:ascii="仿宋" w:hAnsi="仿宋" w:eastAsia="仿宋" w:cs="黑体"/>
                <w:kern w:val="0"/>
                <w:sz w:val="24"/>
                <w:szCs w:val="24"/>
              </w:rPr>
              <w:t>50</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对公开使用未经批准的地名行为的行政处罚</w:t>
            </w:r>
          </w:p>
        </w:tc>
        <w:tc>
          <w:tcPr>
            <w:tcW w:w="5356" w:type="dxa"/>
            <w:vMerge w:val="restart"/>
            <w:tcBorders>
              <w:top w:val="single" w:color="auto" w:sz="4" w:space="0"/>
              <w:left w:val="single" w:color="auto" w:sz="4" w:space="0"/>
              <w:right w:val="single" w:color="auto" w:sz="4" w:space="0"/>
            </w:tcBorders>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《地名管理条例》（2022年修订）</w:t>
            </w:r>
            <w:r>
              <w:rPr>
                <w:rFonts w:hint="eastAsia" w:ascii="仿宋" w:hAnsi="仿宋" w:eastAsia="仿宋" w:cs="黑体"/>
                <w:kern w:val="0"/>
                <w:sz w:val="24"/>
                <w:szCs w:val="24"/>
              </w:rPr>
              <w:t>第三十七条：</w:t>
            </w:r>
            <w:r>
              <w:rPr>
                <w:rFonts w:ascii="仿宋" w:hAnsi="仿宋" w:eastAsia="仿宋" w:cs="黑体"/>
                <w:kern w:val="0"/>
                <w:sz w:val="24"/>
                <w:szCs w:val="24"/>
              </w:rPr>
              <w:t>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《广东省地名管理条例》（2007年）</w:t>
            </w:r>
            <w:r>
              <w:rPr>
                <w:rFonts w:hint="eastAsia" w:ascii="仿宋" w:hAnsi="仿宋" w:eastAsia="仿宋" w:cs="黑体"/>
                <w:kern w:val="0"/>
                <w:sz w:val="24"/>
                <w:szCs w:val="24"/>
              </w:rPr>
              <w:t>第三十二条第（二）项：</w:t>
            </w:r>
            <w:r>
              <w:rPr>
                <w:rFonts w:ascii="仿宋" w:hAnsi="仿宋" w:eastAsia="仿宋" w:cs="黑体"/>
                <w:kern w:val="0"/>
                <w:sz w:val="24"/>
                <w:szCs w:val="24"/>
              </w:rPr>
              <w:t>公开使用未经批准的地名的，责令限期改正，逾期不改正的，处以一千元以上一万元以下罚款</w:t>
            </w:r>
            <w:r>
              <w:rPr>
                <w:rFonts w:hint="eastAsia" w:ascii="仿宋" w:hAnsi="仿宋" w:eastAsia="仿宋" w:cs="黑体"/>
                <w:kern w:val="0"/>
                <w:sz w:val="24"/>
                <w:szCs w:val="24"/>
              </w:rPr>
              <w:t>。</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lang w:eastAsia="zh-Hans"/>
              </w:rPr>
            </w:pPr>
            <w:r>
              <w:rPr>
                <w:rFonts w:hint="eastAsia" w:ascii="仿宋" w:hAnsi="仿宋" w:eastAsia="仿宋" w:cs="黑体"/>
                <w:kern w:val="0"/>
                <w:sz w:val="24"/>
                <w:szCs w:val="24"/>
                <w:lang w:eastAsia="zh-Hans"/>
              </w:rPr>
              <w:t>【地方政府规章】</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《深圳市地名管理办法》（2012年）</w:t>
            </w:r>
            <w:r>
              <w:rPr>
                <w:rFonts w:hint="eastAsia" w:ascii="仿宋" w:hAnsi="仿宋" w:eastAsia="仿宋" w:cs="黑体"/>
                <w:kern w:val="0"/>
                <w:sz w:val="24"/>
                <w:szCs w:val="24"/>
              </w:rPr>
              <w:t>第五十三条第（二）项：</w:t>
            </w:r>
            <w:r>
              <w:rPr>
                <w:rFonts w:ascii="仿宋" w:hAnsi="仿宋" w:eastAsia="仿宋" w:cs="黑体"/>
                <w:kern w:val="0"/>
                <w:sz w:val="24"/>
                <w:szCs w:val="24"/>
              </w:rPr>
              <w:t>居住、商业服务业、行政办公、工业、仓储等用途的建筑物（群），公开使用与标准地名批准文件不一致的其他名称的，责令限期改正，逾期不改正的，处以人民币1万元罚款</w:t>
            </w:r>
            <w:r>
              <w:rPr>
                <w:rFonts w:hint="eastAsia" w:ascii="仿宋" w:hAnsi="仿宋" w:eastAsia="仿宋" w:cs="黑体"/>
                <w:kern w:val="0"/>
                <w:sz w:val="24"/>
                <w:szCs w:val="24"/>
              </w:rPr>
              <w:t>。</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责令限期整改，并免予处罚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黑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不配合行政机关查处工作，或经责令改正拒不改正，或违法行为造成不良后果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r>
              <w:rPr>
                <w:rFonts w:hint="eastAsia" w:ascii="仿宋" w:hAnsi="仿宋" w:eastAsia="仿宋" w:cs="黑体"/>
                <w:kern w:val="0"/>
                <w:sz w:val="24"/>
                <w:szCs w:val="24"/>
              </w:rPr>
              <w:t>依法撤销其名称，并处以5000元罚款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85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ascii="仿宋" w:hAnsi="仿宋" w:eastAsia="仿宋" w:cs="黑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第二次及以上违法的，或违法行为造成危害后果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依法撤销其名称，并处以1万元罚款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r>
              <w:rPr>
                <w:rFonts w:ascii="仿宋" w:hAnsi="仿宋" w:eastAsia="仿宋"/>
                <w:kern w:val="0"/>
                <w:sz w:val="24"/>
                <w:szCs w:val="24"/>
              </w:rPr>
              <w:t>51</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对未按国家规定书写、译写、拼写标准地名行为的行政处罚</w:t>
            </w:r>
          </w:p>
        </w:tc>
        <w:tc>
          <w:tcPr>
            <w:tcW w:w="5356" w:type="dxa"/>
            <w:vMerge w:val="restart"/>
            <w:tcBorders>
              <w:top w:val="single" w:color="auto" w:sz="4" w:space="0"/>
              <w:left w:val="single" w:color="auto" w:sz="4" w:space="0"/>
              <w:right w:val="single" w:color="auto" w:sz="4" w:space="0"/>
            </w:tcBorders>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《地名管理条例》（2022年修订）</w:t>
            </w:r>
            <w:r>
              <w:rPr>
                <w:rFonts w:hint="eastAsia" w:ascii="仿宋" w:hAnsi="仿宋" w:eastAsia="仿宋" w:cs="黑体"/>
                <w:kern w:val="0"/>
                <w:sz w:val="24"/>
                <w:szCs w:val="24"/>
              </w:rPr>
              <w:t>第三十七条：</w:t>
            </w:r>
            <w:r>
              <w:rPr>
                <w:rFonts w:ascii="仿宋" w:hAnsi="仿宋" w:eastAsia="仿宋" w:cs="黑体"/>
                <w:kern w:val="0"/>
                <w:sz w:val="24"/>
                <w:szCs w:val="24"/>
              </w:rPr>
              <w:t>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《广东省地名管理条例》（2007年）</w:t>
            </w:r>
            <w:r>
              <w:rPr>
                <w:rFonts w:hint="eastAsia" w:ascii="仿宋" w:hAnsi="仿宋" w:eastAsia="仿宋" w:cs="黑体"/>
                <w:kern w:val="0"/>
                <w:sz w:val="24"/>
                <w:szCs w:val="24"/>
              </w:rPr>
              <w:t>第三十二条第（三）项：</w:t>
            </w:r>
            <w:r>
              <w:rPr>
                <w:rFonts w:ascii="仿宋" w:hAnsi="仿宋" w:eastAsia="仿宋" w:cs="黑体"/>
                <w:kern w:val="0"/>
                <w:sz w:val="24"/>
                <w:szCs w:val="24"/>
              </w:rPr>
              <w:t>未按国家规定书写、译写、拼写标准地名的，责令限期改正，逾期不改正的，处以一百元以上五百元以下罚款</w:t>
            </w:r>
            <w:r>
              <w:rPr>
                <w:rFonts w:hint="eastAsia" w:ascii="仿宋" w:hAnsi="仿宋" w:eastAsia="仿宋" w:cs="黑体"/>
                <w:kern w:val="0"/>
                <w:sz w:val="24"/>
                <w:szCs w:val="24"/>
              </w:rPr>
              <w:t>。</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kern w:val="0"/>
                <w:sz w:val="24"/>
                <w:szCs w:val="24"/>
              </w:rPr>
            </w:pPr>
            <w:r>
              <w:rPr>
                <w:rFonts w:hint="eastAsia" w:ascii="仿宋" w:hAnsi="仿宋" w:eastAsia="仿宋" w:cs="黑体"/>
                <w:kern w:val="0"/>
                <w:sz w:val="24"/>
                <w:szCs w:val="24"/>
              </w:rPr>
              <w:t>不配合行政机关查处工作，或经责令改正拒不改正，或违法行为造成不良后果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责令限期整改，并处以5000元罚款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第二次及以上违法的，或违法行为造成危害后果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责令限期整改，并处以1万元罚款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r>
              <w:rPr>
                <w:rFonts w:ascii="仿宋" w:hAnsi="仿宋" w:eastAsia="仿宋" w:cs="宋体"/>
                <w:kern w:val="0"/>
                <w:sz w:val="24"/>
                <w:szCs w:val="24"/>
              </w:rPr>
              <w:t>52</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对未经地名主管部门审核擅自出版与地名有关的各类图(册)行为的行政处罚</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《广东省地名管理条例》（2007年）</w:t>
            </w:r>
            <w:r>
              <w:rPr>
                <w:rFonts w:hint="eastAsia" w:ascii="仿宋" w:hAnsi="仿宋" w:eastAsia="仿宋" w:cs="黑体"/>
                <w:kern w:val="0"/>
                <w:sz w:val="24"/>
                <w:szCs w:val="24"/>
              </w:rPr>
              <w:t>第三十二条第一款第（四）项：违反本条例，有下列行为之一的，由当地县级以上地名主管部门按照下列规定处罚：（四）</w:t>
            </w:r>
            <w:r>
              <w:rPr>
                <w:rFonts w:ascii="仿宋" w:hAnsi="仿宋" w:eastAsia="仿宋" w:cs="黑体"/>
                <w:kern w:val="0"/>
                <w:sz w:val="24"/>
                <w:szCs w:val="24"/>
              </w:rPr>
              <w:t>未经地名主管部门审核擅自出版与地名有关的各类图（册）的，责令限期补办手续，逾期不补办的，处以二千元以上一万元以下罚款</w:t>
            </w:r>
            <w:r>
              <w:rPr>
                <w:rFonts w:hint="eastAsia" w:ascii="仿宋" w:hAnsi="仿宋" w:eastAsia="仿宋" w:cs="黑体"/>
                <w:kern w:val="0"/>
                <w:sz w:val="24"/>
                <w:szCs w:val="24"/>
              </w:rPr>
              <w:t>。</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责令限期补办手续、逾期不补办, 图（册）出版数量不足500张（册）的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处以2000元罚款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责令限期补办手续、逾期不补办,图（册）出版数量500张（册）以上不足1000张（册）的</w:t>
            </w:r>
          </w:p>
        </w:tc>
        <w:tc>
          <w:tcPr>
            <w:tcW w:w="262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责令限期补办手续、逾期不补办,图（册）出版数量1000张（册）以上不足5000张（册）的</w:t>
            </w:r>
          </w:p>
        </w:tc>
        <w:tc>
          <w:tcPr>
            <w:tcW w:w="262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处6000元罚款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责令限期补办手续、逾期不补办,图（册）出版数量5000张（册）以上不足1万张（册）的</w:t>
            </w:r>
          </w:p>
        </w:tc>
        <w:tc>
          <w:tcPr>
            <w:tcW w:w="262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责令限期补办手续、逾期不补办,图（册）出版数量1万张（册）以上的</w:t>
            </w:r>
          </w:p>
        </w:tc>
        <w:tc>
          <w:tcPr>
            <w:tcW w:w="262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处10000元罚款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黑体"/>
                <w:kern w:val="0"/>
                <w:sz w:val="24"/>
                <w:szCs w:val="24"/>
              </w:rPr>
            </w:pPr>
            <w:r>
              <w:rPr>
                <w:rFonts w:hint="eastAsia" w:ascii="仿宋" w:hAnsi="仿宋" w:eastAsia="仿宋" w:cs="黑体"/>
                <w:kern w:val="0"/>
                <w:sz w:val="24"/>
                <w:szCs w:val="24"/>
              </w:rPr>
              <w:t>5</w:t>
            </w:r>
            <w:r>
              <w:rPr>
                <w:rFonts w:ascii="仿宋" w:hAnsi="仿宋" w:eastAsia="仿宋" w:cs="黑体"/>
                <w:kern w:val="0"/>
                <w:sz w:val="24"/>
                <w:szCs w:val="24"/>
              </w:rPr>
              <w:t>3</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对出版与地名有关的各类图(册)未使用标准地名行为的行政处罚</w:t>
            </w:r>
          </w:p>
          <w:p>
            <w:pPr>
              <w:keepNext w:val="0"/>
              <w:keepLines w:val="0"/>
              <w:pageBreakBefore w:val="0"/>
              <w:widowControl/>
              <w:kinsoku/>
              <w:wordWrap/>
              <w:overflowPunct/>
              <w:topLinePunct w:val="0"/>
              <w:autoSpaceDE/>
              <w:autoSpaceDN/>
              <w:bidi w:val="0"/>
              <w:spacing w:line="360" w:lineRule="exact"/>
              <w:jc w:val="both"/>
              <w:textAlignment w:val="auto"/>
              <w:rPr>
                <w:rFonts w:ascii="仿宋" w:hAnsi="仿宋" w:eastAsia="仿宋" w:cs="黑体"/>
                <w:kern w:val="0"/>
                <w:sz w:val="24"/>
                <w:szCs w:val="24"/>
              </w:rPr>
            </w:pPr>
          </w:p>
        </w:tc>
        <w:tc>
          <w:tcPr>
            <w:tcW w:w="53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《广东省地名管理条例》（2007年）</w:t>
            </w:r>
            <w:r>
              <w:rPr>
                <w:rFonts w:hint="eastAsia" w:ascii="仿宋" w:hAnsi="仿宋" w:eastAsia="仿宋" w:cs="黑体"/>
                <w:kern w:val="0"/>
                <w:sz w:val="24"/>
                <w:szCs w:val="24"/>
              </w:rPr>
              <w:t>第三十二条第一款第（四）项：违反本条例，有下列行为之一的，由当地县级以上地名主管部门按照下列规定处罚：（四）</w:t>
            </w:r>
            <w:r>
              <w:rPr>
                <w:rFonts w:ascii="仿宋" w:hAnsi="仿宋" w:eastAsia="仿宋" w:cs="黑体"/>
                <w:kern w:val="0"/>
                <w:sz w:val="24"/>
                <w:szCs w:val="24"/>
              </w:rPr>
              <w:t>未使用标准地名，情节严重的，责令其停止出版和发行，没收出版物，并可处以出版所得两至三倍罚款</w:t>
            </w:r>
            <w:r>
              <w:rPr>
                <w:rFonts w:hint="eastAsia" w:ascii="仿宋" w:hAnsi="仿宋" w:eastAsia="仿宋" w:cs="黑体"/>
                <w:kern w:val="0"/>
                <w:sz w:val="24"/>
                <w:szCs w:val="24"/>
              </w:rPr>
              <w:t>。</w:t>
            </w: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kern w:val="0"/>
                <w:sz w:val="24"/>
                <w:szCs w:val="24"/>
              </w:rPr>
            </w:pPr>
            <w:r>
              <w:rPr>
                <w:rFonts w:hint="eastAsia" w:ascii="仿宋" w:hAnsi="仿宋" w:eastAsia="仿宋" w:cs="黑体"/>
                <w:kern w:val="0"/>
                <w:sz w:val="24"/>
                <w:szCs w:val="24"/>
              </w:rPr>
              <w:t>未使用标准地名，经责令改正拒不改正的，或违法行为造成不良后果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责令其停止出版和发行，没收出版物，并处出版所得2倍罚款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未使用标准地名，已出版发行，且出版数量在500张（册）以上的，或违法行为造成危害后果</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责令其停止出版和发行，没收出版物，并处出版所得3倍罚款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r>
              <w:rPr>
                <w:rFonts w:ascii="仿宋" w:hAnsi="仿宋" w:eastAsia="仿宋"/>
                <w:kern w:val="0"/>
                <w:sz w:val="24"/>
                <w:szCs w:val="24"/>
              </w:rPr>
              <w:t>54</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对擅自涂改、玷污、遮挡、损坏、移动地名标志行为的行政处罚</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restart"/>
            <w:tcBorders>
              <w:top w:val="single" w:color="auto" w:sz="4" w:space="0"/>
              <w:left w:val="single" w:color="auto" w:sz="4" w:space="0"/>
              <w:right w:val="single" w:color="auto" w:sz="4" w:space="0"/>
            </w:tcBorders>
            <w:vAlign w:val="center"/>
          </w:tcPr>
          <w:p>
            <w:pPr>
              <w:pStyle w:val="14"/>
              <w:keepNext w:val="0"/>
              <w:keepLines w:val="0"/>
              <w:pageBreakBefore w:val="0"/>
              <w:shd w:val="clear" w:color="auto" w:fill="auto"/>
              <w:kinsoku/>
              <w:wordWrap/>
              <w:overflowPunct/>
              <w:topLinePunct w:val="0"/>
              <w:autoSpaceDE/>
              <w:autoSpaceDN/>
              <w:bidi w:val="0"/>
              <w:spacing w:line="360" w:lineRule="exact"/>
              <w:jc w:val="both"/>
              <w:textAlignment w:val="auto"/>
              <w:rPr>
                <w:rStyle w:val="17"/>
                <w:rFonts w:ascii="仿宋" w:hAnsi="仿宋" w:eastAsia="仿宋"/>
                <w:color w:val="auto"/>
                <w:sz w:val="24"/>
                <w:szCs w:val="24"/>
                <w:lang w:val="en-US" w:eastAsia="zh-Hans"/>
              </w:rPr>
            </w:pPr>
            <w:r>
              <w:rPr>
                <w:rStyle w:val="17"/>
                <w:rFonts w:hint="eastAsia" w:ascii="仿宋" w:hAnsi="仿宋" w:eastAsia="仿宋"/>
                <w:color w:val="auto"/>
                <w:sz w:val="24"/>
                <w:szCs w:val="24"/>
                <w:lang w:eastAsia="zh-Hans"/>
              </w:rPr>
              <w:t>【</w:t>
            </w:r>
            <w:r>
              <w:rPr>
                <w:rStyle w:val="17"/>
                <w:rFonts w:hint="eastAsia" w:ascii="仿宋" w:hAnsi="仿宋" w:eastAsia="仿宋"/>
                <w:color w:val="auto"/>
                <w:sz w:val="24"/>
                <w:szCs w:val="24"/>
                <w:lang w:val="en-US" w:eastAsia="zh-Hans"/>
              </w:rPr>
              <w:t>行政法规】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《地名管理条例》（2022年修订）</w:t>
            </w:r>
            <w:r>
              <w:rPr>
                <w:rFonts w:hint="eastAsia" w:ascii="仿宋" w:hAnsi="仿宋" w:eastAsia="仿宋" w:cs="黑体"/>
                <w:kern w:val="0"/>
                <w:sz w:val="24"/>
                <w:szCs w:val="24"/>
              </w:rPr>
              <w:t>第三十八条：</w:t>
            </w:r>
            <w:r>
              <w:rPr>
                <w:rFonts w:ascii="仿宋" w:hAnsi="仿宋" w:eastAsia="仿宋" w:cs="黑体"/>
                <w:kern w:val="0"/>
                <w:sz w:val="24"/>
                <w:szCs w:val="24"/>
              </w:rPr>
              <w:t>擅自设置、拆除、移动、涂改、遮挡、损毁地名标志的，由地名标志设置、维护和管理部门责令改正并对责任人员处1000元以上5000元以下罚款。</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《广东省地名管理条例》（2007年）</w:t>
            </w:r>
            <w:r>
              <w:rPr>
                <w:rFonts w:hint="eastAsia" w:ascii="仿宋" w:hAnsi="仿宋" w:eastAsia="仿宋" w:cs="黑体"/>
                <w:kern w:val="0"/>
                <w:sz w:val="24"/>
                <w:szCs w:val="24"/>
              </w:rPr>
              <w:t>第三十二条第（五）项：</w:t>
            </w:r>
            <w:r>
              <w:rPr>
                <w:rFonts w:ascii="仿宋" w:hAnsi="仿宋" w:eastAsia="仿宋" w:cs="黑体"/>
                <w:kern w:val="0"/>
                <w:sz w:val="24"/>
                <w:szCs w:val="24"/>
              </w:rPr>
              <w:t>擅自涂改、玷污、遮挡、损坏、移动地名标志，责令限期改正，逾期不改正的，处以五百元以上二千元以下罚款；造成损失的，责令赔偿。</w:t>
            </w:r>
          </w:p>
        </w:tc>
        <w:tc>
          <w:tcPr>
            <w:tcW w:w="4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主动整改或经责令整改后改正，且违法情节轻微未造成不良后果的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责令限期改正、逾期不改正，未造成地名标志恢复的损失的，或者已造成损失但已经赔付的</w:t>
            </w:r>
          </w:p>
        </w:tc>
        <w:tc>
          <w:tcPr>
            <w:tcW w:w="262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黑体"/>
                <w:kern w:val="0"/>
                <w:sz w:val="24"/>
                <w:szCs w:val="24"/>
              </w:rPr>
              <w:t>处以1000元的罚款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责令限期改正、逾期不改正，造成地名标志恢复的损失的，拒不赔付的</w:t>
            </w:r>
          </w:p>
        </w:tc>
        <w:tc>
          <w:tcPr>
            <w:tcW w:w="2620"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处以3000元的罚款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宋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53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04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第二次及以上违法的</w:t>
            </w:r>
          </w:p>
        </w:tc>
        <w:tc>
          <w:tcPr>
            <w:tcW w:w="2620" w:type="dxa"/>
            <w:tcBorders>
              <w:left w:val="single" w:color="auto" w:sz="4" w:space="0"/>
              <w:right w:val="single" w:color="auto" w:sz="4" w:space="0"/>
            </w:tcBorders>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p>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黑体"/>
                <w:kern w:val="0"/>
                <w:sz w:val="24"/>
                <w:szCs w:val="24"/>
              </w:rPr>
              <w:t>处以5000元的罚款</w:t>
            </w:r>
          </w:p>
        </w:tc>
      </w:tr>
    </w:tbl>
    <w:p>
      <w:pPr>
        <w:keepNext w:val="0"/>
        <w:keepLines w:val="0"/>
        <w:pageBreakBefore w:val="0"/>
        <w:kinsoku/>
        <w:wordWrap/>
        <w:overflowPunct/>
        <w:topLinePunct w:val="0"/>
        <w:autoSpaceDE/>
        <w:autoSpaceDN/>
        <w:bidi w:val="0"/>
        <w:spacing w:line="360" w:lineRule="exact"/>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ind w:firstLine="5880" w:firstLineChars="2100"/>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ind w:firstLine="5880" w:firstLineChars="2100"/>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textAlignment w:val="auto"/>
        <w:rPr>
          <w:rFonts w:hint="eastAsia" w:ascii="黑体" w:hAnsi="黑体" w:eastAsia="黑体"/>
          <w:sz w:val="28"/>
          <w:szCs w:val="28"/>
          <w:lang w:eastAsia="zh-Hans"/>
        </w:rPr>
      </w:pPr>
    </w:p>
    <w:p>
      <w:pPr>
        <w:keepNext w:val="0"/>
        <w:keepLines w:val="0"/>
        <w:pageBreakBefore w:val="0"/>
        <w:kinsoku/>
        <w:wordWrap/>
        <w:overflowPunct/>
        <w:topLinePunct w:val="0"/>
        <w:autoSpaceDE/>
        <w:autoSpaceDN/>
        <w:bidi w:val="0"/>
        <w:spacing w:line="360" w:lineRule="exact"/>
        <w:ind w:firstLine="5880" w:firstLineChars="2100"/>
        <w:textAlignment w:val="auto"/>
        <w:rPr>
          <w:rFonts w:hint="eastAsia" w:ascii="黑体" w:hAnsi="黑体" w:eastAsia="黑体"/>
          <w:sz w:val="28"/>
          <w:szCs w:val="28"/>
          <w:lang w:eastAsia="zh-Hans"/>
        </w:rPr>
        <w:sectPr>
          <w:footerReference r:id="rId4" w:type="default"/>
          <w:pgSz w:w="16838" w:h="11906" w:orient="landscape"/>
          <w:pgMar w:top="1800" w:right="1440" w:bottom="1800" w:left="144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360" w:lineRule="exact"/>
        <w:ind w:firstLine="5880" w:firstLineChars="2100"/>
        <w:textAlignment w:val="auto"/>
        <w:rPr>
          <w:rFonts w:hAnsi="仿宋_GB2312"/>
          <w:sz w:val="28"/>
          <w:szCs w:val="28"/>
        </w:rPr>
      </w:pPr>
      <w:r>
        <w:rPr>
          <w:rFonts w:hint="eastAsia" w:ascii="黑体" w:hAnsi="黑体" w:eastAsia="黑体"/>
          <w:sz w:val="28"/>
          <w:szCs w:val="28"/>
          <w:lang w:eastAsia="zh-Hans"/>
        </w:rPr>
        <w:t>四</w:t>
      </w:r>
      <w:r>
        <w:rPr>
          <w:rFonts w:hint="eastAsia" w:ascii="黑体" w:hAnsi="黑体" w:eastAsia="黑体"/>
          <w:sz w:val="28"/>
          <w:szCs w:val="28"/>
        </w:rPr>
        <w:t>、其他（序号</w:t>
      </w:r>
      <w:r>
        <w:rPr>
          <w:rFonts w:ascii="黑体" w:hAnsi="黑体" w:eastAsia="黑体"/>
          <w:sz w:val="28"/>
          <w:szCs w:val="28"/>
        </w:rPr>
        <w:t>55</w:t>
      </w:r>
      <w:r>
        <w:rPr>
          <w:rFonts w:hint="eastAsia" w:ascii="黑体" w:hAnsi="黑体" w:eastAsia="黑体"/>
          <w:sz w:val="28"/>
          <w:szCs w:val="28"/>
        </w:rPr>
        <w:t>）</w:t>
      </w:r>
    </w:p>
    <w:tbl>
      <w:tblPr>
        <w:tblStyle w:val="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3828"/>
        <w:gridCol w:w="496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违法行为</w:t>
            </w:r>
          </w:p>
        </w:tc>
        <w:tc>
          <w:tcPr>
            <w:tcW w:w="38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处罚依据</w:t>
            </w:r>
          </w:p>
        </w:tc>
        <w:tc>
          <w:tcPr>
            <w:tcW w:w="4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Ansi="仿宋_GB2312"/>
                <w:b/>
                <w:kern w:val="0"/>
                <w:sz w:val="24"/>
                <w:szCs w:val="24"/>
              </w:rPr>
            </w:pPr>
            <w:r>
              <w:rPr>
                <w:rFonts w:hint="eastAsia" w:hAnsi="仿宋_GB2312" w:cs="黑体"/>
                <w:b/>
                <w:kern w:val="0"/>
                <w:sz w:val="24"/>
                <w:szCs w:val="24"/>
              </w:rPr>
              <w:t>自由裁量情形</w:t>
            </w:r>
          </w:p>
        </w:tc>
        <w:tc>
          <w:tcPr>
            <w:tcW w:w="2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center"/>
              <w:textAlignment w:val="auto"/>
              <w:rPr>
                <w:rFonts w:hAnsi="仿宋_GB2312" w:cs="黑体"/>
                <w:b/>
                <w:kern w:val="0"/>
                <w:sz w:val="24"/>
                <w:szCs w:val="24"/>
              </w:rPr>
            </w:pPr>
            <w:r>
              <w:rPr>
                <w:rFonts w:hint="eastAsia" w:hAnsi="仿宋_GB2312" w:cs="黑体"/>
                <w:b/>
                <w:kern w:val="0"/>
                <w:sz w:val="24"/>
                <w:szCs w:val="24"/>
              </w:rPr>
              <w:t>行政处罚自由裁量标准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5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黑体"/>
                <w:kern w:val="0"/>
                <w:sz w:val="24"/>
                <w:szCs w:val="24"/>
              </w:rPr>
            </w:pPr>
            <w:r>
              <w:rPr>
                <w:rFonts w:ascii="仿宋" w:hAnsi="仿宋" w:eastAsia="仿宋" w:cs="黑体"/>
                <w:kern w:val="0"/>
                <w:sz w:val="24"/>
                <w:szCs w:val="24"/>
              </w:rPr>
              <w:t>55</w:t>
            </w:r>
          </w:p>
        </w:tc>
        <w:tc>
          <w:tcPr>
            <w:tcW w:w="155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将房间或者阳台改为卫生间、厨房、或者将卫生间改在下层住户的卧室、起居室（厅）、书房和厨房的上方的行为</w:t>
            </w:r>
          </w:p>
        </w:tc>
        <w:tc>
          <w:tcPr>
            <w:tcW w:w="3828"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ascii="仿宋" w:hAnsi="仿宋" w:eastAsia="仿宋" w:cs="黑体"/>
                <w:kern w:val="0"/>
                <w:sz w:val="24"/>
                <w:szCs w:val="24"/>
              </w:rPr>
              <w:t>【地方性法规】</w:t>
            </w:r>
          </w:p>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《深圳经济特区物业管理条例》</w:t>
            </w:r>
            <w:r>
              <w:rPr>
                <w:rFonts w:hint="eastAsia" w:ascii="仿宋" w:hAnsi="仿宋" w:eastAsia="仿宋" w:cs="黑体"/>
                <w:kern w:val="0"/>
                <w:sz w:val="24"/>
                <w:szCs w:val="24"/>
                <w:lang w:eastAsia="zh-Hans"/>
              </w:rPr>
              <w:t>（</w:t>
            </w:r>
            <w:r>
              <w:rPr>
                <w:rFonts w:ascii="仿宋" w:hAnsi="仿宋" w:eastAsia="仿宋" w:cs="黑体"/>
                <w:kern w:val="0"/>
                <w:sz w:val="24"/>
                <w:szCs w:val="24"/>
                <w:lang w:eastAsia="zh-Hans"/>
              </w:rPr>
              <w:t>2019</w:t>
            </w:r>
            <w:r>
              <w:rPr>
                <w:rFonts w:hint="eastAsia" w:ascii="仿宋" w:hAnsi="仿宋" w:eastAsia="仿宋" w:cs="黑体"/>
                <w:kern w:val="0"/>
                <w:sz w:val="24"/>
                <w:szCs w:val="24"/>
                <w:lang w:eastAsia="zh-Hans"/>
              </w:rPr>
              <w:t>年修订）</w:t>
            </w:r>
            <w:r>
              <w:rPr>
                <w:rFonts w:hint="eastAsia" w:ascii="仿宋" w:hAnsi="仿宋" w:eastAsia="仿宋" w:cs="黑体"/>
                <w:kern w:val="0"/>
                <w:sz w:val="24"/>
                <w:szCs w:val="24"/>
              </w:rPr>
              <w:t>第一百一十九条第二款：</w:t>
            </w:r>
            <w:r>
              <w:rPr>
                <w:rFonts w:ascii="仿宋" w:hAnsi="仿宋" w:eastAsia="仿宋" w:cs="黑体"/>
                <w:kern w:val="0"/>
                <w:sz w:val="24"/>
                <w:szCs w:val="24"/>
              </w:rPr>
              <w:t>违反本条例第七十九条第一款第二项规定的，由区规划土地监察机构责令限期拆除，并对业主或者物业使用人处一万元以上三万元以下罚款；逾期未拆除的，由区规划土地监察机构依法申请人民法院强制执行</w:t>
            </w:r>
            <w:r>
              <w:rPr>
                <w:rFonts w:hint="eastAsia" w:ascii="仿宋" w:hAnsi="仿宋" w:eastAsia="仿宋" w:cs="黑体"/>
                <w:kern w:val="0"/>
                <w:sz w:val="24"/>
                <w:szCs w:val="24"/>
              </w:rPr>
              <w:t>。</w:t>
            </w:r>
          </w:p>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《深圳经济特区物业管理条例》第七十九条第一款：物业管理区域禁止下列行为：</w:t>
            </w:r>
          </w:p>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（二）</w:t>
            </w:r>
            <w:r>
              <w:rPr>
                <w:rFonts w:ascii="仿宋" w:hAnsi="仿宋" w:eastAsia="仿宋" w:cs="黑体"/>
                <w:kern w:val="0"/>
                <w:sz w:val="24"/>
                <w:szCs w:val="24"/>
              </w:rPr>
              <w:t>将房间或者阳台改为卫生间、厨房，或者将卫生间改在下层住户的卧室、起居室（厅）、书房和厨房的上方</w:t>
            </w:r>
            <w:r>
              <w:rPr>
                <w:rFonts w:hint="eastAsia" w:ascii="仿宋" w:hAnsi="仿宋" w:eastAsia="仿宋" w:cs="黑体"/>
                <w:kern w:val="0"/>
                <w:sz w:val="24"/>
                <w:szCs w:val="24"/>
              </w:rPr>
              <w:t>。</w:t>
            </w:r>
          </w:p>
        </w:tc>
        <w:tc>
          <w:tcPr>
            <w:tcW w:w="4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宋体"/>
                <w:b/>
                <w:kern w:val="0"/>
                <w:sz w:val="24"/>
                <w:szCs w:val="24"/>
                <w:u w:val="single"/>
              </w:rPr>
            </w:pPr>
            <w:r>
              <w:rPr>
                <w:rFonts w:hint="eastAsia" w:ascii="仿宋" w:hAnsi="仿宋" w:eastAsia="仿宋" w:cs="宋体"/>
                <w:kern w:val="0"/>
                <w:sz w:val="24"/>
                <w:szCs w:val="24"/>
              </w:rPr>
              <w:t>当事人主动配合，危害后果轻微，未造成安全隐患的</w:t>
            </w:r>
          </w:p>
        </w:tc>
        <w:tc>
          <w:tcPr>
            <w:tcW w:w="297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kern w:val="0"/>
                <w:sz w:val="24"/>
                <w:szCs w:val="24"/>
              </w:rPr>
            </w:pPr>
            <w:r>
              <w:rPr>
                <w:rFonts w:hint="eastAsia" w:ascii="仿宋" w:hAnsi="仿宋" w:eastAsia="仿宋" w:cs="黑体"/>
                <w:kern w:val="0"/>
                <w:sz w:val="24"/>
                <w:szCs w:val="24"/>
              </w:rPr>
              <w:t>责令限期拆除，并对业主或物业使用人处一万元罚款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黑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382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9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宋体"/>
                <w:kern w:val="0"/>
                <w:sz w:val="24"/>
                <w:szCs w:val="24"/>
              </w:rPr>
              <w:t>当事人拒不配合或者造成一定安全隐患的</w:t>
            </w:r>
          </w:p>
        </w:tc>
        <w:tc>
          <w:tcPr>
            <w:tcW w:w="297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b/>
                <w:kern w:val="0"/>
                <w:sz w:val="24"/>
                <w:szCs w:val="24"/>
              </w:rPr>
            </w:pPr>
            <w:r>
              <w:rPr>
                <w:rFonts w:hint="eastAsia" w:ascii="仿宋" w:hAnsi="仿宋" w:eastAsia="仿宋" w:cs="黑体"/>
                <w:kern w:val="0"/>
                <w:sz w:val="24"/>
                <w:szCs w:val="24"/>
              </w:rPr>
              <w:t>责令限期拆除，并对业主或物业使用人处两万元罚款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85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仿宋" w:hAnsi="仿宋" w:eastAsia="仿宋" w:cs="黑体"/>
                <w:kern w:val="0"/>
                <w:sz w:val="24"/>
                <w:szCs w:val="24"/>
              </w:rPr>
            </w:pPr>
          </w:p>
        </w:tc>
        <w:tc>
          <w:tcPr>
            <w:tcW w:w="1559"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382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黑体"/>
                <w:kern w:val="0"/>
                <w:sz w:val="24"/>
                <w:szCs w:val="24"/>
              </w:rPr>
            </w:pPr>
          </w:p>
        </w:tc>
        <w:tc>
          <w:tcPr>
            <w:tcW w:w="4961"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rPr>
                <w:rFonts w:ascii="仿宋" w:hAnsi="仿宋" w:eastAsia="仿宋" w:cs="宋体"/>
                <w:kern w:val="0"/>
                <w:sz w:val="24"/>
                <w:szCs w:val="24"/>
              </w:rPr>
            </w:pPr>
            <w:r>
              <w:rPr>
                <w:rFonts w:hint="eastAsia" w:ascii="仿宋" w:hAnsi="仿宋" w:eastAsia="仿宋" w:cs="宋体"/>
                <w:kern w:val="0"/>
                <w:sz w:val="24"/>
                <w:szCs w:val="24"/>
              </w:rPr>
              <w:t>造成他人人身、财产损失的</w:t>
            </w:r>
          </w:p>
        </w:tc>
        <w:tc>
          <w:tcPr>
            <w:tcW w:w="2977"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textAlignment w:val="auto"/>
              <w:rPr>
                <w:rFonts w:ascii="仿宋" w:hAnsi="仿宋" w:eastAsia="仿宋" w:cs="黑体"/>
                <w:b/>
                <w:kern w:val="0"/>
                <w:sz w:val="24"/>
                <w:szCs w:val="24"/>
              </w:rPr>
            </w:pPr>
            <w:r>
              <w:rPr>
                <w:rFonts w:hint="eastAsia" w:ascii="仿宋" w:hAnsi="仿宋" w:eastAsia="仿宋" w:cs="黑体"/>
                <w:kern w:val="0"/>
                <w:sz w:val="24"/>
                <w:szCs w:val="24"/>
              </w:rPr>
              <w:t>责令限期拆除，并对业主或物业使用人处三万元罚款</w:t>
            </w:r>
          </w:p>
        </w:tc>
      </w:tr>
    </w:tbl>
    <w:p>
      <w:pPr>
        <w:keepNext w:val="0"/>
        <w:keepLines w:val="0"/>
        <w:pageBreakBefore w:val="0"/>
        <w:kinsoku/>
        <w:wordWrap/>
        <w:overflowPunct/>
        <w:topLinePunct w:val="0"/>
        <w:autoSpaceDE/>
        <w:autoSpaceDN/>
        <w:bidi w:val="0"/>
        <w:spacing w:line="360" w:lineRule="exact"/>
        <w:textAlignment w:val="auto"/>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Garamond">
    <w:altName w:val="FreeSerif"/>
    <w:panose1 w:val="02020404030301010803"/>
    <w:charset w:val="00"/>
    <w:family w:val="roman"/>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MingLiU">
    <w:altName w:val="Noto Serif CJK JP Medium"/>
    <w:panose1 w:val="02020509000000000000"/>
    <w:charset w:val="86"/>
    <w:family w:val="modern"/>
    <w:pitch w:val="default"/>
    <w:sig w:usb0="00000000" w:usb1="00000000" w:usb2="00000000" w:usb3="00000000" w:csb0="00160000" w:csb1="00000000"/>
  </w:font>
  <w:font w:name="Noto Serif CJK JP Medium">
    <w:panose1 w:val="0202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00" w:usb3="00000000" w:csb0="0016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6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6"/>
      </w:pPr>
      <w:r>
        <w:rPr>
          <w:rStyle w:val="13"/>
        </w:rPr>
        <w:footnoteRef/>
      </w:r>
      <w:r>
        <w:t xml:space="preserve"> </w:t>
      </w:r>
      <w:r>
        <w:rPr>
          <w:rFonts w:hint="eastAsia"/>
          <w:lang w:eastAsia="zh-Hans"/>
        </w:rPr>
        <w:t>表格中自由裁量情节中涉及（</w:t>
      </w:r>
      <w:r>
        <w:rPr>
          <w:lang w:eastAsia="zh-Hans"/>
        </w:rPr>
        <w:t>1</w:t>
      </w:r>
      <w:r>
        <w:rPr>
          <w:rFonts w:hint="eastAsia"/>
          <w:lang w:eastAsia="zh-Hans"/>
        </w:rPr>
        <w:t>）（</w:t>
      </w:r>
      <w:r>
        <w:rPr>
          <w:lang w:eastAsia="zh-Hans"/>
        </w:rPr>
        <w:t>2</w:t>
      </w:r>
      <w:r>
        <w:rPr>
          <w:rFonts w:hint="eastAsia"/>
          <w:lang w:eastAsia="zh-Hans"/>
        </w:rPr>
        <w:t>）（</w:t>
      </w:r>
      <w:r>
        <w:rPr>
          <w:lang w:eastAsia="zh-Hans"/>
        </w:rPr>
        <w:t>3</w:t>
      </w:r>
      <w:r>
        <w:rPr>
          <w:rFonts w:hint="eastAsia"/>
          <w:lang w:eastAsia="zh-Hans"/>
        </w:rPr>
        <w:t>）等情形序号的，符合其中情形（节）之一即可适用对应的裁量标准。</w:t>
      </w:r>
    </w:p>
  </w:footnote>
  <w:footnote w:id="1">
    <w:p>
      <w:pPr>
        <w:pStyle w:val="6"/>
      </w:pPr>
      <w:r>
        <w:rPr>
          <w:rStyle w:val="13"/>
          <w:rFonts w:cs="Calibri"/>
        </w:rPr>
        <w:footnoteRef/>
      </w:r>
      <w:r>
        <w:t xml:space="preserve"> </w:t>
      </w:r>
      <w:r>
        <w:rPr>
          <w:rFonts w:hint="eastAsia"/>
        </w:rPr>
        <w:t>关于第</w:t>
      </w:r>
      <w:r>
        <w:t>1</w:t>
      </w:r>
      <w:r>
        <w:rPr>
          <w:rFonts w:hint="eastAsia"/>
        </w:rPr>
        <w:t>、</w:t>
      </w:r>
      <w:r>
        <w:t>2</w:t>
      </w:r>
      <w:r>
        <w:rPr>
          <w:rFonts w:hint="eastAsia"/>
        </w:rPr>
        <w:t>条的说明：</w:t>
      </w:r>
      <w:r>
        <w:rPr>
          <w:rFonts w:hint="eastAsia" w:cs="宋体"/>
        </w:rPr>
        <w:t>如依据</w:t>
      </w:r>
      <w:r>
        <w:rPr>
          <w:rFonts w:cs="宋体"/>
        </w:rPr>
        <w:t>《深圳市城市规划条例》（2021年修正）</w:t>
      </w:r>
      <w:r>
        <w:rPr>
          <w:rFonts w:hint="eastAsia" w:cs="宋体"/>
        </w:rPr>
        <w:t>进行处罚，则适用第</w:t>
      </w:r>
      <w:r>
        <w:rPr>
          <w:rFonts w:cs="宋体"/>
        </w:rPr>
        <w:t>1</w:t>
      </w:r>
      <w:r>
        <w:rPr>
          <w:rFonts w:hint="eastAsia" w:cs="宋体"/>
        </w:rPr>
        <w:t>条；如依据</w:t>
      </w:r>
      <w:r>
        <w:rPr>
          <w:rFonts w:cs="宋体"/>
        </w:rPr>
        <w:t>《中华人民共和国城乡规划法》（2019年修订）</w:t>
      </w:r>
      <w:r>
        <w:rPr>
          <w:rFonts w:hint="eastAsia" w:cs="宋体"/>
        </w:rPr>
        <w:t>进行处罚，则适用第</w:t>
      </w:r>
      <w:r>
        <w:rPr>
          <w:rFonts w:cs="宋体"/>
        </w:rPr>
        <w:t>2</w:t>
      </w:r>
      <w:r>
        <w:rPr>
          <w:rFonts w:hint="eastAsia" w:cs="宋体"/>
        </w:rPr>
        <w:t>条。第</w:t>
      </w:r>
      <w:r>
        <w:rPr>
          <w:rFonts w:cs="宋体"/>
        </w:rPr>
        <w:t>1</w:t>
      </w:r>
      <w:r>
        <w:rPr>
          <w:rFonts w:hint="eastAsia" w:cs="宋体"/>
        </w:rPr>
        <w:t>、</w:t>
      </w:r>
      <w:r>
        <w:rPr>
          <w:rFonts w:cs="宋体"/>
        </w:rPr>
        <w:t>2</w:t>
      </w:r>
      <w:r>
        <w:rPr>
          <w:rFonts w:hint="eastAsia" w:cs="宋体"/>
        </w:rPr>
        <w:t>条不可同时适用。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E1872"/>
    <w:multiLevelType w:val="multilevel"/>
    <w:tmpl w:val="046E1872"/>
    <w:lvl w:ilvl="0" w:tentative="0">
      <w:start w:val="3"/>
      <w:numFmt w:val="decimal"/>
      <w:lvlText w:val="(%1)"/>
      <w:lvlJc w:val="left"/>
      <w:rPr>
        <w:rFonts w:ascii="Garamond" w:hAnsi="Garamond" w:eastAsia="Garamond" w:cs="Garamond"/>
        <w:b w:val="0"/>
        <w:bCs w:val="0"/>
        <w:i w:val="0"/>
        <w:iCs w:val="0"/>
        <w:smallCaps w:val="0"/>
        <w:strike w:val="0"/>
        <w:color w:val="000000"/>
        <w:spacing w:val="0"/>
        <w:w w:val="100"/>
        <w:position w:val="0"/>
        <w:sz w:val="22"/>
        <w:szCs w:val="22"/>
        <w:u w:val="none"/>
        <w:lang w:val="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NDExZDRjZmQyMTRlNTIzYTMyYWMwYzg3MTAwY2UifQ=="/>
  </w:docVars>
  <w:rsids>
    <w:rsidRoot w:val="BFF7025B"/>
    <w:rsid w:val="0000627A"/>
    <w:rsid w:val="000414B6"/>
    <w:rsid w:val="00043172"/>
    <w:rsid w:val="00055F40"/>
    <w:rsid w:val="0007026E"/>
    <w:rsid w:val="000D3A78"/>
    <w:rsid w:val="000E0486"/>
    <w:rsid w:val="00155C2B"/>
    <w:rsid w:val="001636FD"/>
    <w:rsid w:val="001652C3"/>
    <w:rsid w:val="0018437E"/>
    <w:rsid w:val="001A7EC4"/>
    <w:rsid w:val="001B4D77"/>
    <w:rsid w:val="001C4629"/>
    <w:rsid w:val="00230429"/>
    <w:rsid w:val="002406E6"/>
    <w:rsid w:val="002701F2"/>
    <w:rsid w:val="00287654"/>
    <w:rsid w:val="002C3098"/>
    <w:rsid w:val="003A0F49"/>
    <w:rsid w:val="003A22AB"/>
    <w:rsid w:val="00441FC5"/>
    <w:rsid w:val="00454367"/>
    <w:rsid w:val="0046743F"/>
    <w:rsid w:val="00485FDC"/>
    <w:rsid w:val="004865C0"/>
    <w:rsid w:val="004E1BD8"/>
    <w:rsid w:val="00512F98"/>
    <w:rsid w:val="00522FDC"/>
    <w:rsid w:val="00532933"/>
    <w:rsid w:val="00533435"/>
    <w:rsid w:val="005568EA"/>
    <w:rsid w:val="00571F04"/>
    <w:rsid w:val="005821D7"/>
    <w:rsid w:val="00614C06"/>
    <w:rsid w:val="00615998"/>
    <w:rsid w:val="00637CD7"/>
    <w:rsid w:val="00647B7D"/>
    <w:rsid w:val="00656DEE"/>
    <w:rsid w:val="006963D5"/>
    <w:rsid w:val="006A4D4B"/>
    <w:rsid w:val="006D06DF"/>
    <w:rsid w:val="00701BD3"/>
    <w:rsid w:val="00735109"/>
    <w:rsid w:val="00751F11"/>
    <w:rsid w:val="0075222F"/>
    <w:rsid w:val="00757D3C"/>
    <w:rsid w:val="0078047F"/>
    <w:rsid w:val="007A2F9A"/>
    <w:rsid w:val="007B289F"/>
    <w:rsid w:val="007F1609"/>
    <w:rsid w:val="007F291C"/>
    <w:rsid w:val="00801343"/>
    <w:rsid w:val="008138F2"/>
    <w:rsid w:val="0084572F"/>
    <w:rsid w:val="00850187"/>
    <w:rsid w:val="00863EE8"/>
    <w:rsid w:val="008764CD"/>
    <w:rsid w:val="008A3747"/>
    <w:rsid w:val="008B5C74"/>
    <w:rsid w:val="008B5CC6"/>
    <w:rsid w:val="008C5120"/>
    <w:rsid w:val="008C6DA2"/>
    <w:rsid w:val="008E0E20"/>
    <w:rsid w:val="0090336D"/>
    <w:rsid w:val="00926201"/>
    <w:rsid w:val="009A078A"/>
    <w:rsid w:val="009D4953"/>
    <w:rsid w:val="009F5991"/>
    <w:rsid w:val="00A14296"/>
    <w:rsid w:val="00A222FD"/>
    <w:rsid w:val="00A3282B"/>
    <w:rsid w:val="00A675A8"/>
    <w:rsid w:val="00B553D8"/>
    <w:rsid w:val="00C02DE2"/>
    <w:rsid w:val="00C375A0"/>
    <w:rsid w:val="00C770D0"/>
    <w:rsid w:val="00CB1EF8"/>
    <w:rsid w:val="00CB4DFB"/>
    <w:rsid w:val="00CD3D4F"/>
    <w:rsid w:val="00D7389E"/>
    <w:rsid w:val="00D878E2"/>
    <w:rsid w:val="00DB5BAA"/>
    <w:rsid w:val="00DE2BA4"/>
    <w:rsid w:val="00DF6208"/>
    <w:rsid w:val="00E435ED"/>
    <w:rsid w:val="00EA2927"/>
    <w:rsid w:val="00EB093C"/>
    <w:rsid w:val="00F10CF7"/>
    <w:rsid w:val="00F467F5"/>
    <w:rsid w:val="06A85511"/>
    <w:rsid w:val="08975F20"/>
    <w:rsid w:val="0F2F5DD0"/>
    <w:rsid w:val="106F10F4"/>
    <w:rsid w:val="1FCB7FF6"/>
    <w:rsid w:val="1FDF7BCA"/>
    <w:rsid w:val="2E7D6F41"/>
    <w:rsid w:val="2E7FFD85"/>
    <w:rsid w:val="2F391BC8"/>
    <w:rsid w:val="2F7FD915"/>
    <w:rsid w:val="37F673B3"/>
    <w:rsid w:val="3BFFDFD3"/>
    <w:rsid w:val="3BFFFE2C"/>
    <w:rsid w:val="3EA7A515"/>
    <w:rsid w:val="3EFFC078"/>
    <w:rsid w:val="3F7FA41C"/>
    <w:rsid w:val="3FD7257C"/>
    <w:rsid w:val="3FED6A32"/>
    <w:rsid w:val="3FEF1443"/>
    <w:rsid w:val="3FF774BD"/>
    <w:rsid w:val="3FFD593E"/>
    <w:rsid w:val="41DE499E"/>
    <w:rsid w:val="47AF0500"/>
    <w:rsid w:val="49DFF267"/>
    <w:rsid w:val="4ABFF158"/>
    <w:rsid w:val="4EBFCC20"/>
    <w:rsid w:val="4EDCF11F"/>
    <w:rsid w:val="55EB69C9"/>
    <w:rsid w:val="5773EA92"/>
    <w:rsid w:val="57B75C00"/>
    <w:rsid w:val="57DED53E"/>
    <w:rsid w:val="58A16A75"/>
    <w:rsid w:val="5967503B"/>
    <w:rsid w:val="59CF8923"/>
    <w:rsid w:val="5BF366B6"/>
    <w:rsid w:val="5CED9ECB"/>
    <w:rsid w:val="5F602AAB"/>
    <w:rsid w:val="5FEF3899"/>
    <w:rsid w:val="5FFD6484"/>
    <w:rsid w:val="63F7C5E8"/>
    <w:rsid w:val="67775357"/>
    <w:rsid w:val="67D06A42"/>
    <w:rsid w:val="6DEC2252"/>
    <w:rsid w:val="6E7DE3CF"/>
    <w:rsid w:val="6EF3347A"/>
    <w:rsid w:val="6EFE496F"/>
    <w:rsid w:val="6F3A8C46"/>
    <w:rsid w:val="6F6FBD35"/>
    <w:rsid w:val="6F77FEAA"/>
    <w:rsid w:val="6FFF8461"/>
    <w:rsid w:val="71DDE095"/>
    <w:rsid w:val="736D04B9"/>
    <w:rsid w:val="76754067"/>
    <w:rsid w:val="76FF30E6"/>
    <w:rsid w:val="7739F4AB"/>
    <w:rsid w:val="777AC098"/>
    <w:rsid w:val="78EEB4BF"/>
    <w:rsid w:val="79BF93A9"/>
    <w:rsid w:val="79FE09AD"/>
    <w:rsid w:val="79FF25A3"/>
    <w:rsid w:val="7BBD9493"/>
    <w:rsid w:val="7BD7B2C8"/>
    <w:rsid w:val="7BEF923E"/>
    <w:rsid w:val="7C53A618"/>
    <w:rsid w:val="7C7BC574"/>
    <w:rsid w:val="7D57CD71"/>
    <w:rsid w:val="7DBF06A6"/>
    <w:rsid w:val="7DFF3F18"/>
    <w:rsid w:val="7E57D0E8"/>
    <w:rsid w:val="7E938B44"/>
    <w:rsid w:val="7EF9F457"/>
    <w:rsid w:val="7EFCFE7D"/>
    <w:rsid w:val="7F38B4BF"/>
    <w:rsid w:val="7F39E893"/>
    <w:rsid w:val="7F3F0337"/>
    <w:rsid w:val="7F5D0910"/>
    <w:rsid w:val="7F677261"/>
    <w:rsid w:val="7F74CF11"/>
    <w:rsid w:val="7F7EDB11"/>
    <w:rsid w:val="7FB08E6C"/>
    <w:rsid w:val="7FBF742D"/>
    <w:rsid w:val="7FCFB3E9"/>
    <w:rsid w:val="7FEF47F9"/>
    <w:rsid w:val="7FF70879"/>
    <w:rsid w:val="7FFA4A4A"/>
    <w:rsid w:val="7FFD1F45"/>
    <w:rsid w:val="7FFDA0F1"/>
    <w:rsid w:val="7FFDA1DB"/>
    <w:rsid w:val="7FFE99A9"/>
    <w:rsid w:val="7FFFF205"/>
    <w:rsid w:val="87FE8EAF"/>
    <w:rsid w:val="95DEBF6D"/>
    <w:rsid w:val="98F26094"/>
    <w:rsid w:val="ABF647B0"/>
    <w:rsid w:val="AD66D026"/>
    <w:rsid w:val="AE77AA2D"/>
    <w:rsid w:val="AF3DF21E"/>
    <w:rsid w:val="B6FFC2B7"/>
    <w:rsid w:val="B79746EE"/>
    <w:rsid w:val="B79C2080"/>
    <w:rsid w:val="BB9F8822"/>
    <w:rsid w:val="BDFB785B"/>
    <w:rsid w:val="BDFC7AFA"/>
    <w:rsid w:val="BDFFDC42"/>
    <w:rsid w:val="BFBD7111"/>
    <w:rsid w:val="BFEED038"/>
    <w:rsid w:val="BFF7025B"/>
    <w:rsid w:val="C97F340F"/>
    <w:rsid w:val="CBDE57B2"/>
    <w:rsid w:val="CF3F01DD"/>
    <w:rsid w:val="CFFF4792"/>
    <w:rsid w:val="CFFFC2AB"/>
    <w:rsid w:val="D2FFC24B"/>
    <w:rsid w:val="D4FA8D4D"/>
    <w:rsid w:val="D5FF1C96"/>
    <w:rsid w:val="D7DFBBB9"/>
    <w:rsid w:val="DB755FEF"/>
    <w:rsid w:val="DB76C3D4"/>
    <w:rsid w:val="DCFBF947"/>
    <w:rsid w:val="DDBF8DE2"/>
    <w:rsid w:val="DEDD6E31"/>
    <w:rsid w:val="DEFA7766"/>
    <w:rsid w:val="DF5D8A80"/>
    <w:rsid w:val="DFB80ACC"/>
    <w:rsid w:val="DFD6E197"/>
    <w:rsid w:val="DFE6D1D3"/>
    <w:rsid w:val="DFFF9B8B"/>
    <w:rsid w:val="E3B66AF8"/>
    <w:rsid w:val="E7BD6A26"/>
    <w:rsid w:val="EBCFE07F"/>
    <w:rsid w:val="EC87694F"/>
    <w:rsid w:val="EDB9100B"/>
    <w:rsid w:val="EFECC9B9"/>
    <w:rsid w:val="EFFD2F7D"/>
    <w:rsid w:val="F1623809"/>
    <w:rsid w:val="F366B31F"/>
    <w:rsid w:val="F3DF9A28"/>
    <w:rsid w:val="F3F318FB"/>
    <w:rsid w:val="F637F546"/>
    <w:rsid w:val="F6BF6C6A"/>
    <w:rsid w:val="F6CA6CBA"/>
    <w:rsid w:val="F6FF13DE"/>
    <w:rsid w:val="F8F79849"/>
    <w:rsid w:val="F977D610"/>
    <w:rsid w:val="FD6E6CCE"/>
    <w:rsid w:val="FD7EDE4E"/>
    <w:rsid w:val="FE5A2CB3"/>
    <w:rsid w:val="FE969393"/>
    <w:rsid w:val="FEDDAF04"/>
    <w:rsid w:val="FEEA557D"/>
    <w:rsid w:val="FF2BE558"/>
    <w:rsid w:val="FF37E157"/>
    <w:rsid w:val="FF5EDFE8"/>
    <w:rsid w:val="FF5FB68C"/>
    <w:rsid w:val="FF6F886E"/>
    <w:rsid w:val="FF7B8B83"/>
    <w:rsid w:val="FFA73C8F"/>
    <w:rsid w:val="FFD641F7"/>
    <w:rsid w:val="FFDFD965"/>
    <w:rsid w:val="FFF3636F"/>
    <w:rsid w:val="FFF517D2"/>
    <w:rsid w:val="FFF85E87"/>
    <w:rsid w:val="FFFEA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footer"/>
    <w:basedOn w:val="1"/>
    <w:link w:val="20"/>
    <w:qFormat/>
    <w:uiPriority w:val="99"/>
    <w:pPr>
      <w:tabs>
        <w:tab w:val="center" w:pos="4153"/>
        <w:tab w:val="right" w:pos="8306"/>
      </w:tabs>
      <w:snapToGrid w:val="0"/>
      <w:jc w:val="left"/>
    </w:pPr>
    <w:rPr>
      <w:sz w:val="18"/>
    </w:rPr>
  </w:style>
  <w:style w:type="paragraph" w:styleId="5">
    <w:name w:val="header"/>
    <w:basedOn w:val="1"/>
    <w:link w:val="19"/>
    <w:qFormat/>
    <w:uiPriority w:val="0"/>
    <w:pP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kern w:val="0"/>
      <w:sz w:val="18"/>
      <w:szCs w:val="18"/>
    </w:rPr>
  </w:style>
  <w:style w:type="paragraph" w:styleId="7">
    <w:name w:val="annotation subject"/>
    <w:basedOn w:val="3"/>
    <w:next w:val="3"/>
    <w:link w:val="22"/>
    <w:qFormat/>
    <w:uiPriority w:val="0"/>
    <w:rPr>
      <w:b/>
      <w:bCs/>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character" w:styleId="12">
    <w:name w:val="annotation reference"/>
    <w:basedOn w:val="10"/>
    <w:qFormat/>
    <w:uiPriority w:val="0"/>
    <w:rPr>
      <w:sz w:val="21"/>
      <w:szCs w:val="21"/>
    </w:rPr>
  </w:style>
  <w:style w:type="character" w:styleId="13">
    <w:name w:val="footnote reference"/>
    <w:qFormat/>
    <w:uiPriority w:val="0"/>
    <w:rPr>
      <w:rFonts w:cs="Times New Roman"/>
      <w:vertAlign w:val="superscript"/>
    </w:rPr>
  </w:style>
  <w:style w:type="paragraph" w:customStyle="1" w:styleId="14">
    <w:name w:val="正文文本1"/>
    <w:basedOn w:val="1"/>
    <w:link w:val="16"/>
    <w:qFormat/>
    <w:uiPriority w:val="0"/>
    <w:pPr>
      <w:shd w:val="clear" w:color="auto" w:fill="FFFFFF"/>
      <w:jc w:val="left"/>
    </w:pPr>
    <w:rPr>
      <w:rFonts w:ascii="Times New Roman" w:hAnsi="Times New Roman" w:eastAsia="Times New Roman"/>
      <w:sz w:val="20"/>
      <w:szCs w:val="20"/>
    </w:rPr>
  </w:style>
  <w:style w:type="character" w:customStyle="1" w:styleId="15">
    <w:name w:val="正文文本 + Garamond"/>
    <w:basedOn w:val="16"/>
    <w:qFormat/>
    <w:uiPriority w:val="0"/>
    <w:rPr>
      <w:rFonts w:ascii="Garamond" w:hAnsi="Garamond" w:eastAsia="Garamond" w:cs="Garamond"/>
      <w:color w:val="000000"/>
      <w:spacing w:val="0"/>
      <w:w w:val="100"/>
      <w:position w:val="0"/>
      <w:sz w:val="22"/>
      <w:szCs w:val="22"/>
      <w:u w:val="none"/>
      <w:shd w:val="clear" w:color="auto" w:fill="FFFFFF"/>
      <w:lang w:val="zh-TW"/>
    </w:rPr>
  </w:style>
  <w:style w:type="character" w:customStyle="1" w:styleId="16">
    <w:name w:val="正文文本_"/>
    <w:basedOn w:val="10"/>
    <w:link w:val="14"/>
    <w:qFormat/>
    <w:uiPriority w:val="0"/>
    <w:rPr>
      <w:rFonts w:ascii="Times New Roman" w:hAnsi="Times New Roman" w:eastAsia="Times New Roman" w:cs="Times New Roman"/>
      <w:sz w:val="20"/>
      <w:szCs w:val="20"/>
    </w:rPr>
  </w:style>
  <w:style w:type="character" w:customStyle="1" w:styleId="17">
    <w:name w:val="正文文本 + MingLiU"/>
    <w:basedOn w:val="16"/>
    <w:qFormat/>
    <w:uiPriority w:val="0"/>
    <w:rPr>
      <w:rFonts w:ascii="MingLiU" w:hAnsi="MingLiU" w:eastAsia="MingLiU" w:cs="MingLiU"/>
      <w:color w:val="000000"/>
      <w:spacing w:val="10"/>
      <w:w w:val="100"/>
      <w:position w:val="0"/>
      <w:sz w:val="19"/>
      <w:szCs w:val="19"/>
      <w:shd w:val="clear" w:color="auto" w:fill="FFFFFF"/>
      <w:lang w:val="zh-TW"/>
    </w:rPr>
  </w:style>
  <w:style w:type="paragraph" w:customStyle="1" w:styleId="18">
    <w:name w:val="修订1"/>
    <w:hidden/>
    <w:unhideWhenUsed/>
    <w:qFormat/>
    <w:uiPriority w:val="99"/>
    <w:rPr>
      <w:rFonts w:ascii="Calibri" w:hAnsi="Calibri" w:eastAsia="宋体" w:cs="Times New Roman"/>
      <w:kern w:val="2"/>
      <w:sz w:val="21"/>
      <w:szCs w:val="22"/>
      <w:lang w:val="en-US" w:eastAsia="zh-CN" w:bidi="ar-SA"/>
    </w:rPr>
  </w:style>
  <w:style w:type="character" w:customStyle="1" w:styleId="19">
    <w:name w:val="页眉 字符"/>
    <w:basedOn w:val="10"/>
    <w:link w:val="5"/>
    <w:qFormat/>
    <w:uiPriority w:val="0"/>
    <w:rPr>
      <w:rFonts w:ascii="Calibri" w:hAnsi="Calibri"/>
      <w:kern w:val="2"/>
      <w:sz w:val="18"/>
      <w:szCs w:val="18"/>
    </w:rPr>
  </w:style>
  <w:style w:type="character" w:customStyle="1" w:styleId="20">
    <w:name w:val="页脚 字符"/>
    <w:basedOn w:val="10"/>
    <w:link w:val="4"/>
    <w:qFormat/>
    <w:uiPriority w:val="99"/>
    <w:rPr>
      <w:rFonts w:ascii="Calibri" w:hAnsi="Calibri"/>
      <w:kern w:val="2"/>
      <w:sz w:val="18"/>
      <w:szCs w:val="22"/>
    </w:rPr>
  </w:style>
  <w:style w:type="character" w:customStyle="1" w:styleId="21">
    <w:name w:val="批注文字 字符"/>
    <w:basedOn w:val="10"/>
    <w:link w:val="3"/>
    <w:qFormat/>
    <w:uiPriority w:val="0"/>
    <w:rPr>
      <w:rFonts w:ascii="Calibri" w:hAnsi="Calibri"/>
      <w:kern w:val="2"/>
      <w:sz w:val="21"/>
      <w:szCs w:val="22"/>
    </w:rPr>
  </w:style>
  <w:style w:type="character" w:customStyle="1" w:styleId="22">
    <w:name w:val="批注主题 字符"/>
    <w:basedOn w:val="21"/>
    <w:link w:val="7"/>
    <w:qFormat/>
    <w:uiPriority w:val="0"/>
    <w:rPr>
      <w:rFonts w:ascii="Calibri" w:hAnsi="Calibri"/>
      <w:b/>
      <w:bCs/>
      <w:kern w:val="2"/>
      <w:sz w:val="21"/>
      <w:szCs w:val="22"/>
    </w:rPr>
  </w:style>
  <w:style w:type="character" w:customStyle="1" w:styleId="23">
    <w:name w:val="未处理的提及1"/>
    <w:basedOn w:val="10"/>
    <w:semiHidden/>
    <w:unhideWhenUsed/>
    <w:qFormat/>
    <w:uiPriority w:val="99"/>
    <w:rPr>
      <w:color w:val="605E5C"/>
      <w:shd w:val="clear" w:color="auto" w:fill="E1DFDD"/>
    </w:rPr>
  </w:style>
  <w:style w:type="paragraph" w:customStyle="1" w:styleId="2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4236</Words>
  <Characters>24148</Characters>
  <Lines>201</Lines>
  <Paragraphs>56</Paragraphs>
  <TotalTime>18</TotalTime>
  <ScaleCrop>false</ScaleCrop>
  <LinksUpToDate>false</LinksUpToDate>
  <CharactersWithSpaces>28328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2023-03-05T21:30:00Z</dcterms:created>
  <dc:creator>Jessica</dc:creator>
  <cp:lastModifiedBy>zhangjiaj</cp:lastModifiedBy>
  <dcterms:modified xsi:type="dcterms:W3CDTF">2023-07-19T16:51:45Z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79C2B5BEBAF7D186EA0FB56428597A31_43</vt:lpwstr>
  </property>
</Properties>
</file>