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附件4.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告知书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我已知悉：属于《关于印发中小企业划型标准规定的通知》（工信部联企业〔2011〕300号，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见下表</w:t>
      </w:r>
      <w:r>
        <w:rPr>
          <w:rFonts w:hint="eastAsia" w:asciiTheme="minorEastAsia" w:hAnsiTheme="minorEastAsia" w:cstheme="minorEastAsia"/>
          <w:sz w:val="28"/>
          <w:szCs w:val="28"/>
        </w:rPr>
        <w:t>）划定的小微企业，提交《小微企业免缴不动产登记费承诺书》即可免缴不动产登记费。</w:t>
      </w:r>
    </w:p>
    <w:p>
      <w:pPr>
        <w:spacing w:before="156" w:beforeLines="50" w:line="360" w:lineRule="auto"/>
        <w:ind w:firstLine="2800" w:firstLineChars="1000"/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公司（企业）代理人签名：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after="312" w:afterLines="100"/>
        <w:jc w:val="center"/>
        <w:rPr>
          <w:rFonts w:ascii="宋体" w:hAnsi="宋体"/>
          <w:b/>
          <w:sz w:val="24"/>
          <w:szCs w:val="24"/>
        </w:rPr>
      </w:pPr>
    </w:p>
    <w:p>
      <w:pPr>
        <w:spacing w:after="312" w:afterLines="1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各行业的小微企业认定标准</w:t>
      </w:r>
    </w:p>
    <w:tbl>
      <w:tblPr>
        <w:tblStyle w:val="3"/>
        <w:tblW w:w="9621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  <w:szCs w:val="24"/>
              </w:rPr>
              <w:t>行业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  <w:szCs w:val="24"/>
              </w:rPr>
              <w:t>小微企业认定标准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农、林、牧、渔业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营业收入500万元以下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工业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从业人员300人以下或营业收入2000万元以下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建筑业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营业收入6000万元以下或资产总额5000万元以下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批发业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从业人员20人以下或营业收入5000万元以下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零售业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从业人员50人以下或营业收入500万元以下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交通运输业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从业人员300人以下或营业收入3000万元以下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仓储业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从业人员100人以下或营业收入1000万元以下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邮政业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从业人员300人以下或营业收入2000万元以下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住宿业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从业人员100人以下或营业收入2000万元以下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餐饮业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从业人员100人以下或营业收入2000万元以下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信息传输业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从业人员100人以下或营业收入1000万元以下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软件和信息技术服务业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从业人员100人以下或营业收入1000万元以下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房地产开发经营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营业收入1000万以下或资产总额5000万元以下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物业管理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从业人员300人以下或营业收入1000万元以下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租赁和商务服务业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从业人员100人以下或资产总额8000万元以下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其他未列明行业</w:t>
            </w:r>
          </w:p>
        </w:tc>
        <w:tc>
          <w:tcPr>
            <w:tcW w:w="6535" w:type="dxa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从业人员100人以下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1" w:type="dxa"/>
            <w:gridSpan w:val="2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个体工商户均属于小微企业</w:t>
            </w:r>
          </w:p>
        </w:tc>
      </w:tr>
    </w:tbl>
    <w:p>
      <w:pPr>
        <w:jc w:val="left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注：本表为《关于印发中小企业划型标准规定的通知》（工信部联企业〔2011〕300号）划定的小微企业认定标准。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2021-01-22T03:25:55Z</dcterms:created>
  <dc:creator>Administrator</dc:creator>
  <cp:lastModifiedBy>null</cp:lastModifiedBy>
  <dcterms:modified xsi:type="dcterms:W3CDTF">2021-01-22T03:25:59Z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