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right="1920"/>
        <w:jc w:val="righ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电子监管号：</w:t>
      </w:r>
    </w:p>
    <w:p>
      <w:pPr>
        <w:pStyle w:val="3"/>
        <w:ind w:right="1600"/>
        <w:jc w:val="left"/>
        <w:rPr>
          <w:rFonts w:hAnsi="宋体"/>
          <w:color w:val="000000" w:themeColor="text1"/>
          <w14:textFill>
            <w14:solidFill>
              <w14:schemeClr w14:val="tx1"/>
            </w14:solidFill>
          </w14:textFill>
        </w:rPr>
      </w:pPr>
    </w:p>
    <w:p>
      <w:pPr>
        <w:pStyle w:val="3"/>
        <w:outlineLvl w:val="0"/>
        <w:rPr>
          <w:rFonts w:hAnsi="宋体"/>
          <w:color w:val="000000" w:themeColor="text1"/>
          <w14:textFill>
            <w14:solidFill>
              <w14:schemeClr w14:val="tx1"/>
            </w14:solidFill>
          </w14:textFill>
        </w:rPr>
      </w:pPr>
    </w:p>
    <w:p>
      <w:pPr>
        <w:pStyle w:val="3"/>
        <w:rPr>
          <w:rFonts w:hAnsi="宋体"/>
          <w:color w:val="000000" w:themeColor="text1"/>
          <w14:textFill>
            <w14:solidFill>
              <w14:schemeClr w14:val="tx1"/>
            </w14:solidFill>
          </w14:textFill>
        </w:rPr>
      </w:pPr>
    </w:p>
    <w:p>
      <w:pPr>
        <w:pStyle w:val="3"/>
        <w:rPr>
          <w:rStyle w:val="14"/>
          <w:rFonts w:cs="Times New Roman"/>
          <w:color w:val="000000" w:themeColor="text1"/>
          <w14:textFill>
            <w14:solidFill>
              <w14:schemeClr w14:val="tx1"/>
            </w14:solidFill>
          </w14:textFill>
        </w:rPr>
      </w:pPr>
    </w:p>
    <w:p>
      <w:pPr>
        <w:pStyle w:val="3"/>
        <w:rPr>
          <w:rStyle w:val="14"/>
          <w:rFonts w:cs="Times New Roman"/>
          <w:color w:val="000000" w:themeColor="text1"/>
          <w14:textFill>
            <w14:solidFill>
              <w14:schemeClr w14:val="tx1"/>
            </w14:solidFill>
          </w14:textFill>
        </w:rPr>
      </w:pPr>
    </w:p>
    <w:p>
      <w:pPr>
        <w:pStyle w:val="3"/>
        <w:jc w:val="center"/>
        <w:outlineLvl w:val="0"/>
        <w:rPr>
          <w:rFonts w:hint="default" w:ascii="方正小标宋简体" w:hAnsi="宋体" w:eastAsia="方正小标宋简体"/>
          <w:b/>
          <w:bCs/>
          <w:color w:val="000000" w:themeColor="text1"/>
          <w:sz w:val="48"/>
          <w:szCs w:val="48"/>
          <w14:textFill>
            <w14:solidFill>
              <w14:schemeClr w14:val="tx1"/>
            </w14:solidFill>
          </w14:textFill>
        </w:rPr>
      </w:pPr>
      <w:r>
        <w:rPr>
          <w:rFonts w:hint="eastAsia" w:ascii="方正小标宋简体" w:hAnsi="宋体" w:eastAsia="方正小标宋简体"/>
          <w:b/>
          <w:bCs/>
          <w:color w:val="000000" w:themeColor="text1"/>
          <w:sz w:val="48"/>
          <w:szCs w:val="48"/>
          <w14:textFill>
            <w14:solidFill>
              <w14:schemeClr w14:val="tx1"/>
            </w14:solidFill>
          </w14:textFill>
        </w:rPr>
        <w:t>深圳市</w:t>
      </w:r>
      <w:r>
        <w:rPr>
          <w:rFonts w:hint="default" w:ascii="方正小标宋简体" w:hAnsi="宋体" w:eastAsia="方正小标宋简体"/>
          <w:b/>
          <w:bCs/>
          <w:color w:val="000000" w:themeColor="text1"/>
          <w:sz w:val="48"/>
          <w:szCs w:val="48"/>
          <w14:textFill>
            <w14:solidFill>
              <w14:schemeClr w14:val="tx1"/>
            </w14:solidFill>
          </w14:textFill>
        </w:rPr>
        <w:t>前海合作区</w:t>
      </w:r>
    </w:p>
    <w:p>
      <w:pPr>
        <w:pStyle w:val="3"/>
        <w:jc w:val="center"/>
        <w:outlineLvl w:val="0"/>
        <w:rPr>
          <w:rFonts w:ascii="方正小标宋简体" w:hAnsi="宋体" w:eastAsia="方正小标宋简体"/>
          <w:b/>
          <w:bCs/>
          <w:color w:val="000000" w:themeColor="text1"/>
          <w:sz w:val="48"/>
          <w:szCs w:val="48"/>
          <w14:textFill>
            <w14:solidFill>
              <w14:schemeClr w14:val="tx1"/>
            </w14:solidFill>
          </w14:textFill>
        </w:rPr>
      </w:pPr>
      <w:r>
        <w:rPr>
          <w:rFonts w:hint="eastAsia" w:ascii="方正小标宋简体" w:hAnsi="宋体" w:eastAsia="方正小标宋简体"/>
          <w:b/>
          <w:bCs/>
          <w:color w:val="000000" w:themeColor="text1"/>
          <w:sz w:val="48"/>
          <w:szCs w:val="48"/>
          <w14:textFill>
            <w14:solidFill>
              <w14:schemeClr w14:val="tx1"/>
            </w14:solidFill>
          </w14:textFill>
        </w:rPr>
        <w:t>国有建设用地使用权出让合同</w:t>
      </w:r>
    </w:p>
    <w:p>
      <w:pPr>
        <w:pStyle w:val="3"/>
        <w:jc w:val="center"/>
        <w:rPr>
          <w:rFonts w:ascii="方正小标宋简体" w:hAnsi="宋体" w:eastAsia="方正小标宋简体"/>
          <w:b/>
          <w:bCs/>
          <w:color w:val="000000" w:themeColor="text1"/>
          <w:sz w:val="21"/>
          <w:szCs w:val="21"/>
          <w14:textFill>
            <w14:solidFill>
              <w14:schemeClr w14:val="tx1"/>
            </w14:solidFill>
          </w14:textFill>
        </w:rPr>
      </w:pPr>
    </w:p>
    <w:p>
      <w:pPr>
        <w:pStyle w:val="3"/>
        <w:rPr>
          <w:rFonts w:hAnsi="宋体" w:cs="Times New Roman"/>
          <w:color w:val="000000" w:themeColor="text1"/>
          <w:sz w:val="48"/>
          <w:szCs w:val="48"/>
          <w14:textFill>
            <w14:solidFill>
              <w14:schemeClr w14:val="tx1"/>
            </w14:solidFill>
          </w14:textFill>
        </w:rPr>
      </w:pPr>
    </w:p>
    <w:p>
      <w:pPr>
        <w:pStyle w:val="3"/>
        <w:rPr>
          <w:rFonts w:hAnsi="宋体" w:cs="Times New Roman"/>
          <w:color w:val="000000" w:themeColor="text1"/>
          <w:sz w:val="48"/>
          <w:szCs w:val="48"/>
          <w14:textFill>
            <w14:solidFill>
              <w14:schemeClr w14:val="tx1"/>
            </w14:solidFill>
          </w14:textFill>
        </w:rPr>
      </w:pPr>
    </w:p>
    <w:p>
      <w:pPr>
        <w:pStyle w:val="3"/>
        <w:rPr>
          <w:rFonts w:hAnsi="宋体" w:cs="Times New Roman"/>
          <w:color w:val="000000" w:themeColor="text1"/>
          <w:sz w:val="48"/>
          <w:szCs w:val="48"/>
          <w14:textFill>
            <w14:solidFill>
              <w14:schemeClr w14:val="tx1"/>
            </w14:solidFill>
          </w14:textFill>
        </w:rPr>
      </w:pPr>
    </w:p>
    <w:p>
      <w:pPr>
        <w:pStyle w:val="3"/>
        <w:rPr>
          <w:rFonts w:hAnsi="宋体" w:cs="Times New Roman"/>
          <w:color w:val="000000" w:themeColor="text1"/>
          <w:sz w:val="48"/>
          <w:szCs w:val="48"/>
          <w14:textFill>
            <w14:solidFill>
              <w14:schemeClr w14:val="tx1"/>
            </w14:solidFill>
          </w14:textFill>
        </w:rPr>
      </w:pPr>
    </w:p>
    <w:p>
      <w:pPr>
        <w:pStyle w:val="3"/>
        <w:rPr>
          <w:rFonts w:hAnsi="宋体" w:cs="Times New Roman"/>
          <w:color w:val="000000" w:themeColor="text1"/>
          <w:sz w:val="48"/>
          <w:szCs w:val="48"/>
          <w14:textFill>
            <w14:solidFill>
              <w14:schemeClr w14:val="tx1"/>
            </w14:solidFill>
          </w14:textFill>
        </w:rPr>
      </w:pPr>
    </w:p>
    <w:p>
      <w:pPr>
        <w:pStyle w:val="3"/>
        <w:rPr>
          <w:rFonts w:hAnsi="宋体" w:cs="Times New Roman"/>
          <w:color w:val="000000" w:themeColor="text1"/>
          <w:sz w:val="48"/>
          <w:szCs w:val="48"/>
          <w14:textFill>
            <w14:solidFill>
              <w14:schemeClr w14:val="tx1"/>
            </w14:solidFill>
          </w14:textFill>
        </w:rPr>
      </w:pPr>
    </w:p>
    <w:p>
      <w:pPr>
        <w:pStyle w:val="3"/>
        <w:jc w:val="center"/>
        <w:outlineLvl w:val="0"/>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深圳市</w:t>
      </w:r>
      <w:r>
        <w:rPr>
          <w:rFonts w:hint="default" w:hAnsi="宋体" w:cs="Times New Roman"/>
          <w:b/>
          <w:color w:val="000000" w:themeColor="text1"/>
          <w14:textFill>
            <w14:solidFill>
              <w14:schemeClr w14:val="tx1"/>
            </w14:solidFill>
          </w14:textFill>
        </w:rPr>
        <w:t>前海深港现代服务业合作区管理</w:t>
      </w:r>
      <w:r>
        <w:rPr>
          <w:rFonts w:hint="eastAsia" w:hAnsi="宋体" w:cs="Times New Roman"/>
          <w:b/>
          <w:color w:val="000000" w:themeColor="text1"/>
          <w14:textFill>
            <w14:solidFill>
              <w14:schemeClr w14:val="tx1"/>
            </w14:solidFill>
          </w14:textFill>
        </w:rPr>
        <w:t>局</w:t>
      </w:r>
      <w:r>
        <w:rPr>
          <w:rFonts w:hAnsi="宋体" w:cs="Times New Roman"/>
          <w:b/>
          <w:color w:val="000000" w:themeColor="text1"/>
          <w14:textFill>
            <w14:solidFill>
              <w14:schemeClr w14:val="tx1"/>
            </w14:solidFill>
          </w14:textFill>
        </w:rPr>
        <w:t xml:space="preserve">  印制</w:t>
      </w:r>
    </w:p>
    <w:p>
      <w:pPr>
        <w:pStyle w:val="3"/>
        <w:rPr>
          <w:rFonts w:hAnsi="宋体"/>
          <w:color w:val="000000" w:themeColor="text1"/>
          <w14:textFill>
            <w14:solidFill>
              <w14:schemeClr w14:val="tx1"/>
            </w14:solidFill>
          </w14:textFill>
        </w:rPr>
      </w:pPr>
    </w:p>
    <w:p>
      <w:pPr>
        <w:pStyle w:val="3"/>
        <w:ind w:right="640" w:firstLine="4200" w:firstLineChars="1500"/>
        <w:jc w:val="left"/>
        <w:rPr>
          <w:rFonts w:hAnsi="宋体"/>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701" w:right="1701" w:bottom="1701" w:left="1701" w:header="851" w:footer="1474" w:gutter="0"/>
          <w:pgNumType w:start="1"/>
          <w:cols w:space="425" w:num="1"/>
          <w:titlePg/>
          <w:docGrid w:type="lines" w:linePitch="312" w:charSpace="0"/>
        </w:sectPr>
      </w:pPr>
    </w:p>
    <w:p>
      <w:pPr>
        <w:pStyle w:val="3"/>
        <w:ind w:right="640"/>
        <w:jc w:val="right"/>
        <w:outlineLvl w:val="0"/>
        <w:rPr>
          <w:rFonts w:hint="default" w:hAnsi="宋体"/>
          <w:color w:val="000000" w:themeColor="text1"/>
          <w:sz w:val="28"/>
          <w:szCs w:val="28"/>
          <w14:textFill>
            <w14:solidFill>
              <w14:schemeClr w14:val="tx1"/>
            </w14:solidFill>
          </w14:textFill>
        </w:rPr>
      </w:pPr>
      <w:r>
        <w:rPr>
          <w:rFonts w:hint="default" w:hAnsi="宋体"/>
          <w:color w:val="000000" w:themeColor="text1"/>
          <w:sz w:val="28"/>
          <w:szCs w:val="28"/>
          <w14:textFill>
            <w14:solidFill>
              <w14:schemeClr w14:val="tx1"/>
            </w14:solidFill>
          </w14:textFill>
        </w:rPr>
        <w:t xml:space="preserve">  </w:t>
      </w:r>
      <w:r>
        <w:rPr>
          <w:rFonts w:hint="eastAsia" w:hAnsi="宋体"/>
          <w:color w:val="000000" w:themeColor="text1"/>
          <w:sz w:val="28"/>
          <w:szCs w:val="28"/>
          <w14:textFill>
            <w14:solidFill>
              <w14:schemeClr w14:val="tx1"/>
            </w14:solidFill>
          </w14:textFill>
        </w:rPr>
        <w:t>宗地代码：44030520100</w:t>
      </w:r>
      <w:r>
        <w:rPr>
          <w:rFonts w:hint="eastAsia" w:hAnsi="宋体"/>
          <w:color w:val="000000" w:themeColor="text1"/>
          <w:sz w:val="28"/>
          <w:szCs w:val="28"/>
          <w:lang w:val="en-US" w:eastAsia="zh-CN"/>
          <w14:textFill>
            <w14:solidFill>
              <w14:schemeClr w14:val="tx1"/>
            </w14:solidFill>
          </w14:textFill>
        </w:rPr>
        <w:t>2</w:t>
      </w:r>
      <w:r>
        <w:rPr>
          <w:rFonts w:hint="eastAsia" w:hAnsi="宋体"/>
          <w:color w:val="000000" w:themeColor="text1"/>
          <w:sz w:val="28"/>
          <w:szCs w:val="28"/>
          <w14:textFill>
            <w14:solidFill>
              <w14:schemeClr w14:val="tx1"/>
            </w14:solidFill>
          </w14:textFill>
        </w:rPr>
        <w:t>G</w:t>
      </w:r>
      <w:r>
        <w:rPr>
          <w:rFonts w:hint="eastAsia" w:hAnsi="宋体"/>
          <w:color w:val="000000" w:themeColor="text1"/>
          <w:sz w:val="28"/>
          <w:szCs w:val="28"/>
          <w:lang w:val="en-US" w:eastAsia="zh-CN"/>
          <w14:textFill>
            <w14:solidFill>
              <w14:schemeClr w14:val="tx1"/>
            </w14:solidFill>
          </w14:textFill>
        </w:rPr>
        <w:t>X</w:t>
      </w:r>
      <w:r>
        <w:rPr>
          <w:rFonts w:hint="eastAsia" w:hAnsi="宋体"/>
          <w:color w:val="000000" w:themeColor="text1"/>
          <w:sz w:val="28"/>
          <w:szCs w:val="28"/>
          <w14:textFill>
            <w14:solidFill>
              <w14:schemeClr w14:val="tx1"/>
            </w14:solidFill>
          </w14:textFill>
        </w:rPr>
        <w:t>00</w:t>
      </w:r>
      <w:r>
        <w:rPr>
          <w:rFonts w:hint="eastAsia" w:hAnsi="宋体"/>
          <w:color w:val="000000" w:themeColor="text1"/>
          <w:sz w:val="28"/>
          <w:szCs w:val="28"/>
          <w:lang w:val="en-US" w:eastAsia="zh-CN"/>
          <w14:textFill>
            <w14:solidFill>
              <w14:schemeClr w14:val="tx1"/>
            </w14:solidFill>
          </w14:textFill>
        </w:rPr>
        <w:t>131</w:t>
      </w:r>
    </w:p>
    <w:p>
      <w:pPr>
        <w:pStyle w:val="3"/>
        <w:ind w:right="640"/>
        <w:jc w:val="center"/>
        <w:outlineLvl w:val="0"/>
        <w:rPr>
          <w:rFonts w:hint="default" w:hAnsi="宋体"/>
          <w:color w:val="000000" w:themeColor="text1"/>
          <w:sz w:val="28"/>
          <w:szCs w:val="28"/>
          <w14:textFill>
            <w14:solidFill>
              <w14:schemeClr w14:val="tx1"/>
            </w14:solidFill>
          </w14:textFill>
        </w:rPr>
      </w:pPr>
      <w:r>
        <w:rPr>
          <w:rFonts w:hint="default" w:hAnsi="宋体"/>
          <w:color w:val="000000" w:themeColor="text1"/>
          <w:sz w:val="28"/>
          <w:szCs w:val="28"/>
          <w14:textFill>
            <w14:solidFill>
              <w14:schemeClr w14:val="tx1"/>
            </w14:solidFill>
          </w14:textFill>
        </w:rPr>
        <w:t xml:space="preserve">             </w:t>
      </w:r>
      <w:r>
        <w:rPr>
          <w:rFonts w:hint="eastAsia" w:hAnsi="宋体"/>
          <w:color w:val="000000" w:themeColor="text1"/>
          <w:sz w:val="28"/>
          <w:szCs w:val="28"/>
          <w14:textFill>
            <w14:solidFill>
              <w14:schemeClr w14:val="tx1"/>
            </w14:solidFill>
          </w14:textFill>
        </w:rPr>
        <w:t>宗地号：</w:t>
      </w:r>
      <w:r>
        <w:rPr>
          <w:rFonts w:hint="eastAsia" w:hAnsi="宋体"/>
          <w:color w:val="000000" w:themeColor="text1"/>
          <w:sz w:val="28"/>
          <w:szCs w:val="28"/>
          <w:lang w:eastAsia="zh-CN"/>
          <w14:textFill>
            <w14:solidFill>
              <w14:schemeClr w14:val="tx1"/>
            </w14:solidFill>
          </w14:textFill>
        </w:rPr>
        <w:t>T102-0429</w:t>
      </w:r>
    </w:p>
    <w:p>
      <w:pPr>
        <w:pStyle w:val="3"/>
        <w:jc w:val="center"/>
        <w:rPr>
          <w:rFonts w:ascii="黑体" w:hAnsi="宋体" w:eastAsia="黑体" w:cs="Times New Roman"/>
          <w:color w:val="000000" w:themeColor="text1"/>
          <w:sz w:val="36"/>
          <w:szCs w:val="36"/>
          <w14:textFill>
            <w14:solidFill>
              <w14:schemeClr w14:val="tx1"/>
            </w14:solidFill>
          </w14:textFill>
        </w:rPr>
      </w:pPr>
      <w:r>
        <w:rPr>
          <w:rFonts w:hint="eastAsia" w:ascii="黑体" w:hAnsi="宋体" w:eastAsia="黑体" w:cs="黑体"/>
          <w:color w:val="000000" w:themeColor="text1"/>
          <w:sz w:val="36"/>
          <w:szCs w:val="36"/>
          <w14:textFill>
            <w14:solidFill>
              <w14:schemeClr w14:val="tx1"/>
            </w14:solidFill>
          </w14:textFill>
        </w:rPr>
        <w:t>深圳市</w:t>
      </w:r>
      <w:r>
        <w:rPr>
          <w:rFonts w:hint="default" w:ascii="黑体" w:hAnsi="宋体" w:eastAsia="黑体" w:cs="黑体"/>
          <w:color w:val="000000" w:themeColor="text1"/>
          <w:sz w:val="36"/>
          <w:szCs w:val="36"/>
          <w14:textFill>
            <w14:solidFill>
              <w14:schemeClr w14:val="tx1"/>
            </w14:solidFill>
          </w14:textFill>
        </w:rPr>
        <w:t>前海合作区</w:t>
      </w:r>
      <w:r>
        <w:rPr>
          <w:rFonts w:hint="eastAsia" w:ascii="黑体" w:hAnsi="宋体" w:eastAsia="黑体" w:cs="黑体"/>
          <w:color w:val="000000" w:themeColor="text1"/>
          <w:sz w:val="36"/>
          <w:szCs w:val="36"/>
          <w14:textFill>
            <w14:solidFill>
              <w14:schemeClr w14:val="tx1"/>
            </w14:solidFill>
          </w14:textFill>
        </w:rPr>
        <w:t>国有建设用地使用权出让合同</w:t>
      </w:r>
    </w:p>
    <w:p>
      <w:pPr>
        <w:pStyle w:val="3"/>
        <w:jc w:val="center"/>
        <w:outlineLvl w:val="0"/>
        <w:rPr>
          <w:rFonts w:hAnsi="宋体"/>
          <w:color w:val="000000" w:themeColor="text1"/>
          <w:sz w:val="28"/>
          <w:szCs w:val="28"/>
          <w14:textFill>
            <w14:solidFill>
              <w14:schemeClr w14:val="tx1"/>
            </w14:solidFill>
          </w14:textFill>
        </w:rPr>
      </w:pPr>
      <w:r>
        <w:rPr>
          <w:rFonts w:hint="default" w:hAnsi="宋体"/>
          <w:color w:val="000000" w:themeColor="text1"/>
          <w:sz w:val="28"/>
          <w:szCs w:val="28"/>
          <w14:textFill>
            <w14:solidFill>
              <w14:schemeClr w14:val="tx1"/>
            </w14:solidFill>
          </w14:textFill>
        </w:rPr>
        <w:t xml:space="preserve">                         </w:t>
      </w:r>
      <w:r>
        <w:rPr>
          <w:rFonts w:hint="eastAsia" w:hAnsi="宋体"/>
          <w:color w:val="000000" w:themeColor="text1"/>
          <w:sz w:val="28"/>
          <w:szCs w:val="28"/>
          <w14:textFill>
            <w14:solidFill>
              <w14:schemeClr w14:val="tx1"/>
            </w14:solidFill>
          </w14:textFill>
        </w:rPr>
        <w:t>合同编号：深前海地合字(202</w:t>
      </w:r>
      <w:r>
        <w:rPr>
          <w:rFonts w:hint="eastAsia" w:hAnsi="宋体"/>
          <w:color w:val="000000" w:themeColor="text1"/>
          <w:sz w:val="28"/>
          <w:szCs w:val="28"/>
          <w:lang w:val="en-US" w:eastAsia="zh-CN"/>
          <w14:textFill>
            <w14:solidFill>
              <w14:schemeClr w14:val="tx1"/>
            </w14:solidFill>
          </w14:textFill>
        </w:rPr>
        <w:t>3</w:t>
      </w:r>
      <w:r>
        <w:rPr>
          <w:rFonts w:hint="eastAsia" w:hAnsi="宋体"/>
          <w:color w:val="000000" w:themeColor="text1"/>
          <w:sz w:val="28"/>
          <w:szCs w:val="28"/>
          <w14:textFill>
            <w14:solidFill>
              <w14:schemeClr w14:val="tx1"/>
            </w14:solidFill>
          </w14:textFill>
        </w:rPr>
        <w:t>)000</w:t>
      </w:r>
      <w:r>
        <w:rPr>
          <w:rFonts w:hint="eastAsia" w:hAnsi="宋体"/>
          <w:color w:val="000000" w:themeColor="text1"/>
          <w:sz w:val="28"/>
          <w:szCs w:val="28"/>
          <w:lang w:val="en-US" w:eastAsia="zh-CN"/>
          <w14:textFill>
            <w14:solidFill>
              <w14:schemeClr w14:val="tx1"/>
            </w14:solidFill>
          </w14:textFill>
        </w:rPr>
        <w:t>X</w:t>
      </w:r>
      <w:r>
        <w:rPr>
          <w:rFonts w:hint="eastAsia" w:hAnsi="宋体"/>
          <w:color w:val="000000" w:themeColor="text1"/>
          <w:sz w:val="28"/>
          <w:szCs w:val="28"/>
          <w14:textFill>
            <w14:solidFill>
              <w14:schemeClr w14:val="tx1"/>
            </w14:solidFill>
          </w14:textFill>
        </w:rPr>
        <w:t>号</w:t>
      </w:r>
    </w:p>
    <w:p>
      <w:pPr>
        <w:pStyle w:val="3"/>
        <w:jc w:val="center"/>
        <w:rPr>
          <w:rFonts w:ascii="黑体" w:hAnsi="宋体" w:eastAsia="黑体" w:cs="Times New Roman"/>
          <w:color w:val="000000" w:themeColor="text1"/>
          <w:sz w:val="36"/>
          <w:szCs w:val="36"/>
          <w14:textFill>
            <w14:solidFill>
              <w14:schemeClr w14:val="tx1"/>
            </w14:solidFill>
          </w14:textFill>
        </w:rPr>
      </w:pPr>
    </w:p>
    <w:p>
      <w:pPr>
        <w:pStyle w:val="3"/>
        <w:ind w:firstLine="64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出让人：</w:t>
      </w:r>
      <w:r>
        <w:rPr>
          <w:rFonts w:hint="eastAsia" w:ascii="仿宋_GB2312" w:hAnsi="宋体" w:eastAsia="仿宋_GB2312" w:cs="仿宋_GB2312"/>
          <w:color w:val="000000" w:themeColor="text1"/>
          <w:u w:val="single"/>
          <w14:textFill>
            <w14:solidFill>
              <w14:schemeClr w14:val="tx1"/>
            </w14:solidFill>
          </w14:textFill>
        </w:rPr>
        <w:t>深圳市前海深港现代服务业合作区管理局</w:t>
      </w:r>
      <w:r>
        <w:rPr>
          <w:rFonts w:hint="eastAsia" w:ascii="仿宋_GB2312" w:hAnsi="宋体" w:eastAsia="仿宋_GB2312" w:cs="仿宋_GB2312"/>
          <w:color w:val="000000" w:themeColor="text1"/>
          <w14:textFill>
            <w14:solidFill>
              <w14:schemeClr w14:val="tx1"/>
            </w14:solidFill>
          </w14:textFill>
        </w:rPr>
        <w:t>；</w:t>
      </w:r>
    </w:p>
    <w:p>
      <w:pPr>
        <w:pStyle w:val="3"/>
        <w:ind w:firstLine="64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统一社会信用代码：</w:t>
      </w:r>
      <w:r>
        <w:rPr>
          <w:rFonts w:hint="eastAsia" w:ascii="仿宋_GB2312" w:hAnsi="宋体" w:eastAsia="仿宋_GB2312" w:cs="仿宋_GB2312"/>
          <w:color w:val="000000" w:themeColor="text1"/>
          <w:u w:val="single"/>
          <w14:textFill>
            <w14:solidFill>
              <w14:schemeClr w14:val="tx1"/>
            </w14:solidFill>
          </w14:textFill>
        </w:rPr>
        <w:t>12440300553851438E</w:t>
      </w:r>
      <w:r>
        <w:rPr>
          <w:rFonts w:hint="default" w:ascii="仿宋_GB2312" w:hAnsi="宋体" w:eastAsia="仿宋_GB2312" w:cs="仿宋_GB2312"/>
          <w:color w:val="000000" w:themeColor="text1"/>
          <w:u w:val="single"/>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w:t>
      </w:r>
    </w:p>
    <w:p>
      <w:pPr>
        <w:pStyle w:val="3"/>
        <w:ind w:firstLine="64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法定代表人：</w:t>
      </w:r>
      <w:r>
        <w:rPr>
          <w:rFonts w:hint="default" w:ascii="仿宋_GB2312" w:hAnsi="宋体" w:eastAsia="仿宋_GB2312" w:cs="仿宋_GB2312"/>
          <w:color w:val="000000" w:themeColor="text1"/>
          <w:u w:val="single"/>
          <w14:textFill>
            <w14:solidFill>
              <w14:schemeClr w14:val="tx1"/>
            </w14:solidFill>
          </w14:textFill>
        </w:rPr>
        <w:t>曾湃</w:t>
      </w:r>
      <w:r>
        <w:rPr>
          <w:rFonts w:ascii="仿宋_GB2312" w:hAnsi="宋体" w:eastAsia="仿宋_GB2312" w:cs="仿宋_GB2312"/>
          <w:color w:val="000000" w:themeColor="text1"/>
          <w:u w:val="single"/>
          <w14:textFill>
            <w14:solidFill>
              <w14:schemeClr w14:val="tx1"/>
            </w14:solidFill>
          </w14:textFill>
        </w:rPr>
        <w:t xml:space="preserve">                 </w:t>
      </w:r>
      <w:r>
        <w:rPr>
          <w:rFonts w:hint="default" w:ascii="仿宋_GB2312" w:hAnsi="宋体" w:eastAsia="仿宋_GB2312" w:cs="仿宋_GB2312"/>
          <w:color w:val="000000" w:themeColor="text1"/>
          <w:u w:val="single"/>
          <w14:textFill>
            <w14:solidFill>
              <w14:schemeClr w14:val="tx1"/>
            </w14:solidFill>
          </w14:textFill>
        </w:rPr>
        <w:t xml:space="preserve">  </w:t>
      </w:r>
      <w:r>
        <w:rPr>
          <w:rFonts w:ascii="仿宋_GB2312" w:hAnsi="宋体" w:eastAsia="仿宋_GB2312" w:cs="仿宋_GB2312"/>
          <w:color w:val="000000" w:themeColor="text1"/>
          <w:u w:val="single"/>
          <w14:textFill>
            <w14:solidFill>
              <w14:schemeClr w14:val="tx1"/>
            </w14:solidFill>
          </w14:textFill>
        </w:rPr>
        <w:t xml:space="preserve">  </w:t>
      </w:r>
      <w:r>
        <w:rPr>
          <w:rFonts w:hint="default" w:ascii="仿宋_GB2312" w:hAnsi="宋体" w:eastAsia="仿宋_GB2312" w:cs="仿宋_GB2312"/>
          <w:color w:val="000000" w:themeColor="text1"/>
          <w:u w:val="single"/>
          <w14:textFill>
            <w14:solidFill>
              <w14:schemeClr w14:val="tx1"/>
            </w14:solidFill>
          </w14:textFill>
        </w:rPr>
        <w:t xml:space="preserve">  </w:t>
      </w:r>
      <w:r>
        <w:rPr>
          <w:rFonts w:ascii="仿宋_GB2312" w:hAnsi="宋体" w:eastAsia="仿宋_GB2312" w:cs="仿宋_GB2312"/>
          <w:color w:val="000000" w:themeColor="text1"/>
          <w:u w:val="single"/>
          <w14:textFill>
            <w14:solidFill>
              <w14:schemeClr w14:val="tx1"/>
            </w14:solidFill>
          </w14:textFill>
        </w:rPr>
        <w:t xml:space="preserve">    </w:t>
      </w:r>
      <w:r>
        <w:rPr>
          <w:rFonts w:ascii="仿宋_GB2312" w:hAnsi="宋体" w:eastAsia="仿宋_GB2312" w:cs="仿宋_GB2312"/>
          <w:color w:val="000000" w:themeColor="text1"/>
          <w14:textFill>
            <w14:solidFill>
              <w14:schemeClr w14:val="tx1"/>
            </w14:solidFill>
          </w14:textFill>
        </w:rPr>
        <w:t xml:space="preserve"> ；</w:t>
      </w:r>
    </w:p>
    <w:p>
      <w:pPr>
        <w:pStyle w:val="3"/>
        <w:ind w:firstLine="640" w:firstLineChars="200"/>
        <w:rPr>
          <w:rFonts w:hint="eastAsia" w:ascii="仿宋_GB2312" w:hAnsi="宋体" w:eastAsia="仿宋_GB2312" w:cs="仿宋_GB2312"/>
          <w:color w:val="000000" w:themeColor="text1"/>
          <w:u w:val="single"/>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通讯地址：</w:t>
      </w:r>
      <w:r>
        <w:rPr>
          <w:rFonts w:hint="eastAsia" w:ascii="仿宋_GB2312" w:hAnsi="宋体" w:eastAsia="仿宋_GB2312" w:cs="仿宋_GB2312"/>
          <w:color w:val="000000" w:themeColor="text1"/>
          <w:u w:val="single"/>
          <w14:textFill>
            <w14:solidFill>
              <w14:schemeClr w14:val="tx1"/>
            </w14:solidFill>
          </w14:textFill>
        </w:rPr>
        <w:t>深圳市前海深港现代服务业合作区桂湾</w:t>
      </w:r>
    </w:p>
    <w:p>
      <w:pPr>
        <w:pStyle w:val="3"/>
        <w:ind w:firstLine="64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u w:val="single"/>
          <w14:textFill>
            <w14:solidFill>
              <w14:schemeClr w14:val="tx1"/>
            </w14:solidFill>
          </w14:textFill>
        </w:rPr>
        <w:t>五路123号前海大厦T1栋</w:t>
      </w:r>
      <w:r>
        <w:rPr>
          <w:rFonts w:hint="eastAsia" w:ascii="仿宋_GB2312" w:hAnsi="宋体" w:eastAsia="仿宋_GB2312" w:cs="仿宋_GB2312"/>
          <w:color w:val="000000" w:themeColor="text1"/>
          <w:u w:val="single"/>
          <w:lang w:val="en-US" w:eastAsia="zh-CN"/>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w:t>
      </w:r>
    </w:p>
    <w:p>
      <w:pPr>
        <w:pStyle w:val="3"/>
        <w:ind w:firstLine="640" w:firstLineChars="200"/>
        <w:rPr>
          <w:rFonts w:ascii="仿宋_GB2312" w:hAnsi="宋体" w:eastAsia="仿宋_GB2312" w:cs="Times New Roman"/>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邮政编码：</w:t>
      </w:r>
      <w:r>
        <w:rPr>
          <w:rFonts w:ascii="仿宋_GB2312" w:hAnsi="宋体" w:eastAsia="仿宋_GB2312" w:cs="仿宋_GB2312"/>
          <w:color w:val="000000" w:themeColor="text1"/>
          <w:u w:val="single"/>
          <w14:textFill>
            <w14:solidFill>
              <w14:schemeClr w14:val="tx1"/>
            </w14:solidFill>
          </w14:textFill>
        </w:rPr>
        <w:t xml:space="preserve"> </w:t>
      </w:r>
      <w:r>
        <w:rPr>
          <w:rFonts w:hint="default" w:ascii="仿宋_GB2312" w:hAnsi="宋体" w:eastAsia="仿宋_GB2312" w:cs="仿宋_GB2312"/>
          <w:color w:val="000000" w:themeColor="text1"/>
          <w:u w:val="single"/>
          <w14:textFill>
            <w14:solidFill>
              <w14:schemeClr w14:val="tx1"/>
            </w14:solidFill>
          </w14:textFill>
        </w:rPr>
        <w:t>518052</w:t>
      </w:r>
      <w:r>
        <w:rPr>
          <w:rFonts w:ascii="仿宋_GB2312" w:hAnsi="宋体" w:eastAsia="仿宋_GB2312" w:cs="仿宋_GB2312"/>
          <w:color w:val="000000" w:themeColor="text1"/>
          <w:u w:val="single"/>
          <w14:textFill>
            <w14:solidFill>
              <w14:schemeClr w14:val="tx1"/>
            </w14:solidFill>
          </w14:textFill>
        </w:rPr>
        <w:t xml:space="preserve">           </w:t>
      </w:r>
      <w:r>
        <w:rPr>
          <w:rFonts w:hint="eastAsia" w:ascii="仿宋_GB2312" w:hAnsi="宋体" w:eastAsia="仿宋_GB2312" w:cs="仿宋_GB2312"/>
          <w:color w:val="000000" w:themeColor="text1"/>
          <w:u w:val="single"/>
          <w:lang w:val="en-US" w:eastAsia="zh-CN"/>
          <w14:textFill>
            <w14:solidFill>
              <w14:schemeClr w14:val="tx1"/>
            </w14:solidFill>
          </w14:textFill>
        </w:rPr>
        <w:t xml:space="preserve">    </w:t>
      </w:r>
      <w:r>
        <w:rPr>
          <w:rFonts w:ascii="仿宋_GB2312" w:hAnsi="宋体" w:eastAsia="仿宋_GB2312" w:cs="仿宋_GB2312"/>
          <w:color w:val="000000" w:themeColor="text1"/>
          <w:u w:val="single"/>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w:t>
      </w:r>
    </w:p>
    <w:p>
      <w:pPr>
        <w:pStyle w:val="3"/>
        <w:ind w:firstLine="64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电话：</w:t>
      </w:r>
      <w:r>
        <w:rPr>
          <w:rFonts w:ascii="仿宋_GB2312" w:hAnsi="宋体" w:eastAsia="仿宋_GB2312" w:cs="仿宋_GB2312"/>
          <w:color w:val="000000" w:themeColor="text1"/>
          <w:u w:val="single"/>
          <w14:textFill>
            <w14:solidFill>
              <w14:schemeClr w14:val="tx1"/>
            </w14:solidFill>
          </w14:textFill>
        </w:rPr>
        <w:t xml:space="preserve">  </w:t>
      </w:r>
      <w:r>
        <w:rPr>
          <w:rFonts w:hint="default" w:ascii="仿宋_GB2312" w:hAnsi="宋体" w:eastAsia="仿宋_GB2312" w:cs="仿宋_GB2312"/>
          <w:color w:val="000000" w:themeColor="text1"/>
          <w:u w:val="single"/>
          <w14:textFill>
            <w14:solidFill>
              <w14:schemeClr w14:val="tx1"/>
            </w14:solidFill>
          </w14:textFill>
        </w:rPr>
        <w:t>88105222</w:t>
      </w:r>
      <w:r>
        <w:rPr>
          <w:rFonts w:ascii="仿宋_GB2312" w:hAnsi="宋体" w:eastAsia="仿宋_GB2312" w:cs="仿宋_GB2312"/>
          <w:color w:val="000000" w:themeColor="text1"/>
          <w:u w:val="single"/>
          <w14:textFill>
            <w14:solidFill>
              <w14:schemeClr w14:val="tx1"/>
            </w14:solidFill>
          </w14:textFill>
        </w:rPr>
        <w:t xml:space="preserve">             </w:t>
      </w:r>
      <w:r>
        <w:rPr>
          <w:rFonts w:hint="eastAsia" w:ascii="仿宋_GB2312" w:hAnsi="宋体" w:eastAsia="仿宋_GB2312" w:cs="仿宋_GB2312"/>
          <w:color w:val="000000" w:themeColor="text1"/>
          <w:u w:val="single"/>
          <w:lang w:val="en-US" w:eastAsia="zh-CN"/>
          <w14:textFill>
            <w14:solidFill>
              <w14:schemeClr w14:val="tx1"/>
            </w14:solidFill>
          </w14:textFill>
        </w:rPr>
        <w:t xml:space="preserve">     </w:t>
      </w:r>
      <w:r>
        <w:rPr>
          <w:rFonts w:ascii="仿宋_GB2312" w:hAnsi="宋体" w:eastAsia="仿宋_GB2312" w:cs="仿宋_GB2312"/>
          <w:color w:val="000000" w:themeColor="text1"/>
          <w:u w:val="single"/>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w:t>
      </w:r>
    </w:p>
    <w:p>
      <w:pPr>
        <w:pStyle w:val="3"/>
        <w:ind w:firstLine="645"/>
        <w:rPr>
          <w:rFonts w:ascii="仿宋_GB2312" w:hAnsi="宋体" w:eastAsia="仿宋_GB2312" w:cs="仿宋_GB2312"/>
          <w:color w:val="000000" w:themeColor="text1"/>
          <w14:textFill>
            <w14:solidFill>
              <w14:schemeClr w14:val="tx1"/>
            </w14:solidFill>
          </w14:textFill>
        </w:rPr>
      </w:pPr>
    </w:p>
    <w:p>
      <w:pPr>
        <w:pStyle w:val="3"/>
        <w:ind w:firstLine="640" w:firstLineChars="200"/>
        <w:rPr>
          <w:rFonts w:ascii="仿宋_GB2312" w:hAnsi="宋体" w:eastAsia="仿宋_GB2312" w:cs="Times New Roman"/>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受让人：</w:t>
      </w:r>
      <w:r>
        <w:rPr>
          <w:rFonts w:ascii="仿宋_GB2312" w:hAnsi="宋体" w:eastAsia="仿宋_GB2312" w:cs="仿宋_GB2312"/>
          <w:color w:val="000000" w:themeColor="text1"/>
          <w:u w:val="single"/>
          <w14:textFill>
            <w14:solidFill>
              <w14:schemeClr w14:val="tx1"/>
            </w14:solidFill>
          </w14:textFill>
        </w:rPr>
        <w:t xml:space="preserve"> 招拍挂竞得单位</w:t>
      </w:r>
      <w:r>
        <w:rPr>
          <w:rFonts w:hint="default" w:ascii="仿宋_GB2312" w:hAnsi="宋体" w:eastAsia="仿宋_GB2312" w:cs="仿宋_GB2312"/>
          <w:color w:val="000000" w:themeColor="text1"/>
          <w:u w:val="single"/>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w:t>
      </w:r>
    </w:p>
    <w:p>
      <w:pPr>
        <w:pStyle w:val="3"/>
        <w:ind w:firstLine="64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统一社会信用代码：</w:t>
      </w:r>
      <w:r>
        <w:rPr>
          <w:rFonts w:ascii="仿宋_GB2312" w:hAnsi="宋体" w:eastAsia="仿宋_GB2312" w:cs="仿宋_GB2312"/>
          <w:color w:val="000000" w:themeColor="text1"/>
          <w:u w:val="single"/>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w:t>
      </w:r>
    </w:p>
    <w:p>
      <w:pPr>
        <w:pStyle w:val="3"/>
        <w:ind w:firstLine="64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法定代表人：</w:t>
      </w:r>
      <w:r>
        <w:rPr>
          <w:rFonts w:ascii="仿宋_GB2312" w:hAnsi="宋体" w:eastAsia="仿宋_GB2312" w:cs="仿宋_GB2312"/>
          <w:color w:val="000000" w:themeColor="text1"/>
          <w:u w:val="single"/>
          <w14:textFill>
            <w14:solidFill>
              <w14:schemeClr w14:val="tx1"/>
            </w14:solidFill>
          </w14:textFill>
        </w:rPr>
        <w:t xml:space="preserve">                             </w:t>
      </w:r>
      <w:r>
        <w:rPr>
          <w:rFonts w:ascii="仿宋_GB2312" w:hAnsi="宋体" w:eastAsia="仿宋_GB2312" w:cs="仿宋_GB2312"/>
          <w:color w:val="000000" w:themeColor="text1"/>
          <w14:textFill>
            <w14:solidFill>
              <w14:schemeClr w14:val="tx1"/>
            </w14:solidFill>
          </w14:textFill>
        </w:rPr>
        <w:t xml:space="preserve"> ；</w:t>
      </w:r>
    </w:p>
    <w:p>
      <w:pPr>
        <w:pStyle w:val="3"/>
        <w:ind w:firstLine="64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通讯地址：</w:t>
      </w:r>
      <w:r>
        <w:rPr>
          <w:rFonts w:ascii="仿宋_GB2312" w:hAnsi="宋体" w:eastAsia="仿宋_GB2312" w:cs="仿宋_GB2312"/>
          <w:color w:val="000000" w:themeColor="text1"/>
          <w:u w:val="single"/>
          <w14:textFill>
            <w14:solidFill>
              <w14:schemeClr w14:val="tx1"/>
            </w14:solidFill>
          </w14:textFill>
        </w:rPr>
        <w:t xml:space="preserve">                                </w:t>
      </w:r>
    </w:p>
    <w:p>
      <w:pPr>
        <w:pStyle w:val="3"/>
        <w:ind w:firstLine="640" w:firstLineChars="200"/>
        <w:rPr>
          <w:rFonts w:ascii="仿宋_GB2312" w:hAnsi="宋体" w:eastAsia="仿宋_GB2312" w:cs="仿宋_GB2312"/>
          <w:color w:val="000000" w:themeColor="text1"/>
          <w:u w:val="single"/>
          <w14:textFill>
            <w14:solidFill>
              <w14:schemeClr w14:val="tx1"/>
            </w14:solidFill>
          </w14:textFill>
        </w:rPr>
      </w:pPr>
      <w:r>
        <w:rPr>
          <w:rFonts w:ascii="仿宋_GB2312" w:hAnsi="宋体" w:eastAsia="仿宋_GB2312" w:cs="仿宋_GB2312"/>
          <w:color w:val="000000" w:themeColor="text1"/>
          <w:u w:val="single"/>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w:t>
      </w:r>
    </w:p>
    <w:p>
      <w:pPr>
        <w:pStyle w:val="3"/>
        <w:ind w:firstLine="640" w:firstLineChars="200"/>
        <w:rPr>
          <w:rFonts w:ascii="仿宋_GB2312" w:hAnsi="宋体" w:eastAsia="仿宋_GB2312" w:cs="Times New Roman"/>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邮政编码：</w:t>
      </w:r>
      <w:r>
        <w:rPr>
          <w:rFonts w:ascii="仿宋_GB2312" w:hAnsi="宋体" w:eastAsia="仿宋_GB2312" w:cs="仿宋_GB2312"/>
          <w:color w:val="000000" w:themeColor="text1"/>
          <w:u w:val="single"/>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w:t>
      </w:r>
    </w:p>
    <w:p>
      <w:pPr>
        <w:pStyle w:val="3"/>
        <w:ind w:firstLine="64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电话：</w:t>
      </w:r>
      <w:r>
        <w:rPr>
          <w:rFonts w:ascii="仿宋_GB2312" w:hAnsi="宋体" w:eastAsia="仿宋_GB2312" w:cs="仿宋_GB2312"/>
          <w:color w:val="000000" w:themeColor="text1"/>
          <w:u w:val="single"/>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w:t>
      </w:r>
    </w:p>
    <w:p>
      <w:pPr>
        <w:pStyle w:val="3"/>
        <w:rPr>
          <w:rFonts w:ascii="黑体" w:hAnsi="宋体" w:eastAsia="黑体" w:cs="黑体"/>
          <w:color w:val="000000" w:themeColor="text1"/>
          <w14:textFill>
            <w14:solidFill>
              <w14:schemeClr w14:val="tx1"/>
            </w14:solidFill>
          </w14:textFill>
        </w:rPr>
      </w:pPr>
    </w:p>
    <w:p>
      <w:pPr>
        <w:pStyle w:val="3"/>
        <w:jc w:val="center"/>
        <w:rPr>
          <w:rFonts w:hint="eastAsia" w:ascii="黑体" w:hAnsi="宋体" w:eastAsia="黑体" w:cs="黑体"/>
          <w:color w:val="000000" w:themeColor="text1"/>
          <w14:textFill>
            <w14:solidFill>
              <w14:schemeClr w14:val="tx1"/>
            </w14:solidFill>
          </w14:textFill>
        </w:rPr>
      </w:pPr>
    </w:p>
    <w:p>
      <w:pPr>
        <w:pStyle w:val="3"/>
        <w:jc w:val="center"/>
        <w:outlineLvl w:val="0"/>
        <w:rPr>
          <w:rFonts w:ascii="黑体" w:hAnsi="宋体" w:eastAsia="黑体" w:cs="黑体"/>
          <w:color w:val="000000" w:themeColor="text1"/>
          <w14:textFill>
            <w14:solidFill>
              <w14:schemeClr w14:val="tx1"/>
            </w14:solidFill>
          </w14:textFill>
        </w:rPr>
      </w:pPr>
      <w:r>
        <w:rPr>
          <w:rFonts w:hint="eastAsia" w:ascii="黑体" w:hAnsi="宋体" w:eastAsia="黑体" w:cs="黑体"/>
          <w:color w:val="000000" w:themeColor="text1"/>
          <w14:textFill>
            <w14:solidFill>
              <w14:schemeClr w14:val="tx1"/>
            </w14:solidFill>
          </w14:textFill>
        </w:rPr>
        <w:t>第一章</w:t>
      </w:r>
      <w:r>
        <w:rPr>
          <w:rFonts w:ascii="黑体" w:hAnsi="宋体" w:eastAsia="黑体" w:cs="黑体"/>
          <w:color w:val="000000" w:themeColor="text1"/>
          <w14:textFill>
            <w14:solidFill>
              <w14:schemeClr w14:val="tx1"/>
            </w14:solidFill>
          </w14:textFill>
        </w:rPr>
        <w:t xml:space="preserve"> </w:t>
      </w:r>
      <w:r>
        <w:rPr>
          <w:rFonts w:hint="eastAsia" w:ascii="黑体" w:hAnsi="宋体" w:eastAsia="黑体" w:cs="黑体"/>
          <w:color w:val="000000" w:themeColor="text1"/>
          <w14:textFill>
            <w14:solidFill>
              <w14:schemeClr w14:val="tx1"/>
            </w14:solidFill>
          </w14:textFill>
        </w:rPr>
        <w:t>总则</w:t>
      </w:r>
    </w:p>
    <w:p>
      <w:pPr>
        <w:pStyle w:val="3"/>
        <w:jc w:val="center"/>
        <w:rPr>
          <w:rFonts w:ascii="仿宋_GB2312" w:hAnsi="宋体" w:eastAsia="仿宋_GB2312" w:cs="仿宋_GB2312"/>
          <w:color w:val="000000" w:themeColor="text1"/>
          <w14:textFill>
            <w14:solidFill>
              <w14:schemeClr w14:val="tx1"/>
            </w14:solidFill>
          </w14:textFill>
        </w:rPr>
      </w:pPr>
    </w:p>
    <w:p>
      <w:pPr>
        <w:pStyle w:val="3"/>
        <w:ind w:firstLine="630" w:firstLineChars="196"/>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第一条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根据</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中华人民共和国民法典</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《中华人民共和国土地管理法》《中华人民共和国城市房地产管理法》等法律、法规、规章及土地管理政策规定，双方本着自愿、有偿、诚实信用的原则，订立本合同。</w:t>
      </w:r>
    </w:p>
    <w:p>
      <w:pPr>
        <w:pStyle w:val="3"/>
        <w:ind w:firstLine="643" w:firstLineChars="20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第二条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出让土地的所有权属中华人民共和国，出让人根据法律的授权出让国有建设用地使用权，地下资源、埋藏物不属于国有建设用地使用权出让范围。</w:t>
      </w:r>
    </w:p>
    <w:p>
      <w:pPr>
        <w:pStyle w:val="3"/>
        <w:ind w:firstLine="643" w:firstLineChars="200"/>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第三条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受让人对依法取得的国有建设用地使用权，在出让期限内依照</w:t>
      </w:r>
      <w:r>
        <w:rPr>
          <w:rFonts w:hint="eastAsia" w:ascii="仿宋" w:hAnsi="仿宋" w:eastAsia="仿宋" w:cs="仿宋_GB2312"/>
          <w:color w:val="000000" w:themeColor="text1"/>
          <w:lang w:val="en-US" w:eastAsia="zh-CN"/>
          <w14:textFill>
            <w14:solidFill>
              <w14:schemeClr w14:val="tx1"/>
            </w14:solidFill>
          </w14:textFill>
        </w:rPr>
        <w:t>有关规定</w:t>
      </w:r>
      <w:r>
        <w:rPr>
          <w:rFonts w:hint="eastAsia" w:ascii="仿宋" w:hAnsi="仿宋" w:eastAsia="仿宋" w:cs="仿宋_GB2312"/>
          <w:color w:val="000000" w:themeColor="text1"/>
          <w14:textFill>
            <w14:solidFill>
              <w14:schemeClr w14:val="tx1"/>
            </w14:solidFill>
          </w14:textFill>
        </w:rPr>
        <w:t>和本合同的约定享有占有、使用、收益和</w:t>
      </w:r>
      <w:r>
        <w:rPr>
          <w:rFonts w:hint="eastAsia" w:ascii="仿宋" w:hAnsi="仿宋" w:eastAsia="仿宋" w:cs="仿宋_GB2312"/>
          <w:color w:val="000000" w:themeColor="text1"/>
          <w:lang w:val="en-US" w:eastAsia="zh-CN"/>
          <w14:textFill>
            <w14:solidFill>
              <w14:schemeClr w14:val="tx1"/>
            </w14:solidFill>
          </w14:textFill>
        </w:rPr>
        <w:t>处分</w:t>
      </w:r>
      <w:r>
        <w:rPr>
          <w:rFonts w:hint="eastAsia" w:ascii="仿宋" w:hAnsi="仿宋" w:eastAsia="仿宋" w:cs="仿宋_GB2312"/>
          <w:color w:val="000000" w:themeColor="text1"/>
          <w14:textFill>
            <w14:solidFill>
              <w14:schemeClr w14:val="tx1"/>
            </w14:solidFill>
          </w14:textFill>
        </w:rPr>
        <w:t>的权利，有权利用该土地依法建造</w:t>
      </w:r>
      <w:r>
        <w:rPr>
          <w:rFonts w:hint="eastAsia" w:ascii="仿宋" w:hAnsi="仿宋" w:eastAsia="仿宋" w:cs="仿宋_GB2312"/>
          <w:color w:val="000000" w:themeColor="text1"/>
          <w:kern w:val="2"/>
          <w:sz w:val="32"/>
          <w:szCs w:val="32"/>
          <w:lang w:val="en-US" w:eastAsia="zh-CN" w:bidi="ar-SA"/>
          <w14:textFill>
            <w14:solidFill>
              <w14:schemeClr w14:val="tx1"/>
            </w14:solidFill>
          </w14:textFill>
        </w:rPr>
        <w:t>建筑物、构筑物及其附属设施</w:t>
      </w:r>
      <w:r>
        <w:rPr>
          <w:rFonts w:hint="eastAsia" w:ascii="仿宋" w:hAnsi="仿宋" w:eastAsia="仿宋" w:cs="仿宋_GB2312"/>
          <w:color w:val="000000" w:themeColor="text1"/>
          <w14:textFill>
            <w14:solidFill>
              <w14:schemeClr w14:val="tx1"/>
            </w14:solidFill>
          </w14:textFill>
        </w:rPr>
        <w:t>。</w:t>
      </w:r>
    </w:p>
    <w:p>
      <w:pPr>
        <w:pStyle w:val="3"/>
        <w:ind w:firstLine="640" w:firstLineChars="200"/>
        <w:rPr>
          <w:rFonts w:ascii="仿宋" w:hAnsi="仿宋" w:eastAsia="仿宋" w:cs="Times New Roman"/>
          <w:color w:val="000000" w:themeColor="text1"/>
          <w14:textFill>
            <w14:solidFill>
              <w14:schemeClr w14:val="tx1"/>
            </w14:solidFill>
          </w14:textFill>
        </w:rPr>
      </w:pPr>
    </w:p>
    <w:p>
      <w:pPr>
        <w:pStyle w:val="3"/>
        <w:jc w:val="center"/>
        <w:outlineLvl w:val="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第二章</w:t>
      </w:r>
      <w:r>
        <w:rPr>
          <w:rFonts w:ascii="黑体" w:hAnsi="黑体" w:eastAsia="黑体" w:cs="黑体"/>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出让土地的交付与出让价款的缴纳</w:t>
      </w:r>
    </w:p>
    <w:p>
      <w:pPr>
        <w:pStyle w:val="3"/>
        <w:jc w:val="center"/>
        <w:rPr>
          <w:rFonts w:ascii="仿宋" w:hAnsi="仿宋" w:eastAsia="仿宋" w:cs="Times New Roman"/>
          <w:color w:val="000000" w:themeColor="text1"/>
          <w14:textFill>
            <w14:solidFill>
              <w14:schemeClr w14:val="tx1"/>
            </w14:solidFill>
          </w14:textFill>
        </w:rPr>
      </w:pPr>
    </w:p>
    <w:p>
      <w:pPr>
        <w:pStyle w:val="3"/>
        <w:ind w:firstLine="0" w:firstLineChars="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lang w:val="en-US" w:eastAsia="zh-CN"/>
          <w14:textFill>
            <w14:solidFill>
              <w14:schemeClr w14:val="tx1"/>
            </w14:solidFill>
          </w14:textFill>
        </w:rPr>
        <w:t xml:space="preserve">    </w:t>
      </w:r>
      <w:r>
        <w:rPr>
          <w:rFonts w:hint="eastAsia" w:ascii="仿宋" w:hAnsi="仿宋" w:eastAsia="仿宋" w:cs="仿宋_GB2312"/>
          <w:b/>
          <w:bCs/>
          <w:color w:val="000000" w:themeColor="text1"/>
          <w14:textFill>
            <w14:solidFill>
              <w14:schemeClr w14:val="tx1"/>
            </w14:solidFill>
          </w14:textFill>
        </w:rPr>
        <w:t>第四条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本合同项下宗地（以下简称“本宗地”）通过</w:t>
      </w:r>
      <w:r>
        <w:rPr>
          <w:rFonts w:hint="eastAsia" w:ascii="仿宋" w:hAnsi="仿宋" w:eastAsia="仿宋" w:cs="仿宋_GB2312"/>
          <w:color w:val="000000" w:themeColor="text1"/>
          <w:lang w:val="en-US" w:eastAsia="zh-CN"/>
          <w14:textFill>
            <w14:solidFill>
              <w14:schemeClr w14:val="tx1"/>
            </w14:solidFill>
          </w14:textFill>
        </w:rPr>
        <w:t xml:space="preserve"> </w:t>
      </w:r>
      <w:r>
        <w:rPr>
          <w:rFonts w:hint="eastAsia" w:ascii="仿宋" w:hAnsi="仿宋" w:eastAsia="仿宋" w:cs="仿宋_GB2312"/>
          <w:color w:val="000000" w:themeColor="text1"/>
          <w:u w:val="single"/>
          <w:lang w:val="en-US" w:eastAsia="zh-CN"/>
          <w14:textFill>
            <w14:solidFill>
              <w14:schemeClr w14:val="tx1"/>
            </w14:solidFill>
          </w14:textFill>
        </w:rPr>
        <w:t xml:space="preserve">      </w:t>
      </w:r>
      <w:r>
        <w:rPr>
          <w:rFonts w:ascii="仿宋" w:hAnsi="仿宋" w:eastAsia="仿宋" w:cs="仿宋_GB2312"/>
          <w:color w:val="000000" w:themeColor="text1"/>
          <w14:textFill>
            <w14:solidFill>
              <w14:schemeClr w14:val="tx1"/>
            </w14:solidFill>
          </w14:textFill>
        </w:rPr>
        <w:t>挂牌</w:t>
      </w:r>
      <w:r>
        <w:rPr>
          <w:rFonts w:hint="eastAsia" w:ascii="仿宋" w:hAnsi="仿宋" w:eastAsia="仿宋" w:cs="仿宋_GB2312"/>
          <w:color w:val="000000" w:themeColor="text1"/>
          <w14:textFill>
            <w14:solidFill>
              <w14:schemeClr w14:val="tx1"/>
            </w14:solidFill>
          </w14:textFill>
        </w:rPr>
        <w:t>方式出让。</w:t>
      </w:r>
    </w:p>
    <w:p>
      <w:pPr>
        <w:pStyle w:val="3"/>
        <w:ind w:firstLine="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lang w:val="en-US" w:eastAsia="zh-CN"/>
          <w14:textFill>
            <w14:solidFill>
              <w14:schemeClr w14:val="tx1"/>
            </w14:solidFill>
          </w14:textFill>
        </w:rPr>
        <w:t xml:space="preserve">    </w:t>
      </w:r>
      <w:r>
        <w:rPr>
          <w:rFonts w:hint="eastAsia" w:ascii="仿宋" w:hAnsi="仿宋" w:eastAsia="仿宋" w:cs="仿宋_GB2312"/>
          <w:b w:val="0"/>
          <w:bCs w:val="0"/>
          <w:color w:val="000000" w:themeColor="text1"/>
          <w:lang w:val="en-US" w:eastAsia="zh-CN"/>
          <w14:textFill>
            <w14:solidFill>
              <w14:schemeClr w14:val="tx1"/>
            </w14:solidFill>
          </w14:textFill>
        </w:rPr>
        <w:t>本宗地</w:t>
      </w:r>
      <w:r>
        <w:rPr>
          <w:rFonts w:hint="eastAsia" w:ascii="仿宋" w:hAnsi="仿宋" w:eastAsia="仿宋" w:cs="仿宋_GB2312"/>
          <w:color w:val="000000" w:themeColor="text1"/>
          <w14:textFill>
            <w14:solidFill>
              <w14:schemeClr w14:val="tx1"/>
            </w14:solidFill>
          </w14:textFill>
        </w:rPr>
        <w:t>代码为</w:t>
      </w:r>
      <w:r>
        <w:rPr>
          <w:rFonts w:hint="eastAsia" w:ascii="仿宋" w:hAnsi="仿宋" w:eastAsia="仿宋" w:cs="仿宋_GB2312"/>
          <w:color w:val="000000" w:themeColor="text1"/>
          <w:u w:val="single"/>
          <w:lang w:eastAsia="zh-CN"/>
          <w14:textFill>
            <w14:solidFill>
              <w14:schemeClr w14:val="tx1"/>
            </w14:solidFill>
          </w14:textFill>
        </w:rPr>
        <w:t>440305201002GX00131</w:t>
      </w:r>
      <w:r>
        <w:rPr>
          <w:rFonts w:hint="eastAsia" w:ascii="仿宋" w:hAnsi="仿宋" w:eastAsia="仿宋" w:cs="仿宋_GB2312"/>
          <w:color w:val="000000" w:themeColor="text1"/>
          <w14:textFill>
            <w14:solidFill>
              <w14:schemeClr w14:val="tx1"/>
            </w14:solidFill>
          </w14:textFill>
        </w:rPr>
        <w:t>，宗地号为</w:t>
      </w:r>
      <w:r>
        <w:rPr>
          <w:rFonts w:hint="eastAsia" w:ascii="仿宋" w:hAnsi="仿宋" w:eastAsia="仿宋" w:cs="仿宋_GB2312"/>
          <w:color w:val="000000" w:themeColor="text1"/>
          <w:u w:val="single"/>
          <w:lang w:eastAsia="zh-CN"/>
          <w14:textFill>
            <w14:solidFill>
              <w14:schemeClr w14:val="tx1"/>
            </w14:solidFill>
          </w14:textFill>
        </w:rPr>
        <w:t>T102-0429</w:t>
      </w:r>
      <w:r>
        <w:rPr>
          <w:rFonts w:hint="eastAsia" w:ascii="仿宋" w:hAnsi="仿宋" w:eastAsia="仿宋" w:cs="仿宋_GB2312"/>
          <w:color w:val="000000" w:themeColor="text1"/>
          <w14:textFill>
            <w14:solidFill>
              <w14:schemeClr w14:val="tx1"/>
            </w14:solidFill>
          </w14:textFill>
        </w:rPr>
        <w:t>，出让宗地</w:t>
      </w:r>
      <w:r>
        <w:rPr>
          <w:rFonts w:hint="eastAsia" w:ascii="仿宋" w:hAnsi="仿宋" w:eastAsia="仿宋" w:cs="仿宋_GB2312"/>
          <w:color w:val="000000" w:themeColor="text1"/>
          <w:sz w:val="32"/>
          <w:szCs w:val="32"/>
          <w14:textFill>
            <w14:solidFill>
              <w14:schemeClr w14:val="tx1"/>
            </w14:solidFill>
          </w14:textFill>
        </w:rPr>
        <w:t>地上用地面积</w:t>
      </w:r>
      <w:r>
        <w:rPr>
          <w:rFonts w:hint="eastAsia" w:ascii="仿宋" w:hAnsi="仿宋" w:eastAsia="仿宋" w:cs="仿宋_GB2312"/>
          <w:color w:val="000000" w:themeColor="text1"/>
          <w:sz w:val="32"/>
          <w:szCs w:val="32"/>
          <w:u w:val="single"/>
          <w14:textFill>
            <w14:solidFill>
              <w14:schemeClr w14:val="tx1"/>
            </w14:solidFill>
          </w14:textFill>
        </w:rPr>
        <w:t>9427.51</w:t>
      </w:r>
      <w:r>
        <w:rPr>
          <w:rFonts w:hint="eastAsia" w:ascii="仿宋" w:hAnsi="仿宋" w:eastAsia="仿宋" w:cs="仿宋_GB2312"/>
          <w:color w:val="000000" w:themeColor="text1"/>
          <w:sz w:val="32"/>
          <w:szCs w:val="32"/>
          <w14:textFill>
            <w14:solidFill>
              <w14:schemeClr w14:val="tx1"/>
            </w14:solidFill>
          </w14:textFill>
        </w:rPr>
        <w:t>平方米（广场用地及道路）,地下用地面积为</w:t>
      </w:r>
      <w:r>
        <w:rPr>
          <w:rFonts w:hint="eastAsia" w:ascii="仿宋" w:hAnsi="仿宋" w:eastAsia="仿宋" w:cs="仿宋_GB2312"/>
          <w:color w:val="000000" w:themeColor="text1"/>
          <w:sz w:val="32"/>
          <w:szCs w:val="32"/>
          <w:u w:val="single"/>
          <w14:textFill>
            <w14:solidFill>
              <w14:schemeClr w14:val="tx1"/>
            </w14:solidFill>
          </w14:textFill>
        </w:rPr>
        <w:t>11719.77</w:t>
      </w:r>
      <w:r>
        <w:rPr>
          <w:rFonts w:hint="eastAsia" w:ascii="仿宋" w:hAnsi="仿宋" w:eastAsia="仿宋" w:cs="仿宋_GB2312"/>
          <w:color w:val="000000" w:themeColor="text1"/>
          <w:sz w:val="32"/>
          <w:szCs w:val="32"/>
          <w14:textFill>
            <w14:solidFill>
              <w14:schemeClr w14:val="tx1"/>
            </w14:solidFill>
          </w14:textFill>
        </w:rPr>
        <w:t>平方米</w:t>
      </w:r>
      <w:r>
        <w:rPr>
          <w:rFonts w:hint="eastAsia" w:ascii="仿宋" w:hAnsi="仿宋" w:eastAsia="仿宋" w:cs="仿宋_GB2312"/>
          <w:color w:val="000000" w:themeColor="text1"/>
          <w14:textFill>
            <w14:solidFill>
              <w14:schemeClr w14:val="tx1"/>
            </w14:solidFill>
          </w14:textFill>
        </w:rPr>
        <w:t>；出让宗地的范围详见本合同所附宗地界址图（见附件</w:t>
      </w:r>
      <w:r>
        <w:rPr>
          <w:rFonts w:ascii="仿宋" w:hAnsi="仿宋" w:eastAsia="仿宋" w:cs="仿宋_GB2312"/>
          <w:color w:val="000000" w:themeColor="text1"/>
          <w14:textFill>
            <w14:solidFill>
              <w14:schemeClr w14:val="tx1"/>
            </w14:solidFill>
          </w14:textFill>
        </w:rPr>
        <w:t>1）</w:t>
      </w:r>
      <w:r>
        <w:rPr>
          <w:rFonts w:hint="eastAsia" w:ascii="仿宋" w:hAnsi="仿宋" w:eastAsia="仿宋" w:cs="仿宋_GB2312"/>
          <w:color w:val="000000" w:themeColor="text1"/>
          <w14:textFill>
            <w14:solidFill>
              <w14:schemeClr w14:val="tx1"/>
            </w14:solidFill>
          </w14:textFill>
        </w:rPr>
        <w:t>。</w:t>
      </w:r>
    </w:p>
    <w:p>
      <w:pPr>
        <w:pStyle w:val="3"/>
        <w:tabs>
          <w:tab w:val="left" w:pos="1260"/>
        </w:tabs>
        <w:ind w:firstLine="643" w:firstLineChars="20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 xml:space="preserve">第五条 </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本宗地的</w:t>
      </w:r>
      <w:r>
        <w:rPr>
          <w:rFonts w:hint="eastAsia" w:ascii="仿宋" w:hAnsi="仿宋" w:eastAsia="仿宋" w:cs="仿宋_GB2312"/>
          <w:color w:val="000000" w:themeColor="text1"/>
          <w:lang w:val="en-US" w:eastAsia="zh-CN"/>
          <w14:textFill>
            <w14:solidFill>
              <w14:schemeClr w14:val="tx1"/>
            </w14:solidFill>
          </w14:textFill>
        </w:rPr>
        <w:t>土地</w:t>
      </w:r>
      <w:r>
        <w:rPr>
          <w:rFonts w:hint="eastAsia" w:ascii="仿宋" w:hAnsi="仿宋" w:eastAsia="仿宋" w:cs="仿宋_GB2312"/>
          <w:color w:val="000000" w:themeColor="text1"/>
          <w14:textFill>
            <w14:solidFill>
              <w14:schemeClr w14:val="tx1"/>
            </w14:solidFill>
          </w14:textFill>
        </w:rPr>
        <w:t>用途为交通场站用地（地下停车场（库））</w:t>
      </w:r>
      <w:r>
        <w:rPr>
          <w:rFonts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w:t>
      </w:r>
    </w:p>
    <w:p>
      <w:pPr>
        <w:pStyle w:val="3"/>
        <w:ind w:firstLine="643" w:firstLineChars="200"/>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第六条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b w:val="0"/>
          <w:bCs w:val="0"/>
          <w:color w:val="000000" w:themeColor="text1"/>
          <w:lang w:val="en-US" w:eastAsia="zh-CN"/>
          <w14:textFill>
            <w14:solidFill>
              <w14:schemeClr w14:val="tx1"/>
            </w14:solidFill>
          </w14:textFill>
        </w:rPr>
        <w:t>出让人和受让人一致同意，</w:t>
      </w:r>
      <w:r>
        <w:rPr>
          <w:rFonts w:hint="eastAsia" w:ascii="仿宋" w:hAnsi="仿宋" w:eastAsia="仿宋" w:cs="仿宋_GB2312"/>
          <w:color w:val="000000" w:themeColor="text1"/>
          <w14:textFill>
            <w14:solidFill>
              <w14:schemeClr w14:val="tx1"/>
            </w14:solidFill>
          </w14:textFill>
        </w:rPr>
        <w:t>自</w:t>
      </w:r>
      <w:r>
        <w:rPr>
          <w:rFonts w:hint="eastAsia" w:ascii="仿宋" w:hAnsi="仿宋" w:eastAsia="仿宋" w:cs="仿宋_GB2312"/>
          <w:bCs/>
          <w:color w:val="000000" w:themeColor="text1"/>
          <w14:textFill>
            <w14:solidFill>
              <w14:schemeClr w14:val="tx1"/>
            </w14:solidFill>
          </w14:textFill>
        </w:rPr>
        <w:t>本合同签订之日起，视为出让人已将</w:t>
      </w:r>
      <w:r>
        <w:rPr>
          <w:rFonts w:hint="eastAsia" w:ascii="仿宋" w:hAnsi="仿宋" w:eastAsia="仿宋" w:cs="仿宋_GB2312"/>
          <w:color w:val="000000" w:themeColor="text1"/>
          <w14:textFill>
            <w14:solidFill>
              <w14:schemeClr w14:val="tx1"/>
            </w14:solidFill>
          </w14:textFill>
        </w:rPr>
        <w:t>本宗地</w:t>
      </w:r>
      <w:r>
        <w:rPr>
          <w:rFonts w:hint="eastAsia" w:ascii="仿宋" w:hAnsi="仿宋" w:eastAsia="仿宋" w:cs="仿宋_GB2312"/>
          <w:bCs/>
          <w:color w:val="000000" w:themeColor="text1"/>
          <w14:textFill>
            <w14:solidFill>
              <w14:schemeClr w14:val="tx1"/>
            </w14:solidFill>
          </w14:textFill>
        </w:rPr>
        <w:t>交付给受让人</w:t>
      </w:r>
      <w:r>
        <w:rPr>
          <w:rFonts w:hint="eastAsia" w:ascii="仿宋" w:hAnsi="仿宋" w:eastAsia="仿宋" w:cs="仿宋_GB2312"/>
          <w:color w:val="000000" w:themeColor="text1"/>
          <w14:textFill>
            <w14:solidFill>
              <w14:schemeClr w14:val="tx1"/>
            </w14:solidFill>
          </w14:textFill>
        </w:rPr>
        <w:t>。受让人对本宗地的现状有充分了解，并且不持任何异议。</w:t>
      </w:r>
    </w:p>
    <w:p>
      <w:pPr>
        <w:pStyle w:val="3"/>
        <w:ind w:firstLine="643" w:firstLineChars="200"/>
        <w:rPr>
          <w:rFonts w:hint="default" w:ascii="仿宋" w:hAnsi="仿宋" w:eastAsia="仿宋" w:cs="仿宋_GB2312"/>
          <w:bCs/>
          <w:color w:val="000000" w:themeColor="text1"/>
          <w:u w:val="single"/>
          <w:lang w:eastAsia="zh-CN"/>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第七条</w:t>
      </w:r>
      <w:r>
        <w:rPr>
          <w:rFonts w:ascii="仿宋" w:hAnsi="仿宋" w:eastAsia="仿宋" w:cs="仿宋_GB2312"/>
          <w:bCs/>
          <w:color w:val="000000" w:themeColor="text1"/>
          <w14:textFill>
            <w14:solidFill>
              <w14:schemeClr w14:val="tx1"/>
            </w14:solidFill>
          </w14:textFill>
        </w:rPr>
        <w:t xml:space="preserve"> </w:t>
      </w:r>
      <w:r>
        <w:rPr>
          <w:rFonts w:hint="eastAsia" w:ascii="仿宋" w:hAnsi="仿宋" w:eastAsia="仿宋" w:cs="仿宋_GB2312"/>
          <w:bCs/>
          <w:color w:val="000000" w:themeColor="text1"/>
          <w:lang w:val="en-US" w:eastAsia="zh-CN"/>
          <w14:textFill>
            <w14:solidFill>
              <w14:schemeClr w14:val="tx1"/>
            </w14:solidFill>
          </w14:textFill>
        </w:rPr>
        <w:t xml:space="preserve"> 本宗地的国有建设用地使用权出让年期为</w:t>
      </w:r>
      <w:r>
        <w:rPr>
          <w:rFonts w:hint="default" w:ascii="仿宋" w:hAnsi="仿宋" w:eastAsia="仿宋" w:cs="仿宋_GB2312"/>
          <w:bCs/>
          <w:color w:val="000000" w:themeColor="text1"/>
          <w:u w:val="single"/>
          <w:lang w:eastAsia="zh-CN"/>
          <w14:textFill>
            <w14:solidFill>
              <w14:schemeClr w14:val="tx1"/>
            </w14:solidFill>
          </w14:textFill>
        </w:rPr>
        <w:t>50</w:t>
      </w:r>
    </w:p>
    <w:p>
      <w:pPr>
        <w:pStyle w:val="3"/>
        <w:rPr>
          <w:rFonts w:hint="eastAsia" w:ascii="仿宋" w:hAnsi="仿宋" w:eastAsia="仿宋" w:cs="仿宋_GB2312"/>
          <w:bCs/>
          <w:color w:val="000000" w:themeColor="text1"/>
          <w:lang w:eastAsia="zh-CN"/>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年，自</w:t>
      </w:r>
      <w:r>
        <w:rPr>
          <w:rFonts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年</w:t>
      </w:r>
      <w:r>
        <w:rPr>
          <w:rFonts w:ascii="仿宋" w:hAnsi="仿宋" w:eastAsia="仿宋" w:cs="仿宋_GB2312"/>
          <w:bCs/>
          <w:color w:val="000000" w:themeColor="text1"/>
          <w:u w:val="single"/>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月</w:t>
      </w:r>
      <w:r>
        <w:rPr>
          <w:rFonts w:ascii="仿宋" w:hAnsi="仿宋" w:eastAsia="仿宋" w:cs="仿宋_GB2312"/>
          <w:bCs/>
          <w:color w:val="000000" w:themeColor="text1"/>
          <w:u w:val="single"/>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日起至</w:t>
      </w:r>
      <w:r>
        <w:rPr>
          <w:rFonts w:ascii="仿宋" w:hAnsi="仿宋" w:eastAsia="仿宋" w:cs="仿宋_GB2312"/>
          <w:bCs/>
          <w:color w:val="000000" w:themeColor="text1"/>
          <w:u w:val="single"/>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年</w:t>
      </w:r>
      <w:r>
        <w:rPr>
          <w:rFonts w:ascii="仿宋" w:hAnsi="仿宋" w:eastAsia="仿宋" w:cs="仿宋_GB2312"/>
          <w:bCs/>
          <w:color w:val="000000" w:themeColor="text1"/>
          <w:u w:val="single"/>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月</w:t>
      </w:r>
      <w:r>
        <w:rPr>
          <w:rFonts w:ascii="仿宋" w:hAnsi="仿宋" w:eastAsia="仿宋" w:cs="仿宋_GB2312"/>
          <w:bCs/>
          <w:color w:val="000000" w:themeColor="text1"/>
          <w:u w:val="single"/>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日止</w:t>
      </w:r>
      <w:r>
        <w:rPr>
          <w:rFonts w:hint="eastAsia" w:ascii="仿宋" w:hAnsi="仿宋" w:eastAsia="仿宋" w:cs="仿宋_GB2312"/>
          <w:bCs/>
          <w:color w:val="000000" w:themeColor="text1"/>
          <w:lang w:eastAsia="zh-CN"/>
          <w14:textFill>
            <w14:solidFill>
              <w14:schemeClr w14:val="tx1"/>
            </w14:solidFill>
          </w14:textFill>
        </w:rPr>
        <w:t>。</w:t>
      </w:r>
    </w:p>
    <w:p>
      <w:pPr>
        <w:pStyle w:val="3"/>
        <w:ind w:firstLine="0" w:firstLineChars="0"/>
        <w:rPr>
          <w:rFonts w:ascii="仿宋" w:hAnsi="仿宋" w:eastAsia="仿宋"/>
          <w:color w:val="000000" w:themeColor="text1"/>
          <w14:textFill>
            <w14:solidFill>
              <w14:schemeClr w14:val="tx1"/>
            </w14:solidFill>
          </w14:textFill>
        </w:rPr>
      </w:pPr>
      <w:r>
        <w:rPr>
          <w:rFonts w:hint="eastAsia" w:ascii="仿宋" w:hAnsi="仿宋" w:eastAsia="仿宋" w:cs="仿宋_GB2312"/>
          <w:b/>
          <w:bCs/>
          <w:color w:val="000000" w:themeColor="text1"/>
          <w:lang w:eastAsia="zh-CN"/>
          <w14:textFill>
            <w14:solidFill>
              <w14:schemeClr w14:val="tx1"/>
            </w14:solidFill>
          </w14:textFill>
        </w:rPr>
        <w:t xml:space="preserve"> </w:t>
      </w:r>
      <w:r>
        <w:rPr>
          <w:rFonts w:hint="eastAsia" w:ascii="仿宋" w:hAnsi="仿宋" w:eastAsia="仿宋" w:cs="仿宋_GB2312"/>
          <w:b/>
          <w:bCs/>
          <w:color w:val="000000" w:themeColor="text1"/>
          <w:lang w:val="en-US" w:eastAsia="zh-CN"/>
          <w14:textFill>
            <w14:solidFill>
              <w14:schemeClr w14:val="tx1"/>
            </w14:solidFill>
          </w14:textFill>
        </w:rPr>
        <w:t xml:space="preserve">   </w:t>
      </w:r>
      <w:r>
        <w:rPr>
          <w:rFonts w:hint="eastAsia" w:ascii="仿宋" w:hAnsi="仿宋" w:eastAsia="仿宋" w:cs="仿宋_GB2312"/>
          <w:b/>
          <w:bCs/>
          <w:color w:val="000000" w:themeColor="text1"/>
          <w14:textFill>
            <w14:solidFill>
              <w14:schemeClr w14:val="tx1"/>
            </w14:solidFill>
          </w14:textFill>
        </w:rPr>
        <w:t>第八条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本宗地的国有建设用地使用权出让价款总额为人民币大写</w:t>
      </w:r>
      <w:r>
        <w:rPr>
          <w:rFonts w:ascii="仿宋" w:hAnsi="仿宋" w:eastAsia="仿宋" w:cs="仿宋_GB2312"/>
          <w:bCs/>
          <w:color w:val="000000" w:themeColor="text1"/>
          <w:u w:val="single"/>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元（小写</w:t>
      </w:r>
      <w:r>
        <w:rPr>
          <w:rFonts w:ascii="仿宋" w:hAnsi="仿宋" w:eastAsia="仿宋" w:cs="仿宋_GB2312"/>
          <w:bCs/>
          <w:color w:val="000000" w:themeColor="text1"/>
          <w:u w:val="single"/>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元）。</w:t>
      </w:r>
      <w:r>
        <w:rPr>
          <w:rFonts w:hint="eastAsia" w:ascii="仿宋" w:hAnsi="仿宋" w:eastAsia="仿宋"/>
          <w:color w:val="000000" w:themeColor="text1"/>
          <w14:textFill>
            <w14:solidFill>
              <w14:schemeClr w14:val="tx1"/>
            </w14:solidFill>
          </w14:textFill>
        </w:rPr>
        <w:t>受让人同意</w:t>
      </w:r>
      <w:r>
        <w:rPr>
          <w:rFonts w:hint="eastAsia" w:ascii="仿宋" w:hAnsi="仿宋" w:eastAsia="仿宋" w:cs="仿宋_GB2312"/>
          <w:color w:val="000000" w:themeColor="text1"/>
          <w14:textFill>
            <w14:solidFill>
              <w14:schemeClr w14:val="tx1"/>
            </w14:solidFill>
          </w14:textFill>
        </w:rPr>
        <w:t>按</w:t>
      </w:r>
      <w:r>
        <w:rPr>
          <w:rFonts w:hint="eastAsia" w:ascii="仿宋" w:hAnsi="仿宋" w:eastAsia="仿宋"/>
          <w:color w:val="000000" w:themeColor="text1"/>
          <w14:textFill>
            <w14:solidFill>
              <w14:schemeClr w14:val="tx1"/>
            </w14:solidFill>
          </w14:textFill>
        </w:rPr>
        <w:t>照</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lang w:val="en-US" w:eastAsia="zh-CN"/>
          <w14:textFill>
            <w14:solidFill>
              <w14:schemeClr w14:val="tx1"/>
            </w14:solidFill>
          </w14:textFill>
        </w:rPr>
        <w:t>国有土地使用权出让收入缴款通知书</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14:textFill>
            <w14:solidFill>
              <w14:schemeClr w14:val="tx1"/>
            </w14:solidFill>
          </w14:textFill>
        </w:rPr>
        <w:t>规</w:t>
      </w:r>
      <w:r>
        <w:rPr>
          <w:rFonts w:hint="eastAsia" w:ascii="仿宋" w:hAnsi="仿宋" w:eastAsia="仿宋" w:cs="仿宋_GB2312"/>
          <w:color w:val="000000" w:themeColor="text1"/>
          <w14:textFill>
            <w14:solidFill>
              <w14:schemeClr w14:val="tx1"/>
            </w14:solidFill>
          </w14:textFill>
        </w:rPr>
        <w:t>定的期限，</w:t>
      </w:r>
      <w:r>
        <w:rPr>
          <w:rFonts w:hint="eastAsia" w:ascii="仿宋" w:hAnsi="仿宋" w:eastAsia="仿宋"/>
          <w:color w:val="000000" w:themeColor="text1"/>
          <w:lang w:val="en-US" w:eastAsia="zh-CN"/>
          <w14:textFill>
            <w14:solidFill>
              <w14:schemeClr w14:val="tx1"/>
            </w14:solidFill>
          </w14:textFill>
        </w:rPr>
        <w:t>以</w:t>
      </w:r>
      <w:r>
        <w:rPr>
          <w:rFonts w:hint="eastAsia" w:ascii="仿宋" w:hAnsi="仿宋" w:eastAsia="仿宋"/>
          <w:color w:val="000000" w:themeColor="text1"/>
          <w14:textFill>
            <w14:solidFill>
              <w14:schemeClr w14:val="tx1"/>
            </w14:solidFill>
          </w14:textFill>
        </w:rPr>
        <w:t>第</w:t>
      </w:r>
      <w:r>
        <w:rPr>
          <w:rFonts w:ascii="仿宋" w:hAnsi="仿宋" w:eastAsia="仿宋"/>
          <w:color w:val="000000" w:themeColor="text1"/>
          <w:u w:val="single"/>
          <w14:textFill>
            <w14:solidFill>
              <w14:schemeClr w14:val="tx1"/>
            </w14:solidFill>
          </w14:textFill>
        </w:rPr>
        <w:t>（一）</w:t>
      </w:r>
      <w:r>
        <w:rPr>
          <w:rFonts w:hint="eastAsia" w:ascii="仿宋" w:hAnsi="仿宋" w:eastAsia="仿宋"/>
          <w:color w:val="000000" w:themeColor="text1"/>
          <w14:textFill>
            <w14:solidFill>
              <w14:schemeClr w14:val="tx1"/>
            </w14:solidFill>
          </w14:textFill>
        </w:rPr>
        <w:t>种方式向出让人支付国有建设用地使用权出让价款：</w:t>
      </w:r>
    </w:p>
    <w:p>
      <w:pPr>
        <w:pStyle w:val="3"/>
        <w:ind w:firstLine="640" w:firstLineChars="200"/>
        <w:outlineLvl w:val="1"/>
        <w:rPr>
          <w:rFonts w:hint="eastAsia" w:ascii="仿宋" w:hAnsi="仿宋" w:eastAsia="仿宋" w:cs="Times New Roman"/>
          <w:color w:val="000000" w:themeColor="text1"/>
          <w:u w:val="single"/>
          <w:lang w:eastAsia="zh-CN"/>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（一）一次性付清国有建设用地使用权出让价款</w:t>
      </w:r>
      <w:r>
        <w:rPr>
          <w:rFonts w:hint="eastAsia" w:ascii="仿宋" w:hAnsi="仿宋" w:eastAsia="仿宋" w:cs="仿宋_GB2312"/>
          <w:color w:val="000000" w:themeColor="text1"/>
          <w:lang w:eastAsia="zh-CN"/>
          <w14:textFill>
            <w14:solidFill>
              <w14:schemeClr w14:val="tx1"/>
            </w14:solidFill>
          </w14:textFill>
        </w:rPr>
        <w:t>。</w:t>
      </w:r>
    </w:p>
    <w:p>
      <w:pPr>
        <w:pStyle w:val="3"/>
        <w:ind w:firstLine="640" w:firstLineChars="200"/>
        <w:outlineLvl w:val="1"/>
        <w:rPr>
          <w:rFonts w:ascii="仿宋" w:hAnsi="仿宋" w:eastAsia="仿宋" w:cs="仿宋_GB2312"/>
          <w:color w:val="000000" w:themeColor="text1"/>
          <w:kern w:val="0"/>
          <w14:textFill>
            <w14:solidFill>
              <w14:schemeClr w14:val="tx1"/>
            </w14:solidFill>
          </w14:textFill>
        </w:rPr>
      </w:pPr>
      <w:r>
        <w:rPr>
          <w:rFonts w:hint="eastAsia" w:ascii="仿宋" w:hAnsi="仿宋" w:eastAsia="仿宋" w:cs="仿宋_GB2312"/>
          <w:color w:val="000000" w:themeColor="text1"/>
          <w:kern w:val="0"/>
          <w14:textFill>
            <w14:solidFill>
              <w14:schemeClr w14:val="tx1"/>
            </w14:solidFill>
          </w14:textFill>
        </w:rPr>
        <w:t>（二）分</w:t>
      </w:r>
      <w:r>
        <w:rPr>
          <w:rFonts w:hint="eastAsia" w:ascii="仿宋" w:hAnsi="仿宋" w:eastAsia="仿宋" w:cs="仿宋_GB2312"/>
          <w:color w:val="000000" w:themeColor="text1"/>
          <w:kern w:val="0"/>
          <w:u w:val="single"/>
          <w:lang w:val="en-US" w:eastAsia="zh-CN"/>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hint="eastAsia" w:ascii="仿宋" w:hAnsi="仿宋" w:eastAsia="仿宋" w:cs="仿宋_GB2312"/>
          <w:color w:val="000000" w:themeColor="text1"/>
          <w:kern w:val="0"/>
          <w:u w:val="single"/>
          <w:lang w:val="en-US" w:eastAsia="zh-CN"/>
          <w14:textFill>
            <w14:solidFill>
              <w14:schemeClr w14:val="tx1"/>
            </w14:solidFill>
          </w14:textFill>
        </w:rPr>
        <w:t xml:space="preserve"> </w:t>
      </w:r>
      <w:r>
        <w:rPr>
          <w:rFonts w:hint="eastAsia" w:ascii="仿宋" w:hAnsi="仿宋" w:eastAsia="仿宋" w:cs="仿宋_GB2312"/>
          <w:color w:val="000000" w:themeColor="text1"/>
          <w:kern w:val="0"/>
          <w14:textFill>
            <w14:solidFill>
              <w14:schemeClr w14:val="tx1"/>
            </w14:solidFill>
          </w14:textFill>
        </w:rPr>
        <w:t>期支付国有建设用地使用权出让价款，不计利息。</w:t>
      </w:r>
    </w:p>
    <w:p>
      <w:pPr>
        <w:pStyle w:val="15"/>
        <w:spacing w:line="580" w:lineRule="exact"/>
        <w:ind w:firstLine="57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第一期：</w:t>
      </w:r>
      <w:r>
        <w:rPr>
          <w:rFonts w:hint="eastAsia" w:ascii="仿宋" w:hAnsi="仿宋" w:eastAsia="仿宋" w:cs="仿宋_GB2312"/>
          <w:color w:val="000000" w:themeColor="text1"/>
          <w:sz w:val="32"/>
          <w:szCs w:val="32"/>
          <w14:textFill>
            <w14:solidFill>
              <w14:schemeClr w14:val="tx1"/>
            </w14:solidFill>
          </w14:textFill>
        </w:rPr>
        <w:t>人民币大写</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元（小写</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元）</w:t>
      </w:r>
      <w:r>
        <w:rPr>
          <w:rFonts w:hint="eastAsia" w:ascii="仿宋" w:hAnsi="仿宋" w:eastAsia="仿宋"/>
          <w:color w:val="000000" w:themeColor="text1"/>
          <w:sz w:val="32"/>
          <w:szCs w:val="32"/>
          <w14:textFill>
            <w14:solidFill>
              <w14:schemeClr w14:val="tx1"/>
            </w14:solidFill>
          </w14:textFill>
        </w:rPr>
        <w:t>，付款时间：</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年</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月</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日之前</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含本日，下同</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pStyle w:val="15"/>
        <w:spacing w:line="580" w:lineRule="exact"/>
        <w:ind w:firstLine="57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第二期：</w:t>
      </w:r>
      <w:r>
        <w:rPr>
          <w:rFonts w:hint="eastAsia" w:ascii="仿宋" w:hAnsi="仿宋" w:eastAsia="仿宋" w:cs="仿宋_GB2312"/>
          <w:color w:val="000000" w:themeColor="text1"/>
          <w:sz w:val="32"/>
          <w:szCs w:val="32"/>
          <w14:textFill>
            <w14:solidFill>
              <w14:schemeClr w14:val="tx1"/>
            </w14:solidFill>
          </w14:textFill>
        </w:rPr>
        <w:t>人民币大写</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元（小写</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元）</w:t>
      </w:r>
      <w:r>
        <w:rPr>
          <w:rFonts w:hint="eastAsia" w:ascii="仿宋" w:hAnsi="仿宋" w:eastAsia="仿宋"/>
          <w:color w:val="000000" w:themeColor="text1"/>
          <w:sz w:val="32"/>
          <w:szCs w:val="32"/>
          <w14:textFill>
            <w14:solidFill>
              <w14:schemeClr w14:val="tx1"/>
            </w14:solidFill>
          </w14:textFill>
        </w:rPr>
        <w:t>，付款时间：</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年</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月</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日之前。</w:t>
      </w:r>
    </w:p>
    <w:p>
      <w:pPr>
        <w:pStyle w:val="15"/>
        <w:spacing w:line="580" w:lineRule="exact"/>
        <w:ind w:firstLine="57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第三期：</w:t>
      </w:r>
      <w:r>
        <w:rPr>
          <w:rFonts w:hint="eastAsia" w:ascii="仿宋" w:hAnsi="仿宋" w:eastAsia="仿宋" w:cs="仿宋_GB2312"/>
          <w:color w:val="000000" w:themeColor="text1"/>
          <w:sz w:val="32"/>
          <w:szCs w:val="32"/>
          <w14:textFill>
            <w14:solidFill>
              <w14:schemeClr w14:val="tx1"/>
            </w14:solidFill>
          </w14:textFill>
        </w:rPr>
        <w:t>人民币大写</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元（小写</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元）</w:t>
      </w:r>
      <w:r>
        <w:rPr>
          <w:rFonts w:hint="eastAsia" w:ascii="仿宋" w:hAnsi="仿宋" w:eastAsia="仿宋"/>
          <w:color w:val="000000" w:themeColor="text1"/>
          <w:sz w:val="32"/>
          <w:szCs w:val="32"/>
          <w14:textFill>
            <w14:solidFill>
              <w14:schemeClr w14:val="tx1"/>
            </w14:solidFill>
          </w14:textFill>
        </w:rPr>
        <w:t>，付款时间：</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年</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月</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日之前。</w:t>
      </w:r>
    </w:p>
    <w:p>
      <w:pPr>
        <w:pStyle w:val="3"/>
        <w:ind w:firstLine="640" w:firstLineChars="200"/>
        <w:outlineLvl w:val="1"/>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（三）分期支付国有建设用地使用权出让价款，计收利息。</w:t>
      </w:r>
    </w:p>
    <w:p>
      <w:pPr>
        <w:pStyle w:val="15"/>
        <w:spacing w:line="580" w:lineRule="exact"/>
        <w:ind w:firstLine="57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第一期：</w:t>
      </w:r>
      <w:r>
        <w:rPr>
          <w:rFonts w:hint="eastAsia" w:ascii="仿宋" w:hAnsi="仿宋" w:eastAsia="仿宋" w:cs="仿宋_GB2312"/>
          <w:color w:val="000000" w:themeColor="text1"/>
          <w:sz w:val="32"/>
          <w:szCs w:val="32"/>
          <w14:textFill>
            <w14:solidFill>
              <w14:schemeClr w14:val="tx1"/>
            </w14:solidFill>
          </w14:textFill>
        </w:rPr>
        <w:t>人民币大写</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元（小写</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元）</w:t>
      </w:r>
      <w:r>
        <w:rPr>
          <w:rFonts w:hint="eastAsia" w:ascii="仿宋" w:hAnsi="仿宋" w:eastAsia="仿宋"/>
          <w:color w:val="000000" w:themeColor="text1"/>
          <w:sz w:val="32"/>
          <w:szCs w:val="32"/>
          <w14:textFill>
            <w14:solidFill>
              <w14:schemeClr w14:val="tx1"/>
            </w14:solidFill>
          </w14:textFill>
        </w:rPr>
        <w:t>，付款时间：</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年</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月</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日之前</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含本日，下同</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pStyle w:val="15"/>
        <w:spacing w:line="580" w:lineRule="exact"/>
        <w:ind w:firstLine="57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第二期：</w:t>
      </w:r>
      <w:r>
        <w:rPr>
          <w:rFonts w:hint="eastAsia" w:ascii="仿宋" w:hAnsi="仿宋" w:eastAsia="仿宋" w:cs="仿宋_GB2312"/>
          <w:color w:val="000000" w:themeColor="text1"/>
          <w:sz w:val="32"/>
          <w:szCs w:val="32"/>
          <w14:textFill>
            <w14:solidFill>
              <w14:schemeClr w14:val="tx1"/>
            </w14:solidFill>
          </w14:textFill>
        </w:rPr>
        <w:t>人民币大写</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元（小写</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元）</w:t>
      </w:r>
      <w:r>
        <w:rPr>
          <w:rFonts w:hint="eastAsia" w:ascii="仿宋" w:hAnsi="仿宋" w:eastAsia="仿宋"/>
          <w:color w:val="000000" w:themeColor="text1"/>
          <w:sz w:val="32"/>
          <w:szCs w:val="32"/>
          <w14:textFill>
            <w14:solidFill>
              <w14:schemeClr w14:val="tx1"/>
            </w14:solidFill>
          </w14:textFill>
        </w:rPr>
        <w:t>，付款时间：</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年</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月</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日之前。</w:t>
      </w:r>
    </w:p>
    <w:p>
      <w:pPr>
        <w:pStyle w:val="15"/>
        <w:spacing w:line="580" w:lineRule="exact"/>
        <w:ind w:firstLine="57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第三期：</w:t>
      </w:r>
      <w:r>
        <w:rPr>
          <w:rFonts w:hint="eastAsia" w:ascii="仿宋" w:hAnsi="仿宋" w:eastAsia="仿宋" w:cs="仿宋_GB2312"/>
          <w:color w:val="000000" w:themeColor="text1"/>
          <w:sz w:val="32"/>
          <w:szCs w:val="32"/>
          <w14:textFill>
            <w14:solidFill>
              <w14:schemeClr w14:val="tx1"/>
            </w14:solidFill>
          </w14:textFill>
        </w:rPr>
        <w:t>人民币大写</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元（小写</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元）</w:t>
      </w:r>
      <w:r>
        <w:rPr>
          <w:rFonts w:hint="eastAsia" w:ascii="仿宋" w:hAnsi="仿宋" w:eastAsia="仿宋"/>
          <w:color w:val="000000" w:themeColor="text1"/>
          <w:sz w:val="32"/>
          <w:szCs w:val="32"/>
          <w14:textFill>
            <w14:solidFill>
              <w14:schemeClr w14:val="tx1"/>
            </w14:solidFill>
          </w14:textFill>
        </w:rPr>
        <w:t>，付款时间：</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年</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月</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default" w:ascii="仿宋" w:hAnsi="仿宋" w:eastAsia="仿宋" w:cs="仿宋_GB2312"/>
          <w:color w:val="000000" w:themeColor="text1"/>
          <w:kern w:val="0"/>
          <w:u w:val="single"/>
          <w:lang w:eastAsia="zh-CN"/>
          <w14:textFill>
            <w14:solidFill>
              <w14:schemeClr w14:val="tx1"/>
            </w14:solidFill>
          </w14:textFill>
        </w:rPr>
        <w:t>/</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日之前。</w:t>
      </w:r>
    </w:p>
    <w:p>
      <w:pPr>
        <w:pStyle w:val="15"/>
        <w:spacing w:line="580" w:lineRule="exact"/>
        <w:ind w:firstLine="57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受让人在支付第二期及以后各期</w:t>
      </w:r>
      <w:r>
        <w:rPr>
          <w:rFonts w:hint="default" w:ascii="仿宋" w:hAnsi="仿宋" w:eastAsia="仿宋" w:cs="仿宋_GB2312"/>
          <w:color w:val="000000" w:themeColor="text1"/>
          <w:sz w:val="32"/>
          <w:szCs w:val="32"/>
          <w:lang w:val="en"/>
          <w14:textFill>
            <w14:solidFill>
              <w14:schemeClr w14:val="tx1"/>
            </w14:solidFill>
          </w14:textFill>
        </w:rPr>
        <w:t>出让</w:t>
      </w:r>
      <w:r>
        <w:rPr>
          <w:rFonts w:hint="eastAsia" w:ascii="仿宋" w:hAnsi="仿宋" w:eastAsia="仿宋" w:cs="仿宋_GB2312"/>
          <w:color w:val="000000" w:themeColor="text1"/>
          <w:sz w:val="32"/>
          <w:szCs w:val="32"/>
          <w14:textFill>
            <w14:solidFill>
              <w14:schemeClr w14:val="tx1"/>
            </w14:solidFill>
          </w14:textFill>
        </w:rPr>
        <w:t>价款时</w:t>
      </w:r>
      <w:r>
        <w:rPr>
          <w:rFonts w:hint="eastAsia" w:ascii="仿宋" w:hAnsi="仿宋" w:eastAsia="仿宋" w:cs="仿宋_GB2312"/>
          <w:color w:val="000000" w:themeColor="text1"/>
          <w:sz w:val="32"/>
          <w:szCs w:val="32"/>
          <w:lang w:eastAsia="zh-CN"/>
          <w14:textFill>
            <w14:solidFill>
              <w14:schemeClr w14:val="tx1"/>
            </w14:solidFill>
          </w14:textFill>
        </w:rPr>
        <w:t>，</w:t>
      </w:r>
      <w:r>
        <w:rPr>
          <w:rFonts w:ascii="仿宋" w:hAnsi="仿宋" w:eastAsia="仿宋" w:cs="仿宋_GB2312"/>
          <w:color w:val="000000" w:themeColor="text1"/>
          <w:sz w:val="32"/>
          <w:szCs w:val="32"/>
          <w14:textFill>
            <w14:solidFill>
              <w14:schemeClr w14:val="tx1"/>
            </w14:solidFill>
          </w14:textFill>
        </w:rPr>
        <w:t>应当按照</w:t>
      </w:r>
      <w:r>
        <w:rPr>
          <w:rFonts w:hint="eastAsia" w:ascii="仿宋" w:hAnsi="仿宋" w:eastAsia="仿宋" w:cs="仿宋_GB2312"/>
          <w:color w:val="000000" w:themeColor="text1"/>
          <w:sz w:val="32"/>
          <w:szCs w:val="32"/>
          <w:lang w:val="en-US" w:eastAsia="zh-CN"/>
          <w14:textFill>
            <w14:solidFill>
              <w14:schemeClr w14:val="tx1"/>
            </w14:solidFill>
          </w14:textFill>
        </w:rPr>
        <w:t>本合同签订之日</w:t>
      </w:r>
      <w:r>
        <w:rPr>
          <w:rFonts w:hint="eastAsia" w:ascii="仿宋" w:hAnsi="仿宋" w:eastAsia="仿宋" w:cs="仿宋_GB2312"/>
          <w:color w:val="000000" w:themeColor="text1"/>
          <w:sz w:val="32"/>
          <w:szCs w:val="32"/>
          <w14:textFill>
            <w14:solidFill>
              <w14:schemeClr w14:val="tx1"/>
            </w14:solidFill>
          </w14:textFill>
        </w:rPr>
        <w:t>中国人民银行授权</w:t>
      </w:r>
      <w:r>
        <w:rPr>
          <w:rFonts w:hint="eastAsia" w:ascii="仿宋" w:hAnsi="仿宋" w:eastAsia="仿宋" w:cs="仿宋_GB2312"/>
          <w:color w:val="000000" w:themeColor="text1"/>
          <w:sz w:val="32"/>
          <w:szCs w:val="32"/>
          <w:lang w:val="en-US" w:eastAsia="zh-CN"/>
          <w14:textFill>
            <w14:solidFill>
              <w14:schemeClr w14:val="tx1"/>
            </w14:solidFill>
          </w14:textFill>
        </w:rPr>
        <w:t>全国银行间同业拆借中心公布的一年期贷款市场报价利率</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向出让人支付利息。</w:t>
      </w:r>
    </w:p>
    <w:p>
      <w:pPr>
        <w:pStyle w:val="3"/>
        <w:ind w:firstLine="643" w:firstLineChars="20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第九条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受让人应在按本合同约定付清全部价款后，</w:t>
      </w:r>
      <w:r>
        <w:rPr>
          <w:rFonts w:hint="eastAsia" w:ascii="仿宋" w:hAnsi="仿宋" w:eastAsia="仿宋" w:cs="仿宋_GB2312"/>
          <w:color w:val="000000" w:themeColor="text1"/>
          <w:lang w:val="en-US" w:eastAsia="zh-CN"/>
          <w14:textFill>
            <w14:solidFill>
              <w14:schemeClr w14:val="tx1"/>
            </w14:solidFill>
          </w14:textFill>
        </w:rPr>
        <w:t>按照不动产登记相关法律法规要求</w:t>
      </w:r>
      <w:r>
        <w:rPr>
          <w:rFonts w:hint="eastAsia" w:ascii="仿宋" w:hAnsi="仿宋" w:eastAsia="仿宋" w:cs="仿宋_GB2312"/>
          <w:color w:val="000000" w:themeColor="text1"/>
          <w14:textFill>
            <w14:solidFill>
              <w14:schemeClr w14:val="tx1"/>
            </w14:solidFill>
          </w14:textFill>
        </w:rPr>
        <w:t>，申请国有建设用地使用权首次登记。</w:t>
      </w:r>
    </w:p>
    <w:p>
      <w:pPr>
        <w:pStyle w:val="3"/>
        <w:ind w:firstLine="640" w:firstLineChars="200"/>
        <w:rPr>
          <w:rFonts w:ascii="仿宋" w:hAnsi="仿宋" w:eastAsia="仿宋" w:cs="Times New Roman"/>
          <w:color w:val="000000" w:themeColor="text1"/>
          <w:kern w:val="0"/>
          <w14:textFill>
            <w14:solidFill>
              <w14:schemeClr w14:val="tx1"/>
            </w14:solidFill>
          </w14:textFill>
        </w:rPr>
      </w:pPr>
    </w:p>
    <w:p>
      <w:pPr>
        <w:pStyle w:val="3"/>
        <w:numPr>
          <w:ilvl w:val="0"/>
          <w:numId w:val="1"/>
        </w:numPr>
        <w:spacing w:line="580" w:lineRule="exact"/>
        <w:ind w:left="0"/>
        <w:jc w:val="center"/>
        <w:outlineLvl w:val="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土地开发建设与利用</w:t>
      </w:r>
    </w:p>
    <w:p>
      <w:pPr>
        <w:pStyle w:val="3"/>
        <w:numPr>
          <w:ilvl w:val="-1"/>
          <w:numId w:val="0"/>
        </w:numPr>
        <w:spacing w:line="580" w:lineRule="exact"/>
        <w:ind w:left="0"/>
        <w:jc w:val="both"/>
        <w:rPr>
          <w:rFonts w:hint="eastAsia" w:ascii="黑体" w:hAnsi="黑体" w:eastAsia="黑体" w:cs="黑体"/>
          <w:color w:val="000000" w:themeColor="text1"/>
          <w14:textFill>
            <w14:solidFill>
              <w14:schemeClr w14:val="tx1"/>
            </w14:solidFill>
          </w14:textFill>
        </w:rPr>
      </w:pPr>
    </w:p>
    <w:p>
      <w:pPr>
        <w:pStyle w:val="3"/>
        <w:ind w:firstLine="643" w:firstLineChars="200"/>
        <w:jc w:val="both"/>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第十条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受让人在本宗地范围内</w:t>
      </w:r>
      <w:r>
        <w:rPr>
          <w:rFonts w:hint="eastAsia" w:ascii="仿宋" w:hAnsi="仿宋" w:eastAsia="仿宋" w:cs="仿宋_GB2312"/>
          <w:color w:val="000000" w:themeColor="text1"/>
          <w:lang w:val="en-US" w:eastAsia="zh-CN"/>
          <w14:textFill>
            <w14:solidFill>
              <w14:schemeClr w14:val="tx1"/>
            </w14:solidFill>
          </w14:textFill>
        </w:rPr>
        <w:t>建造</w:t>
      </w:r>
      <w:r>
        <w:rPr>
          <w:rFonts w:hint="eastAsia" w:ascii="仿宋" w:hAnsi="仿宋" w:eastAsia="仿宋" w:cs="仿宋_GB2312"/>
          <w:color w:val="000000" w:themeColor="text1"/>
          <w:highlight w:val="none"/>
          <w14:textFill>
            <w14:solidFill>
              <w14:schemeClr w14:val="tx1"/>
            </w14:solidFill>
          </w14:textFill>
        </w:rPr>
        <w:t>建筑物</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构筑物及其附属设施</w:t>
      </w:r>
      <w:r>
        <w:rPr>
          <w:rFonts w:hint="eastAsia" w:ascii="仿宋" w:hAnsi="仿宋" w:eastAsia="仿宋" w:cs="仿宋_GB2312"/>
          <w:color w:val="000000" w:themeColor="text1"/>
          <w14:textFill>
            <w14:solidFill>
              <w14:schemeClr w14:val="tx1"/>
            </w14:solidFill>
          </w14:textFill>
        </w:rPr>
        <w:t>的，应符合出让宗地的</w:t>
      </w:r>
      <w:r>
        <w:rPr>
          <w:rFonts w:hint="eastAsia" w:ascii="仿宋" w:hAnsi="仿宋" w:eastAsia="仿宋" w:cs="仿宋_GB2312"/>
          <w:color w:val="000000" w:themeColor="text1"/>
          <w:lang w:val="en-US" w:eastAsia="zh-CN"/>
          <w14:textFill>
            <w14:solidFill>
              <w14:schemeClr w14:val="tx1"/>
            </w14:solidFill>
          </w14:textFill>
        </w:rPr>
        <w:t>建设用地规划许可证或</w:t>
      </w:r>
      <w:r>
        <w:rPr>
          <w:rFonts w:hint="eastAsia" w:ascii="仿宋" w:hAnsi="仿宋" w:eastAsia="仿宋" w:cs="仿宋_GB2312"/>
          <w:color w:val="000000" w:themeColor="text1"/>
          <w14:textFill>
            <w14:solidFill>
              <w14:schemeClr w14:val="tx1"/>
            </w14:solidFill>
          </w14:textFill>
        </w:rPr>
        <w:t>规划设计条件（附件</w:t>
      </w:r>
      <w:r>
        <w:rPr>
          <w:rFonts w:ascii="仿宋" w:hAnsi="仿宋" w:eastAsia="仿宋" w:cs="仿宋_GB2312"/>
          <w:color w:val="000000" w:themeColor="text1"/>
          <w14:textFill>
            <w14:solidFill>
              <w14:schemeClr w14:val="tx1"/>
            </w14:solidFill>
          </w14:textFill>
        </w:rPr>
        <w:t>2</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要求</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其中，</w:t>
      </w:r>
      <w:r>
        <w:rPr>
          <w:rFonts w:hint="eastAsia" w:ascii="仿宋" w:hAnsi="仿宋" w:eastAsia="仿宋" w:cs="仿宋_GB2312"/>
          <w:color w:val="000000" w:themeColor="text1"/>
          <w14:textFill>
            <w14:solidFill>
              <w14:schemeClr w14:val="tx1"/>
            </w14:solidFill>
          </w14:textFill>
        </w:rPr>
        <w:t>本宗地规定建筑面积21740平方米，</w:t>
      </w:r>
      <w:r>
        <w:rPr>
          <w:rFonts w:hint="eastAsia" w:ascii="仿宋" w:hAnsi="仿宋" w:eastAsia="仿宋" w:cs="仿宋_GB2312"/>
          <w:color w:val="000000" w:themeColor="text1"/>
          <w:lang w:val="en-US" w:eastAsia="zh-CN"/>
          <w14:textFill>
            <w14:solidFill>
              <w14:schemeClr w14:val="tx1"/>
            </w14:solidFill>
          </w14:textFill>
        </w:rPr>
        <w:t>包括</w:t>
      </w:r>
      <w:r>
        <w:rPr>
          <w:rFonts w:hint="eastAsia" w:ascii="仿宋" w:hAnsi="仿宋" w:eastAsia="仿宋" w:cs="仿宋_GB2312"/>
          <w:color w:val="000000" w:themeColor="text1"/>
          <w14:textFill>
            <w14:solidFill>
              <w14:schemeClr w14:val="tx1"/>
            </w14:solidFill>
          </w14:textFill>
        </w:rPr>
        <w:t>：地上建筑面积300平方米（出地面附属设施，含消防控制室、开闭所），地下建筑面积21440平方米（公共服务设施2000平方米、社会停车场（库）18175平方米、地下步行公共通道1265平方米）</w:t>
      </w:r>
      <w:r>
        <w:rPr>
          <w:rFonts w:hint="eastAsia" w:ascii="仿宋_GB2312" w:hAnsi="仿宋_GB2312" w:eastAsia="仿宋_GB2312" w:cs="仿宋_GB2312"/>
          <w:color w:val="000000" w:themeColor="text1"/>
          <w14:textFill>
            <w14:solidFill>
              <w14:schemeClr w14:val="tx1"/>
            </w14:solidFill>
          </w14:textFill>
        </w:rPr>
        <w:t>。</w:t>
      </w:r>
    </w:p>
    <w:p>
      <w:pPr>
        <w:pStyle w:val="3"/>
        <w:ind w:firstLine="0"/>
        <w:jc w:val="both"/>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lang w:eastAsia="zh-CN"/>
          <w14:textFill>
            <w14:solidFill>
              <w14:schemeClr w14:val="tx1"/>
            </w14:solidFill>
          </w14:textFill>
        </w:rPr>
        <w:t xml:space="preserve"> </w:t>
      </w:r>
      <w:r>
        <w:rPr>
          <w:rFonts w:hint="eastAsia" w:ascii="仿宋" w:hAnsi="仿宋" w:eastAsia="仿宋" w:cs="仿宋_GB2312"/>
          <w:b/>
          <w:bCs/>
          <w:color w:val="000000" w:themeColor="text1"/>
          <w:lang w:val="en-US" w:eastAsia="zh-CN"/>
          <w14:textFill>
            <w14:solidFill>
              <w14:schemeClr w14:val="tx1"/>
            </w14:solidFill>
          </w14:textFill>
        </w:rPr>
        <w:t xml:space="preserve">   </w:t>
      </w:r>
      <w:r>
        <w:rPr>
          <w:rFonts w:hint="eastAsia" w:ascii="仿宋" w:hAnsi="仿宋" w:eastAsia="仿宋" w:cs="仿宋_GB2312"/>
          <w:b/>
          <w:bCs/>
          <w:color w:val="000000" w:themeColor="text1"/>
          <w14:textFill>
            <w14:solidFill>
              <w14:schemeClr w14:val="tx1"/>
            </w14:solidFill>
          </w14:textFill>
        </w:rPr>
        <w:t>第十一条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在本宗地范围内配套建设的公共设施，</w:t>
      </w:r>
      <w:r>
        <w:rPr>
          <w:rFonts w:hint="eastAsia" w:ascii="仿宋" w:hAnsi="仿宋" w:eastAsia="仿宋" w:cs="仿宋_GB2312"/>
          <w:color w:val="000000" w:themeColor="text1"/>
          <w:lang w:val="en-US" w:eastAsia="zh-CN"/>
          <w14:textFill>
            <w14:solidFill>
              <w14:schemeClr w14:val="tx1"/>
            </w14:solidFill>
          </w14:textFill>
        </w:rPr>
        <w:t>除法律、法规、规章和市政府另有规定外，移交方式及接收部门按以下要求执行</w:t>
      </w:r>
      <w:r>
        <w:rPr>
          <w:rFonts w:hint="eastAsia" w:ascii="仿宋" w:hAnsi="仿宋" w:eastAsia="仿宋" w:cs="仿宋_GB2312"/>
          <w:color w:val="000000" w:themeColor="text1"/>
          <w14:textFill>
            <w14:solidFill>
              <w14:schemeClr w14:val="tx1"/>
            </w14:solidFill>
          </w14:textFill>
        </w:rPr>
        <w:t>：</w:t>
      </w:r>
    </w:p>
    <w:p>
      <w:pPr>
        <w:pStyle w:val="3"/>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（一）地下公共服务设施产权归</w:t>
      </w:r>
      <w:r>
        <w:rPr>
          <w:rFonts w:hint="default" w:ascii="仿宋" w:hAnsi="仿宋" w:eastAsia="仿宋" w:cs="仿宋_GB2312"/>
          <w:color w:val="000000" w:themeColor="text1"/>
          <w14:textFill>
            <w14:solidFill>
              <w14:schemeClr w14:val="tx1"/>
            </w14:solidFill>
          </w14:textFill>
        </w:rPr>
        <w:t>深圳市前海深港现代服务业合作区管理局（以下简称市前海管理局）</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建成后由受让人</w:t>
      </w:r>
      <w:r>
        <w:rPr>
          <w:rFonts w:hint="eastAsia" w:ascii="仿宋" w:hAnsi="仿宋" w:eastAsia="仿宋" w:cs="仿宋_GB2312"/>
          <w:color w:val="000000" w:themeColor="text1"/>
          <w14:textFill>
            <w14:solidFill>
              <w14:schemeClr w14:val="tx1"/>
            </w14:solidFill>
          </w14:textFill>
        </w:rPr>
        <w:t>无偿</w:t>
      </w:r>
      <w:r>
        <w:rPr>
          <w:rFonts w:hint="default" w:ascii="仿宋" w:hAnsi="仿宋" w:eastAsia="仿宋" w:cs="仿宋_GB2312"/>
          <w:color w:val="000000" w:themeColor="text1"/>
          <w14:textFill>
            <w14:solidFill>
              <w14:schemeClr w14:val="tx1"/>
            </w14:solidFill>
          </w14:textFill>
        </w:rPr>
        <w:t>并无条件</w:t>
      </w:r>
      <w:r>
        <w:rPr>
          <w:rFonts w:hint="eastAsia" w:ascii="仿宋" w:hAnsi="仿宋" w:eastAsia="仿宋" w:cs="仿宋_GB2312"/>
          <w:color w:val="000000" w:themeColor="text1"/>
          <w14:textFill>
            <w14:solidFill>
              <w14:schemeClr w14:val="tx1"/>
            </w14:solidFill>
          </w14:textFill>
        </w:rPr>
        <w:t>移交</w:t>
      </w:r>
      <w:r>
        <w:rPr>
          <w:rFonts w:hint="eastAsia" w:ascii="仿宋" w:hAnsi="仿宋" w:eastAsia="仿宋" w:cs="仿宋_GB2312"/>
          <w:color w:val="000000" w:themeColor="text1"/>
          <w:u w:val="single"/>
          <w14:textFill>
            <w14:solidFill>
              <w14:schemeClr w14:val="tx1"/>
            </w14:solidFill>
          </w14:textFill>
        </w:rPr>
        <w:t>市前海管理局</w:t>
      </w:r>
      <w:r>
        <w:rPr>
          <w:rFonts w:hint="eastAsia" w:ascii="仿宋" w:hAnsi="仿宋" w:eastAsia="仿宋" w:cs="仿宋_GB2312"/>
          <w:color w:val="000000" w:themeColor="text1"/>
          <w14:textFill>
            <w14:solidFill>
              <w14:schemeClr w14:val="tx1"/>
            </w14:solidFill>
          </w14:textFill>
        </w:rPr>
        <w:t>；</w:t>
      </w:r>
    </w:p>
    <w:p>
      <w:pPr>
        <w:pStyle w:val="3"/>
        <w:ind w:firstLine="645"/>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w:t>
      </w:r>
      <w:r>
        <w:rPr>
          <w:rFonts w:hint="default" w:ascii="仿宋" w:hAnsi="仿宋" w:eastAsia="仿宋" w:cs="仿宋_GB2312"/>
          <w:color w:val="000000" w:themeColor="text1"/>
          <w:u w:val="single"/>
          <w14:textFill>
            <w14:solidFill>
              <w14:schemeClr w14:val="tx1"/>
            </w14:solidFill>
          </w14:textFill>
        </w:rPr>
        <w:t xml:space="preserve">  / </w:t>
      </w:r>
      <w:r>
        <w:rPr>
          <w:rFonts w:hint="eastAsia" w:ascii="仿宋" w:hAnsi="仿宋" w:eastAsia="仿宋" w:cs="仿宋_GB2312"/>
          <w:color w:val="000000" w:themeColor="text1"/>
          <w14:textFill>
            <w14:solidFill>
              <w14:schemeClr w14:val="tx1"/>
            </w14:solidFill>
          </w14:textFill>
        </w:rPr>
        <w:t>产权归政府，</w:t>
      </w:r>
      <w:r>
        <w:rPr>
          <w:rFonts w:hint="eastAsia" w:ascii="仿宋" w:hAnsi="仿宋" w:eastAsia="仿宋" w:cs="仿宋_GB2312"/>
          <w:color w:val="000000" w:themeColor="text1"/>
          <w:lang w:val="en-US" w:eastAsia="zh-CN"/>
          <w14:textFill>
            <w14:solidFill>
              <w14:schemeClr w14:val="tx1"/>
            </w14:solidFill>
          </w14:textFill>
        </w:rPr>
        <w:t>建成后由受让人按</w:t>
      </w:r>
      <w:r>
        <w:rPr>
          <w:rFonts w:hint="eastAsia" w:ascii="仿宋" w:hAnsi="仿宋" w:eastAsia="仿宋" w:cs="仿宋_GB2312"/>
          <w:color w:val="000000" w:themeColor="text1"/>
          <w14:textFill>
            <w14:solidFill>
              <w14:schemeClr w14:val="tx1"/>
            </w14:solidFill>
          </w14:textFill>
        </w:rPr>
        <w:t>成本价移交</w:t>
      </w:r>
      <w:r>
        <w:rPr>
          <w:rFonts w:hint="default" w:ascii="仿宋" w:hAnsi="仿宋" w:eastAsia="仿宋" w:cs="仿宋_GB2312"/>
          <w:color w:val="000000" w:themeColor="text1"/>
          <w:u w:val="single"/>
          <w14:textFill>
            <w14:solidFill>
              <w14:schemeClr w14:val="tx1"/>
            </w14:solidFill>
          </w14:textFill>
        </w:rPr>
        <w:t xml:space="preserve">   /  </w:t>
      </w:r>
      <w:r>
        <w:rPr>
          <w:rFonts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w:t>
      </w:r>
    </w:p>
    <w:p>
      <w:pPr>
        <w:pStyle w:val="3"/>
        <w:ind w:firstLine="645"/>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三</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 xml:space="preserve">  </w:t>
      </w:r>
      <w:r>
        <w:rPr>
          <w:rFonts w:hint="default" w:ascii="仿宋" w:hAnsi="仿宋" w:eastAsia="仿宋" w:cs="仿宋_GB2312"/>
          <w:color w:val="000000" w:themeColor="text1"/>
          <w:u w:val="single"/>
          <w14:textFill>
            <w14:solidFill>
              <w14:schemeClr w14:val="tx1"/>
            </w14:solidFill>
          </w14:textFill>
        </w:rPr>
        <w:t>/</w:t>
      </w:r>
      <w:r>
        <w:rPr>
          <w:rFonts w:hint="eastAsia" w:ascii="仿宋" w:hAnsi="仿宋" w:eastAsia="仿宋" w:cs="仿宋_GB2312"/>
          <w:color w:val="000000" w:themeColor="text1"/>
          <w:u w:val="single"/>
          <w:lang w:val="en-US" w:eastAsia="zh-CN"/>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产权归</w:t>
      </w:r>
      <w:r>
        <w:rPr>
          <w:rFonts w:hint="eastAsia" w:ascii="仿宋" w:hAnsi="仿宋" w:eastAsia="仿宋" w:cs="仿宋_GB2312"/>
          <w:color w:val="000000" w:themeColor="text1"/>
          <w:lang w:val="en-US" w:eastAsia="zh-CN"/>
          <w14:textFill>
            <w14:solidFill>
              <w14:schemeClr w14:val="tx1"/>
            </w14:solidFill>
          </w14:textFill>
        </w:rPr>
        <w:t>全体业主共有</w:t>
      </w:r>
      <w:r>
        <w:rPr>
          <w:rFonts w:hint="eastAsia" w:ascii="仿宋" w:hAnsi="仿宋" w:eastAsia="仿宋" w:cs="仿宋_GB2312"/>
          <w:color w:val="000000" w:themeColor="text1"/>
          <w14:textFill>
            <w14:solidFill>
              <w14:schemeClr w14:val="tx1"/>
            </w14:solidFill>
          </w14:textFill>
        </w:rPr>
        <w:t>；</w:t>
      </w:r>
    </w:p>
    <w:p>
      <w:pPr>
        <w:pStyle w:val="3"/>
        <w:ind w:firstLine="645"/>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四</w:t>
      </w:r>
      <w:r>
        <w:rPr>
          <w:rFonts w:hint="eastAsia" w:ascii="仿宋" w:hAnsi="仿宋" w:eastAsia="仿宋" w:cs="仿宋_GB2312"/>
          <w:color w:val="000000" w:themeColor="text1"/>
          <w14:textFill>
            <w14:solidFill>
              <w14:schemeClr w14:val="tx1"/>
            </w14:solidFill>
          </w14:textFill>
        </w:rPr>
        <w:t>）其他：</w:t>
      </w:r>
      <w:r>
        <w:rPr>
          <w:rFonts w:hint="default" w:ascii="仿宋" w:hAnsi="仿宋" w:eastAsia="仿宋" w:cs="仿宋_GB2312"/>
          <w:color w:val="000000" w:themeColor="text1"/>
          <w:sz w:val="32"/>
          <w:szCs w:val="32"/>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w:t>
      </w:r>
    </w:p>
    <w:p>
      <w:pPr>
        <w:pStyle w:val="3"/>
        <w:ind w:firstLine="645"/>
        <w:rPr>
          <w:rFonts w:ascii="仿宋" w:hAnsi="仿宋" w:eastAsia="仿宋" w:cs="Times New Roman"/>
          <w:color w:val="000000" w:themeColor="text1"/>
          <w14:textFill>
            <w14:solidFill>
              <w14:schemeClr w14:val="tx1"/>
            </w14:solidFill>
          </w14:textFill>
        </w:rPr>
      </w:pPr>
      <w:r>
        <w:rPr>
          <w:rFonts w:ascii="仿宋" w:hAnsi="仿宋" w:eastAsia="仿宋" w:cs="仿宋_GB2312"/>
          <w:color w:val="000000" w:themeColor="text1"/>
          <w14:textFill>
            <w14:solidFill>
              <w14:schemeClr w14:val="tx1"/>
            </w14:solidFill>
          </w14:textFill>
        </w:rPr>
        <w:t>成本价计算标准按照我市有关规定执行</w:t>
      </w:r>
      <w:r>
        <w:rPr>
          <w:rFonts w:hint="eastAsia" w:ascii="仿宋" w:hAnsi="仿宋" w:eastAsia="仿宋" w:cs="仿宋_GB2312"/>
          <w:color w:val="000000" w:themeColor="text1"/>
          <w14:textFill>
            <w14:solidFill>
              <w14:schemeClr w14:val="tx1"/>
            </w14:solidFill>
          </w14:textFill>
        </w:rPr>
        <w:t>。</w:t>
      </w:r>
    </w:p>
    <w:p>
      <w:pPr>
        <w:pStyle w:val="3"/>
        <w:ind w:firstLine="0" w:firstLineChars="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lang w:eastAsia="zh-CN"/>
          <w14:textFill>
            <w14:solidFill>
              <w14:schemeClr w14:val="tx1"/>
            </w14:solidFill>
          </w14:textFill>
        </w:rPr>
        <w:t xml:space="preserve"> </w:t>
      </w:r>
      <w:r>
        <w:rPr>
          <w:rFonts w:hint="eastAsia" w:ascii="仿宋" w:hAnsi="仿宋" w:eastAsia="仿宋" w:cs="仿宋_GB2312"/>
          <w:b/>
          <w:bCs/>
          <w:color w:val="000000" w:themeColor="text1"/>
          <w:lang w:val="en-US" w:eastAsia="zh-CN"/>
          <w14:textFill>
            <w14:solidFill>
              <w14:schemeClr w14:val="tx1"/>
            </w14:solidFill>
          </w14:textFill>
        </w:rPr>
        <w:t xml:space="preserve">   </w:t>
      </w:r>
      <w:r>
        <w:rPr>
          <w:rFonts w:hint="eastAsia" w:ascii="仿宋" w:hAnsi="仿宋" w:eastAsia="仿宋" w:cs="仿宋_GB2312"/>
          <w:b/>
          <w:bCs/>
          <w:color w:val="000000" w:themeColor="text1"/>
          <w14:textFill>
            <w14:solidFill>
              <w14:schemeClr w14:val="tx1"/>
            </w14:solidFill>
          </w14:textFill>
        </w:rPr>
        <w:t xml:space="preserve">第十二条 </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本宗地范围内配套建设的地上广场绿地</w:t>
      </w:r>
      <w:r>
        <w:rPr>
          <w:rFonts w:hint="eastAsia" w:ascii="仿宋" w:hAnsi="仿宋" w:eastAsia="仿宋" w:cs="仿宋_GB2312"/>
          <w:color w:val="000000" w:themeColor="text1"/>
          <w:u w:val="single"/>
          <w14:textFill>
            <w14:solidFill>
              <w14:schemeClr w14:val="tx1"/>
            </w14:solidFill>
          </w14:textFill>
        </w:rPr>
        <w:t>及</w:t>
      </w:r>
      <w:r>
        <w:rPr>
          <w:rFonts w:ascii="仿宋" w:hAnsi="仿宋" w:eastAsia="仿宋" w:cs="仿宋_GB2312"/>
          <w:color w:val="000000" w:themeColor="text1"/>
          <w:u w:val="single"/>
          <w14:textFill>
            <w14:solidFill>
              <w14:schemeClr w14:val="tx1"/>
            </w14:solidFill>
          </w14:textFill>
        </w:rPr>
        <w:t xml:space="preserve">       </w:t>
      </w:r>
      <w:r>
        <w:rPr>
          <w:rFonts w:hint="default" w:ascii="仿宋" w:hAnsi="仿宋" w:eastAsia="仿宋" w:cs="仿宋_GB2312"/>
          <w:color w:val="000000" w:themeColor="text1"/>
          <w:u w:val="single"/>
          <w14:textFill>
            <w14:solidFill>
              <w14:schemeClr w14:val="tx1"/>
            </w14:solidFill>
          </w14:textFill>
        </w:rPr>
        <w:t xml:space="preserve"> 道路</w:t>
      </w:r>
      <w:r>
        <w:rPr>
          <w:rFonts w:hint="eastAsia" w:ascii="仿宋" w:hAnsi="仿宋" w:eastAsia="仿宋" w:cs="仿宋_GB2312"/>
          <w:color w:val="000000" w:themeColor="text1"/>
          <w14:textFill>
            <w14:solidFill>
              <w14:schemeClr w14:val="tx1"/>
            </w14:solidFill>
          </w14:textFill>
        </w:rPr>
        <w:t>等，</w:t>
      </w:r>
      <w:r>
        <w:rPr>
          <w:rFonts w:hint="eastAsia" w:ascii="仿宋" w:hAnsi="仿宋" w:eastAsia="仿宋" w:cs="仿宋_GB2312"/>
          <w:color w:val="000000" w:themeColor="text1"/>
          <w:lang w:val="en-US" w:eastAsia="zh-CN"/>
          <w14:textFill>
            <w14:solidFill>
              <w14:schemeClr w14:val="tx1"/>
            </w14:solidFill>
          </w14:textFill>
        </w:rPr>
        <w:t>移交方式及接收部门按本合同所附的任务书或协议书（附件3）执行。具体要求如下</w:t>
      </w:r>
      <w:r>
        <w:rPr>
          <w:rFonts w:hint="eastAsia" w:ascii="仿宋" w:hAnsi="仿宋" w:eastAsia="仿宋" w:cs="仿宋_GB2312"/>
          <w:color w:val="000000" w:themeColor="text1"/>
          <w14:textFill>
            <w14:solidFill>
              <w14:schemeClr w14:val="tx1"/>
            </w14:solidFill>
          </w14:textFill>
        </w:rPr>
        <w:t>：</w:t>
      </w:r>
    </w:p>
    <w:p>
      <w:pPr>
        <w:pStyle w:val="3"/>
        <w:ind w:firstLine="640" w:firstLineChars="200"/>
        <w:rPr>
          <w:rFonts w:ascii="仿宋" w:hAnsi="仿宋" w:eastAsia="仿宋" w:cs="仿宋_GB2312"/>
          <w:bCs/>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w:t>
      </w:r>
      <w:r>
        <w:rPr>
          <w:rFonts w:hint="eastAsia" w:ascii="仿宋" w:hAnsi="仿宋" w:eastAsia="仿宋" w:cs="仿宋_GB2312"/>
          <w:color w:val="000000" w:themeColor="text1"/>
          <w:sz w:val="32"/>
          <w:szCs w:val="32"/>
          <w:u w:val="single"/>
          <w14:textFill>
            <w14:solidFill>
              <w14:schemeClr w14:val="tx1"/>
            </w14:solidFill>
          </w14:textFill>
        </w:rPr>
        <w:t>地上广场绿地由竞得人负责投资建设</w:t>
      </w:r>
      <w:r>
        <w:rPr>
          <w:rFonts w:hint="eastAsia" w:ascii="仿宋" w:hAnsi="仿宋" w:eastAsia="仿宋" w:cs="仿宋_GB2312"/>
          <w:color w:val="000000" w:themeColor="text1"/>
          <w:sz w:val="32"/>
          <w:szCs w:val="32"/>
          <w:u w:val="none"/>
          <w:lang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产权归政府</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竞得人应与行业主管部门就广场绿地问题进行沟通衔接，并接受监督，与地下社会停车场（库）同步完成建设，在养护期满6个月后移</w:t>
      </w:r>
      <w:r>
        <w:rPr>
          <w:rFonts w:hint="eastAsia" w:ascii="仿宋" w:hAnsi="仿宋" w:eastAsia="仿宋" w:cs="仿宋_GB2312"/>
          <w:color w:val="000000" w:themeColor="text1"/>
          <w:sz w:val="32"/>
          <w:szCs w:val="32"/>
          <w:lang w:val="en-US" w:eastAsia="zh-CN"/>
          <w14:textFill>
            <w14:solidFill>
              <w14:schemeClr w14:val="tx1"/>
            </w14:solidFill>
          </w14:textFill>
        </w:rPr>
        <w:t>交</w:t>
      </w:r>
      <w:r>
        <w:rPr>
          <w:rFonts w:hint="default" w:ascii="仿宋" w:hAnsi="仿宋" w:eastAsia="仿宋" w:cs="仿宋_GB2312"/>
          <w:color w:val="000000" w:themeColor="text1"/>
          <w:u w:val="single"/>
          <w14:textFill>
            <w14:solidFill>
              <w14:schemeClr w14:val="tx1"/>
            </w14:solidFill>
          </w14:textFill>
        </w:rPr>
        <w:t>主管部门</w:t>
      </w:r>
      <w:r>
        <w:rPr>
          <w:rFonts w:hint="eastAsia" w:ascii="仿宋" w:hAnsi="仿宋" w:eastAsia="仿宋" w:cs="仿宋_GB2312"/>
          <w:color w:val="000000" w:themeColor="text1"/>
          <w:sz w:val="32"/>
          <w:szCs w:val="32"/>
          <w14:textFill>
            <w14:solidFill>
              <w14:schemeClr w14:val="tx1"/>
            </w14:solidFill>
          </w14:textFill>
        </w:rPr>
        <w:t>。为保证后期建设需求覆土厚度不得低于3米，并由竞得人负责回填</w:t>
      </w:r>
      <w:r>
        <w:rPr>
          <w:rFonts w:hint="eastAsia" w:ascii="仿宋" w:hAnsi="仿宋" w:eastAsia="仿宋" w:cs="仿宋_GB2312"/>
          <w:color w:val="000000" w:themeColor="text1"/>
          <w:kern w:val="2"/>
          <w:sz w:val="32"/>
          <w:szCs w:val="32"/>
          <w:lang w:val="en-US" w:eastAsia="zh-CN" w:bidi="ar-SA"/>
          <w14:textFill>
            <w14:solidFill>
              <w14:schemeClr w14:val="tx1"/>
            </w14:solidFill>
          </w14:textFill>
        </w:rPr>
        <w:t>。</w:t>
      </w:r>
    </w:p>
    <w:p>
      <w:pPr>
        <w:pStyle w:val="3"/>
        <w:ind w:firstLine="640" w:firstLineChars="200"/>
        <w:rPr>
          <w:rFonts w:hint="eastAsia" w:ascii="仿宋" w:hAnsi="仿宋" w:eastAsia="仿宋" w:cs="仿宋_GB2312"/>
          <w:color w:val="000000" w:themeColor="text1"/>
          <w:kern w:val="2"/>
          <w:sz w:val="32"/>
          <w:szCs w:val="32"/>
          <w:lang w:val="en-US" w:eastAsia="zh-CN" w:bidi="ar-SA"/>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w:t>
      </w:r>
      <w:r>
        <w:rPr>
          <w:rFonts w:hint="eastAsia" w:ascii="仿宋" w:hAnsi="仿宋" w:eastAsia="仿宋" w:cs="仿宋_GB2312"/>
          <w:color w:val="000000" w:themeColor="text1"/>
          <w:sz w:val="32"/>
          <w:szCs w:val="32"/>
          <w:u w:val="single"/>
          <w14:textFill>
            <w14:solidFill>
              <w14:schemeClr w14:val="tx1"/>
            </w14:solidFill>
          </w14:textFill>
        </w:rPr>
        <w:t>九纵三街（前湾二路-九横一街）及九横二街（九纵二街-九纵三街）</w:t>
      </w:r>
      <w:r>
        <w:rPr>
          <w:rFonts w:hint="eastAsia" w:ascii="仿宋" w:hAnsi="仿宋" w:eastAsia="仿宋" w:cs="仿宋_GB2312"/>
          <w:color w:val="000000" w:themeColor="text1"/>
          <w:kern w:val="2"/>
          <w:sz w:val="32"/>
          <w:szCs w:val="32"/>
          <w:u w:val="single"/>
          <w:lang w:val="en-US" w:eastAsia="zh-CN" w:bidi="ar-SA"/>
          <w14:textFill>
            <w14:solidFill>
              <w14:schemeClr w14:val="tx1"/>
            </w14:solidFill>
          </w14:textFill>
        </w:rPr>
        <w:t>由竞得人投资建设</w:t>
      </w:r>
      <w:r>
        <w:rPr>
          <w:rFonts w:hint="default" w:ascii="仿宋" w:hAnsi="仿宋" w:eastAsia="仿宋" w:cs="仿宋_GB2312"/>
          <w:color w:val="000000" w:themeColor="text1"/>
          <w:kern w:val="2"/>
          <w:sz w:val="32"/>
          <w:szCs w:val="32"/>
          <w:u w:val="none"/>
          <w:lang w:eastAsia="zh-CN" w:bidi="ar-SA"/>
          <w14:textFill>
            <w14:solidFill>
              <w14:schemeClr w14:val="tx1"/>
            </w14:solidFill>
          </w14:textFill>
        </w:rPr>
        <w:t>，</w:t>
      </w:r>
      <w:r>
        <w:rPr>
          <w:rFonts w:hint="eastAsia" w:ascii="仿宋" w:hAnsi="仿宋" w:eastAsia="仿宋" w:cs="仿宋_GB2312"/>
          <w:bCs/>
          <w:color w:val="000000" w:themeColor="text1"/>
          <w14:textFill>
            <w14:solidFill>
              <w14:schemeClr w14:val="tx1"/>
            </w14:solidFill>
          </w14:textFill>
        </w:rPr>
        <w:t>产权归政府，</w:t>
      </w:r>
      <w:r>
        <w:rPr>
          <w:rFonts w:hint="eastAsia" w:ascii="仿宋" w:hAnsi="仿宋" w:eastAsia="仿宋" w:cs="仿宋_GB2312"/>
          <w:color w:val="000000" w:themeColor="text1"/>
          <w:lang w:val="en-US" w:eastAsia="zh-CN"/>
          <w14:textFill>
            <w14:solidFill>
              <w14:schemeClr w14:val="tx1"/>
            </w14:solidFill>
          </w14:textFill>
        </w:rPr>
        <w:t>建成后由</w:t>
      </w:r>
      <w:r>
        <w:rPr>
          <w:rFonts w:hint="eastAsia" w:ascii="仿宋" w:hAnsi="仿宋" w:eastAsia="仿宋" w:cs="仿宋_GB2312"/>
          <w:color w:val="000000" w:themeColor="text1"/>
          <w14:textFill>
            <w14:solidFill>
              <w14:schemeClr w14:val="tx1"/>
            </w14:solidFill>
          </w14:textFill>
        </w:rPr>
        <w:t>受让人</w:t>
      </w:r>
      <w:r>
        <w:rPr>
          <w:rFonts w:hint="eastAsia" w:ascii="仿宋" w:hAnsi="仿宋" w:eastAsia="仿宋" w:cs="仿宋_GB2312"/>
          <w:color w:val="000000" w:themeColor="text1"/>
          <w:sz w:val="32"/>
          <w:szCs w:val="32"/>
          <w14:textFill>
            <w14:solidFill>
              <w14:schemeClr w14:val="tx1"/>
            </w14:solidFill>
          </w14:textFill>
        </w:rPr>
        <w:t>无偿并无条件</w:t>
      </w:r>
      <w:r>
        <w:rPr>
          <w:rFonts w:ascii="仿宋" w:hAnsi="仿宋" w:eastAsia="仿宋" w:cs="仿宋_GB2312"/>
          <w:bCs/>
          <w:color w:val="000000" w:themeColor="text1"/>
          <w14:textFill>
            <w14:solidFill>
              <w14:schemeClr w14:val="tx1"/>
            </w14:solidFill>
          </w14:textFill>
        </w:rPr>
        <w:t>移交</w:t>
      </w:r>
      <w:r>
        <w:rPr>
          <w:rFonts w:hint="eastAsia" w:ascii="仿宋" w:hAnsi="仿宋" w:eastAsia="仿宋" w:cs="仿宋_GB2312"/>
          <w:color w:val="000000" w:themeColor="text1"/>
          <w:u w:val="single"/>
          <w14:textFill>
            <w14:solidFill>
              <w14:schemeClr w14:val="tx1"/>
            </w14:solidFill>
          </w14:textFill>
        </w:rPr>
        <w:t>政府</w:t>
      </w:r>
      <w:r>
        <w:rPr>
          <w:rFonts w:hint="eastAsia" w:ascii="仿宋" w:hAnsi="仿宋" w:eastAsia="仿宋" w:cs="仿宋_GB2312"/>
          <w:color w:val="000000" w:themeColor="text1"/>
          <w:kern w:val="2"/>
          <w:sz w:val="32"/>
          <w:szCs w:val="32"/>
          <w:lang w:val="en-US" w:eastAsia="zh-CN" w:bidi="ar-SA"/>
          <w14:textFill>
            <w14:solidFill>
              <w14:schemeClr w14:val="tx1"/>
            </w14:solidFill>
          </w14:textFill>
        </w:rPr>
        <w:t>。</w:t>
      </w:r>
    </w:p>
    <w:p>
      <w:pPr>
        <w:pStyle w:val="3"/>
        <w:ind w:firstLine="640" w:firstLineChars="200"/>
        <w:rPr>
          <w:rFonts w:hint="default" w:ascii="仿宋" w:hAnsi="仿宋" w:eastAsia="仿宋" w:cs="仿宋_GB2312"/>
          <w:bCs/>
          <w:color w:val="000000" w:themeColor="text1"/>
          <w:lang w:val="en-US" w:eastAsia="zh-CN"/>
          <w14:textFill>
            <w14:solidFill>
              <w14:schemeClr w14:val="tx1"/>
            </w14:solidFill>
          </w14:textFill>
        </w:rPr>
      </w:pPr>
      <w:r>
        <w:rPr>
          <w:rFonts w:hint="eastAsia" w:ascii="仿宋" w:hAnsi="仿宋" w:eastAsia="仿宋" w:cs="仿宋_GB2312"/>
          <w:bCs/>
          <w:color w:val="000000" w:themeColor="text1"/>
          <w:lang w:eastAsia="zh-CN"/>
          <w14:textFill>
            <w14:solidFill>
              <w14:schemeClr w14:val="tx1"/>
            </w14:solidFill>
          </w14:textFill>
        </w:rPr>
        <w:t>（</w:t>
      </w:r>
      <w:r>
        <w:rPr>
          <w:rFonts w:hint="eastAsia" w:ascii="仿宋" w:hAnsi="仿宋" w:eastAsia="仿宋" w:cs="仿宋_GB2312"/>
          <w:bCs/>
          <w:color w:val="000000" w:themeColor="text1"/>
          <w:lang w:val="en-US" w:eastAsia="zh-CN"/>
          <w14:textFill>
            <w14:solidFill>
              <w14:schemeClr w14:val="tx1"/>
            </w14:solidFill>
          </w14:textFill>
        </w:rPr>
        <w:t>三</w:t>
      </w:r>
      <w:r>
        <w:rPr>
          <w:rFonts w:hint="eastAsia" w:ascii="仿宋" w:hAnsi="仿宋" w:eastAsia="仿宋" w:cs="仿宋_GB2312"/>
          <w:bCs/>
          <w:color w:val="000000" w:themeColor="text1"/>
          <w:lang w:eastAsia="zh-CN"/>
          <w14:textFill>
            <w14:solidFill>
              <w14:schemeClr w14:val="tx1"/>
            </w14:solidFill>
          </w14:textFill>
        </w:rPr>
        <w:t>）</w:t>
      </w:r>
      <w:r>
        <w:rPr>
          <w:rFonts w:hint="eastAsia" w:ascii="仿宋" w:hAnsi="仿宋" w:eastAsia="仿宋" w:cs="仿宋_GB2312"/>
          <w:bCs/>
          <w:color w:val="000000" w:themeColor="text1"/>
          <w:lang w:val="en-US" w:eastAsia="zh-CN"/>
          <w14:textFill>
            <w14:solidFill>
              <w14:schemeClr w14:val="tx1"/>
            </w14:solidFill>
          </w14:textFill>
        </w:rPr>
        <w:t>其他：</w:t>
      </w:r>
      <w:r>
        <w:rPr>
          <w:rFonts w:hint="eastAsia" w:ascii="仿宋" w:hAnsi="仿宋" w:eastAsia="仿宋" w:cs="仿宋_GB2312"/>
          <w:color w:val="000000" w:themeColor="text1"/>
          <w:sz w:val="32"/>
          <w:szCs w:val="32"/>
          <w:u w:val="single"/>
          <w14:textFill>
            <w14:solidFill>
              <w14:schemeClr w14:val="tx1"/>
            </w14:solidFill>
          </w14:textFill>
        </w:rPr>
        <w:t>社会停车场（库）产权归竞得人，允许本宗地与周边地块联通。</w:t>
      </w:r>
      <w:r>
        <w:rPr>
          <w:rFonts w:hint="eastAsia" w:ascii="仿宋" w:hAnsi="仿宋" w:eastAsia="仿宋" w:cs="仿宋_GB2312"/>
          <w:color w:val="000000" w:themeColor="text1"/>
          <w:sz w:val="32"/>
          <w:szCs w:val="32"/>
          <w:highlight w:val="none"/>
          <w:u w:val="single"/>
          <w14:textFill>
            <w14:solidFill>
              <w14:schemeClr w14:val="tx1"/>
            </w14:solidFill>
          </w14:textFill>
        </w:rPr>
        <w:t>地下步行公共通道由竞得人负责投资建设，属于社会停车场（库）配套部分，产权归竞得人，建成后须24小时对外开放，由竞得人负责日常管理维护。地下空间建设可能破坏已建成道路，应按照“</w:t>
      </w:r>
      <w:r>
        <w:rPr>
          <w:rFonts w:hint="eastAsia" w:ascii="仿宋" w:hAnsi="仿宋" w:eastAsia="仿宋" w:cs="仿宋_GB2312"/>
          <w:color w:val="000000" w:themeColor="text1"/>
          <w:sz w:val="32"/>
          <w:szCs w:val="32"/>
          <w:u w:val="single"/>
          <w14:textFill>
            <w14:solidFill>
              <w14:schemeClr w14:val="tx1"/>
            </w14:solidFill>
          </w14:textFill>
        </w:rPr>
        <w:t>谁破坏，谁恢复”的原则落实后续建设恢复工作。出地面附属设施（含消防控制室、开闭所）由竞得人负责投资建设，属于社会停车场（库）配套部分，产权归竞得人，由竞得人负责日常管理维护</w:t>
      </w:r>
      <w:r>
        <w:rPr>
          <w:rFonts w:hint="eastAsia" w:ascii="仿宋" w:hAnsi="仿宋" w:eastAsia="仿宋" w:cs="仿宋_GB2312"/>
          <w:bCs/>
          <w:color w:val="000000" w:themeColor="text1"/>
          <w:lang w:val="en-US" w:eastAsia="zh-CN"/>
          <w14:textFill>
            <w14:solidFill>
              <w14:schemeClr w14:val="tx1"/>
            </w14:solidFill>
          </w14:textFill>
        </w:rPr>
        <w:t>。</w:t>
      </w:r>
    </w:p>
    <w:p>
      <w:pPr>
        <w:pStyle w:val="3"/>
        <w:numPr>
          <w:ilvl w:val="-1"/>
          <w:numId w:val="0"/>
        </w:numPr>
        <w:ind w:firstLine="0" w:firstLineChars="0"/>
        <w:rPr>
          <w:rFonts w:hint="eastAsia" w:ascii="仿宋" w:hAnsi="仿宋" w:eastAsia="仿宋" w:cs="仿宋_GB2312"/>
          <w:color w:val="000000" w:themeColor="text1"/>
          <w:sz w:val="32"/>
          <w:szCs w:val="32"/>
          <w:highlight w:val="none"/>
          <w:lang w:eastAsia="zh-CN"/>
          <w14:textFill>
            <w14:solidFill>
              <w14:schemeClr w14:val="tx1"/>
            </w14:solidFill>
          </w14:textFill>
        </w:rPr>
      </w:pPr>
      <w:r>
        <w:rPr>
          <w:rFonts w:hint="eastAsia" w:ascii="仿宋" w:hAnsi="仿宋" w:eastAsia="仿宋" w:cs="仿宋_GB2312"/>
          <w:b/>
          <w:bCs/>
          <w:color w:val="000000" w:themeColor="text1"/>
          <w:lang w:eastAsia="zh-CN"/>
          <w14:textFill>
            <w14:solidFill>
              <w14:schemeClr w14:val="tx1"/>
            </w14:solidFill>
          </w14:textFill>
        </w:rPr>
        <w:t xml:space="preserve"> </w:t>
      </w:r>
      <w:r>
        <w:rPr>
          <w:rFonts w:hint="eastAsia" w:ascii="仿宋" w:hAnsi="仿宋" w:eastAsia="仿宋" w:cs="仿宋_GB2312"/>
          <w:b/>
          <w:bCs/>
          <w:color w:val="000000" w:themeColor="text1"/>
          <w:lang w:val="en-US" w:eastAsia="zh-CN"/>
          <w14:textFill>
            <w14:solidFill>
              <w14:schemeClr w14:val="tx1"/>
            </w14:solidFill>
          </w14:textFill>
        </w:rPr>
        <w:t xml:space="preserve">   </w:t>
      </w:r>
      <w:r>
        <w:rPr>
          <w:rFonts w:hint="eastAsia" w:ascii="仿宋" w:hAnsi="仿宋" w:eastAsia="仿宋"/>
          <w:b/>
          <w:bCs/>
          <w:color w:val="000000" w:themeColor="text1"/>
          <w:lang w:val="en-US" w:eastAsia="zh-CN"/>
          <w14:textFill>
            <w14:solidFill>
              <w14:schemeClr w14:val="tx1"/>
            </w14:solidFill>
          </w14:textFill>
        </w:rPr>
        <w:t>第十三条</w:t>
      </w:r>
      <w:r>
        <w:rPr>
          <w:rFonts w:hint="eastAsia" w:ascii="仿宋" w:hAnsi="仿宋" w:eastAsia="仿宋"/>
          <w:color w:val="000000" w:themeColor="text1"/>
          <w:lang w:val="en-US" w:eastAsia="zh-CN"/>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本宗地范围内建设的</w:t>
      </w:r>
      <w:r>
        <w:rPr>
          <w:rFonts w:hint="eastAsia" w:ascii="仿宋" w:hAnsi="仿宋" w:eastAsia="仿宋" w:cs="仿宋_GB2312"/>
          <w:color w:val="000000" w:themeColor="text1"/>
          <w:highlight w:val="none"/>
          <w14:textFill>
            <w14:solidFill>
              <w14:schemeClr w14:val="tx1"/>
            </w14:solidFill>
          </w14:textFill>
        </w:rPr>
        <w:t>建筑物</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构筑物及其附属设施</w:t>
      </w:r>
      <w:r>
        <w:rPr>
          <w:rFonts w:hint="eastAsia"/>
          <w:color w:val="000000" w:themeColor="text1"/>
          <w:lang w:eastAsia="zh-CN"/>
          <w14:textFill>
            <w14:solidFill>
              <w14:schemeClr w14:val="tx1"/>
            </w14:solidFill>
          </w14:textFill>
        </w:rPr>
        <w:t>，</w:t>
      </w:r>
      <w:r>
        <w:rPr>
          <w:rFonts w:hint="default" w:ascii="仿宋" w:hAnsi="仿宋" w:eastAsia="仿宋" w:cs="宋体"/>
          <w:color w:val="000000" w:themeColor="text1"/>
          <w:sz w:val="32"/>
          <w:szCs w:val="32"/>
          <w:u w:val="single"/>
          <w14:textFill>
            <w14:solidFill>
              <w14:schemeClr w14:val="tx1"/>
            </w14:solidFill>
          </w14:textFill>
        </w:rPr>
        <w:t>社会停车场（库）建成后限整体转让</w:t>
      </w:r>
      <w:r>
        <w:rPr>
          <w:rFonts w:hint="default" w:ascii="仿宋" w:hAnsi="仿宋" w:eastAsia="仿宋" w:cs="宋体"/>
          <w:color w:val="000000" w:themeColor="text1"/>
          <w:sz w:val="32"/>
          <w:szCs w:val="32"/>
          <w:u w:val="single"/>
          <w:lang w:eastAsia="zh-CN"/>
          <w14:textFill>
            <w14:solidFill>
              <w14:schemeClr w14:val="tx1"/>
            </w14:solidFill>
          </w14:textFill>
        </w:rPr>
        <w:t>，</w:t>
      </w:r>
      <w:r>
        <w:rPr>
          <w:rFonts w:hint="eastAsia" w:ascii="仿宋" w:hAnsi="仿宋" w:eastAsia="仿宋" w:cs="仿宋_GB2312"/>
          <w:color w:val="000000" w:themeColor="text1"/>
          <w:sz w:val="32"/>
          <w:szCs w:val="32"/>
          <w:u w:val="single"/>
          <w14:textFill>
            <w14:solidFill>
              <w14:schemeClr w14:val="tx1"/>
            </w14:solidFill>
          </w14:textFill>
        </w:rPr>
        <w:t>地下步行公共通道</w:t>
      </w:r>
      <w:r>
        <w:rPr>
          <w:rFonts w:hint="eastAsia" w:ascii="仿宋" w:hAnsi="仿宋" w:eastAsia="仿宋" w:cs="仿宋_GB2312"/>
          <w:color w:val="000000" w:themeColor="text1"/>
          <w:sz w:val="32"/>
          <w:szCs w:val="32"/>
          <w:u w:val="single"/>
          <w:lang w:eastAsia="zh-CN"/>
          <w14:textFill>
            <w14:solidFill>
              <w14:schemeClr w14:val="tx1"/>
            </w14:solidFill>
          </w14:textFill>
        </w:rPr>
        <w:t>、</w:t>
      </w:r>
      <w:r>
        <w:rPr>
          <w:rFonts w:hint="eastAsia" w:ascii="仿宋" w:hAnsi="仿宋" w:eastAsia="仿宋" w:cs="仿宋_GB2312"/>
          <w:color w:val="000000" w:themeColor="text1"/>
          <w:sz w:val="32"/>
          <w:szCs w:val="32"/>
          <w:u w:val="single"/>
          <w14:textFill>
            <w14:solidFill>
              <w14:schemeClr w14:val="tx1"/>
            </w14:solidFill>
          </w14:textFill>
        </w:rPr>
        <w:t>出地面附属设施（含消防控制室、开闭所）</w:t>
      </w:r>
      <w:r>
        <w:rPr>
          <w:rFonts w:hint="eastAsia" w:ascii="仿宋" w:hAnsi="仿宋" w:eastAsia="仿宋" w:cs="仿宋_GB2312"/>
          <w:color w:val="auto"/>
          <w:sz w:val="32"/>
          <w:szCs w:val="32"/>
          <w:u w:val="single"/>
        </w:rPr>
        <w:t>随社会停车场（库）限整体转让</w:t>
      </w:r>
      <w:r>
        <w:rPr>
          <w:rFonts w:hint="eastAsia" w:ascii="仿宋" w:hAnsi="仿宋" w:eastAsia="仿宋"/>
          <w:color w:val="auto"/>
          <w:u w:val="none"/>
          <w:lang w:val="en-US" w:eastAsia="zh-CN"/>
        </w:rPr>
        <w:t>。</w:t>
      </w:r>
    </w:p>
    <w:p>
      <w:pPr>
        <w:pStyle w:val="3"/>
        <w:ind w:firstLine="0"/>
        <w:rPr>
          <w:rFonts w:ascii="仿宋" w:hAnsi="仿宋" w:eastAsia="仿宋"/>
          <w:color w:val="000000" w:themeColor="text1"/>
          <w:sz w:val="32"/>
          <w:szCs w:val="32"/>
          <w14:textFill>
            <w14:solidFill>
              <w14:schemeClr w14:val="tx1"/>
            </w14:solidFill>
          </w14:textFill>
        </w:rPr>
      </w:pPr>
      <w:r>
        <w:rPr>
          <w:rFonts w:hint="eastAsia" w:ascii="仿宋" w:hAnsi="仿宋" w:eastAsia="仿宋" w:cs="Times New Roman"/>
          <w:b/>
          <w:bCs w:val="0"/>
          <w:color w:val="000000" w:themeColor="text1"/>
          <w:sz w:val="32"/>
          <w:szCs w:val="32"/>
          <w:lang w:eastAsia="zh-CN"/>
          <w14:textFill>
            <w14:solidFill>
              <w14:schemeClr w14:val="tx1"/>
            </w14:solidFill>
          </w14:textFill>
        </w:rPr>
        <w:t xml:space="preserve"> </w:t>
      </w:r>
      <w:r>
        <w:rPr>
          <w:rFonts w:hint="eastAsia" w:ascii="仿宋" w:hAnsi="仿宋" w:eastAsia="仿宋" w:cs="Times New Roman"/>
          <w:b/>
          <w:bCs w:val="0"/>
          <w:color w:val="000000" w:themeColor="text1"/>
          <w:sz w:val="32"/>
          <w:szCs w:val="32"/>
          <w:lang w:val="en-US" w:eastAsia="zh-CN"/>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第十四条</w:t>
      </w:r>
      <w:r>
        <w:rPr>
          <w:rFonts w:ascii="仿宋" w:hAnsi="仿宋" w:eastAsia="仿宋"/>
          <w:color w:val="000000" w:themeColor="text1"/>
          <w:sz w:val="32"/>
          <w:szCs w:val="32"/>
          <w14:textFill>
            <w14:solidFill>
              <w14:schemeClr w14:val="tx1"/>
            </w14:solidFill>
          </w14:textFill>
        </w:rPr>
        <w:t xml:space="preserve">  本</w:t>
      </w:r>
      <w:r>
        <w:rPr>
          <w:rFonts w:hint="eastAsia" w:ascii="仿宋" w:hAnsi="仿宋" w:eastAsia="仿宋"/>
          <w:color w:val="000000" w:themeColor="text1"/>
          <w:sz w:val="32"/>
          <w:szCs w:val="32"/>
          <w:lang w:val="en-US" w:eastAsia="zh-CN"/>
          <w14:textFill>
            <w14:solidFill>
              <w14:schemeClr w14:val="tx1"/>
            </w14:solidFill>
          </w14:textFill>
        </w:rPr>
        <w:t>宗地</w:t>
      </w:r>
      <w:r>
        <w:rPr>
          <w:rFonts w:ascii="仿宋" w:hAnsi="仿宋" w:eastAsia="仿宋"/>
          <w:color w:val="000000" w:themeColor="text1"/>
          <w:sz w:val="32"/>
          <w:szCs w:val="32"/>
          <w14:textFill>
            <w14:solidFill>
              <w14:schemeClr w14:val="tx1"/>
            </w14:solidFill>
          </w14:textFill>
        </w:rPr>
        <w:t>的国有建设用地使用权</w:t>
      </w:r>
      <w:r>
        <w:rPr>
          <w:rFonts w:hint="eastAsia" w:ascii="仿宋" w:hAnsi="仿宋" w:eastAsia="仿宋"/>
          <w:color w:val="000000" w:themeColor="text1"/>
          <w:sz w:val="32"/>
          <w:szCs w:val="32"/>
          <w14:textFill>
            <w14:solidFill>
              <w14:schemeClr w14:val="tx1"/>
            </w14:solidFill>
          </w14:textFill>
        </w:rPr>
        <w:t>和</w:t>
      </w:r>
      <w:r>
        <w:rPr>
          <w:rFonts w:hint="default" w:ascii="仿宋" w:hAnsi="仿宋" w:eastAsia="仿宋" w:cs="Times New Roman"/>
          <w:color w:val="000000" w:themeColor="text1"/>
          <w:sz w:val="32"/>
          <w:szCs w:val="32"/>
          <w14:textFill>
            <w14:solidFill>
              <w14:schemeClr w14:val="tx1"/>
            </w14:solidFill>
          </w14:textFill>
        </w:rPr>
        <w:t>建筑物</w:t>
      </w:r>
      <w:r>
        <w:rPr>
          <w:rFonts w:hint="default" w:ascii="仿宋" w:hAnsi="仿宋" w:eastAsia="仿宋" w:cs="Times New Roman"/>
          <w:color w:val="000000" w:themeColor="text1"/>
          <w:sz w:val="32"/>
          <w:szCs w:val="32"/>
          <w:lang w:eastAsia="zh-CN"/>
          <w14:textFill>
            <w14:solidFill>
              <w14:schemeClr w14:val="tx1"/>
            </w14:solidFill>
          </w14:textFill>
        </w:rPr>
        <w:t>、</w:t>
      </w:r>
      <w:r>
        <w:rPr>
          <w:rFonts w:hint="default" w:ascii="仿宋" w:hAnsi="仿宋" w:eastAsia="仿宋" w:cs="Times New Roman"/>
          <w:color w:val="000000" w:themeColor="text1"/>
          <w:sz w:val="32"/>
          <w:szCs w:val="32"/>
          <w:lang w:val="en-US" w:eastAsia="zh-CN"/>
          <w14:textFill>
            <w14:solidFill>
              <w14:schemeClr w14:val="tx1"/>
            </w14:solidFill>
          </w14:textFill>
        </w:rPr>
        <w:t>构筑物及其附属设施</w:t>
      </w:r>
      <w:r>
        <w:rPr>
          <w:rFonts w:ascii="仿宋" w:hAnsi="仿宋" w:eastAsia="仿宋"/>
          <w:color w:val="000000" w:themeColor="text1"/>
          <w:sz w:val="32"/>
          <w:szCs w:val="32"/>
          <w14:textFill>
            <w14:solidFill>
              <w14:schemeClr w14:val="tx1"/>
            </w14:solidFill>
          </w14:textFill>
        </w:rPr>
        <w:t>的抵押应遵守以下</w:t>
      </w:r>
      <w:r>
        <w:rPr>
          <w:rFonts w:hint="eastAsia" w:ascii="仿宋" w:hAnsi="仿宋" w:eastAsia="仿宋"/>
          <w:color w:val="000000" w:themeColor="text1"/>
          <w:sz w:val="32"/>
          <w:szCs w:val="32"/>
          <w14:textFill>
            <w14:solidFill>
              <w14:schemeClr w14:val="tx1"/>
            </w14:solidFill>
          </w14:textFill>
        </w:rPr>
        <w:t>第</w:t>
      </w:r>
      <w:r>
        <w:rPr>
          <w:rFonts w:ascii="仿宋" w:hAnsi="仿宋" w:eastAsia="仿宋"/>
          <w:color w:val="000000" w:themeColor="text1"/>
          <w:sz w:val="32"/>
          <w:szCs w:val="32"/>
          <w:u w:val="single"/>
          <w14:textFill>
            <w14:solidFill>
              <w14:schemeClr w14:val="tx1"/>
            </w14:solidFill>
          </w14:textFill>
        </w:rPr>
        <w:t>（二）</w:t>
      </w:r>
      <w:r>
        <w:rPr>
          <w:rFonts w:hint="eastAsia" w:ascii="仿宋" w:hAnsi="仿宋" w:eastAsia="仿宋"/>
          <w:color w:val="000000" w:themeColor="text1"/>
          <w:sz w:val="32"/>
          <w:szCs w:val="32"/>
          <w14:textFill>
            <w14:solidFill>
              <w14:schemeClr w14:val="tx1"/>
            </w14:solidFill>
          </w14:textFill>
        </w:rPr>
        <w:t>种方式执行：</w:t>
      </w:r>
    </w:p>
    <w:p>
      <w:pPr>
        <w:ind w:firstLine="588"/>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（一）全部可抵押</w:t>
      </w:r>
      <w:r>
        <w:rPr>
          <w:rFonts w:hint="eastAsia" w:ascii="仿宋" w:hAnsi="仿宋" w:eastAsia="仿宋"/>
          <w:color w:val="000000" w:themeColor="text1"/>
          <w:sz w:val="32"/>
          <w:szCs w:val="32"/>
          <w:lang w:eastAsia="zh-CN"/>
          <w14:textFill>
            <w14:solidFill>
              <w14:schemeClr w14:val="tx1"/>
            </w14:solidFill>
          </w14:textFill>
        </w:rPr>
        <w:t>。</w:t>
      </w:r>
    </w:p>
    <w:p>
      <w:pPr>
        <w:ind w:firstLine="588"/>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（二）全部可抵押</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u w:val="none"/>
          <w:lang w:val="en-US" w:eastAsia="zh-CN"/>
          <w14:textFill>
            <w14:solidFill>
              <w14:schemeClr w14:val="tx1"/>
            </w14:solidFill>
          </w14:textFill>
        </w:rPr>
        <w:t>抵押价值不得超过本合同剩余年期国有建设用地使用权出让价款和</w:t>
      </w:r>
      <w:r>
        <w:rPr>
          <w:rFonts w:hint="eastAsia" w:ascii="仿宋" w:hAnsi="仿宋" w:eastAsia="仿宋" w:cs="仿宋_GB2312"/>
          <w:color w:val="000000" w:themeColor="text1"/>
          <w:sz w:val="32"/>
          <w:szCs w:val="32"/>
          <w14:textFill>
            <w14:solidFill>
              <w14:schemeClr w14:val="tx1"/>
            </w14:solidFill>
          </w14:textFill>
        </w:rPr>
        <w:t>建筑物</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构筑物及其附属设施</w:t>
      </w:r>
      <w:r>
        <w:rPr>
          <w:rFonts w:hint="eastAsia" w:ascii="仿宋" w:hAnsi="仿宋" w:eastAsia="仿宋"/>
          <w:color w:val="000000" w:themeColor="text1"/>
          <w:sz w:val="32"/>
          <w:szCs w:val="32"/>
          <w:u w:val="none"/>
          <w:lang w:val="en-US" w:eastAsia="zh-CN"/>
          <w14:textFill>
            <w14:solidFill>
              <w14:schemeClr w14:val="tx1"/>
            </w14:solidFill>
          </w14:textFill>
        </w:rPr>
        <w:t>的残值之和。</w:t>
      </w:r>
    </w:p>
    <w:p>
      <w:pPr>
        <w:ind w:firstLine="588"/>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（三）部分可抵押：</w:t>
      </w:r>
      <w:r>
        <w:rPr>
          <w:rFonts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s="仿宋_GB2312"/>
          <w:color w:val="000000" w:themeColor="text1"/>
          <w:u w:val="single"/>
          <w14:textFill>
            <w14:solidFill>
              <w14:schemeClr w14:val="tx1"/>
            </w14:solidFill>
          </w14:textFill>
        </w:rPr>
        <w:t>/</w:t>
      </w:r>
      <w:r>
        <w:rPr>
          <w:rFonts w:hint="eastAsia" w:ascii="仿宋" w:hAnsi="仿宋" w:eastAsia="仿宋" w:cs="仿宋_GB2312"/>
          <w:bCs/>
          <w:color w:val="000000" w:themeColor="text1"/>
          <w:u w:val="single"/>
          <w:lang w:val="en-US" w:eastAsia="zh-CN"/>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none"/>
          <w:lang w:eastAsia="zh-CN"/>
          <w14:textFill>
            <w14:solidFill>
              <w14:schemeClr w14:val="tx1"/>
            </w14:solidFill>
          </w14:textFill>
        </w:rPr>
        <w:t>，</w:t>
      </w:r>
      <w:r>
        <w:rPr>
          <w:rFonts w:ascii="仿宋" w:hAnsi="仿宋" w:eastAsia="仿宋"/>
          <w:color w:val="000000" w:themeColor="text1"/>
          <w:sz w:val="32"/>
          <w:szCs w:val="32"/>
          <w:u w:val="none"/>
          <w14:textFill>
            <w14:solidFill>
              <w14:schemeClr w14:val="tx1"/>
            </w14:solidFill>
          </w14:textFill>
        </w:rPr>
        <w:t>其余部分</w:t>
      </w:r>
      <w:r>
        <w:rPr>
          <w:rFonts w:hint="eastAsia" w:ascii="仿宋" w:hAnsi="仿宋" w:eastAsia="仿宋"/>
          <w:color w:val="000000" w:themeColor="text1"/>
          <w:sz w:val="32"/>
          <w:szCs w:val="32"/>
          <w:u w:val="none"/>
          <w14:textFill>
            <w14:solidFill>
              <w14:schemeClr w14:val="tx1"/>
            </w14:solidFill>
          </w14:textFill>
        </w:rPr>
        <w:t>不可抵押</w:t>
      </w:r>
      <w:r>
        <w:rPr>
          <w:rFonts w:hint="eastAsia" w:ascii="仿宋" w:hAnsi="仿宋" w:eastAsia="仿宋"/>
          <w:color w:val="000000" w:themeColor="text1"/>
          <w:sz w:val="32"/>
          <w:szCs w:val="32"/>
          <w14:textFill>
            <w14:solidFill>
              <w14:schemeClr w14:val="tx1"/>
            </w14:solidFill>
          </w14:textFill>
        </w:rPr>
        <w:t>。</w:t>
      </w:r>
    </w:p>
    <w:p>
      <w:pPr>
        <w:ind w:firstLine="588"/>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（四）全部不可抵押</w:t>
      </w:r>
      <w:r>
        <w:rPr>
          <w:rFonts w:hint="eastAsia" w:ascii="仿宋" w:hAnsi="仿宋" w:eastAsia="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olor w:val="000000" w:themeColor="text1"/>
          <w:sz w:val="32"/>
          <w:szCs w:val="32"/>
          <w:u w:val="none"/>
          <w:lang w:eastAsia="zh-CN"/>
          <w14:textFill>
            <w14:solidFill>
              <w14:schemeClr w14:val="tx1"/>
            </w14:solidFill>
          </w14:textFill>
        </w:rPr>
      </w:pPr>
      <w:r>
        <w:rPr>
          <w:rFonts w:hint="eastAsia" w:ascii="仿宋" w:hAnsi="仿宋" w:eastAsia="仿宋"/>
          <w:color w:val="000000" w:themeColor="text1"/>
          <w:sz w:val="32"/>
          <w:szCs w:val="32"/>
          <w:u w:val="none"/>
          <w:lang w:val="en-US" w:eastAsia="zh-CN"/>
          <w14:textFill>
            <w14:solidFill>
              <w14:schemeClr w14:val="tx1"/>
            </w14:solidFill>
          </w14:textFill>
        </w:rPr>
        <w:t>（五）其他</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s="仿宋_GB2312"/>
          <w:color w:val="000000" w:themeColor="text1"/>
          <w:u w:val="single"/>
          <w14:textFill>
            <w14:solidFill>
              <w14:schemeClr w14:val="tx1"/>
            </w14:solidFill>
          </w14:textFill>
        </w:rPr>
        <w:t>/</w:t>
      </w:r>
      <w:r>
        <w:rPr>
          <w:rFonts w:hint="eastAsia" w:ascii="仿宋" w:hAnsi="仿宋" w:eastAsia="仿宋" w:cs="仿宋_GB2312"/>
          <w:bCs/>
          <w:color w:val="000000" w:themeColor="text1"/>
          <w:u w:val="single"/>
          <w:lang w:val="en-US" w:eastAsia="zh-CN"/>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none"/>
          <w:lang w:eastAsia="zh-CN"/>
          <w14:textFill>
            <w14:solidFill>
              <w14:schemeClr w14:val="tx1"/>
            </w14:solidFill>
          </w14:textFill>
        </w:rPr>
        <w:t>。</w:t>
      </w:r>
    </w:p>
    <w:p>
      <w:pPr>
        <w:ind w:firstLine="640" w:firstLineChars="200"/>
        <w:rPr>
          <w:rFonts w:hint="default" w:ascii="仿宋" w:hAnsi="仿宋" w:eastAsia="仿宋"/>
          <w:color w:val="558ED5" w:themeColor="text2" w:themeTint="99"/>
          <w:sz w:val="32"/>
          <w:szCs w:val="32"/>
          <w:u w:val="none"/>
          <w:lang w:val="en" w:eastAsia="zh-CN"/>
          <w14:textFill>
            <w14:solidFill>
              <w14:schemeClr w14:val="tx2">
                <w14:lumMod w14:val="60000"/>
                <w14:lumOff w14:val="40000"/>
              </w14:schemeClr>
            </w14:solidFill>
          </w14:textFill>
        </w:rPr>
      </w:pPr>
      <w:r>
        <w:rPr>
          <w:rFonts w:hint="eastAsia" w:ascii="仿宋" w:hAnsi="仿宋" w:eastAsia="仿宋"/>
          <w:color w:val="000000" w:themeColor="text1"/>
          <w:sz w:val="32"/>
          <w:szCs w:val="32"/>
          <w:u w:val="none"/>
          <w:lang w:val="en-US" w:eastAsia="zh-CN"/>
          <w14:textFill>
            <w14:solidFill>
              <w14:schemeClr w14:val="tx1"/>
            </w14:solidFill>
          </w14:textFill>
        </w:rPr>
        <w:t>前</w:t>
      </w:r>
      <w:r>
        <w:rPr>
          <w:rFonts w:hint="eastAsia" w:ascii="仿宋" w:hAnsi="仿宋" w:eastAsia="仿宋"/>
          <w:color w:val="000000" w:themeColor="text1"/>
          <w:sz w:val="32"/>
          <w:szCs w:val="32"/>
          <w:u w:val="none"/>
          <w14:textFill>
            <w14:solidFill>
              <w14:schemeClr w14:val="tx1"/>
            </w14:solidFill>
          </w14:textFill>
        </w:rPr>
        <w:t>款抵押仅适用于产权归受让人专有的部分。</w:t>
      </w:r>
    </w:p>
    <w:p>
      <w:pPr>
        <w:ind w:firstLine="643"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u w:val="none"/>
          <w:lang w:val="en-US" w:eastAsia="zh-CN"/>
          <w14:textFill>
            <w14:solidFill>
              <w14:schemeClr w14:val="tx1"/>
            </w14:solidFill>
          </w14:textFill>
        </w:rPr>
        <w:t xml:space="preserve">第十五条 </w:t>
      </w:r>
      <w:r>
        <w:rPr>
          <w:rFonts w:hint="eastAsia" w:ascii="仿宋" w:hAnsi="仿宋" w:eastAsia="仿宋" w:cs="仿宋_GB2312"/>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本</w:t>
      </w:r>
      <w:r>
        <w:rPr>
          <w:rFonts w:hint="eastAsia" w:ascii="仿宋" w:hAnsi="仿宋" w:eastAsia="仿宋" w:cs="仿宋_GB2312"/>
          <w:color w:val="000000" w:themeColor="text1"/>
          <w:sz w:val="32"/>
          <w:szCs w:val="32"/>
          <w:lang w:val="en-US" w:eastAsia="zh-CN"/>
          <w14:textFill>
            <w14:solidFill>
              <w14:schemeClr w14:val="tx1"/>
            </w14:solidFill>
          </w14:textFill>
        </w:rPr>
        <w:t>宗地</w:t>
      </w:r>
      <w:r>
        <w:rPr>
          <w:rFonts w:hint="eastAsia" w:ascii="仿宋" w:hAnsi="仿宋" w:eastAsia="仿宋" w:cs="仿宋_GB2312"/>
          <w:color w:val="000000" w:themeColor="text1"/>
          <w:sz w:val="32"/>
          <w:szCs w:val="32"/>
          <w14:textFill>
            <w14:solidFill>
              <w14:schemeClr w14:val="tx1"/>
            </w14:solidFill>
          </w14:textFill>
        </w:rPr>
        <w:t>的国有建设用地使用权转让、出租及抵押，不得违反法律、法规、规章和</w:t>
      </w:r>
      <w:r>
        <w:rPr>
          <w:rFonts w:hint="eastAsia" w:ascii="仿宋" w:hAnsi="仿宋" w:eastAsia="仿宋" w:cs="仿宋_GB2312"/>
          <w:color w:val="000000" w:themeColor="text1"/>
          <w:sz w:val="32"/>
          <w:szCs w:val="32"/>
          <w:lang w:eastAsia="zh-CN"/>
          <w14:textFill>
            <w14:solidFill>
              <w14:schemeClr w14:val="tx1"/>
            </w14:solidFill>
          </w14:textFill>
        </w:rPr>
        <w:t>市政府有关</w:t>
      </w:r>
      <w:r>
        <w:rPr>
          <w:rFonts w:hint="eastAsia" w:ascii="仿宋" w:hAnsi="仿宋" w:eastAsia="仿宋" w:cs="仿宋_GB2312"/>
          <w:color w:val="000000" w:themeColor="text1"/>
          <w:sz w:val="32"/>
          <w:szCs w:val="32"/>
          <w14:textFill>
            <w14:solidFill>
              <w14:schemeClr w14:val="tx1"/>
            </w14:solidFill>
          </w14:textFill>
        </w:rPr>
        <w:t>规定以及本合同的约定，并应按规定办理相关手续。</w:t>
      </w:r>
    </w:p>
    <w:p>
      <w:pPr>
        <w:pStyle w:val="3"/>
        <w:numPr>
          <w:ilvl w:val="-1"/>
          <w:numId w:val="0"/>
        </w:numPr>
        <w:ind w:firstLine="643" w:firstLineChars="200"/>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第十六条</w:t>
      </w:r>
      <w:r>
        <w:rPr>
          <w:rFonts w:ascii="仿宋" w:hAnsi="仿宋" w:eastAsia="仿宋" w:cs="仿宋_GB2312"/>
          <w:b/>
          <w:bCs/>
          <w:color w:val="000000" w:themeColor="text1"/>
          <w14:textFill>
            <w14:solidFill>
              <w14:schemeClr w14:val="tx1"/>
            </w14:solidFill>
          </w14:textFill>
        </w:rPr>
        <w:t xml:space="preserve">  </w:t>
      </w:r>
      <w:r>
        <w:rPr>
          <w:rFonts w:ascii="仿宋" w:hAnsi="仿宋" w:eastAsia="仿宋"/>
          <w:color w:val="000000" w:themeColor="text1"/>
          <w14:textFill>
            <w14:solidFill>
              <w14:schemeClr w14:val="tx1"/>
            </w14:solidFill>
          </w14:textFill>
        </w:rPr>
        <w:t>本合同项下的</w:t>
      </w:r>
      <w:r>
        <w:rPr>
          <w:rFonts w:hint="eastAsia" w:ascii="仿宋" w:hAnsi="仿宋" w:eastAsia="仿宋" w:cs="仿宋_GB2312"/>
          <w:color w:val="000000" w:themeColor="text1"/>
          <w14:textFill>
            <w14:solidFill>
              <w14:schemeClr w14:val="tx1"/>
            </w14:solidFill>
          </w14:textFill>
        </w:rPr>
        <w:t>国有建设用地使用权转让的，本合同和</w:t>
      </w:r>
      <w:r>
        <w:rPr>
          <w:rFonts w:hint="eastAsia" w:ascii="仿宋" w:hAnsi="仿宋" w:eastAsia="仿宋" w:cs="仿宋_GB2312"/>
          <w:color w:val="000000" w:themeColor="text1"/>
          <w:lang w:val="en-US" w:eastAsia="zh-CN"/>
          <w14:textFill>
            <w14:solidFill>
              <w14:schemeClr w14:val="tx1"/>
            </w14:solidFill>
          </w14:textFill>
        </w:rPr>
        <w:t>不动产</w:t>
      </w:r>
      <w:r>
        <w:rPr>
          <w:rFonts w:hint="eastAsia" w:ascii="仿宋" w:hAnsi="仿宋" w:eastAsia="仿宋" w:cs="仿宋_GB2312"/>
          <w:color w:val="000000" w:themeColor="text1"/>
          <w14:textFill>
            <w14:solidFill>
              <w14:schemeClr w14:val="tx1"/>
            </w14:solidFill>
          </w14:textFill>
        </w:rPr>
        <w:t>登记文件中载明的权利、义务随之转移。</w:t>
      </w:r>
    </w:p>
    <w:p>
      <w:pPr>
        <w:pStyle w:val="3"/>
        <w:ind w:firstLine="643" w:firstLineChars="200"/>
        <w:rPr>
          <w:rFonts w:ascii="仿宋" w:hAnsi="仿宋" w:eastAsia="仿宋"/>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第十七条</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本宗地的建设项目应在</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方正楷体_GBK" w:hAnsi="宋体" w:eastAsia="方正楷体_GBK" w:cs="仿宋_GB2312"/>
          <w:bCs/>
          <w:color w:val="000000" w:themeColor="text1"/>
          <w:u w:val="single"/>
          <w:lang w:val="en-US" w:eastAsia="zh-CN"/>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年</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方正楷体_GBK" w:hAnsi="宋体" w:eastAsia="方正楷体_GBK" w:cs="仿宋_GB2312"/>
          <w:bCs/>
          <w:color w:val="000000" w:themeColor="text1"/>
          <w:u w:val="single"/>
          <w:lang w:val="en-US" w:eastAsia="zh-CN"/>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月</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方正楷体_GBK" w:hAnsi="宋体" w:eastAsia="方正楷体_GBK" w:cs="仿宋_GB2312"/>
          <w:bCs/>
          <w:color w:val="000000" w:themeColor="text1"/>
          <w:u w:val="single"/>
          <w:lang w:val="en-US" w:eastAsia="zh-CN"/>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日之前开工，</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年</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月</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日之前竣工。</w:t>
      </w:r>
    </w:p>
    <w:p>
      <w:pPr>
        <w:pStyle w:val="3"/>
        <w:ind w:firstLine="640" w:firstLineChars="200"/>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受让人</w:t>
      </w:r>
      <w:r>
        <w:rPr>
          <w:rFonts w:hint="eastAsia" w:ascii="仿宋" w:hAnsi="仿宋" w:eastAsia="仿宋"/>
          <w:color w:val="000000" w:themeColor="text1"/>
          <w14:textFill>
            <w14:solidFill>
              <w14:schemeClr w14:val="tx1"/>
            </w14:solidFill>
          </w14:textFill>
        </w:rPr>
        <w:t>未能按照本合同约定按时</w:t>
      </w:r>
      <w:r>
        <w:rPr>
          <w:rFonts w:hint="eastAsia" w:ascii="仿宋" w:hAnsi="仿宋" w:eastAsia="仿宋"/>
          <w:color w:val="000000" w:themeColor="text1"/>
          <w:lang w:val="en-US" w:eastAsia="zh-CN"/>
          <w14:textFill>
            <w14:solidFill>
              <w14:schemeClr w14:val="tx1"/>
            </w14:solidFill>
          </w14:textFill>
        </w:rPr>
        <w:t>开</w:t>
      </w:r>
      <w:r>
        <w:rPr>
          <w:rFonts w:hint="eastAsia" w:ascii="仿宋" w:hAnsi="仿宋" w:eastAsia="仿宋"/>
          <w:color w:val="000000" w:themeColor="text1"/>
          <w14:textFill>
            <w14:solidFill>
              <w14:schemeClr w14:val="tx1"/>
            </w14:solidFill>
          </w14:textFill>
        </w:rPr>
        <w:t>工</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lang w:val="en-US" w:eastAsia="zh-CN"/>
          <w14:textFill>
            <w14:solidFill>
              <w14:schemeClr w14:val="tx1"/>
            </w14:solidFill>
          </w14:textFill>
        </w:rPr>
        <w:t>竣工</w:t>
      </w:r>
      <w:r>
        <w:rPr>
          <w:rFonts w:hint="eastAsia" w:ascii="仿宋" w:hAnsi="仿宋" w:eastAsia="仿宋"/>
          <w:color w:val="000000" w:themeColor="text1"/>
          <w14:textFill>
            <w14:solidFill>
              <w14:schemeClr w14:val="tx1"/>
            </w14:solidFill>
          </w14:textFill>
        </w:rPr>
        <w:t>的</w:t>
      </w:r>
      <w:r>
        <w:rPr>
          <w:rFonts w:hint="eastAsia" w:ascii="仿宋" w:hAnsi="仿宋" w:eastAsia="仿宋"/>
          <w:color w:val="000000" w:themeColor="text1"/>
          <w:lang w:val="en-US" w:eastAsia="zh-CN"/>
          <w14:textFill>
            <w14:solidFill>
              <w14:schemeClr w14:val="tx1"/>
            </w14:solidFill>
          </w14:textFill>
        </w:rPr>
        <w:t>，可按照</w:t>
      </w:r>
      <w:r>
        <w:rPr>
          <w:rFonts w:hint="eastAsia" w:ascii="仿宋" w:hAnsi="仿宋" w:eastAsia="仿宋"/>
          <w:color w:val="000000" w:themeColor="text1"/>
          <w14:textFill>
            <w14:solidFill>
              <w14:schemeClr w14:val="tx1"/>
            </w14:solidFill>
          </w14:textFill>
        </w:rPr>
        <w:t>相关规定</w:t>
      </w:r>
      <w:r>
        <w:rPr>
          <w:rFonts w:hint="eastAsia" w:ascii="仿宋" w:hAnsi="仿宋" w:eastAsia="仿宋"/>
          <w:color w:val="000000" w:themeColor="text1"/>
          <w:lang w:val="en-US" w:eastAsia="zh-CN"/>
          <w14:textFill>
            <w14:solidFill>
              <w14:schemeClr w14:val="tx1"/>
            </w14:solidFill>
          </w14:textFill>
        </w:rPr>
        <w:t>申请延长开工、竣工期限。其中，申请延长</w:t>
      </w:r>
      <w:r>
        <w:rPr>
          <w:rFonts w:hint="eastAsia" w:ascii="仿宋" w:hAnsi="仿宋" w:eastAsia="仿宋"/>
          <w:color w:val="000000" w:themeColor="text1"/>
          <w14:textFill>
            <w14:solidFill>
              <w14:schemeClr w14:val="tx1"/>
            </w14:solidFill>
          </w14:textFill>
        </w:rPr>
        <w:t>竣工</w:t>
      </w:r>
      <w:r>
        <w:rPr>
          <w:rFonts w:hint="eastAsia" w:ascii="仿宋" w:hAnsi="仿宋" w:eastAsia="仿宋"/>
          <w:color w:val="000000" w:themeColor="text1"/>
          <w:lang w:val="en-US" w:eastAsia="zh-CN"/>
          <w14:textFill>
            <w14:solidFill>
              <w14:schemeClr w14:val="tx1"/>
            </w14:solidFill>
          </w14:textFill>
        </w:rPr>
        <w:t>期限的，应</w:t>
      </w:r>
      <w:r>
        <w:rPr>
          <w:rFonts w:hint="eastAsia" w:ascii="仿宋" w:hAnsi="仿宋" w:eastAsia="仿宋"/>
          <w:color w:val="000000" w:themeColor="text1"/>
          <w14:textFill>
            <w14:solidFill>
              <w14:schemeClr w14:val="tx1"/>
            </w14:solidFill>
          </w14:textFill>
        </w:rPr>
        <w:t>在竣工期届满前3个月内</w:t>
      </w:r>
      <w:r>
        <w:rPr>
          <w:rFonts w:hint="eastAsia" w:ascii="仿宋" w:hAnsi="仿宋" w:eastAsia="仿宋"/>
          <w:color w:val="000000" w:themeColor="text1"/>
          <w:lang w:val="en-US" w:eastAsia="zh-CN"/>
          <w14:textFill>
            <w14:solidFill>
              <w14:schemeClr w14:val="tx1"/>
            </w14:solidFill>
          </w14:textFill>
        </w:rPr>
        <w:t>提出。</w:t>
      </w:r>
    </w:p>
    <w:p>
      <w:pPr>
        <w:pStyle w:val="3"/>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第十八条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受让人应当按照本合同约定</w:t>
      </w:r>
      <w:r>
        <w:rPr>
          <w:rFonts w:hint="eastAsia" w:ascii="仿宋" w:hAnsi="仿宋" w:eastAsia="仿宋" w:cs="仿宋_GB2312"/>
          <w:color w:val="000000" w:themeColor="text1"/>
          <w:lang w:val="en-US" w:eastAsia="zh-CN"/>
          <w14:textFill>
            <w14:solidFill>
              <w14:schemeClr w14:val="tx1"/>
            </w14:solidFill>
          </w14:textFill>
        </w:rPr>
        <w:t>的土地利用条件</w:t>
      </w:r>
      <w:r>
        <w:rPr>
          <w:rFonts w:hint="eastAsia" w:ascii="仿宋" w:hAnsi="仿宋" w:eastAsia="仿宋" w:cs="仿宋_GB2312"/>
          <w:color w:val="000000" w:themeColor="text1"/>
          <w14:textFill>
            <w14:solidFill>
              <w14:schemeClr w14:val="tx1"/>
            </w14:solidFill>
          </w14:textFill>
        </w:rPr>
        <w:t>开发利用土地，不得擅自改变。经批准同意变更</w:t>
      </w:r>
      <w:r>
        <w:rPr>
          <w:rFonts w:hint="eastAsia" w:ascii="仿宋" w:hAnsi="仿宋" w:eastAsia="仿宋" w:cs="仿宋_GB2312"/>
          <w:color w:val="000000" w:themeColor="text1"/>
          <w:lang w:val="en-US" w:eastAsia="zh-CN"/>
          <w14:textFill>
            <w14:solidFill>
              <w14:schemeClr w14:val="tx1"/>
            </w14:solidFill>
          </w14:textFill>
        </w:rPr>
        <w:t>本合同约定的</w:t>
      </w:r>
      <w:r>
        <w:rPr>
          <w:rFonts w:hint="eastAsia" w:ascii="仿宋" w:hAnsi="仿宋" w:eastAsia="仿宋" w:cs="仿宋_GB2312"/>
          <w:color w:val="000000" w:themeColor="text1"/>
          <w14:textFill>
            <w14:solidFill>
              <w14:schemeClr w14:val="tx1"/>
            </w14:solidFill>
          </w14:textFill>
        </w:rPr>
        <w:t>土地利用条件的，受让人应按规定缴纳</w:t>
      </w:r>
      <w:r>
        <w:rPr>
          <w:rFonts w:hint="eastAsia" w:ascii="仿宋" w:hAnsi="仿宋" w:eastAsia="仿宋" w:cs="仿宋_GB2312"/>
          <w:bCs/>
          <w:color w:val="000000" w:themeColor="text1"/>
          <w14:textFill>
            <w14:solidFill>
              <w14:schemeClr w14:val="tx1"/>
            </w14:solidFill>
          </w14:textFill>
        </w:rPr>
        <w:t>国有建设用地使用权出让价款</w:t>
      </w:r>
      <w:r>
        <w:rPr>
          <w:rFonts w:hint="eastAsia" w:ascii="仿宋" w:hAnsi="仿宋" w:eastAsia="仿宋" w:cs="仿宋_GB2312"/>
          <w:color w:val="000000" w:themeColor="text1"/>
          <w14:textFill>
            <w14:solidFill>
              <w14:schemeClr w14:val="tx1"/>
            </w14:solidFill>
          </w14:textFill>
        </w:rPr>
        <w:t>，签订补充</w:t>
      </w:r>
      <w:r>
        <w:rPr>
          <w:rFonts w:hint="eastAsia" w:ascii="仿宋" w:hAnsi="仿宋" w:eastAsia="仿宋" w:cs="仿宋_GB2312"/>
          <w:color w:val="000000" w:themeColor="text1"/>
          <w:lang w:val="en-US" w:eastAsia="zh-CN"/>
          <w14:textFill>
            <w14:solidFill>
              <w14:schemeClr w14:val="tx1"/>
            </w14:solidFill>
          </w14:textFill>
        </w:rPr>
        <w:t>协议</w:t>
      </w:r>
      <w:r>
        <w:rPr>
          <w:rFonts w:hint="eastAsia" w:ascii="仿宋" w:hAnsi="仿宋" w:eastAsia="仿宋" w:cs="仿宋_GB2312"/>
          <w:color w:val="000000" w:themeColor="text1"/>
          <w14:textFill>
            <w14:solidFill>
              <w14:schemeClr w14:val="tx1"/>
            </w14:solidFill>
          </w14:textFill>
        </w:rPr>
        <w:t>或重新签订国有建设用地使用权出让合同。</w:t>
      </w:r>
    </w:p>
    <w:p>
      <w:pPr>
        <w:snapToGrid w:val="0"/>
        <w:spacing w:line="580" w:lineRule="exact"/>
        <w:ind w:firstLine="643"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第</w:t>
      </w:r>
      <w:r>
        <w:rPr>
          <w:rFonts w:hint="eastAsia" w:ascii="仿宋" w:hAnsi="仿宋" w:eastAsia="仿宋" w:cs="仿宋_GB2312"/>
          <w:b/>
          <w:color w:val="000000" w:themeColor="text1"/>
          <w:sz w:val="32"/>
          <w:szCs w:val="32"/>
          <w:lang w:val="en-US" w:eastAsia="zh-CN"/>
          <w14:textFill>
            <w14:solidFill>
              <w14:schemeClr w14:val="tx1"/>
            </w14:solidFill>
          </w14:textFill>
        </w:rPr>
        <w:t>十九</w:t>
      </w:r>
      <w:r>
        <w:rPr>
          <w:rFonts w:hint="eastAsia" w:ascii="仿宋" w:hAnsi="仿宋" w:eastAsia="仿宋" w:cs="仿宋_GB2312"/>
          <w:b/>
          <w:color w:val="000000" w:themeColor="text1"/>
          <w:sz w:val="32"/>
          <w:szCs w:val="32"/>
          <w14:textFill>
            <w14:solidFill>
              <w14:schemeClr w14:val="tx1"/>
            </w14:solidFill>
          </w14:textFill>
        </w:rPr>
        <w:t>条</w:t>
      </w:r>
      <w:r>
        <w:rPr>
          <w:rFonts w:ascii="仿宋" w:hAnsi="仿宋" w:eastAsia="仿宋" w:cs="仿宋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建设工程竣工后，受让人应当按照有关规定办理建设工程规划条件核实和竣工验收</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受让人未按照本合同约定的规划条件</w:t>
      </w:r>
      <w:r>
        <w:rPr>
          <w:rFonts w:hint="eastAsia" w:ascii="仿宋" w:hAnsi="仿宋" w:eastAsia="仿宋" w:cs="仿宋_GB2312"/>
          <w:color w:val="000000" w:themeColor="text1"/>
          <w:sz w:val="32"/>
          <w:szCs w:val="32"/>
          <w:lang w:val="en-US" w:eastAsia="zh-CN"/>
          <w14:textFill>
            <w14:solidFill>
              <w14:schemeClr w14:val="tx1"/>
            </w14:solidFill>
          </w14:textFill>
        </w:rPr>
        <w:t>进行</w:t>
      </w:r>
      <w:r>
        <w:rPr>
          <w:rFonts w:hint="eastAsia" w:ascii="仿宋" w:hAnsi="仿宋" w:eastAsia="仿宋" w:cs="仿宋_GB2312"/>
          <w:color w:val="000000" w:themeColor="text1"/>
          <w:sz w:val="32"/>
          <w:szCs w:val="32"/>
          <w14:textFill>
            <w14:solidFill>
              <w14:schemeClr w14:val="tx1"/>
            </w14:solidFill>
          </w14:textFill>
        </w:rPr>
        <w:t>开发建设</w:t>
      </w:r>
      <w:r>
        <w:rPr>
          <w:rFonts w:hint="eastAsia" w:ascii="仿宋" w:hAnsi="仿宋" w:eastAsia="仿宋" w:cs="仿宋_GB2312"/>
          <w:color w:val="000000" w:themeColor="text1"/>
          <w:sz w:val="32"/>
          <w:szCs w:val="32"/>
          <w:lang w:val="en-US" w:eastAsia="zh-CN"/>
          <w14:textFill>
            <w14:solidFill>
              <w14:schemeClr w14:val="tx1"/>
            </w14:solidFill>
          </w14:textFill>
        </w:rPr>
        <w:t>或建设的公共设施不符合相关标准的，应依法处置或整改。依法处置完毕或整改完成前，不予办理</w:t>
      </w:r>
      <w:r>
        <w:rPr>
          <w:rFonts w:hint="eastAsia" w:ascii="仿宋" w:hAnsi="仿宋" w:eastAsia="仿宋" w:cs="仿宋_GB2312"/>
          <w:color w:val="000000" w:themeColor="text1"/>
          <w:sz w:val="32"/>
          <w:szCs w:val="32"/>
          <w14:textFill>
            <w14:solidFill>
              <w14:schemeClr w14:val="tx1"/>
            </w14:solidFill>
          </w14:textFill>
        </w:rPr>
        <w:t>建设工程规划条件核实和竣工验收</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依法处置完毕或整改完成后，</w:t>
      </w:r>
      <w:r>
        <w:rPr>
          <w:rFonts w:hint="eastAsia" w:ascii="仿宋" w:hAnsi="仿宋" w:eastAsia="仿宋" w:cs="仿宋_GB2312"/>
          <w:color w:val="000000" w:themeColor="text1"/>
          <w:sz w:val="32"/>
          <w:szCs w:val="32"/>
          <w14:textFill>
            <w14:solidFill>
              <w14:schemeClr w14:val="tx1"/>
            </w14:solidFill>
          </w14:textFill>
        </w:rPr>
        <w:t>可由受让人补办手续的，受让人应</w:t>
      </w:r>
      <w:r>
        <w:rPr>
          <w:rFonts w:hint="eastAsia" w:ascii="仿宋" w:hAnsi="仿宋" w:eastAsia="仿宋" w:cs="仿宋_GB2312"/>
          <w:color w:val="000000" w:themeColor="text1"/>
          <w:sz w:val="32"/>
          <w:szCs w:val="32"/>
          <w:lang w:val="en-US" w:eastAsia="zh-CN"/>
          <w14:textFill>
            <w14:solidFill>
              <w14:schemeClr w14:val="tx1"/>
            </w14:solidFill>
          </w14:textFill>
        </w:rPr>
        <w:t>按规定</w:t>
      </w:r>
      <w:r>
        <w:rPr>
          <w:rFonts w:hint="eastAsia" w:ascii="仿宋" w:hAnsi="仿宋" w:eastAsia="仿宋" w:cs="仿宋_GB2312"/>
          <w:color w:val="000000" w:themeColor="text1"/>
          <w:sz w:val="32"/>
          <w:szCs w:val="32"/>
          <w14:textFill>
            <w14:solidFill>
              <w14:schemeClr w14:val="tx1"/>
            </w14:solidFill>
          </w14:textFill>
        </w:rPr>
        <w:t>缴纳国有建设用地使用权出让价款。</w:t>
      </w:r>
    </w:p>
    <w:p>
      <w:pPr>
        <w:snapToGrid w:val="0"/>
        <w:spacing w:line="580" w:lineRule="exact"/>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第二十条</w:t>
      </w:r>
      <w:r>
        <w:rPr>
          <w:rFonts w:ascii="仿宋" w:hAnsi="仿宋" w:eastAsia="仿宋" w:cs="仿宋_GB2312"/>
          <w:b/>
          <w:bCs/>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受让人应</w:t>
      </w:r>
      <w:r>
        <w:rPr>
          <w:rFonts w:hint="eastAsia" w:ascii="仿宋" w:hAnsi="仿宋" w:eastAsia="仿宋"/>
          <w:color w:val="000000" w:themeColor="text1"/>
          <w:sz w:val="32"/>
          <w:szCs w:val="32"/>
          <w:lang w:val="en-US" w:eastAsia="zh-CN"/>
          <w14:textFill>
            <w14:solidFill>
              <w14:schemeClr w14:val="tx1"/>
            </w14:solidFill>
          </w14:textFill>
        </w:rPr>
        <w:t>当</w:t>
      </w:r>
      <w:r>
        <w:rPr>
          <w:rFonts w:hint="eastAsia" w:ascii="仿宋" w:hAnsi="仿宋" w:eastAsia="仿宋"/>
          <w:color w:val="000000" w:themeColor="text1"/>
          <w:sz w:val="32"/>
          <w:szCs w:val="32"/>
          <w14:textFill>
            <w14:solidFill>
              <w14:schemeClr w14:val="tx1"/>
            </w14:solidFill>
          </w14:textFill>
        </w:rPr>
        <w:t>在土地使用期内按物业管理和城市管理</w:t>
      </w:r>
      <w:r>
        <w:rPr>
          <w:rFonts w:hint="eastAsia" w:ascii="仿宋" w:hAnsi="仿宋" w:eastAsia="仿宋"/>
          <w:color w:val="000000" w:themeColor="text1"/>
          <w:sz w:val="32"/>
          <w:szCs w:val="32"/>
          <w:lang w:val="en-US" w:eastAsia="zh-CN"/>
          <w14:textFill>
            <w14:solidFill>
              <w14:schemeClr w14:val="tx1"/>
            </w14:solidFill>
          </w14:textFill>
        </w:rPr>
        <w:t>有关</w:t>
      </w:r>
      <w:r>
        <w:rPr>
          <w:rFonts w:hint="eastAsia" w:ascii="仿宋" w:hAnsi="仿宋" w:eastAsia="仿宋"/>
          <w:color w:val="000000" w:themeColor="text1"/>
          <w:sz w:val="32"/>
          <w:szCs w:val="32"/>
          <w14:textFill>
            <w14:solidFill>
              <w14:schemeClr w14:val="tx1"/>
            </w14:solidFill>
          </w14:textFill>
        </w:rPr>
        <w:t>规定</w:t>
      </w:r>
      <w:r>
        <w:rPr>
          <w:rFonts w:hint="eastAsia" w:ascii="仿宋" w:hAnsi="仿宋" w:eastAsia="仿宋"/>
          <w:color w:val="000000" w:themeColor="text1"/>
          <w:sz w:val="32"/>
          <w:szCs w:val="32"/>
          <w:lang w:val="en-US" w:eastAsia="zh-CN"/>
          <w14:textFill>
            <w14:solidFill>
              <w14:schemeClr w14:val="tx1"/>
            </w14:solidFill>
          </w14:textFill>
        </w:rPr>
        <w:t>管理和使用</w:t>
      </w:r>
      <w:r>
        <w:rPr>
          <w:rFonts w:hint="eastAsia" w:ascii="仿宋" w:hAnsi="仿宋" w:eastAsia="仿宋"/>
          <w:color w:val="000000" w:themeColor="text1"/>
          <w:sz w:val="32"/>
          <w:szCs w:val="32"/>
          <w14:textFill>
            <w14:solidFill>
              <w14:schemeClr w14:val="tx1"/>
            </w14:solidFill>
          </w14:textFill>
        </w:rPr>
        <w:t>本宗地内所有</w:t>
      </w:r>
      <w:r>
        <w:rPr>
          <w:rFonts w:hint="eastAsia" w:ascii="仿宋" w:hAnsi="仿宋" w:eastAsia="仿宋" w:cs="仿宋_GB2312"/>
          <w:color w:val="000000" w:themeColor="text1"/>
          <w:sz w:val="32"/>
          <w:szCs w:val="32"/>
          <w14:textFill>
            <w14:solidFill>
              <w14:schemeClr w14:val="tx1"/>
            </w14:solidFill>
          </w14:textFill>
        </w:rPr>
        <w:t>建筑物</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构筑物及其附属设施</w:t>
      </w:r>
      <w:r>
        <w:rPr>
          <w:rFonts w:hint="eastAsia" w:ascii="仿宋" w:hAnsi="仿宋" w:eastAsia="仿宋"/>
          <w:color w:val="000000" w:themeColor="text1"/>
          <w:sz w:val="32"/>
          <w:szCs w:val="32"/>
          <w14:textFill>
            <w14:solidFill>
              <w14:schemeClr w14:val="tx1"/>
            </w14:solidFill>
          </w14:textFill>
        </w:rPr>
        <w:t>、公共设施及绿地。</w:t>
      </w:r>
    </w:p>
    <w:p>
      <w:pPr>
        <w:pStyle w:val="3"/>
        <w:ind w:firstLine="643"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第二十</w:t>
      </w:r>
      <w:r>
        <w:rPr>
          <w:rFonts w:hint="eastAsia" w:ascii="仿宋" w:hAnsi="仿宋" w:eastAsia="仿宋" w:cs="仿宋_GB2312"/>
          <w:b/>
          <w:bCs/>
          <w:color w:val="000000" w:themeColor="text1"/>
          <w:lang w:val="en-US" w:eastAsia="zh-CN"/>
          <w14:textFill>
            <w14:solidFill>
              <w14:schemeClr w14:val="tx1"/>
            </w14:solidFill>
          </w14:textFill>
        </w:rPr>
        <w:t>一</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出让人有权对本宗地范围内的土地使用情况进行检查监督，受让人应当予以配合。</w:t>
      </w:r>
    </w:p>
    <w:p>
      <w:pPr>
        <w:pStyle w:val="3"/>
        <w:snapToGrid w:val="0"/>
        <w:spacing w:line="58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w:t>
      </w:r>
      <w:r>
        <w:rPr>
          <w:rFonts w:hint="eastAsia" w:ascii="仿宋" w:hAnsi="仿宋" w:eastAsia="仿宋" w:cs="仿宋_GB2312"/>
          <w:b/>
          <w:bCs/>
          <w:color w:val="000000" w:themeColor="text1"/>
          <w:lang w:val="en-US" w:eastAsia="zh-CN"/>
          <w14:textFill>
            <w14:solidFill>
              <w14:schemeClr w14:val="tx1"/>
            </w14:solidFill>
          </w14:textFill>
        </w:rPr>
        <w:t>二十二</w:t>
      </w:r>
      <w:r>
        <w:rPr>
          <w:rFonts w:hint="eastAsia" w:ascii="仿宋" w:hAnsi="仿宋" w:eastAsia="仿宋" w:cs="仿宋_GB2312"/>
          <w:b/>
          <w:bCs/>
          <w:color w:val="000000" w:themeColor="text1"/>
          <w14:textFill>
            <w14:solidFill>
              <w14:schemeClr w14:val="tx1"/>
            </w14:solidFill>
          </w14:textFill>
        </w:rPr>
        <w:t>条</w:t>
      </w:r>
      <w:r>
        <w:rPr>
          <w:rFonts w:hint="eastAsia" w:ascii="仿宋" w:hAnsi="仿宋" w:eastAsia="仿宋" w:cs="仿宋_GB2312"/>
          <w:b/>
          <w:bCs/>
          <w:color w:val="000000" w:themeColor="text1"/>
          <w:lang w:val="en-US" w:eastAsia="zh-CN"/>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因社会公共利益需要提前收回国有建设用地使用权的，按照法律、法规、规章和市政府有关规定办理。</w:t>
      </w:r>
    </w:p>
    <w:p>
      <w:pPr>
        <w:pStyle w:val="3"/>
        <w:ind w:firstLine="643" w:firstLineChars="20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第二十</w:t>
      </w:r>
      <w:r>
        <w:rPr>
          <w:rFonts w:hint="eastAsia" w:ascii="仿宋" w:hAnsi="仿宋" w:eastAsia="仿宋" w:cs="仿宋_GB2312"/>
          <w:b/>
          <w:color w:val="000000" w:themeColor="text1"/>
          <w:lang w:val="en-US" w:eastAsia="zh-CN"/>
          <w14:textFill>
            <w14:solidFill>
              <w14:schemeClr w14:val="tx1"/>
            </w14:solidFill>
          </w14:textFill>
        </w:rPr>
        <w:t>三</w:t>
      </w:r>
      <w:r>
        <w:rPr>
          <w:rFonts w:hint="eastAsia" w:ascii="仿宋" w:hAnsi="仿宋" w:eastAsia="仿宋" w:cs="仿宋_GB2312"/>
          <w:b/>
          <w:color w:val="000000" w:themeColor="text1"/>
          <w14:textFill>
            <w14:solidFill>
              <w14:schemeClr w14:val="tx1"/>
            </w14:solidFill>
          </w14:textFill>
        </w:rPr>
        <w:t>条</w:t>
      </w:r>
      <w:r>
        <w:rPr>
          <w:rFonts w:ascii="仿宋" w:hAnsi="仿宋" w:eastAsia="仿宋" w:cs="仿宋_GB2312"/>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受让人应无条件配合因公用事业需要而敷设的各种地下线性工程进出、通过、穿越</w:t>
      </w:r>
      <w:r>
        <w:rPr>
          <w:rFonts w:hint="eastAsia" w:ascii="仿宋" w:hAnsi="仿宋" w:eastAsia="仿宋" w:cs="仿宋_GB2312"/>
          <w:color w:val="000000" w:themeColor="text1"/>
          <w:lang w:eastAsia="zh-CN"/>
          <w14:textFill>
            <w14:solidFill>
              <w14:schemeClr w14:val="tx1"/>
            </w14:solidFill>
          </w14:textFill>
        </w:rPr>
        <w:t>本</w:t>
      </w:r>
      <w:r>
        <w:rPr>
          <w:rFonts w:hint="eastAsia" w:ascii="仿宋" w:hAnsi="仿宋" w:eastAsia="仿宋" w:cs="仿宋_GB2312"/>
          <w:color w:val="000000" w:themeColor="text1"/>
          <w14:textFill>
            <w14:solidFill>
              <w14:schemeClr w14:val="tx1"/>
            </w14:solidFill>
          </w14:textFill>
        </w:rPr>
        <w:t>宗地。</w:t>
      </w:r>
    </w:p>
    <w:p>
      <w:pPr>
        <w:keepNext w:val="0"/>
        <w:keepLines w:val="0"/>
        <w:widowControl/>
        <w:suppressLineNumbers w:val="0"/>
        <w:spacing w:before="0" w:beforeAutospacing="0" w:after="0" w:afterAutospacing="0"/>
        <w:ind w:left="0" w:right="0" w:firstLine="643"/>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_GB2312"/>
          <w:b/>
          <w:bCs/>
          <w:color w:val="000000" w:themeColor="text1"/>
          <w:sz w:val="32"/>
          <w:szCs w:val="32"/>
          <w:lang w:val="en-US" w:eastAsia="zh-CN"/>
          <w14:textFill>
            <w14:solidFill>
              <w14:schemeClr w14:val="tx1"/>
            </w14:solidFill>
          </w14:textFill>
        </w:rPr>
        <w:t>第二十四条</w:t>
      </w: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受让人在本宗地内进行建设时，应当按照有关法律、法规、规章、市政府有关规定和相关标准做好以下工作，并接受各行业主管部门的监管：</w:t>
      </w:r>
    </w:p>
    <w:p>
      <w:pPr>
        <w:keepNext w:val="0"/>
        <w:keepLines w:val="0"/>
        <w:widowControl/>
        <w:numPr>
          <w:ilvl w:val="-1"/>
          <w:numId w:val="0"/>
        </w:numPr>
        <w:suppressLineNumbers w:val="0"/>
        <w:spacing w:before="0" w:beforeAutospacing="0" w:after="0" w:afterAutospacing="0"/>
        <w:ind w:left="643" w:right="0" w:firstLine="0"/>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（一）做好绿化及水土保护工作；</w:t>
      </w:r>
    </w:p>
    <w:p>
      <w:pPr>
        <w:keepNext w:val="0"/>
        <w:keepLines w:val="0"/>
        <w:widowControl/>
        <w:suppressLineNumbers w:val="0"/>
        <w:spacing w:before="0" w:beforeAutospacing="0" w:after="0" w:afterAutospacing="0"/>
        <w:ind w:left="0" w:right="0" w:firstLine="643"/>
        <w:jc w:val="both"/>
        <w:rPr>
          <w:rFonts w:hint="default"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（二）做好地质灾害防治工作，地质灾害配套防治工程应当与主体工程同步设计、施工、验收和交付使用；</w:t>
      </w:r>
    </w:p>
    <w:p>
      <w:pPr>
        <w:keepNext w:val="0"/>
        <w:keepLines w:val="0"/>
        <w:widowControl/>
        <w:suppressLineNumbers w:val="0"/>
        <w:spacing w:before="0" w:beforeAutospacing="0" w:after="0" w:afterAutospacing="0"/>
        <w:ind w:left="0" w:right="0" w:firstLine="643"/>
        <w:jc w:val="both"/>
        <w:rPr>
          <w:rFonts w:hint="default"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（三）做好土壤污染防治工作，</w:t>
      </w:r>
      <w:r>
        <w:rPr>
          <w:rFonts w:hint="eastAsia" w:ascii="仿宋" w:hAnsi="仿宋" w:eastAsia="仿宋" w:cs="Calibri"/>
          <w:color w:val="000000" w:themeColor="text1"/>
          <w:kern w:val="0"/>
          <w:sz w:val="32"/>
          <w:szCs w:val="32"/>
          <w:lang w:val="en-US" w:eastAsia="zh-CN" w:bidi="ar"/>
          <w14:textFill>
            <w14:solidFill>
              <w14:schemeClr w14:val="tx1"/>
            </w14:solidFill>
          </w14:textFill>
        </w:rPr>
        <w:t>受让人在开发利用、转让使用权、申请使用权续期及使用权收回前，应当按照土壤污染防治有关规定办理相关手续；</w:t>
      </w:r>
    </w:p>
    <w:p>
      <w:pPr>
        <w:pStyle w:val="3"/>
        <w:snapToGrid w:val="0"/>
        <w:spacing w:line="58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四</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做好安全评价</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环境评价、消防安全等其他相关工作</w:t>
      </w:r>
      <w:r>
        <w:rPr>
          <w:rFonts w:hint="eastAsia" w:ascii="仿宋" w:hAnsi="仿宋" w:eastAsia="仿宋" w:cs="仿宋"/>
          <w:color w:val="000000" w:themeColor="text1"/>
          <w:kern w:val="0"/>
          <w:sz w:val="32"/>
          <w:szCs w:val="32"/>
          <w:lang w:eastAsia="zh-CN" w:bidi="ar"/>
          <w14:textFill>
            <w14:solidFill>
              <w14:schemeClr w14:val="tx1"/>
            </w14:solidFill>
          </w14:textFill>
        </w:rPr>
        <w:t>；</w:t>
      </w:r>
    </w:p>
    <w:p>
      <w:pPr>
        <w:pStyle w:val="3"/>
        <w:snapToGrid w:val="0"/>
        <w:spacing w:line="580" w:lineRule="exact"/>
        <w:ind w:firstLine="640"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五</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办理用水、用气、污水及其他设施与宗地外主管线、用电变电站接口和引入工程</w:t>
      </w:r>
      <w:r>
        <w:rPr>
          <w:rFonts w:hint="eastAsia" w:ascii="仿宋" w:hAnsi="仿宋" w:eastAsia="仿宋" w:cs="仿宋_GB2312"/>
          <w:color w:val="000000" w:themeColor="text1"/>
          <w:sz w:val="32"/>
          <w:szCs w:val="32"/>
          <w:lang w:eastAsia="zh-CN"/>
          <w14:textFill>
            <w14:solidFill>
              <w14:schemeClr w14:val="tx1"/>
            </w14:solidFill>
          </w14:textFill>
        </w:rPr>
        <w:t>的相关手续</w:t>
      </w:r>
      <w:r>
        <w:rPr>
          <w:rFonts w:hint="eastAsia" w:ascii="仿宋" w:hAnsi="仿宋" w:eastAsia="仿宋" w:cs="仿宋"/>
          <w:color w:val="000000" w:themeColor="text1"/>
          <w:kern w:val="0"/>
          <w:sz w:val="32"/>
          <w:szCs w:val="32"/>
          <w:lang w:eastAsia="zh-CN" w:bidi="ar"/>
          <w14:textFill>
            <w14:solidFill>
              <w14:schemeClr w14:val="tx1"/>
            </w14:solidFill>
          </w14:textFill>
        </w:rPr>
        <w:t>；</w:t>
      </w:r>
    </w:p>
    <w:p>
      <w:pPr>
        <w:keepNext w:val="0"/>
        <w:keepLines w:val="0"/>
        <w:widowControl/>
        <w:suppressLineNumbers w:val="0"/>
        <w:spacing w:before="0" w:beforeAutospacing="0" w:after="0" w:afterAutospacing="0"/>
        <w:ind w:left="0" w:right="0" w:firstLine="643"/>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（六）落实国家、省、市关于</w:t>
      </w:r>
      <w:r>
        <w:rPr>
          <w:rFonts w:hint="eastAsia" w:ascii="仿宋" w:hAnsi="仿宋" w:eastAsia="仿宋" w:cs="仿宋"/>
          <w:color w:val="000000" w:themeColor="text1"/>
          <w:kern w:val="0"/>
          <w:sz w:val="32"/>
          <w:szCs w:val="32"/>
          <w:lang w:bidi="ar"/>
          <w14:textFill>
            <w14:solidFill>
              <w14:schemeClr w14:val="tx1"/>
            </w14:solidFill>
          </w14:textFill>
        </w:rPr>
        <w:t>绿色建筑、装配式建筑、海绵城市、BIM等</w:t>
      </w:r>
      <w:r>
        <w:rPr>
          <w:rFonts w:hint="eastAsia" w:ascii="仿宋" w:hAnsi="仿宋" w:eastAsia="仿宋" w:cs="仿宋"/>
          <w:color w:val="000000" w:themeColor="text1"/>
          <w:kern w:val="0"/>
          <w:sz w:val="32"/>
          <w:szCs w:val="32"/>
          <w:lang w:val="en-US" w:eastAsia="zh-CN" w:bidi="ar"/>
          <w14:textFill>
            <w14:solidFill>
              <w14:schemeClr w14:val="tx1"/>
            </w14:solidFill>
          </w14:textFill>
        </w:rPr>
        <w:t>相关</w:t>
      </w:r>
      <w:r>
        <w:rPr>
          <w:rFonts w:hint="eastAsia" w:ascii="仿宋" w:hAnsi="仿宋" w:eastAsia="仿宋" w:cs="仿宋"/>
          <w:color w:val="000000" w:themeColor="text1"/>
          <w:kern w:val="0"/>
          <w:sz w:val="32"/>
          <w:szCs w:val="32"/>
          <w:lang w:bidi="ar"/>
          <w14:textFill>
            <w14:solidFill>
              <w14:schemeClr w14:val="tx1"/>
            </w14:solidFill>
          </w14:textFill>
        </w:rPr>
        <w:t>城市建设要求</w:t>
      </w:r>
      <w:r>
        <w:rPr>
          <w:rFonts w:hint="eastAsia" w:ascii="仿宋" w:hAnsi="仿宋" w:eastAsia="仿宋" w:cs="仿宋"/>
          <w:color w:val="000000" w:themeColor="text1"/>
          <w:kern w:val="0"/>
          <w:sz w:val="32"/>
          <w:szCs w:val="32"/>
          <w:lang w:eastAsia="zh-CN" w:bidi="ar"/>
          <w14:textFill>
            <w14:solidFill>
              <w14:schemeClr w14:val="tx1"/>
            </w14:solidFill>
          </w14:textFill>
        </w:rPr>
        <w:t>；</w:t>
      </w:r>
    </w:p>
    <w:p>
      <w:pPr>
        <w:pStyle w:val="3"/>
        <w:snapToGrid w:val="0"/>
        <w:spacing w:line="580" w:lineRule="exact"/>
        <w:ind w:firstLine="640" w:firstLineChars="200"/>
        <w:rPr>
          <w:rFonts w:hint="default" w:ascii="仿宋" w:hAnsi="仿宋" w:eastAsia="仿宋" w:cs="仿宋_GB2312"/>
          <w:color w:val="000000" w:themeColor="text1"/>
          <w:lang w:val="en-US" w:eastAsia="zh-CN"/>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七</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落实其他法律、法规、规章、市政府有关规定和技术规范要求的相关事宜。</w:t>
      </w:r>
    </w:p>
    <w:p>
      <w:pPr>
        <w:keepNext w:val="0"/>
        <w:keepLines w:val="0"/>
        <w:widowControl/>
        <w:suppressLineNumbers w:val="0"/>
        <w:spacing w:before="0" w:beforeAutospacing="0" w:after="0" w:afterAutospacing="0"/>
        <w:ind w:left="0" w:right="0" w:firstLine="643"/>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受让人未履行相关保护和防治义务或履行义务不符合有关标准和要求的，依法承担相应法律责任。</w:t>
      </w:r>
    </w:p>
    <w:p>
      <w:pPr>
        <w:pStyle w:val="3"/>
        <w:ind w:firstLine="0" w:firstLineChars="0"/>
        <w:rPr>
          <w:rFonts w:hint="eastAsia" w:ascii="仿宋" w:hAnsi="仿宋" w:eastAsia="仿宋"/>
          <w:color w:val="000000" w:themeColor="text1"/>
          <w14:textFill>
            <w14:solidFill>
              <w14:schemeClr w14:val="tx1"/>
            </w14:solidFill>
          </w14:textFill>
        </w:rPr>
      </w:pPr>
    </w:p>
    <w:p>
      <w:pPr>
        <w:pStyle w:val="3"/>
        <w:ind w:left="0"/>
        <w:jc w:val="center"/>
        <w:outlineLvl w:val="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第四章</w:t>
      </w:r>
      <w:r>
        <w:rPr>
          <w:rFonts w:ascii="黑体" w:hAnsi="黑体" w:eastAsia="黑体" w:cs="黑体"/>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期限届满</w:t>
      </w:r>
    </w:p>
    <w:p>
      <w:pPr>
        <w:pStyle w:val="3"/>
        <w:jc w:val="center"/>
        <w:rPr>
          <w:rFonts w:ascii="仿宋" w:hAnsi="仿宋" w:eastAsia="仿宋" w:cs="黑体"/>
          <w:color w:val="000000" w:themeColor="text1"/>
          <w14:textFill>
            <w14:solidFill>
              <w14:schemeClr w14:val="tx1"/>
            </w14:solidFill>
          </w14:textFill>
        </w:rPr>
      </w:pPr>
    </w:p>
    <w:p>
      <w:pPr>
        <w:pStyle w:val="3"/>
        <w:ind w:firstLine="645"/>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第二十</w:t>
      </w:r>
      <w:r>
        <w:rPr>
          <w:rFonts w:hint="eastAsia" w:ascii="仿宋" w:hAnsi="仿宋" w:eastAsia="仿宋" w:cs="仿宋_GB2312"/>
          <w:b/>
          <w:bCs/>
          <w:color w:val="000000" w:themeColor="text1"/>
          <w:lang w:val="en-US" w:eastAsia="zh-CN"/>
          <w14:textFill>
            <w14:solidFill>
              <w14:schemeClr w14:val="tx1"/>
            </w14:solidFill>
          </w14:textFill>
        </w:rPr>
        <w:t>五</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本合同约定的</w:t>
      </w:r>
      <w:r>
        <w:rPr>
          <w:rFonts w:hint="eastAsia" w:ascii="仿宋" w:hAnsi="仿宋" w:eastAsia="仿宋" w:cs="仿宋_GB2312"/>
          <w:color w:val="000000" w:themeColor="text1"/>
          <w:lang w:eastAsia="zh-CN"/>
          <w14:textFill>
            <w14:solidFill>
              <w14:schemeClr w14:val="tx1"/>
            </w14:solidFill>
          </w14:textFill>
        </w:rPr>
        <w:t>国有</w:t>
      </w:r>
      <w:r>
        <w:rPr>
          <w:rFonts w:hint="eastAsia" w:ascii="仿宋" w:hAnsi="仿宋" w:eastAsia="仿宋" w:cs="仿宋_GB2312"/>
          <w:color w:val="000000" w:themeColor="text1"/>
          <w14:textFill>
            <w14:solidFill>
              <w14:schemeClr w14:val="tx1"/>
            </w14:solidFill>
          </w14:textFill>
        </w:rPr>
        <w:t>建设用地使用权期限届满，受让人需要继续使用本宗地的，应当</w:t>
      </w:r>
      <w:r>
        <w:rPr>
          <w:rFonts w:hint="eastAsia" w:ascii="仿宋" w:hAnsi="仿宋" w:eastAsia="仿宋" w:cs="仿宋_GB2312"/>
          <w:color w:val="000000" w:themeColor="text1"/>
          <w:highlight w:val="none"/>
          <w14:textFill>
            <w14:solidFill>
              <w14:schemeClr w14:val="tx1"/>
            </w14:solidFill>
          </w14:textFill>
        </w:rPr>
        <w:t>在使用期限届满前一年内</w:t>
      </w:r>
      <w:r>
        <w:rPr>
          <w:rFonts w:hint="eastAsia" w:ascii="仿宋" w:hAnsi="仿宋" w:eastAsia="仿宋" w:cs="仿宋_GB2312"/>
          <w:color w:val="000000" w:themeColor="text1"/>
          <w14:textFill>
            <w14:solidFill>
              <w14:schemeClr w14:val="tx1"/>
            </w14:solidFill>
          </w14:textFill>
        </w:rPr>
        <w:t>向出让人提交续期申请，出让人按照相关规定办理。</w:t>
      </w:r>
    </w:p>
    <w:p>
      <w:pPr>
        <w:pStyle w:val="3"/>
        <w:ind w:firstLine="645" w:firstLineChars="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出让人同意续期的，受让人应当依法签订</w:t>
      </w:r>
      <w:r>
        <w:rPr>
          <w:rFonts w:hint="eastAsia" w:ascii="仿宋" w:hAnsi="仿宋" w:eastAsia="仿宋" w:cs="仿宋_GB2312"/>
          <w:color w:val="000000" w:themeColor="text1"/>
          <w:lang w:val="en-US" w:eastAsia="zh-CN"/>
          <w14:textFill>
            <w14:solidFill>
              <w14:schemeClr w14:val="tx1"/>
            </w14:solidFill>
          </w14:textFill>
        </w:rPr>
        <w:t>国有建设用地</w:t>
      </w:r>
      <w:r>
        <w:rPr>
          <w:rFonts w:hint="eastAsia" w:ascii="仿宋" w:hAnsi="仿宋" w:eastAsia="仿宋" w:cs="仿宋_GB2312"/>
          <w:color w:val="000000" w:themeColor="text1"/>
          <w14:textFill>
            <w14:solidFill>
              <w14:schemeClr w14:val="tx1"/>
            </w14:solidFill>
          </w14:textFill>
        </w:rPr>
        <w:t>使用权出让合同</w:t>
      </w:r>
      <w:r>
        <w:rPr>
          <w:rFonts w:hint="eastAsia" w:ascii="仿宋" w:hAnsi="仿宋" w:eastAsia="仿宋" w:cs="仿宋_GB2312"/>
          <w:color w:val="000000" w:themeColor="text1"/>
          <w:highlight w:val="none"/>
          <w:u w:val="none"/>
          <w14:textFill>
            <w14:solidFill>
              <w14:schemeClr w14:val="tx1"/>
            </w14:solidFill>
          </w14:textFill>
        </w:rPr>
        <w:t>或补充协议</w:t>
      </w:r>
      <w:r>
        <w:rPr>
          <w:rFonts w:hint="eastAsia" w:ascii="仿宋" w:hAnsi="仿宋" w:eastAsia="仿宋" w:cs="仿宋_GB2312"/>
          <w:color w:val="000000" w:themeColor="text1"/>
          <w14:textFill>
            <w14:solidFill>
              <w14:schemeClr w14:val="tx1"/>
            </w14:solidFill>
          </w14:textFill>
        </w:rPr>
        <w:t>，支付国有建设用地使用权出让价款等土地有偿使用费用。</w:t>
      </w:r>
    </w:p>
    <w:p>
      <w:pPr>
        <w:pStyle w:val="3"/>
        <w:ind w:firstLine="645"/>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住宅</w:t>
      </w:r>
      <w:r>
        <w:rPr>
          <w:rFonts w:hint="eastAsia" w:ascii="仿宋" w:hAnsi="仿宋" w:eastAsia="仿宋" w:cs="仿宋_GB2312"/>
          <w:color w:val="000000" w:themeColor="text1"/>
          <w:lang w:eastAsia="zh-CN"/>
          <w14:textFill>
            <w14:solidFill>
              <w14:schemeClr w14:val="tx1"/>
            </w14:solidFill>
          </w14:textFill>
        </w:rPr>
        <w:t>的国有</w:t>
      </w:r>
      <w:r>
        <w:rPr>
          <w:rFonts w:hint="eastAsia" w:ascii="仿宋" w:hAnsi="仿宋" w:eastAsia="仿宋" w:cs="仿宋_GB2312"/>
          <w:color w:val="000000" w:themeColor="text1"/>
          <w14:textFill>
            <w14:solidFill>
              <w14:schemeClr w14:val="tx1"/>
            </w14:solidFill>
          </w14:textFill>
        </w:rPr>
        <w:t>建设用地使用权期限届满的，按国家相关规定执行。</w:t>
      </w:r>
    </w:p>
    <w:p>
      <w:pPr>
        <w:pStyle w:val="3"/>
        <w:ind w:firstLine="645"/>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第二十</w:t>
      </w:r>
      <w:r>
        <w:rPr>
          <w:rFonts w:hint="eastAsia" w:ascii="仿宋" w:hAnsi="仿宋" w:eastAsia="仿宋" w:cs="仿宋_GB2312"/>
          <w:b/>
          <w:bCs/>
          <w:color w:val="000000" w:themeColor="text1"/>
          <w:lang w:val="en-US" w:eastAsia="zh-CN"/>
          <w14:textFill>
            <w14:solidFill>
              <w14:schemeClr w14:val="tx1"/>
            </w14:solidFill>
          </w14:textFill>
        </w:rPr>
        <w:t>六</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本宗地</w:t>
      </w:r>
      <w:r>
        <w:rPr>
          <w:rFonts w:hint="eastAsia" w:ascii="仿宋" w:hAnsi="仿宋" w:eastAsia="仿宋" w:cs="仿宋_GB2312"/>
          <w:color w:val="000000" w:themeColor="text1"/>
          <w:lang w:eastAsia="zh-CN"/>
          <w14:textFill>
            <w14:solidFill>
              <w14:schemeClr w14:val="tx1"/>
            </w14:solidFill>
          </w14:textFill>
        </w:rPr>
        <w:t>的国有建设用地</w:t>
      </w:r>
      <w:r>
        <w:rPr>
          <w:rFonts w:hint="eastAsia" w:ascii="仿宋" w:hAnsi="仿宋" w:eastAsia="仿宋" w:cs="仿宋_GB2312"/>
          <w:color w:val="000000" w:themeColor="text1"/>
          <w14:textFill>
            <w14:solidFill>
              <w14:schemeClr w14:val="tx1"/>
            </w14:solidFill>
          </w14:textFill>
        </w:rPr>
        <w:t>使用权期限届满，受让人</w:t>
      </w:r>
      <w:r>
        <w:rPr>
          <w:rFonts w:hint="eastAsia" w:ascii="仿宋" w:hAnsi="仿宋" w:eastAsia="仿宋" w:cs="仿宋_GB2312"/>
          <w:color w:val="000000" w:themeColor="text1"/>
          <w:lang w:val="en-US" w:eastAsia="zh-CN"/>
          <w14:textFill>
            <w14:solidFill>
              <w14:schemeClr w14:val="tx1"/>
            </w14:solidFill>
          </w14:textFill>
        </w:rPr>
        <w:t>未按规定</w:t>
      </w:r>
      <w:r>
        <w:rPr>
          <w:rFonts w:hint="eastAsia" w:ascii="仿宋" w:hAnsi="仿宋" w:eastAsia="仿宋" w:cs="仿宋_GB2312"/>
          <w:color w:val="000000" w:themeColor="text1"/>
          <w14:textFill>
            <w14:solidFill>
              <w14:schemeClr w14:val="tx1"/>
            </w14:solidFill>
          </w14:textFill>
        </w:rPr>
        <w:t>申请续期或申请续期未获批准的，国有建设用地使用权自动终止</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土地由出让人无偿收回</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出让宗地范围内建设的</w:t>
      </w:r>
      <w:r>
        <w:rPr>
          <w:rFonts w:hint="eastAsia" w:ascii="仿宋" w:hAnsi="仿宋" w:eastAsia="仿宋" w:cs="仿宋_GB2312"/>
          <w:color w:val="000000" w:themeColor="text1"/>
          <w14:textFill>
            <w14:solidFill>
              <w14:schemeClr w14:val="tx1"/>
            </w14:solidFill>
          </w14:textFill>
        </w:rPr>
        <w:t>建筑物</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构筑物及其附属设施，除法律、法规、规章和市政府另有规定外，其</w:t>
      </w:r>
      <w:r>
        <w:rPr>
          <w:rFonts w:hint="eastAsia" w:ascii="仿宋" w:hAnsi="仿宋" w:eastAsia="仿宋" w:cs="仿宋_GB2312"/>
          <w:color w:val="000000" w:themeColor="text1"/>
          <w14:textFill>
            <w14:solidFill>
              <w14:schemeClr w14:val="tx1"/>
            </w14:solidFill>
          </w14:textFill>
        </w:rPr>
        <w:t>所有权由出让人无偿取得</w:t>
      </w:r>
      <w:r>
        <w:rPr>
          <w:rFonts w:hint="eastAsia" w:ascii="仿宋" w:hAnsi="仿宋" w:eastAsia="仿宋" w:cs="仿宋_GB2312"/>
          <w:color w:val="000000" w:themeColor="text1"/>
          <w:lang w:val="en-US" w:eastAsia="zh-CN"/>
          <w14:textFill>
            <w14:solidFill>
              <w14:schemeClr w14:val="tx1"/>
            </w14:solidFill>
          </w14:textFill>
        </w:rPr>
        <w:t>。</w:t>
      </w:r>
    </w:p>
    <w:p>
      <w:pPr>
        <w:pStyle w:val="3"/>
        <w:ind w:firstLine="645"/>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出让人可嘱托登记机构办理注销登记。</w:t>
      </w:r>
    </w:p>
    <w:p>
      <w:pPr>
        <w:pStyle w:val="3"/>
        <w:ind w:left="0"/>
        <w:jc w:val="center"/>
        <w:rPr>
          <w:rFonts w:hint="eastAsia" w:ascii="黑体" w:hAnsi="黑体" w:eastAsia="黑体" w:cs="黑体"/>
          <w:color w:val="000000" w:themeColor="text1"/>
          <w14:textFill>
            <w14:solidFill>
              <w14:schemeClr w14:val="tx1"/>
            </w14:solidFill>
          </w14:textFill>
        </w:rPr>
      </w:pPr>
    </w:p>
    <w:p>
      <w:pPr>
        <w:pStyle w:val="3"/>
        <w:ind w:left="0"/>
        <w:jc w:val="center"/>
        <w:outlineLvl w:val="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第五章</w:t>
      </w:r>
      <w:r>
        <w:rPr>
          <w:rFonts w:ascii="黑体" w:hAnsi="黑体" w:eastAsia="黑体" w:cs="黑体"/>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不可抗力</w:t>
      </w:r>
    </w:p>
    <w:p>
      <w:pPr>
        <w:pStyle w:val="3"/>
        <w:jc w:val="center"/>
        <w:rPr>
          <w:rFonts w:ascii="仿宋" w:hAnsi="仿宋" w:eastAsia="仿宋" w:cs="黑体"/>
          <w:color w:val="000000" w:themeColor="text1"/>
          <w14:textFill>
            <w14:solidFill>
              <w14:schemeClr w14:val="tx1"/>
            </w14:solidFill>
          </w14:textFill>
        </w:rPr>
      </w:pPr>
    </w:p>
    <w:p>
      <w:pPr>
        <w:pStyle w:val="3"/>
        <w:ind w:firstLine="630" w:firstLineChars="196"/>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第二十</w:t>
      </w:r>
      <w:r>
        <w:rPr>
          <w:rFonts w:hint="eastAsia" w:ascii="仿宋" w:hAnsi="仿宋" w:eastAsia="仿宋" w:cs="仿宋_GB2312"/>
          <w:b/>
          <w:bCs/>
          <w:color w:val="000000" w:themeColor="text1"/>
          <w:lang w:val="en-US" w:eastAsia="zh-CN"/>
          <w14:textFill>
            <w14:solidFill>
              <w14:schemeClr w14:val="tx1"/>
            </w14:solidFill>
          </w14:textFill>
        </w:rPr>
        <w:t>七</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b w:val="0"/>
          <w:bCs w:val="0"/>
          <w:color w:val="000000" w:themeColor="text1"/>
          <w:lang w:val="en-US" w:eastAsia="zh-CN"/>
          <w14:textFill>
            <w14:solidFill>
              <w14:schemeClr w14:val="tx1"/>
            </w14:solidFill>
          </w14:textFill>
        </w:rPr>
        <w:t>本</w:t>
      </w:r>
      <w:r>
        <w:rPr>
          <w:rFonts w:hint="eastAsia" w:ascii="仿宋" w:hAnsi="仿宋" w:eastAsia="仿宋" w:cs="仿宋_GB2312"/>
          <w:color w:val="000000" w:themeColor="text1"/>
          <w14:textFill>
            <w14:solidFill>
              <w14:schemeClr w14:val="tx1"/>
            </w14:solidFill>
          </w14:textFill>
        </w:rPr>
        <w:t>合同双方当事人任何一方由于不可抗力原因造成的本合同部分或全部不能履行，可以免除相应的责任，</w:t>
      </w:r>
      <w:r>
        <w:rPr>
          <w:rFonts w:hint="eastAsia" w:ascii="仿宋" w:hAnsi="仿宋" w:eastAsia="仿宋" w:cs="仿宋_GB2312"/>
          <w:color w:val="000000" w:themeColor="text1"/>
          <w:lang w:val="en-US" w:eastAsia="zh-CN"/>
          <w14:textFill>
            <w14:solidFill>
              <w14:schemeClr w14:val="tx1"/>
            </w14:solidFill>
          </w14:textFill>
        </w:rPr>
        <w:t>但</w:t>
      </w:r>
      <w:r>
        <w:rPr>
          <w:rFonts w:hint="eastAsia" w:ascii="仿宋" w:hAnsi="仿宋" w:eastAsia="仿宋" w:cs="仿宋_GB2312"/>
          <w:color w:val="000000" w:themeColor="text1"/>
          <w14:textFill>
            <w14:solidFill>
              <w14:schemeClr w14:val="tx1"/>
            </w14:solidFill>
          </w14:textFill>
        </w:rPr>
        <w:t>应在条件允许下采取一切必要的补救措施以减少因不可抗力造成的损失。当事人迟延履行期间发生的不可抗力，不具有免责效力。</w:t>
      </w:r>
    </w:p>
    <w:p>
      <w:pPr>
        <w:pStyle w:val="3"/>
        <w:ind w:firstLine="645"/>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第二十</w:t>
      </w:r>
      <w:r>
        <w:rPr>
          <w:rFonts w:hint="eastAsia" w:ascii="仿宋" w:hAnsi="仿宋" w:eastAsia="仿宋" w:cs="仿宋_GB2312"/>
          <w:b/>
          <w:bCs/>
          <w:color w:val="000000" w:themeColor="text1"/>
          <w:lang w:val="en-US" w:eastAsia="zh-CN"/>
          <w14:textFill>
            <w14:solidFill>
              <w14:schemeClr w14:val="tx1"/>
            </w14:solidFill>
          </w14:textFill>
        </w:rPr>
        <w:t>八</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遇有不可抗力的一方，应在</w:t>
      </w:r>
      <w:r>
        <w:rPr>
          <w:rFonts w:ascii="仿宋" w:hAnsi="仿宋" w:eastAsia="仿宋" w:cs="仿宋_GB2312"/>
          <w:color w:val="000000" w:themeColor="text1"/>
          <w14:textFill>
            <w14:solidFill>
              <w14:schemeClr w14:val="tx1"/>
            </w14:solidFill>
          </w14:textFill>
        </w:rPr>
        <w:t>7</w:t>
      </w:r>
      <w:r>
        <w:rPr>
          <w:rFonts w:hint="eastAsia" w:ascii="仿宋" w:hAnsi="仿宋" w:eastAsia="仿宋" w:cs="仿宋_GB2312"/>
          <w:color w:val="000000" w:themeColor="text1"/>
          <w14:textFill>
            <w14:solidFill>
              <w14:schemeClr w14:val="tx1"/>
            </w14:solidFill>
          </w14:textFill>
        </w:rPr>
        <w:t>日内将不可抗力情况以书面形式通知另一方，并在不可抗力发生后</w:t>
      </w:r>
      <w:r>
        <w:rPr>
          <w:rFonts w:ascii="仿宋" w:hAnsi="仿宋" w:eastAsia="仿宋" w:cs="仿宋_GB2312"/>
          <w:color w:val="000000" w:themeColor="text1"/>
          <w14:textFill>
            <w14:solidFill>
              <w14:schemeClr w14:val="tx1"/>
            </w14:solidFill>
          </w14:textFill>
        </w:rPr>
        <w:t>15</w:t>
      </w:r>
      <w:r>
        <w:rPr>
          <w:rFonts w:hint="eastAsia" w:ascii="仿宋" w:hAnsi="仿宋" w:eastAsia="仿宋" w:cs="仿宋_GB2312"/>
          <w:color w:val="000000" w:themeColor="text1"/>
          <w14:textFill>
            <w14:solidFill>
              <w14:schemeClr w14:val="tx1"/>
            </w14:solidFill>
          </w14:textFill>
        </w:rPr>
        <w:t>日内，向另一方提交本合同部分或全部不能履行或需要延期履行的报告及证明。</w:t>
      </w:r>
    </w:p>
    <w:p>
      <w:pPr>
        <w:pStyle w:val="3"/>
        <w:ind w:firstLine="645"/>
        <w:rPr>
          <w:rFonts w:hint="eastAsia" w:ascii="仿宋" w:hAnsi="仿宋" w:eastAsia="仿宋" w:cs="仿宋_GB2312"/>
          <w:color w:val="000000" w:themeColor="text1"/>
          <w14:textFill>
            <w14:solidFill>
              <w14:schemeClr w14:val="tx1"/>
            </w14:solidFill>
          </w14:textFill>
        </w:rPr>
      </w:pPr>
    </w:p>
    <w:p>
      <w:pPr>
        <w:pStyle w:val="3"/>
        <w:jc w:val="center"/>
        <w:outlineLvl w:val="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第六章</w:t>
      </w:r>
      <w:r>
        <w:rPr>
          <w:rFonts w:ascii="黑体" w:hAnsi="黑体" w:eastAsia="黑体" w:cs="黑体"/>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违约责任</w:t>
      </w:r>
    </w:p>
    <w:p>
      <w:pPr>
        <w:pStyle w:val="3"/>
        <w:jc w:val="center"/>
        <w:rPr>
          <w:rFonts w:ascii="仿宋" w:hAnsi="仿宋" w:eastAsia="仿宋" w:cs="黑体"/>
          <w:color w:val="000000" w:themeColor="text1"/>
          <w14:textFill>
            <w14:solidFill>
              <w14:schemeClr w14:val="tx1"/>
            </w14:solidFill>
          </w14:textFill>
        </w:rPr>
      </w:pPr>
    </w:p>
    <w:p>
      <w:pPr>
        <w:pStyle w:val="3"/>
        <w:ind w:firstLine="645"/>
        <w:jc w:val="both"/>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w:t>
      </w:r>
      <w:r>
        <w:rPr>
          <w:rFonts w:hint="eastAsia" w:ascii="仿宋" w:hAnsi="仿宋" w:eastAsia="仿宋" w:cs="仿宋_GB2312"/>
          <w:b/>
          <w:bCs/>
          <w:color w:val="000000" w:themeColor="text1"/>
          <w:lang w:val="en-US" w:eastAsia="zh-CN"/>
          <w14:textFill>
            <w14:solidFill>
              <w14:schemeClr w14:val="tx1"/>
            </w14:solidFill>
          </w14:textFill>
        </w:rPr>
        <w:t>二十九</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受让人不能按时支付国有建设用地使用权出让价款的</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除应</w:t>
      </w:r>
      <w:r>
        <w:rPr>
          <w:rFonts w:hint="eastAsia" w:ascii="仿宋" w:hAnsi="仿宋" w:eastAsia="仿宋" w:cs="仿宋_GB2312"/>
          <w:color w:val="000000" w:themeColor="text1"/>
          <w14:textFill>
            <w14:solidFill>
              <w14:schemeClr w14:val="tx1"/>
            </w14:solidFill>
          </w14:textFill>
        </w:rPr>
        <w:t>向出让人支付欠缴</w:t>
      </w:r>
      <w:r>
        <w:rPr>
          <w:rFonts w:hint="eastAsia" w:ascii="仿宋" w:hAnsi="仿宋" w:eastAsia="仿宋" w:cs="仿宋_GB2312"/>
          <w:color w:val="000000" w:themeColor="text1"/>
          <w:lang w:val="en-US" w:eastAsia="zh-CN"/>
          <w14:textFill>
            <w14:solidFill>
              <w14:schemeClr w14:val="tx1"/>
            </w14:solidFill>
          </w14:textFill>
        </w:rPr>
        <w:t>的</w:t>
      </w:r>
      <w:r>
        <w:rPr>
          <w:rFonts w:hint="eastAsia" w:ascii="仿宋" w:hAnsi="仿宋" w:eastAsia="仿宋" w:cs="仿宋_GB2312"/>
          <w:color w:val="000000" w:themeColor="text1"/>
          <w14:textFill>
            <w14:solidFill>
              <w14:schemeClr w14:val="tx1"/>
            </w14:solidFill>
          </w14:textFill>
        </w:rPr>
        <w:t>国有建设用地使用权出让价款</w:t>
      </w:r>
      <w:r>
        <w:rPr>
          <w:rFonts w:hint="eastAsia" w:ascii="仿宋" w:hAnsi="仿宋" w:eastAsia="仿宋" w:cs="仿宋_GB2312"/>
          <w:color w:val="000000" w:themeColor="text1"/>
          <w:lang w:val="en-US" w:eastAsia="zh-CN"/>
          <w14:textFill>
            <w14:solidFill>
              <w14:schemeClr w14:val="tx1"/>
            </w14:solidFill>
          </w14:textFill>
        </w:rPr>
        <w:t>外，同时还应支付</w:t>
      </w:r>
      <w:r>
        <w:rPr>
          <w:rFonts w:hint="eastAsia" w:ascii="仿宋" w:hAnsi="仿宋" w:eastAsia="仿宋" w:cs="仿宋_GB2312"/>
          <w:color w:val="000000" w:themeColor="text1"/>
          <w14:textFill>
            <w14:solidFill>
              <w14:schemeClr w14:val="tx1"/>
            </w14:solidFill>
          </w14:textFill>
        </w:rPr>
        <w:t>欠缴的国有建设用地使用权出让价款</w:t>
      </w:r>
      <w:r>
        <w:rPr>
          <w:rFonts w:hint="eastAsia" w:ascii="仿宋" w:hAnsi="仿宋" w:eastAsia="仿宋" w:cs="仿宋_GB2312"/>
          <w:color w:val="000000" w:themeColor="text1"/>
          <w:lang w:val="en-US" w:eastAsia="zh-CN"/>
          <w14:textFill>
            <w14:solidFill>
              <w14:schemeClr w14:val="tx1"/>
            </w14:solidFill>
          </w14:textFill>
        </w:rPr>
        <w:t>的</w:t>
      </w:r>
      <w:r>
        <w:rPr>
          <w:rFonts w:hint="eastAsia" w:ascii="仿宋" w:hAnsi="仿宋" w:eastAsia="仿宋" w:cs="仿宋_GB2312"/>
          <w:color w:val="000000" w:themeColor="text1"/>
          <w14:textFill>
            <w14:solidFill>
              <w14:schemeClr w14:val="tx1"/>
            </w14:solidFill>
          </w14:textFill>
        </w:rPr>
        <w:t>利息和滞纳金。利息和滞纳金标准如下:</w:t>
      </w:r>
    </w:p>
    <w:p>
      <w:pPr>
        <w:pStyle w:val="3"/>
        <w:ind w:firstLine="645"/>
        <w:rPr>
          <w:rFonts w:hint="eastAsia" w:ascii="仿宋" w:hAnsi="仿宋" w:eastAsia="宋体" w:cs="仿宋_GB2312"/>
          <w:color w:val="000000" w:themeColor="text1"/>
          <w:lang w:eastAsia="zh-CN"/>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利息计收标准：自欠缴之日起，按</w:t>
      </w:r>
      <w:r>
        <w:rPr>
          <w:rFonts w:hint="eastAsia" w:ascii="仿宋" w:hAnsi="仿宋" w:eastAsia="仿宋" w:cs="仿宋_GB2312"/>
          <w:color w:val="000000" w:themeColor="text1"/>
          <w:lang w:val="en-US" w:eastAsia="zh-CN"/>
          <w14:textFill>
            <w14:solidFill>
              <w14:schemeClr w14:val="tx1"/>
            </w14:solidFill>
          </w14:textFill>
        </w:rPr>
        <w:t>欠缴之日</w:t>
      </w:r>
      <w:r>
        <w:rPr>
          <w:rFonts w:hint="eastAsia" w:ascii="仿宋" w:hAnsi="仿宋" w:eastAsia="仿宋" w:cs="仿宋_GB2312"/>
          <w:color w:val="000000" w:themeColor="text1"/>
          <w:sz w:val="32"/>
          <w:szCs w:val="32"/>
          <w14:textFill>
            <w14:solidFill>
              <w14:schemeClr w14:val="tx1"/>
            </w14:solidFill>
          </w14:textFill>
        </w:rPr>
        <w:t>中国人民银行授权</w:t>
      </w:r>
      <w:r>
        <w:rPr>
          <w:rFonts w:hint="eastAsia" w:ascii="仿宋" w:hAnsi="仿宋" w:eastAsia="仿宋" w:cs="仿宋_GB2312"/>
          <w:color w:val="000000" w:themeColor="text1"/>
          <w:lang w:eastAsia="zh-CN"/>
          <w14:textFill>
            <w14:solidFill>
              <w14:schemeClr w14:val="tx1"/>
            </w14:solidFill>
          </w14:textFill>
        </w:rPr>
        <w:t>全国银行间同业拆借中心公布的</w:t>
      </w:r>
      <w:r>
        <w:rPr>
          <w:rFonts w:hint="eastAsia" w:ascii="仿宋" w:hAnsi="仿宋" w:eastAsia="仿宋" w:cs="仿宋_GB2312"/>
          <w:color w:val="000000" w:themeColor="text1"/>
          <w:lang w:val="en-US" w:eastAsia="zh-CN"/>
          <w14:textFill>
            <w14:solidFill>
              <w14:schemeClr w14:val="tx1"/>
            </w14:solidFill>
          </w14:textFill>
        </w:rPr>
        <w:t>一年期</w:t>
      </w:r>
      <w:r>
        <w:rPr>
          <w:rFonts w:hint="eastAsia" w:ascii="仿宋" w:hAnsi="仿宋" w:eastAsia="仿宋" w:cs="仿宋_GB2312"/>
          <w:color w:val="000000" w:themeColor="text1"/>
          <w:lang w:eastAsia="zh-CN"/>
          <w14:textFill>
            <w14:solidFill>
              <w14:schemeClr w14:val="tx1"/>
            </w14:solidFill>
          </w14:textFill>
        </w:rPr>
        <w:t>贷款市场报价利率支付利息。</w:t>
      </w:r>
    </w:p>
    <w:p>
      <w:pPr>
        <w:pStyle w:val="3"/>
        <w:ind w:firstLine="640" w:firstLineChars="200"/>
        <w:jc w:val="both"/>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滞纳金计收标准：自欠缴之日起，</w:t>
      </w:r>
      <w:r>
        <w:rPr>
          <w:rFonts w:hint="eastAsia" w:ascii="仿宋" w:hAnsi="仿宋" w:eastAsia="仿宋" w:cs="仿宋_GB2312"/>
          <w:color w:val="000000" w:themeColor="text1"/>
          <w:spacing w:val="26"/>
          <w14:textFill>
            <w14:solidFill>
              <w14:schemeClr w14:val="tx1"/>
            </w14:solidFill>
          </w14:textFill>
        </w:rPr>
        <w:t>每日按欠缴的国有建设用地使用权出让价款</w:t>
      </w:r>
      <w:r>
        <w:rPr>
          <w:rFonts w:hint="eastAsia" w:ascii="仿宋" w:hAnsi="仿宋" w:eastAsia="仿宋" w:cs="仿宋_GB2312"/>
          <w:color w:val="000000" w:themeColor="text1"/>
          <w14:textFill>
            <w14:solidFill>
              <w14:schemeClr w14:val="tx1"/>
            </w14:solidFill>
          </w14:textFill>
        </w:rPr>
        <w:t>的万分之五缴纳滞纳金。</w:t>
      </w:r>
    </w:p>
    <w:p>
      <w:pPr>
        <w:pStyle w:val="3"/>
        <w:ind w:firstLine="640" w:firstLineChars="20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受让人未按</w:t>
      </w:r>
      <w:r>
        <w:rPr>
          <w:rFonts w:hint="eastAsia" w:ascii="仿宋" w:hAnsi="仿宋" w:eastAsia="仿宋" w:cs="仿宋_GB2312"/>
          <w:color w:val="000000" w:themeColor="text1"/>
          <w:lang w:eastAsia="zh-CN"/>
          <w14:textFill>
            <w14:solidFill>
              <w14:schemeClr w14:val="tx1"/>
            </w14:solidFill>
          </w14:textFill>
        </w:rPr>
        <w:t>时</w:t>
      </w:r>
      <w:r>
        <w:rPr>
          <w:rFonts w:ascii="仿宋" w:hAnsi="仿宋" w:eastAsia="仿宋" w:cs="仿宋_GB2312"/>
          <w:color w:val="000000" w:themeColor="text1"/>
          <w14:textFill>
            <w14:solidFill>
              <w14:schemeClr w14:val="tx1"/>
            </w14:solidFill>
          </w14:textFill>
        </w:rPr>
        <w:t>支付国有建设用地使用权出让价款</w:t>
      </w:r>
      <w:r>
        <w:rPr>
          <w:rFonts w:hint="eastAsia" w:ascii="仿宋" w:hAnsi="仿宋" w:eastAsia="仿宋" w:cs="仿宋_GB2312"/>
          <w:color w:val="000000" w:themeColor="text1"/>
          <w:lang w:eastAsia="zh-CN"/>
          <w14:textFill>
            <w14:solidFill>
              <w14:schemeClr w14:val="tx1"/>
            </w14:solidFill>
          </w14:textFill>
        </w:rPr>
        <w:t>的，出让人可进行催交；超过</w:t>
      </w:r>
      <w:r>
        <w:rPr>
          <w:rFonts w:hint="eastAsia" w:ascii="仿宋" w:hAnsi="仿宋" w:eastAsia="仿宋" w:cs="仿宋_GB2312"/>
          <w:color w:val="000000" w:themeColor="text1"/>
          <w:lang w:val="en-US" w:eastAsia="zh-CN"/>
          <w14:textFill>
            <w14:solidFill>
              <w14:schemeClr w14:val="tx1"/>
            </w14:solidFill>
          </w14:textFill>
        </w:rPr>
        <w:t>60日仍未付清的，</w:t>
      </w:r>
      <w:r>
        <w:rPr>
          <w:rFonts w:ascii="仿宋" w:hAnsi="仿宋" w:eastAsia="仿宋" w:cs="仿宋_GB2312"/>
          <w:color w:val="000000" w:themeColor="text1"/>
          <w14:textFill>
            <w14:solidFill>
              <w14:schemeClr w14:val="tx1"/>
            </w14:solidFill>
          </w14:textFill>
        </w:rPr>
        <w:t>出让人有权解除</w:t>
      </w:r>
      <w:r>
        <w:rPr>
          <w:rFonts w:hint="eastAsia" w:ascii="仿宋" w:hAnsi="仿宋" w:eastAsia="仿宋" w:cs="仿宋_GB2312"/>
          <w:color w:val="000000" w:themeColor="text1"/>
          <w:lang w:val="en-US" w:eastAsia="zh-CN"/>
          <w14:textFill>
            <w14:solidFill>
              <w14:schemeClr w14:val="tx1"/>
            </w14:solidFill>
          </w14:textFill>
        </w:rPr>
        <w:t>本</w:t>
      </w:r>
      <w:r>
        <w:rPr>
          <w:rFonts w:ascii="仿宋" w:hAnsi="仿宋" w:eastAsia="仿宋" w:cs="仿宋_GB2312"/>
          <w:color w:val="000000" w:themeColor="text1"/>
          <w14:textFill>
            <w14:solidFill>
              <w14:schemeClr w14:val="tx1"/>
            </w14:solidFill>
          </w14:textFill>
        </w:rPr>
        <w:t>合同，收回国有建设用地使用权</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s="仿宋_GB2312"/>
          <w:color w:val="000000" w:themeColor="text1"/>
          <w:lang w:eastAsia="zh-CN"/>
          <w14:textFill>
            <w14:solidFill>
              <w14:schemeClr w14:val="tx1"/>
            </w14:solidFill>
          </w14:textFill>
        </w:rPr>
        <w:t>并</w:t>
      </w:r>
      <w:r>
        <w:rPr>
          <w:rFonts w:hint="eastAsia" w:ascii="仿宋" w:hAnsi="仿宋" w:eastAsia="仿宋" w:cs="仿宋_GB2312"/>
          <w:color w:val="000000" w:themeColor="text1"/>
          <w14:textFill>
            <w14:solidFill>
              <w14:schemeClr w14:val="tx1"/>
            </w14:solidFill>
          </w14:textFill>
        </w:rPr>
        <w:t>无偿取得</w:t>
      </w:r>
      <w:r>
        <w:rPr>
          <w:rFonts w:hint="eastAsia" w:ascii="仿宋" w:hAnsi="仿宋" w:eastAsia="仿宋" w:cs="仿宋_GB2312"/>
          <w:color w:val="000000" w:themeColor="text1"/>
          <w:lang w:eastAsia="zh-CN"/>
          <w14:textFill>
            <w14:solidFill>
              <w14:schemeClr w14:val="tx1"/>
            </w14:solidFill>
          </w14:textFill>
        </w:rPr>
        <w:t>宗地内已建的</w:t>
      </w:r>
      <w:r>
        <w:rPr>
          <w:rFonts w:hint="eastAsia" w:ascii="仿宋" w:hAnsi="仿宋" w:eastAsia="仿宋" w:cs="仿宋_GB2312"/>
          <w:color w:val="000000" w:themeColor="text1"/>
          <w14:textFill>
            <w14:solidFill>
              <w14:schemeClr w14:val="tx1"/>
            </w14:solidFill>
          </w14:textFill>
        </w:rPr>
        <w:t>建筑物、构筑物及其附属设施</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受让人除支付已使用期间的国有建设用地使用权出让价款外，还应支付</w:t>
      </w:r>
      <w:r>
        <w:rPr>
          <w:rFonts w:ascii="仿宋" w:hAnsi="仿宋" w:eastAsia="仿宋" w:cs="仿宋_GB2312"/>
          <w:color w:val="000000" w:themeColor="text1"/>
          <w14:textFill>
            <w14:solidFill>
              <w14:schemeClr w14:val="tx1"/>
            </w14:solidFill>
          </w14:textFill>
        </w:rPr>
        <w:t>国有建设用地使用权出让价款总额20%的违约金</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已缴纳</w:t>
      </w:r>
      <w:r>
        <w:rPr>
          <w:rFonts w:ascii="仿宋" w:hAnsi="仿宋" w:eastAsia="仿宋" w:cs="仿宋_GB2312"/>
          <w:color w:val="000000" w:themeColor="text1"/>
          <w14:textFill>
            <w14:solidFill>
              <w14:schemeClr w14:val="tx1"/>
            </w14:solidFill>
          </w14:textFill>
        </w:rPr>
        <w:t>国有建设用地使用权</w:t>
      </w:r>
      <w:r>
        <w:rPr>
          <w:rFonts w:hint="eastAsia" w:ascii="仿宋" w:hAnsi="仿宋" w:eastAsia="仿宋" w:cs="仿宋_GB2312"/>
          <w:color w:val="000000" w:themeColor="text1"/>
          <w14:textFill>
            <w14:solidFill>
              <w14:schemeClr w14:val="tx1"/>
            </w14:solidFill>
          </w14:textFill>
        </w:rPr>
        <w:t>出让价款</w:t>
      </w:r>
      <w:r>
        <w:rPr>
          <w:rFonts w:hint="eastAsia" w:ascii="仿宋" w:hAnsi="仿宋" w:eastAsia="仿宋" w:cs="仿宋_GB2312"/>
          <w:color w:val="000000" w:themeColor="text1"/>
          <w:lang w:eastAsia="zh-CN"/>
          <w14:textFill>
            <w14:solidFill>
              <w14:schemeClr w14:val="tx1"/>
            </w14:solidFill>
          </w14:textFill>
        </w:rPr>
        <w:t>在</w:t>
      </w:r>
      <w:r>
        <w:rPr>
          <w:rFonts w:hint="eastAsia" w:ascii="仿宋" w:hAnsi="仿宋" w:eastAsia="仿宋" w:cs="仿宋_GB2312"/>
          <w:color w:val="000000" w:themeColor="text1"/>
          <w14:textFill>
            <w14:solidFill>
              <w14:schemeClr w14:val="tx1"/>
            </w14:solidFill>
          </w14:textFill>
        </w:rPr>
        <w:t>扣</w:t>
      </w:r>
      <w:r>
        <w:rPr>
          <w:rFonts w:hint="eastAsia" w:ascii="仿宋" w:hAnsi="仿宋" w:eastAsia="仿宋" w:cs="仿宋_GB2312"/>
          <w:color w:val="000000" w:themeColor="text1"/>
          <w:lang w:eastAsia="zh-CN"/>
          <w14:textFill>
            <w14:solidFill>
              <w14:schemeClr w14:val="tx1"/>
            </w14:solidFill>
          </w14:textFill>
        </w:rPr>
        <w:t>减</w:t>
      </w:r>
      <w:r>
        <w:rPr>
          <w:rFonts w:hint="eastAsia" w:ascii="仿宋" w:hAnsi="仿宋" w:eastAsia="仿宋" w:cs="仿宋_GB2312"/>
          <w:color w:val="000000" w:themeColor="text1"/>
          <w14:textFill>
            <w14:solidFill>
              <w14:schemeClr w14:val="tx1"/>
            </w14:solidFill>
          </w14:textFill>
        </w:rPr>
        <w:t>前述款项后不计利息退还。</w:t>
      </w:r>
    </w:p>
    <w:p>
      <w:pPr>
        <w:pStyle w:val="3"/>
        <w:ind w:firstLine="643" w:firstLineChars="20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 xml:space="preserve">第三十条  </w:t>
      </w:r>
      <w:r>
        <w:rPr>
          <w:rFonts w:hint="eastAsia" w:ascii="仿宋" w:hAnsi="仿宋" w:eastAsia="仿宋" w:cs="仿宋_GB2312"/>
          <w:color w:val="000000" w:themeColor="text1"/>
          <w14:textFill>
            <w14:solidFill>
              <w14:schemeClr w14:val="tx1"/>
            </w14:solidFill>
          </w14:textFill>
        </w:rPr>
        <w:t>受让人不能按照本合同约定按时开工建设，造成土地闲置的，按闲置土地处置的相关规定处理。</w:t>
      </w:r>
    </w:p>
    <w:p>
      <w:pPr>
        <w:pStyle w:val="3"/>
        <w:ind w:firstLine="643" w:firstLineChars="20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第三十</w:t>
      </w:r>
      <w:r>
        <w:rPr>
          <w:rFonts w:hint="eastAsia" w:ascii="仿宋" w:hAnsi="仿宋" w:eastAsia="仿宋" w:cs="仿宋_GB2312"/>
          <w:b/>
          <w:color w:val="000000" w:themeColor="text1"/>
          <w:lang w:val="en-US" w:eastAsia="zh-CN"/>
          <w14:textFill>
            <w14:solidFill>
              <w14:schemeClr w14:val="tx1"/>
            </w14:solidFill>
          </w14:textFill>
        </w:rPr>
        <w:t>一</w:t>
      </w:r>
      <w:r>
        <w:rPr>
          <w:rFonts w:hint="eastAsia" w:ascii="仿宋" w:hAnsi="仿宋" w:eastAsia="仿宋" w:cs="仿宋_GB2312"/>
          <w:b/>
          <w:color w:val="000000" w:themeColor="text1"/>
          <w14:textFill>
            <w14:solidFill>
              <w14:schemeClr w14:val="tx1"/>
            </w14:solidFill>
          </w14:textFill>
        </w:rPr>
        <w:t>条</w:t>
      </w:r>
      <w:r>
        <w:rPr>
          <w:rFonts w:hint="eastAsia" w:ascii="仿宋" w:hAnsi="仿宋" w:eastAsia="仿宋" w:cs="仿宋_GB2312"/>
          <w:color w:val="000000" w:themeColor="text1"/>
          <w:lang w:val="en-US" w:eastAsia="zh-CN"/>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 xml:space="preserve">除因政府、政府有关部门行为或不可抗力造成不能按期竣工外，申请竣工延期应按以下标准支付违约金：每延长3个月的，按国有建设用地使用权出让价款总额的1.5%计收；不足3个月的，按1.5%计收。受让人缴纳违约金后，竣工期限相应顺延。 </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受让人未申请竣工延期</w:t>
      </w:r>
      <w:r>
        <w:rPr>
          <w:rFonts w:hint="eastAsia" w:ascii="仿宋" w:hAnsi="仿宋" w:eastAsia="仿宋" w:cs="仿宋_GB2312"/>
          <w:color w:val="000000" w:themeColor="text1"/>
          <w:sz w:val="32"/>
          <w:szCs w:val="32"/>
          <w:lang w:val="en-US" w:eastAsia="zh-CN"/>
          <w14:textFill>
            <w14:solidFill>
              <w14:schemeClr w14:val="tx1"/>
            </w14:solidFill>
          </w14:textFill>
        </w:rPr>
        <w:t>或申请</w:t>
      </w:r>
      <w:r>
        <w:rPr>
          <w:rFonts w:hint="eastAsia" w:ascii="仿宋" w:hAnsi="仿宋" w:eastAsia="仿宋" w:cs="仿宋_GB2312"/>
          <w:color w:val="000000" w:themeColor="text1"/>
          <w:sz w:val="32"/>
          <w:szCs w:val="32"/>
          <w14:textFill>
            <w14:solidFill>
              <w14:schemeClr w14:val="tx1"/>
            </w14:solidFill>
          </w14:textFill>
        </w:rPr>
        <w:t>竣工延期</w:t>
      </w:r>
      <w:r>
        <w:rPr>
          <w:rFonts w:hint="eastAsia" w:ascii="仿宋" w:hAnsi="仿宋" w:eastAsia="仿宋" w:cs="仿宋_GB2312"/>
          <w:color w:val="000000" w:themeColor="text1"/>
          <w:sz w:val="32"/>
          <w:szCs w:val="32"/>
          <w:lang w:val="en-US" w:eastAsia="zh-CN"/>
          <w14:textFill>
            <w14:solidFill>
              <w14:schemeClr w14:val="tx1"/>
            </w14:solidFill>
          </w14:textFill>
        </w:rPr>
        <w:t>未获批准</w:t>
      </w:r>
      <w:r>
        <w:rPr>
          <w:rFonts w:hint="eastAsia" w:ascii="仿宋" w:hAnsi="仿宋" w:eastAsia="仿宋" w:cs="仿宋_GB2312"/>
          <w:color w:val="000000" w:themeColor="text1"/>
          <w:sz w:val="32"/>
          <w:szCs w:val="32"/>
          <w14:textFill>
            <w14:solidFill>
              <w14:schemeClr w14:val="tx1"/>
            </w14:solidFill>
          </w14:textFill>
        </w:rPr>
        <w:t>但实际竣工逾期的</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应按以下标准支付违约金：竣工逾期</w:t>
      </w:r>
      <w:r>
        <w:rPr>
          <w:rFonts w:ascii="仿宋" w:hAnsi="仿宋" w:eastAsia="仿宋" w:cs="仿宋_GB2312"/>
          <w:color w:val="000000" w:themeColor="text1"/>
          <w:sz w:val="32"/>
          <w:szCs w:val="32"/>
          <w14:textFill>
            <w14:solidFill>
              <w14:schemeClr w14:val="tx1"/>
            </w14:solidFill>
          </w14:textFill>
        </w:rPr>
        <w:t>2年以内按照前款约定标准缴纳违约金</w:t>
      </w:r>
      <w:r>
        <w:rPr>
          <w:rFonts w:hint="eastAsia" w:ascii="仿宋" w:hAnsi="仿宋" w:eastAsia="仿宋" w:cs="仿宋_GB2312"/>
          <w:color w:val="000000" w:themeColor="text1"/>
          <w:sz w:val="32"/>
          <w:szCs w:val="32"/>
          <w:lang w:eastAsia="zh-CN"/>
          <w14:textFill>
            <w14:solidFill>
              <w14:schemeClr w14:val="tx1"/>
            </w14:solidFill>
          </w14:textFill>
        </w:rPr>
        <w:t>；</w:t>
      </w:r>
      <w:r>
        <w:rPr>
          <w:rFonts w:ascii="仿宋" w:hAnsi="仿宋" w:eastAsia="仿宋" w:cs="仿宋_GB2312"/>
          <w:color w:val="000000" w:themeColor="text1"/>
          <w:sz w:val="32"/>
          <w:szCs w:val="32"/>
          <w14:textFill>
            <w14:solidFill>
              <w14:schemeClr w14:val="tx1"/>
            </w14:solidFill>
          </w14:textFill>
        </w:rPr>
        <w:t>竣工逾期2年以上（含2年）的，</w:t>
      </w:r>
      <w:r>
        <w:rPr>
          <w:rFonts w:hint="eastAsia" w:ascii="仿宋" w:hAnsi="仿宋" w:eastAsia="仿宋" w:cs="仿宋_GB2312"/>
          <w:color w:val="000000" w:themeColor="text1"/>
          <w:sz w:val="32"/>
          <w:szCs w:val="32"/>
          <w14:textFill>
            <w14:solidFill>
              <w14:schemeClr w14:val="tx1"/>
            </w14:solidFill>
          </w14:textFill>
        </w:rPr>
        <w:t>出让人可以无偿收回国有建设用地使用权</w:t>
      </w:r>
      <w:r>
        <w:rPr>
          <w:rFonts w:hint="eastAsia" w:ascii="仿宋" w:hAnsi="仿宋" w:eastAsia="仿宋" w:cs="仿宋_GB2312"/>
          <w:color w:val="000000" w:themeColor="text1"/>
          <w:sz w:val="32"/>
          <w:szCs w:val="32"/>
          <w:lang w:eastAsia="zh-CN"/>
          <w14:textFill>
            <w14:solidFill>
              <w14:schemeClr w14:val="tx1"/>
            </w14:solidFill>
          </w14:textFill>
        </w:rPr>
        <w:t>和</w:t>
      </w:r>
      <w:r>
        <w:rPr>
          <w:rFonts w:hint="eastAsia" w:ascii="仿宋" w:hAnsi="仿宋" w:eastAsia="仿宋" w:cs="仿宋_GB2312"/>
          <w:color w:val="000000" w:themeColor="text1"/>
          <w:sz w:val="32"/>
          <w:szCs w:val="32"/>
          <w14:textFill>
            <w14:solidFill>
              <w14:schemeClr w14:val="tx1"/>
            </w14:solidFill>
          </w14:textFill>
        </w:rPr>
        <w:t>建筑物</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构筑物及其附属设施</w:t>
      </w:r>
      <w:r>
        <w:rPr>
          <w:rFonts w:hint="eastAsia" w:ascii="仿宋" w:hAnsi="仿宋" w:eastAsia="仿宋" w:cs="仿宋_GB2312"/>
          <w:color w:val="000000" w:themeColor="text1"/>
          <w:sz w:val="32"/>
          <w:szCs w:val="32"/>
          <w14:textFill>
            <w14:solidFill>
              <w14:schemeClr w14:val="tx1"/>
            </w14:solidFill>
          </w14:textFill>
        </w:rPr>
        <w:t>，</w:t>
      </w:r>
      <w:r>
        <w:rPr>
          <w:rFonts w:ascii="仿宋" w:hAnsi="仿宋" w:eastAsia="仿宋" w:cs="仿宋_GB2312"/>
          <w:color w:val="000000" w:themeColor="text1"/>
          <w:sz w:val="32"/>
          <w:szCs w:val="32"/>
          <w14:textFill>
            <w14:solidFill>
              <w14:schemeClr w14:val="tx1"/>
            </w14:solidFill>
          </w14:textFill>
        </w:rPr>
        <w:t>也可以按照国有建设用地使用权出让价款总额的20%计收违约金，如实际逾期期限按照前款约定测算应缴纳违约金的比例高于20%</w:t>
      </w:r>
      <w:r>
        <w:rPr>
          <w:rFonts w:hint="eastAsia" w:ascii="仿宋" w:hAnsi="仿宋" w:eastAsia="仿宋" w:cs="仿宋_GB2312"/>
          <w:color w:val="000000" w:themeColor="text1"/>
          <w:sz w:val="32"/>
          <w:szCs w:val="32"/>
          <w14:textFill>
            <w14:solidFill>
              <w14:schemeClr w14:val="tx1"/>
            </w14:solidFill>
          </w14:textFill>
        </w:rPr>
        <w:t>的，按实际测算的比例支付违约金。</w:t>
      </w:r>
    </w:p>
    <w:p>
      <w:pPr>
        <w:ind w:firstLine="645"/>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第三十</w:t>
      </w:r>
      <w:r>
        <w:rPr>
          <w:rFonts w:hint="eastAsia" w:ascii="仿宋" w:hAnsi="仿宋" w:eastAsia="仿宋" w:cs="仿宋_GB2312"/>
          <w:b/>
          <w:bCs/>
          <w:color w:val="000000" w:themeColor="text1"/>
          <w:sz w:val="32"/>
          <w:szCs w:val="32"/>
          <w:lang w:val="en-US" w:eastAsia="zh-CN"/>
          <w14:textFill>
            <w14:solidFill>
              <w14:schemeClr w14:val="tx1"/>
            </w14:solidFill>
          </w14:textFill>
        </w:rPr>
        <w:t>二</w:t>
      </w:r>
      <w:r>
        <w:rPr>
          <w:rFonts w:hint="eastAsia" w:ascii="仿宋" w:hAnsi="仿宋" w:eastAsia="仿宋" w:cs="仿宋_GB2312"/>
          <w:b/>
          <w:bCs/>
          <w:color w:val="000000" w:themeColor="text1"/>
          <w:sz w:val="32"/>
          <w:szCs w:val="32"/>
          <w14:textFill>
            <w14:solidFill>
              <w14:schemeClr w14:val="tx1"/>
            </w14:solidFill>
          </w14:textFill>
        </w:rPr>
        <w:t>条</w:t>
      </w:r>
      <w:r>
        <w:rPr>
          <w:rFonts w:hint="eastAsia" w:ascii="仿宋" w:hAnsi="仿宋" w:eastAsia="仿宋" w:cs="仿宋_GB2312"/>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受让人因自身原因终止</w:t>
      </w:r>
      <w:r>
        <w:rPr>
          <w:rFonts w:hint="eastAsia" w:ascii="仿宋" w:hAnsi="仿宋" w:eastAsia="仿宋" w:cs="仿宋_GB2312"/>
          <w:color w:val="000000" w:themeColor="text1"/>
          <w:sz w:val="32"/>
          <w:szCs w:val="32"/>
          <w:lang w:val="en-US" w:eastAsia="zh-CN"/>
          <w14:textFill>
            <w14:solidFill>
              <w14:schemeClr w14:val="tx1"/>
            </w14:solidFill>
          </w14:textFill>
        </w:rPr>
        <w:t>本</w:t>
      </w:r>
      <w:r>
        <w:rPr>
          <w:rFonts w:hint="eastAsia" w:ascii="仿宋" w:hAnsi="仿宋" w:eastAsia="仿宋" w:cs="仿宋_GB2312"/>
          <w:color w:val="000000" w:themeColor="text1"/>
          <w:sz w:val="32"/>
          <w:szCs w:val="32"/>
          <w14:textFill>
            <w14:solidFill>
              <w14:schemeClr w14:val="tx1"/>
            </w14:solidFill>
          </w14:textFill>
        </w:rPr>
        <w:t>项目投资建设，向出让人提出终止履行本合同并申请退还土地的，按以下约定处理：</w:t>
      </w:r>
    </w:p>
    <w:p>
      <w:pPr>
        <w:ind w:firstLine="645"/>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（一）经原批准土地供应方案的人民政府（新区管委会）批准后，本合同解除，出让人收回国有建设用地使用权，不计利息退还受让人已支付的</w:t>
      </w:r>
      <w:r>
        <w:rPr>
          <w:rFonts w:hint="eastAsia" w:ascii="仿宋" w:hAnsi="仿宋" w:eastAsia="仿宋" w:cs="仿宋_GB2312"/>
          <w:color w:val="000000" w:themeColor="text1"/>
          <w:kern w:val="2"/>
          <w:sz w:val="32"/>
          <w:szCs w:val="32"/>
          <w:lang w:val="en-US" w:eastAsia="zh-CN" w:bidi="ar-SA"/>
          <w14:textFill>
            <w14:solidFill>
              <w14:schemeClr w14:val="tx1"/>
            </w14:solidFill>
          </w14:textFill>
        </w:rPr>
        <w:t>合同剩余年期</w:t>
      </w:r>
      <w:r>
        <w:rPr>
          <w:rFonts w:hint="eastAsia" w:ascii="仿宋" w:hAnsi="仿宋" w:eastAsia="仿宋" w:cs="仿宋_GB2312"/>
          <w:color w:val="000000" w:themeColor="text1"/>
          <w:sz w:val="32"/>
          <w:szCs w:val="32"/>
          <w14:textFill>
            <w14:solidFill>
              <w14:schemeClr w14:val="tx1"/>
            </w14:solidFill>
          </w14:textFill>
        </w:rPr>
        <w:t>国有建设用地使用权</w:t>
      </w:r>
      <w:r>
        <w:rPr>
          <w:rFonts w:ascii="仿宋" w:hAnsi="仿宋" w:eastAsia="仿宋" w:cs="仿宋_GB2312"/>
          <w:color w:val="000000" w:themeColor="text1"/>
          <w:sz w:val="32"/>
          <w:szCs w:val="32"/>
          <w14:textFill>
            <w14:solidFill>
              <w14:schemeClr w14:val="tx1"/>
            </w14:solidFill>
          </w14:textFill>
        </w:rPr>
        <w:t>出让价款</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所占份额收归</w:t>
      </w:r>
      <w:r>
        <w:rPr>
          <w:rFonts w:hint="default" w:ascii="仿宋" w:hAnsi="仿宋" w:eastAsia="仿宋" w:cs="仿宋_GB2312"/>
          <w:color w:val="000000" w:themeColor="text1"/>
          <w:sz w:val="32"/>
          <w:szCs w:val="32"/>
          <w:lang w:eastAsia="zh-CN"/>
          <w14:textFill>
            <w14:solidFill>
              <w14:schemeClr w14:val="tx1"/>
            </w14:solidFill>
          </w14:textFill>
        </w:rPr>
        <w:t>市前海管理局</w:t>
      </w:r>
      <w:r>
        <w:rPr>
          <w:rFonts w:hint="eastAsia" w:ascii="仿宋" w:hAnsi="仿宋" w:eastAsia="仿宋" w:cs="仿宋_GB2312"/>
          <w:color w:val="000000" w:themeColor="text1"/>
          <w:sz w:val="32"/>
          <w:szCs w:val="32"/>
          <w:lang w:val="en-US" w:eastAsia="zh-CN"/>
          <w14:textFill>
            <w14:solidFill>
              <w14:schemeClr w14:val="tx1"/>
            </w14:solidFill>
          </w14:textFill>
        </w:rPr>
        <w:t>，并由</w:t>
      </w:r>
      <w:r>
        <w:rPr>
          <w:rFonts w:hint="default" w:ascii="仿宋" w:hAnsi="仿宋" w:eastAsia="仿宋" w:cs="仿宋_GB2312"/>
          <w:color w:val="000000" w:themeColor="text1"/>
          <w:sz w:val="32"/>
          <w:szCs w:val="32"/>
          <w:lang w:eastAsia="zh-CN"/>
          <w14:textFill>
            <w14:solidFill>
              <w14:schemeClr w14:val="tx1"/>
            </w14:solidFill>
          </w14:textFill>
        </w:rPr>
        <w:t>市前海管理局</w:t>
      </w:r>
      <w:r>
        <w:rPr>
          <w:rFonts w:hint="eastAsia" w:ascii="仿宋" w:hAnsi="仿宋" w:eastAsia="仿宋" w:cs="仿宋_GB2312"/>
          <w:color w:val="000000" w:themeColor="text1"/>
          <w:sz w:val="32"/>
          <w:szCs w:val="32"/>
          <w:lang w:val="en-US" w:eastAsia="zh-CN"/>
          <w14:textFill>
            <w14:solidFill>
              <w14:schemeClr w14:val="tx1"/>
            </w14:solidFill>
          </w14:textFill>
        </w:rPr>
        <w:t>承担相应的建设费用。</w:t>
      </w:r>
      <w:r>
        <w:rPr>
          <w:rFonts w:hint="eastAsia" w:ascii="仿宋" w:hAnsi="仿宋" w:eastAsia="仿宋" w:cs="仿宋_GB2312"/>
          <w:color w:val="000000" w:themeColor="text1"/>
          <w:sz w:val="32"/>
          <w:szCs w:val="32"/>
          <w14:textFill>
            <w14:solidFill>
              <w14:schemeClr w14:val="tx1"/>
            </w14:solidFill>
          </w14:textFill>
        </w:rPr>
        <w:t>其中，受让人不能按照本合同约定按时开工建设造成土地闲置</w:t>
      </w:r>
      <w:r>
        <w:rPr>
          <w:rFonts w:hint="eastAsia" w:ascii="仿宋" w:hAnsi="仿宋" w:eastAsia="仿宋" w:cs="仿宋_GB2312"/>
          <w:color w:val="000000" w:themeColor="text1"/>
          <w:sz w:val="32"/>
          <w:szCs w:val="32"/>
          <w:lang w:val="en-US" w:eastAsia="zh-CN"/>
          <w14:textFill>
            <w14:solidFill>
              <w14:schemeClr w14:val="tx1"/>
            </w14:solidFill>
          </w14:textFill>
        </w:rPr>
        <w:t>的</w:t>
      </w:r>
      <w:r>
        <w:rPr>
          <w:rFonts w:hint="eastAsia" w:ascii="仿宋" w:hAnsi="仿宋" w:eastAsia="仿宋" w:cs="仿宋_GB2312"/>
          <w:color w:val="000000" w:themeColor="text1"/>
          <w:sz w:val="32"/>
          <w:szCs w:val="32"/>
          <w14:textFill>
            <w14:solidFill>
              <w14:schemeClr w14:val="tx1"/>
            </w14:solidFill>
          </w14:textFill>
        </w:rPr>
        <w:t>，还应按规定缴纳土地闲置费。本宗地范围内建设的建筑物、构筑物及其附属设施可保留使用的，由出让人按照建造成本折旧后对受让人进行补偿。</w:t>
      </w:r>
    </w:p>
    <w:p>
      <w:pPr>
        <w:ind w:firstLine="645"/>
        <w:rPr>
          <w:rFonts w:hint="eastAsia" w:ascii="仿宋" w:hAnsi="仿宋" w:eastAsia="仿宋" w:cs="仿宋_GB2312"/>
          <w:color w:val="000000" w:themeColor="text1"/>
          <w:sz w:val="32"/>
          <w:szCs w:val="32"/>
          <w:lang w:eastAsia="zh-CN"/>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（二）申请退还土地未获批准的，受让人应继续按本合同约定履行</w:t>
      </w:r>
      <w:r>
        <w:rPr>
          <w:rFonts w:hint="eastAsia" w:ascii="仿宋" w:hAnsi="仿宋" w:eastAsia="仿宋" w:cs="仿宋_GB2312"/>
          <w:color w:val="000000" w:themeColor="text1"/>
          <w:sz w:val="32"/>
          <w:szCs w:val="32"/>
          <w:lang w:val="en-US" w:eastAsia="zh-CN"/>
          <w14:textFill>
            <w14:solidFill>
              <w14:schemeClr w14:val="tx1"/>
            </w14:solidFill>
          </w14:textFill>
        </w:rPr>
        <w:t>义务</w:t>
      </w:r>
      <w:r>
        <w:rPr>
          <w:rFonts w:hint="eastAsia" w:ascii="仿宋" w:hAnsi="仿宋" w:eastAsia="仿宋" w:cs="仿宋_GB2312"/>
          <w:color w:val="000000" w:themeColor="text1"/>
          <w:sz w:val="32"/>
          <w:szCs w:val="32"/>
          <w14:textFill>
            <w14:solidFill>
              <w14:schemeClr w14:val="tx1"/>
            </w14:solidFill>
          </w14:textFill>
        </w:rPr>
        <w:t>。</w:t>
      </w:r>
    </w:p>
    <w:p>
      <w:pPr>
        <w:pStyle w:val="3"/>
        <w:numPr>
          <w:ilvl w:val="0"/>
          <w:numId w:val="0"/>
        </w:numPr>
        <w:ind w:firstLine="643" w:firstLineChars="200"/>
        <w:jc w:val="both"/>
        <w:outlineLvl w:val="9"/>
        <w:rPr>
          <w:rFonts w:hint="default" w:ascii="仿宋" w:hAnsi="仿宋" w:eastAsia="仿宋" w:cs="仿宋_GB2312"/>
          <w:color w:val="000000" w:themeColor="text1"/>
          <w:sz w:val="32"/>
          <w:szCs w:val="32"/>
          <w:lang w:val="en-US" w:eastAsia="zh-CN"/>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第三十</w:t>
      </w:r>
      <w:r>
        <w:rPr>
          <w:rFonts w:hint="eastAsia" w:ascii="仿宋" w:hAnsi="仿宋" w:eastAsia="仿宋" w:cs="仿宋_GB2312"/>
          <w:b/>
          <w:bCs/>
          <w:color w:val="000000" w:themeColor="text1"/>
          <w:sz w:val="32"/>
          <w:szCs w:val="32"/>
          <w:lang w:val="en-US" w:eastAsia="zh-CN"/>
          <w14:textFill>
            <w14:solidFill>
              <w14:schemeClr w14:val="tx1"/>
            </w14:solidFill>
          </w14:textFill>
        </w:rPr>
        <w:t>三</w:t>
      </w:r>
      <w:r>
        <w:rPr>
          <w:rFonts w:hint="eastAsia" w:ascii="仿宋" w:hAnsi="仿宋" w:eastAsia="仿宋" w:cs="仿宋_GB2312"/>
          <w:b/>
          <w:bCs/>
          <w:color w:val="000000" w:themeColor="text1"/>
          <w:sz w:val="32"/>
          <w:szCs w:val="32"/>
          <w14:textFill>
            <w14:solidFill>
              <w14:schemeClr w14:val="tx1"/>
            </w14:solidFill>
          </w14:textFill>
        </w:rPr>
        <w:t>条</w:t>
      </w:r>
      <w:r>
        <w:rPr>
          <w:rFonts w:ascii="仿宋" w:hAnsi="仿宋" w:eastAsia="仿宋" w:cs="仿宋_GB2312"/>
          <w:b/>
          <w:bCs/>
          <w:color w:val="000000" w:themeColor="text1"/>
          <w:sz w:val="32"/>
          <w:szCs w:val="32"/>
          <w14:textFill>
            <w14:solidFill>
              <w14:schemeClr w14:val="tx1"/>
            </w14:solidFill>
          </w14:textFill>
        </w:rPr>
        <w:t xml:space="preserve"> </w:t>
      </w:r>
      <w:r>
        <w:rPr>
          <w:rFonts w:hint="eastAsia" w:ascii="仿宋" w:hAnsi="仿宋" w:eastAsia="仿宋" w:cs="仿宋_GB2312"/>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本合同附件</w:t>
      </w:r>
      <w:r>
        <w:rPr>
          <w:rFonts w:hint="eastAsia" w:ascii="仿宋" w:hAnsi="仿宋" w:eastAsia="仿宋" w:cs="仿宋_GB2312"/>
          <w:color w:val="000000" w:themeColor="text1"/>
          <w:sz w:val="32"/>
          <w:szCs w:val="32"/>
          <w:lang w:val="en-US" w:eastAsia="zh-CN"/>
          <w14:textFill>
            <w14:solidFill>
              <w14:schemeClr w14:val="tx1"/>
            </w14:solidFill>
          </w14:textFill>
        </w:rPr>
        <w:t>3</w:t>
      </w:r>
      <w:r>
        <w:rPr>
          <w:rFonts w:ascii="仿宋" w:hAnsi="仿宋" w:eastAsia="仿宋" w:cs="仿宋_GB2312"/>
          <w:color w:val="000000" w:themeColor="text1"/>
          <w:sz w:val="32"/>
          <w:szCs w:val="32"/>
          <w14:textFill>
            <w14:solidFill>
              <w14:schemeClr w14:val="tx1"/>
            </w14:solidFill>
          </w14:textFill>
        </w:rPr>
        <w:t>所附的</w:t>
      </w:r>
      <w:r>
        <w:rPr>
          <w:rFonts w:hint="eastAsia" w:ascii="仿宋" w:hAnsi="仿宋" w:eastAsia="仿宋" w:cs="仿宋_GB2312"/>
          <w:color w:val="000000" w:themeColor="text1"/>
          <w:sz w:val="32"/>
          <w:szCs w:val="32"/>
          <w14:textFill>
            <w14:solidFill>
              <w14:schemeClr w14:val="tx1"/>
            </w14:solidFill>
          </w14:textFill>
        </w:rPr>
        <w:t>深圳市前海深港现代服务业合作区</w:t>
      </w:r>
      <w:r>
        <w:rPr>
          <w:rFonts w:hint="default" w:ascii="仿宋" w:hAnsi="仿宋" w:eastAsia="仿宋" w:cs="仿宋_GB2312"/>
          <w:color w:val="000000" w:themeColor="text1"/>
          <w:sz w:val="32"/>
          <w:szCs w:val="32"/>
          <w14:textFill>
            <w14:solidFill>
              <w14:schemeClr w14:val="tx1"/>
            </w14:solidFill>
          </w14:textFill>
        </w:rPr>
        <w:t>建设项目质量安全监管协议书</w:t>
      </w:r>
      <w:r>
        <w:rPr>
          <w:rFonts w:hint="eastAsia" w:ascii="仿宋" w:hAnsi="仿宋" w:eastAsia="仿宋" w:cs="仿宋_GB2312"/>
          <w:color w:val="000000" w:themeColor="text1"/>
          <w:sz w:val="32"/>
          <w:szCs w:val="32"/>
          <w14:textFill>
            <w14:solidFill>
              <w14:schemeClr w14:val="tx1"/>
            </w14:solidFill>
          </w14:textFill>
        </w:rPr>
        <w:t>（以下</w:t>
      </w:r>
      <w:r>
        <w:rPr>
          <w:rFonts w:hint="eastAsia" w:ascii="仿宋" w:hAnsi="仿宋" w:eastAsia="仿宋" w:cs="仿宋_GB2312"/>
          <w:color w:val="000000" w:themeColor="text1"/>
          <w:sz w:val="32"/>
          <w:szCs w:val="32"/>
          <w:lang w:val="en-US" w:eastAsia="zh-CN"/>
          <w14:textFill>
            <w14:solidFill>
              <w14:schemeClr w14:val="tx1"/>
            </w14:solidFill>
          </w14:textFill>
        </w:rPr>
        <w:t>简</w:t>
      </w:r>
      <w:r>
        <w:rPr>
          <w:rFonts w:hint="eastAsia" w:ascii="仿宋" w:hAnsi="仿宋" w:eastAsia="仿宋" w:cs="仿宋_GB2312"/>
          <w:color w:val="000000" w:themeColor="text1"/>
          <w:sz w:val="32"/>
          <w:szCs w:val="32"/>
          <w14:textFill>
            <w14:solidFill>
              <w14:schemeClr w14:val="tx1"/>
            </w14:solidFill>
          </w14:textFill>
        </w:rPr>
        <w:t>称“</w:t>
      </w:r>
      <w:r>
        <w:rPr>
          <w:rFonts w:hint="default" w:ascii="仿宋" w:hAnsi="仿宋" w:eastAsia="仿宋" w:cs="仿宋_GB2312"/>
          <w:color w:val="000000" w:themeColor="text1"/>
          <w:sz w:val="32"/>
          <w:szCs w:val="32"/>
          <w14:textFill>
            <w14:solidFill>
              <w14:schemeClr w14:val="tx1"/>
            </w14:solidFill>
          </w14:textFill>
        </w:rPr>
        <w:t>建设项目质量安全监管协议书</w:t>
      </w:r>
      <w:r>
        <w:rPr>
          <w:rFonts w:hint="eastAsia" w:ascii="仿宋" w:hAnsi="仿宋" w:eastAsia="仿宋" w:cs="仿宋_GB2312"/>
          <w:color w:val="000000" w:themeColor="text1"/>
          <w:sz w:val="32"/>
          <w:szCs w:val="32"/>
          <w14:textFill>
            <w14:solidFill>
              <w14:schemeClr w14:val="tx1"/>
            </w14:solidFill>
          </w14:textFill>
        </w:rPr>
        <w:t>”）签订生效后，与本合同具有同等法律效力。</w:t>
      </w:r>
      <w:r>
        <w:rPr>
          <w:rFonts w:hint="default" w:ascii="仿宋" w:hAnsi="仿宋" w:eastAsia="仿宋" w:cs="仿宋_GB2312"/>
          <w:color w:val="000000" w:themeColor="text1"/>
          <w:sz w:val="32"/>
          <w:szCs w:val="32"/>
          <w:u w:val="none"/>
          <w14:textFill>
            <w14:solidFill>
              <w14:schemeClr w14:val="tx1"/>
            </w14:solidFill>
          </w14:textFill>
        </w:rPr>
        <w:t>建设项目质量安全监管协议书</w:t>
      </w:r>
      <w:r>
        <w:rPr>
          <w:rFonts w:hint="eastAsia" w:ascii="仿宋" w:hAnsi="仿宋" w:eastAsia="仿宋" w:cs="仿宋_GB2312"/>
          <w:color w:val="000000" w:themeColor="text1"/>
          <w:sz w:val="32"/>
          <w:szCs w:val="32"/>
          <w:lang w:val="en-US" w:eastAsia="zh-CN"/>
          <w14:textFill>
            <w14:solidFill>
              <w14:schemeClr w14:val="tx1"/>
            </w14:solidFill>
          </w14:textFill>
        </w:rPr>
        <w:t>后续内容变更不涉及调整本合同相关条款内容的，</w:t>
      </w:r>
      <w:r>
        <w:rPr>
          <w:rFonts w:hint="eastAsia" w:ascii="仿宋" w:hAnsi="仿宋" w:eastAsia="仿宋" w:cs="仿宋_GB2312"/>
          <w:color w:val="000000" w:themeColor="text1"/>
          <w:sz w:val="32"/>
          <w:szCs w:val="32"/>
          <w:lang w:eastAsia="zh-CN"/>
          <w14:textFill>
            <w14:solidFill>
              <w14:schemeClr w14:val="tx1"/>
            </w14:solidFill>
          </w14:textFill>
        </w:rPr>
        <w:t>只需签订协议书的补充协议</w:t>
      </w:r>
      <w:r>
        <w:rPr>
          <w:rFonts w:hint="eastAsia" w:ascii="仿宋" w:hAnsi="仿宋" w:eastAsia="仿宋" w:cs="仿宋_GB2312"/>
          <w:color w:val="000000" w:themeColor="text1"/>
          <w:sz w:val="32"/>
          <w:szCs w:val="32"/>
          <w14:textFill>
            <w14:solidFill>
              <w14:schemeClr w14:val="tx1"/>
            </w14:solidFill>
          </w14:textFill>
        </w:rPr>
        <w:t>。</w:t>
      </w:r>
    </w:p>
    <w:p>
      <w:pPr>
        <w:ind w:firstLine="660" w:firstLineChars="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受让人应当按照</w:t>
      </w:r>
      <w:r>
        <w:rPr>
          <w:rFonts w:hint="default" w:ascii="仿宋" w:hAnsi="仿宋" w:eastAsia="仿宋" w:cs="仿宋_GB2312"/>
          <w:color w:val="000000" w:themeColor="text1"/>
          <w:sz w:val="32"/>
          <w:szCs w:val="32"/>
          <w14:textFill>
            <w14:solidFill>
              <w14:schemeClr w14:val="tx1"/>
            </w14:solidFill>
          </w14:textFill>
        </w:rPr>
        <w:t>建设项目质量安全监管协议书</w:t>
      </w:r>
      <w:r>
        <w:rPr>
          <w:rFonts w:hint="eastAsia" w:ascii="仿宋" w:hAnsi="仿宋" w:eastAsia="仿宋" w:cs="仿宋_GB2312"/>
          <w:color w:val="000000" w:themeColor="text1"/>
          <w:sz w:val="32"/>
          <w:szCs w:val="32"/>
          <w14:textFill>
            <w14:solidFill>
              <w14:schemeClr w14:val="tx1"/>
            </w14:solidFill>
          </w14:textFill>
        </w:rPr>
        <w:t>约定履行义务</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未按约定履行义务的，应按照</w:t>
      </w:r>
      <w:r>
        <w:rPr>
          <w:rFonts w:hint="default" w:ascii="仿宋" w:hAnsi="仿宋" w:eastAsia="仿宋" w:cs="仿宋_GB2312"/>
          <w:color w:val="000000" w:themeColor="text1"/>
          <w:sz w:val="32"/>
          <w:szCs w:val="32"/>
          <w14:textFill>
            <w14:solidFill>
              <w14:schemeClr w14:val="tx1"/>
            </w14:solidFill>
          </w14:textFill>
        </w:rPr>
        <w:t>建设项目质量安全监管协议书</w:t>
      </w:r>
      <w:r>
        <w:rPr>
          <w:rFonts w:hint="eastAsia" w:ascii="仿宋" w:hAnsi="仿宋" w:eastAsia="仿宋" w:cs="仿宋_GB2312"/>
          <w:color w:val="000000" w:themeColor="text1"/>
          <w:sz w:val="32"/>
          <w:szCs w:val="32"/>
          <w14:textFill>
            <w14:solidFill>
              <w14:schemeClr w14:val="tx1"/>
            </w14:solidFill>
          </w14:textFill>
        </w:rPr>
        <w:t>约定承担违约责任</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按照</w:t>
      </w:r>
      <w:r>
        <w:rPr>
          <w:rFonts w:hint="default" w:ascii="仿宋" w:hAnsi="仿宋" w:eastAsia="仿宋" w:cs="仿宋_GB2312"/>
          <w:color w:val="000000" w:themeColor="text1"/>
          <w:sz w:val="32"/>
          <w:szCs w:val="32"/>
          <w14:textFill>
            <w14:solidFill>
              <w14:schemeClr w14:val="tx1"/>
            </w14:solidFill>
          </w14:textFill>
        </w:rPr>
        <w:t>建设项目质量安全监管协议书</w:t>
      </w:r>
      <w:r>
        <w:rPr>
          <w:rFonts w:hint="eastAsia" w:ascii="仿宋" w:hAnsi="仿宋" w:eastAsia="仿宋" w:cs="仿宋_GB2312"/>
          <w:color w:val="000000" w:themeColor="text1"/>
          <w:sz w:val="32"/>
          <w:szCs w:val="32"/>
          <w14:textFill>
            <w14:solidFill>
              <w14:schemeClr w14:val="tx1"/>
            </w14:solidFill>
          </w14:textFill>
        </w:rPr>
        <w:t>约定应当解除本合同的，由签订</w:t>
      </w:r>
      <w:r>
        <w:rPr>
          <w:rFonts w:hint="eastAsia" w:ascii="仿宋" w:hAnsi="仿宋" w:eastAsia="仿宋" w:cs="仿宋_GB2312"/>
          <w:color w:val="000000" w:themeColor="text1"/>
          <w:sz w:val="32"/>
          <w:szCs w:val="32"/>
          <w:lang w:eastAsia="zh-CN"/>
          <w14:textFill>
            <w14:solidFill>
              <w14:schemeClr w14:val="tx1"/>
            </w14:solidFill>
          </w14:textFill>
        </w:rPr>
        <w:t>建设项目质量安全监管协议书</w:t>
      </w:r>
      <w:r>
        <w:rPr>
          <w:rFonts w:hint="eastAsia" w:ascii="仿宋" w:hAnsi="仿宋" w:eastAsia="仿宋" w:cs="仿宋_GB2312"/>
          <w:color w:val="000000" w:themeColor="text1"/>
          <w:sz w:val="32"/>
          <w:szCs w:val="32"/>
          <w14:textFill>
            <w14:solidFill>
              <w14:schemeClr w14:val="tx1"/>
            </w14:solidFill>
          </w14:textFill>
        </w:rPr>
        <w:t>的</w:t>
      </w:r>
      <w:r>
        <w:rPr>
          <w:rFonts w:hint="eastAsia" w:ascii="仿宋" w:hAnsi="仿宋" w:eastAsia="仿宋" w:cs="仿宋_GB2312"/>
          <w:color w:val="000000" w:themeColor="text1"/>
          <w:sz w:val="32"/>
          <w:szCs w:val="32"/>
          <w:lang w:val="en-US" w:eastAsia="zh-CN"/>
          <w14:textFill>
            <w14:solidFill>
              <w14:schemeClr w14:val="tx1"/>
            </w14:solidFill>
          </w14:textFill>
        </w:rPr>
        <w:t>主管</w:t>
      </w:r>
      <w:r>
        <w:rPr>
          <w:rFonts w:hint="eastAsia" w:ascii="仿宋" w:hAnsi="仿宋" w:eastAsia="仿宋" w:cs="仿宋_GB2312"/>
          <w:color w:val="000000" w:themeColor="text1"/>
          <w:sz w:val="32"/>
          <w:szCs w:val="32"/>
          <w14:textFill>
            <w14:solidFill>
              <w14:schemeClr w14:val="tx1"/>
            </w14:solidFill>
          </w14:textFill>
        </w:rPr>
        <w:t>部门报原批准土地供应方案的人民政府</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新区管委会</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批准后，</w:t>
      </w:r>
      <w:r>
        <w:rPr>
          <w:rFonts w:hint="eastAsia" w:ascii="仿宋" w:hAnsi="仿宋" w:eastAsia="仿宋" w:cs="仿宋_GB2312"/>
          <w:color w:val="000000" w:themeColor="text1"/>
          <w:sz w:val="32"/>
          <w:szCs w:val="32"/>
          <w:lang w:val="en-US" w:eastAsia="zh-CN"/>
          <w14:textFill>
            <w14:solidFill>
              <w14:schemeClr w14:val="tx1"/>
            </w14:solidFill>
          </w14:textFill>
        </w:rPr>
        <w:t>转</w:t>
      </w:r>
      <w:r>
        <w:rPr>
          <w:rFonts w:hint="eastAsia" w:ascii="仿宋" w:hAnsi="仿宋" w:eastAsia="仿宋" w:cs="仿宋_GB2312"/>
          <w:color w:val="000000" w:themeColor="text1"/>
          <w:sz w:val="32"/>
          <w:szCs w:val="32"/>
          <w14:textFill>
            <w14:solidFill>
              <w14:schemeClr w14:val="tx1"/>
            </w14:solidFill>
          </w14:textFill>
        </w:rPr>
        <w:t>出让人解除本合同，无偿收回国有建设用地使用权</w:t>
      </w:r>
      <w:r>
        <w:rPr>
          <w:rFonts w:hint="eastAsia" w:ascii="仿宋" w:hAnsi="仿宋" w:eastAsia="仿宋" w:cs="仿宋_GB2312"/>
          <w:color w:val="000000" w:themeColor="text1"/>
          <w:sz w:val="32"/>
          <w:szCs w:val="32"/>
          <w:lang w:val="en-US" w:eastAsia="zh-CN"/>
          <w14:textFill>
            <w14:solidFill>
              <w14:schemeClr w14:val="tx1"/>
            </w14:solidFill>
          </w14:textFill>
        </w:rPr>
        <w:t>和</w:t>
      </w:r>
      <w:r>
        <w:rPr>
          <w:rFonts w:hint="eastAsia" w:ascii="仿宋" w:hAnsi="仿宋" w:eastAsia="仿宋" w:cs="仿宋_GB2312"/>
          <w:color w:val="000000" w:themeColor="text1"/>
          <w:sz w:val="32"/>
          <w:szCs w:val="32"/>
          <w14:textFill>
            <w14:solidFill>
              <w14:schemeClr w14:val="tx1"/>
            </w14:solidFill>
          </w14:textFill>
        </w:rPr>
        <w:t>建筑物</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构筑物及其附属设施</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lang w:eastAsia="zh-CN"/>
          <w14:textFill>
            <w14:solidFill>
              <w14:schemeClr w14:val="tx1"/>
            </w14:solidFill>
          </w14:textFill>
        </w:rPr>
        <w:t>建设项目质量安全监管协议书</w:t>
      </w:r>
      <w:r>
        <w:rPr>
          <w:rFonts w:hint="eastAsia" w:ascii="仿宋" w:hAnsi="仿宋" w:eastAsia="仿宋" w:cs="仿宋_GB2312"/>
          <w:color w:val="000000" w:themeColor="text1"/>
          <w:sz w:val="32"/>
          <w:szCs w:val="32"/>
          <w14:textFill>
            <w14:solidFill>
              <w14:schemeClr w14:val="tx1"/>
            </w14:solidFill>
          </w14:textFill>
        </w:rPr>
        <w:t>另有约定的按其约定执行。</w:t>
      </w:r>
    </w:p>
    <w:p>
      <w:pPr>
        <w:ind w:firstLine="660" w:firstLineChars="0"/>
        <w:rPr>
          <w:rFonts w:hint="eastAsia" w:ascii="仿宋" w:hAnsi="仿宋" w:eastAsia="仿宋" w:cs="仿宋_GB2312"/>
          <w:color w:val="000000" w:themeColor="text1"/>
          <w:sz w:val="32"/>
          <w:szCs w:val="32"/>
          <w14:textFill>
            <w14:solidFill>
              <w14:schemeClr w14:val="tx1"/>
            </w14:solidFill>
          </w14:textFill>
        </w:rPr>
      </w:pPr>
    </w:p>
    <w:p>
      <w:pPr>
        <w:pStyle w:val="3"/>
        <w:jc w:val="center"/>
        <w:outlineLvl w:val="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第七章</w:t>
      </w:r>
      <w:r>
        <w:rPr>
          <w:rFonts w:ascii="黑体" w:hAnsi="黑体" w:eastAsia="黑体" w:cs="黑体"/>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适用法律及争议解决</w:t>
      </w:r>
    </w:p>
    <w:p>
      <w:pPr>
        <w:pStyle w:val="3"/>
        <w:jc w:val="center"/>
        <w:rPr>
          <w:rFonts w:ascii="仿宋" w:hAnsi="仿宋" w:eastAsia="仿宋" w:cs="Times New Roman"/>
          <w:color w:val="000000" w:themeColor="text1"/>
          <w14:textFill>
            <w14:solidFill>
              <w14:schemeClr w14:val="tx1"/>
            </w14:solidFill>
          </w14:textFill>
        </w:rPr>
      </w:pPr>
    </w:p>
    <w:p>
      <w:pPr>
        <w:pStyle w:val="3"/>
        <w:ind w:firstLine="643" w:firstLineChars="200"/>
        <w:rPr>
          <w:rFonts w:ascii="仿宋" w:hAnsi="仿宋" w:eastAsia="仿宋" w:cs="仿宋_GB2312"/>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第三十</w:t>
      </w:r>
      <w:r>
        <w:rPr>
          <w:rFonts w:hint="eastAsia" w:ascii="仿宋" w:hAnsi="仿宋" w:eastAsia="仿宋" w:cs="仿宋_GB2312"/>
          <w:b/>
          <w:bCs/>
          <w:color w:val="000000" w:themeColor="text1"/>
          <w:lang w:val="en-US" w:eastAsia="zh-CN"/>
          <w14:textFill>
            <w14:solidFill>
              <w14:schemeClr w14:val="tx1"/>
            </w14:solidFill>
          </w14:textFill>
        </w:rPr>
        <w:t>四</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ascii="仿宋" w:hAnsi="仿宋" w:eastAsia="仿宋" w:cs="仿宋_GB2312"/>
          <w:bCs/>
          <w:color w:val="000000" w:themeColor="text1"/>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本合同订立、效力、解释、履行及争议的解决，适用中华人民共和国法律。</w:t>
      </w:r>
    </w:p>
    <w:p>
      <w:pPr>
        <w:pStyle w:val="3"/>
        <w:ind w:firstLine="630" w:firstLineChars="1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第三十</w:t>
      </w:r>
      <w:r>
        <w:rPr>
          <w:rFonts w:hint="eastAsia" w:ascii="仿宋" w:hAnsi="仿宋" w:eastAsia="仿宋" w:cs="仿宋_GB2312"/>
          <w:b/>
          <w:bCs/>
          <w:color w:val="000000" w:themeColor="text1"/>
          <w:lang w:val="en-US" w:eastAsia="zh-CN"/>
          <w14:textFill>
            <w14:solidFill>
              <w14:schemeClr w14:val="tx1"/>
            </w14:solidFill>
          </w14:textFill>
        </w:rPr>
        <w:t>五</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因履行本合同发生争议，由争议双方协商解决，协商不成的，</w:t>
      </w:r>
      <w:r>
        <w:rPr>
          <w:rFonts w:hint="eastAsia" w:ascii="仿宋" w:hAnsi="仿宋" w:eastAsia="仿宋" w:cs="仿宋_GB2312"/>
          <w:color w:val="000000" w:themeColor="text1"/>
          <w:highlight w:val="none"/>
          <w:u w:val="none"/>
          <w14:textFill>
            <w14:solidFill>
              <w14:schemeClr w14:val="tx1"/>
            </w14:solidFill>
          </w14:textFill>
        </w:rPr>
        <w:t>依法向</w:t>
      </w:r>
      <w:r>
        <w:rPr>
          <w:rFonts w:hint="eastAsia" w:ascii="仿宋" w:hAnsi="仿宋" w:eastAsia="仿宋" w:cs="仿宋_GB2312"/>
          <w:color w:val="000000" w:themeColor="text1"/>
          <w:highlight w:val="none"/>
          <w:u w:val="none"/>
          <w:lang w:val="en-US" w:eastAsia="zh-CN"/>
          <w14:textFill>
            <w14:solidFill>
              <w14:schemeClr w14:val="tx1"/>
            </w14:solidFill>
          </w14:textFill>
        </w:rPr>
        <w:t>不动产所在地的</w:t>
      </w:r>
      <w:r>
        <w:rPr>
          <w:rFonts w:hint="eastAsia" w:ascii="仿宋" w:hAnsi="仿宋" w:eastAsia="仿宋" w:cs="仿宋_GB2312"/>
          <w:color w:val="000000" w:themeColor="text1"/>
          <w:highlight w:val="none"/>
          <w:u w:val="none"/>
          <w14:textFill>
            <w14:solidFill>
              <w14:schemeClr w14:val="tx1"/>
            </w14:solidFill>
          </w14:textFill>
        </w:rPr>
        <w:t>人民法院提起诉讼。</w:t>
      </w:r>
    </w:p>
    <w:p>
      <w:pPr>
        <w:pStyle w:val="3"/>
        <w:rPr>
          <w:rFonts w:ascii="仿宋" w:hAnsi="仿宋" w:eastAsia="仿宋" w:cs="仿宋_GB2312"/>
          <w:color w:val="000000" w:themeColor="text1"/>
          <w14:textFill>
            <w14:solidFill>
              <w14:schemeClr w14:val="tx1"/>
            </w14:solidFill>
          </w14:textFill>
        </w:rPr>
      </w:pPr>
    </w:p>
    <w:p>
      <w:pPr>
        <w:pStyle w:val="3"/>
        <w:tabs>
          <w:tab w:val="left" w:pos="1938"/>
          <w:tab w:val="center" w:pos="4213"/>
        </w:tabs>
        <w:jc w:val="left"/>
        <w:outlineLvl w:val="0"/>
        <w:rPr>
          <w:rFonts w:ascii="黑体" w:hAnsi="黑体" w:eastAsia="黑体" w:cs="黑体"/>
          <w:color w:val="000000" w:themeColor="text1"/>
          <w14:textFill>
            <w14:solidFill>
              <w14:schemeClr w14:val="tx1"/>
            </w14:solidFill>
          </w14:textFill>
        </w:rPr>
      </w:pPr>
      <w:r>
        <w:rPr>
          <w:rFonts w:hint="default" w:ascii="黑体" w:hAnsi="黑体" w:eastAsia="黑体" w:cs="黑体"/>
          <w:color w:val="000000" w:themeColor="text1"/>
          <w14:textFill>
            <w14:solidFill>
              <w14:schemeClr w14:val="tx1"/>
            </w14:solidFill>
          </w14:textFill>
        </w:rPr>
        <w:tab/>
      </w:r>
      <w:r>
        <w:rPr>
          <w:rFonts w:hint="default" w:ascii="黑体" w:hAnsi="黑体" w:eastAsia="黑体" w:cs="黑体"/>
          <w:color w:val="000000" w:themeColor="text1"/>
          <w14:textFill>
            <w14:solidFill>
              <w14:schemeClr w14:val="tx1"/>
            </w14:solidFill>
          </w14:textFill>
        </w:rPr>
        <w:tab/>
      </w:r>
      <w:r>
        <w:rPr>
          <w:rFonts w:hint="eastAsia" w:ascii="黑体" w:hAnsi="黑体" w:eastAsia="黑体" w:cs="黑体"/>
          <w:color w:val="000000" w:themeColor="text1"/>
          <w14:textFill>
            <w14:solidFill>
              <w14:schemeClr w14:val="tx1"/>
            </w14:solidFill>
          </w14:textFill>
        </w:rPr>
        <w:t>第八章</w:t>
      </w:r>
      <w:r>
        <w:rPr>
          <w:rFonts w:ascii="黑体" w:hAnsi="黑体" w:eastAsia="黑体" w:cs="黑体"/>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附则</w:t>
      </w:r>
    </w:p>
    <w:p>
      <w:pPr>
        <w:pStyle w:val="3"/>
        <w:jc w:val="left"/>
        <w:rPr>
          <w:rFonts w:ascii="仿宋" w:hAnsi="仿宋" w:eastAsia="仿宋" w:cs="Times New Roman"/>
          <w:color w:val="000000" w:themeColor="text1"/>
          <w14:textFill>
            <w14:solidFill>
              <w14:schemeClr w14:val="tx1"/>
            </w14:solidFill>
          </w14:textFill>
        </w:rPr>
      </w:pPr>
    </w:p>
    <w:p>
      <w:pPr>
        <w:pStyle w:val="3"/>
        <w:ind w:firstLine="645"/>
        <w:rPr>
          <w:rFonts w:ascii="仿宋" w:hAnsi="仿宋" w:eastAsia="仿宋" w:cs="Times New Roman"/>
          <w:b/>
          <w:bCs/>
          <w:color w:val="000000" w:themeColor="text1"/>
          <w14:textFill>
            <w14:solidFill>
              <w14:schemeClr w14:val="tx1"/>
            </w14:solidFill>
          </w14:textFill>
        </w:rPr>
      </w:pPr>
      <w:bookmarkStart w:id="0" w:name="_Hlk42361117"/>
      <w:r>
        <w:rPr>
          <w:rFonts w:hint="eastAsia" w:ascii="仿宋" w:hAnsi="仿宋" w:eastAsia="仿宋" w:cs="仿宋_GB2312"/>
          <w:b/>
          <w:bCs/>
          <w:color w:val="000000" w:themeColor="text1"/>
          <w14:textFill>
            <w14:solidFill>
              <w14:schemeClr w14:val="tx1"/>
            </w14:solidFill>
          </w14:textFill>
        </w:rPr>
        <w:t>第三十</w:t>
      </w:r>
      <w:r>
        <w:rPr>
          <w:rFonts w:hint="eastAsia" w:ascii="仿宋" w:hAnsi="仿宋" w:eastAsia="仿宋" w:cs="仿宋_GB2312"/>
          <w:b/>
          <w:bCs/>
          <w:color w:val="000000" w:themeColor="text1"/>
          <w:lang w:val="en-US" w:eastAsia="zh-CN"/>
          <w14:textFill>
            <w14:solidFill>
              <w14:schemeClr w14:val="tx1"/>
            </w14:solidFill>
          </w14:textFill>
        </w:rPr>
        <w:t>六</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w:t>
      </w:r>
      <w:r>
        <w:rPr>
          <w:rFonts w:hint="eastAsia" w:ascii="仿宋" w:hAnsi="仿宋" w:eastAsia="仿宋" w:cs="仿宋_GB2312"/>
          <w:color w:val="000000" w:themeColor="text1"/>
          <w:kern w:val="0"/>
          <w14:textFill>
            <w14:solidFill>
              <w14:schemeClr w14:val="tx1"/>
            </w14:solidFill>
          </w14:textFill>
        </w:rPr>
        <w:t>合同双方当事人均保证本合同中所填写的姓名、</w:t>
      </w:r>
      <w:r>
        <w:rPr>
          <w:rFonts w:hint="eastAsia" w:ascii="仿宋" w:hAnsi="仿宋" w:eastAsia="仿宋" w:cs="仿宋_GB2312"/>
          <w:color w:val="000000" w:themeColor="text1"/>
          <w14:textFill>
            <w14:solidFill>
              <w14:schemeClr w14:val="tx1"/>
            </w14:solidFill>
          </w14:textFill>
        </w:rPr>
        <w:t>通讯地址、电话</w:t>
      </w:r>
      <w:r>
        <w:rPr>
          <w:rFonts w:hint="eastAsia" w:ascii="仿宋" w:hAnsi="仿宋" w:eastAsia="仿宋" w:cs="仿宋_GB2312"/>
          <w:color w:val="000000" w:themeColor="text1"/>
          <w:kern w:val="0"/>
          <w14:textFill>
            <w14:solidFill>
              <w14:schemeClr w14:val="tx1"/>
            </w14:solidFill>
          </w14:textFill>
        </w:rPr>
        <w:t>等内容的真实有效，受让方的信息如有变更，应于变更之日起</w:t>
      </w:r>
      <w:r>
        <w:rPr>
          <w:rFonts w:ascii="仿宋" w:hAnsi="仿宋" w:eastAsia="仿宋" w:cs="仿宋_GB2312"/>
          <w:color w:val="000000" w:themeColor="text1"/>
          <w:kern w:val="0"/>
          <w14:textFill>
            <w14:solidFill>
              <w14:schemeClr w14:val="tx1"/>
            </w14:solidFill>
          </w14:textFill>
        </w:rPr>
        <w:t>15</w:t>
      </w:r>
      <w:r>
        <w:rPr>
          <w:rFonts w:hint="eastAsia" w:ascii="仿宋" w:hAnsi="仿宋" w:eastAsia="仿宋" w:cs="仿宋_GB2312"/>
          <w:color w:val="000000" w:themeColor="text1"/>
          <w:kern w:val="0"/>
          <w14:textFill>
            <w14:solidFill>
              <w14:schemeClr w14:val="tx1"/>
            </w14:solidFill>
          </w14:textFill>
        </w:rPr>
        <w:t>日内以书面形式告知出让方，否则由此引起的无法及时告知的责任由受让方承担。</w:t>
      </w:r>
    </w:p>
    <w:bookmarkEnd w:id="0"/>
    <w:p>
      <w:pPr>
        <w:pStyle w:val="3"/>
        <w:ind w:firstLine="630" w:firstLineChars="196"/>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第三十</w:t>
      </w:r>
      <w:r>
        <w:rPr>
          <w:rFonts w:hint="eastAsia" w:ascii="仿宋" w:hAnsi="仿宋" w:eastAsia="仿宋" w:cs="仿宋_GB2312"/>
          <w:b/>
          <w:bCs/>
          <w:color w:val="000000" w:themeColor="text1"/>
          <w:lang w:val="en-US" w:eastAsia="zh-CN"/>
          <w14:textFill>
            <w14:solidFill>
              <w14:schemeClr w14:val="tx1"/>
            </w14:solidFill>
          </w14:textFill>
        </w:rPr>
        <w:t>七</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本合同未尽事宜，可由双方约定后作为</w:t>
      </w:r>
      <w:r>
        <w:rPr>
          <w:rFonts w:hint="eastAsia" w:ascii="仿宋" w:hAnsi="仿宋" w:eastAsia="仿宋" w:cs="仿宋_GB2312"/>
          <w:color w:val="000000" w:themeColor="text1"/>
          <w:lang w:val="en-US" w:eastAsia="zh-CN"/>
          <w14:textFill>
            <w14:solidFill>
              <w14:schemeClr w14:val="tx1"/>
            </w14:solidFill>
          </w14:textFill>
        </w:rPr>
        <w:t>本</w:t>
      </w:r>
      <w:r>
        <w:rPr>
          <w:rFonts w:hint="eastAsia" w:ascii="仿宋" w:hAnsi="仿宋" w:eastAsia="仿宋" w:cs="仿宋_GB2312"/>
          <w:color w:val="000000" w:themeColor="text1"/>
          <w14:textFill>
            <w14:solidFill>
              <w14:schemeClr w14:val="tx1"/>
            </w14:solidFill>
          </w14:textFill>
        </w:rPr>
        <w:t>合同</w:t>
      </w:r>
      <w:r>
        <w:rPr>
          <w:rFonts w:hint="eastAsia" w:ascii="仿宋" w:hAnsi="仿宋" w:eastAsia="仿宋" w:cs="仿宋_GB2312"/>
          <w:color w:val="000000" w:themeColor="text1"/>
          <w:lang w:val="en-US" w:eastAsia="zh-CN"/>
          <w14:textFill>
            <w14:solidFill>
              <w14:schemeClr w14:val="tx1"/>
            </w14:solidFill>
          </w14:textFill>
        </w:rPr>
        <w:t>的</w:t>
      </w:r>
      <w:r>
        <w:rPr>
          <w:rFonts w:hint="eastAsia" w:ascii="仿宋" w:hAnsi="仿宋" w:eastAsia="仿宋" w:cs="仿宋_GB2312"/>
          <w:color w:val="000000" w:themeColor="text1"/>
          <w14:textFill>
            <w14:solidFill>
              <w14:schemeClr w14:val="tx1"/>
            </w14:solidFill>
          </w14:textFill>
        </w:rPr>
        <w:t>附件。</w:t>
      </w:r>
    </w:p>
    <w:p>
      <w:pPr>
        <w:pStyle w:val="3"/>
        <w:ind w:firstLine="645"/>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第三十</w:t>
      </w:r>
      <w:r>
        <w:rPr>
          <w:rFonts w:hint="eastAsia" w:ascii="仿宋" w:hAnsi="仿宋" w:eastAsia="仿宋" w:cs="仿宋_GB2312"/>
          <w:b/>
          <w:bCs/>
          <w:color w:val="000000" w:themeColor="text1"/>
          <w:lang w:val="en-US" w:eastAsia="zh-CN"/>
          <w14:textFill>
            <w14:solidFill>
              <w14:schemeClr w14:val="tx1"/>
            </w14:solidFill>
          </w14:textFill>
        </w:rPr>
        <w:t>八</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本合同</w:t>
      </w:r>
      <w:r>
        <w:rPr>
          <w:rFonts w:hint="eastAsia" w:ascii="仿宋" w:hAnsi="仿宋" w:eastAsia="仿宋" w:cs="仿宋_GB2312"/>
          <w:color w:val="000000" w:themeColor="text1"/>
          <w:lang w:val="en-US" w:eastAsia="zh-CN"/>
          <w14:textFill>
            <w14:solidFill>
              <w14:schemeClr w14:val="tx1"/>
            </w14:solidFill>
          </w14:textFill>
        </w:rPr>
        <w:t>的</w:t>
      </w:r>
      <w:r>
        <w:rPr>
          <w:rFonts w:hint="eastAsia" w:ascii="仿宋" w:hAnsi="仿宋" w:eastAsia="仿宋" w:cs="仿宋_GB2312"/>
          <w:color w:val="000000" w:themeColor="text1"/>
          <w14:textFill>
            <w14:solidFill>
              <w14:schemeClr w14:val="tx1"/>
            </w14:solidFill>
          </w14:textFill>
        </w:rPr>
        <w:t>附件属于本合同的组成部分，与</w:t>
      </w:r>
      <w:r>
        <w:rPr>
          <w:rFonts w:hint="eastAsia" w:ascii="仿宋" w:hAnsi="仿宋" w:eastAsia="仿宋" w:cs="仿宋_GB2312"/>
          <w:color w:val="000000" w:themeColor="text1"/>
          <w:lang w:val="en-US" w:eastAsia="zh-CN"/>
          <w14:textFill>
            <w14:solidFill>
              <w14:schemeClr w14:val="tx1"/>
            </w14:solidFill>
          </w14:textFill>
        </w:rPr>
        <w:t>本</w:t>
      </w:r>
      <w:r>
        <w:rPr>
          <w:rFonts w:hint="eastAsia" w:ascii="仿宋" w:hAnsi="仿宋" w:eastAsia="仿宋" w:cs="仿宋_GB2312"/>
          <w:color w:val="000000" w:themeColor="text1"/>
          <w14:textFill>
            <w14:solidFill>
              <w14:schemeClr w14:val="tx1"/>
            </w14:solidFill>
          </w14:textFill>
        </w:rPr>
        <w:t>合同具有同等法律效力。</w:t>
      </w:r>
    </w:p>
    <w:p>
      <w:pPr>
        <w:pStyle w:val="3"/>
        <w:ind w:firstLine="645"/>
        <w:rPr>
          <w:rFonts w:ascii="仿宋" w:hAnsi="仿宋" w:eastAsia="仿宋" w:cs="Times New Roman"/>
          <w:color w:val="000000" w:themeColor="text1"/>
          <w:u w:val="single"/>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w:t>
      </w:r>
      <w:r>
        <w:rPr>
          <w:rFonts w:hint="eastAsia" w:ascii="仿宋" w:hAnsi="仿宋" w:eastAsia="仿宋" w:cs="仿宋_GB2312"/>
          <w:b/>
          <w:bCs/>
          <w:color w:val="000000" w:themeColor="text1"/>
          <w:lang w:val="en-US" w:eastAsia="zh-CN"/>
          <w14:textFill>
            <w14:solidFill>
              <w14:schemeClr w14:val="tx1"/>
            </w14:solidFill>
          </w14:textFill>
        </w:rPr>
        <w:t>三十九</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本合同一式</w:t>
      </w:r>
      <w:r>
        <w:rPr>
          <w:rFonts w:ascii="仿宋" w:hAnsi="仿宋" w:eastAsia="仿宋" w:cs="仿宋_GB2312"/>
          <w:color w:val="000000" w:themeColor="text1"/>
          <w:u w:val="single"/>
          <w14:textFill>
            <w14:solidFill>
              <w14:schemeClr w14:val="tx1"/>
            </w14:solidFill>
          </w14:textFill>
        </w:rPr>
        <w:t>六</w:t>
      </w:r>
      <w:r>
        <w:rPr>
          <w:rFonts w:hint="eastAsia" w:ascii="仿宋" w:hAnsi="仿宋" w:eastAsia="仿宋" w:cs="仿宋_GB2312"/>
          <w:color w:val="000000" w:themeColor="text1"/>
          <w14:textFill>
            <w14:solidFill>
              <w14:schemeClr w14:val="tx1"/>
            </w14:solidFill>
          </w14:textFill>
        </w:rPr>
        <w:t>份，出让人</w:t>
      </w:r>
      <w:bookmarkStart w:id="1" w:name="OLE_LINK5"/>
      <w:bookmarkEnd w:id="1"/>
      <w:r>
        <w:rPr>
          <w:rFonts w:ascii="仿宋" w:hAnsi="仿宋" w:eastAsia="仿宋" w:cs="仿宋_GB2312"/>
          <w:color w:val="000000" w:themeColor="text1"/>
          <w:u w:val="single"/>
          <w14:textFill>
            <w14:solidFill>
              <w14:schemeClr w14:val="tx1"/>
            </w14:solidFill>
          </w14:textFill>
        </w:rPr>
        <w:t xml:space="preserve"> 三 </w:t>
      </w:r>
      <w:r>
        <w:rPr>
          <w:rFonts w:hint="eastAsia" w:ascii="仿宋" w:hAnsi="仿宋" w:eastAsia="仿宋" w:cs="仿宋_GB2312"/>
          <w:color w:val="000000" w:themeColor="text1"/>
          <w14:textFill>
            <w14:solidFill>
              <w14:schemeClr w14:val="tx1"/>
            </w14:solidFill>
          </w14:textFill>
        </w:rPr>
        <w:t>份</w:t>
      </w:r>
      <w:r>
        <w:rPr>
          <w:rFonts w:hint="eastAsia" w:ascii="仿宋" w:hAnsi="仿宋" w:eastAsia="仿宋" w:cs="仿宋_GB2312"/>
          <w:color w:val="000000" w:themeColor="text1"/>
          <w:lang w:eastAsia="zh-CN"/>
          <w14:textFill>
            <w14:solidFill>
              <w14:schemeClr w14:val="tx1"/>
            </w14:solidFill>
          </w14:textFill>
        </w:rPr>
        <w:t>，</w:t>
      </w:r>
      <w:r>
        <w:rPr>
          <w:rFonts w:ascii="仿宋" w:hAnsi="仿宋" w:eastAsia="仿宋" w:cs="仿宋_GB2312"/>
          <w:color w:val="000000" w:themeColor="text1"/>
          <w14:textFill>
            <w14:solidFill>
              <w14:schemeClr w14:val="tx1"/>
            </w14:solidFill>
          </w14:textFill>
        </w:rPr>
        <w:t>受让人</w:t>
      </w:r>
      <w:r>
        <w:rPr>
          <w:rFonts w:ascii="仿宋" w:hAnsi="仿宋" w:eastAsia="仿宋" w:cs="仿宋_GB2312"/>
          <w:color w:val="000000" w:themeColor="text1"/>
          <w:u w:val="single"/>
          <w14:textFill>
            <w14:solidFill>
              <w14:schemeClr w14:val="tx1"/>
            </w14:solidFill>
          </w14:textFill>
        </w:rPr>
        <w:t xml:space="preserve">   三 </w:t>
      </w:r>
      <w:r>
        <w:rPr>
          <w:rFonts w:hint="eastAsia" w:ascii="仿宋" w:hAnsi="仿宋" w:eastAsia="仿宋" w:cs="仿宋_GB2312"/>
          <w:color w:val="000000" w:themeColor="text1"/>
          <w14:textFill>
            <w14:solidFill>
              <w14:schemeClr w14:val="tx1"/>
            </w14:solidFill>
          </w14:textFill>
        </w:rPr>
        <w:t>份，具有同等法律效力。</w:t>
      </w:r>
    </w:p>
    <w:p>
      <w:pPr>
        <w:pStyle w:val="3"/>
        <w:ind w:firstLine="645"/>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w:t>
      </w:r>
      <w:bookmarkStart w:id="2" w:name="_Hlk42361136"/>
      <w:r>
        <w:rPr>
          <w:rFonts w:hint="eastAsia" w:ascii="仿宋" w:hAnsi="仿宋" w:eastAsia="仿宋" w:cs="仿宋_GB2312"/>
          <w:b/>
          <w:bCs/>
          <w:color w:val="000000" w:themeColor="text1"/>
          <w14:textFill>
            <w14:solidFill>
              <w14:schemeClr w14:val="tx1"/>
            </w14:solidFill>
          </w14:textFill>
        </w:rPr>
        <w:t>四十</w:t>
      </w:r>
      <w:bookmarkEnd w:id="2"/>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本合同自双方签字并加盖公章之日起生效。</w:t>
      </w:r>
    </w:p>
    <w:p>
      <w:pPr>
        <w:ind w:firstLine="643" w:firstLineChars="200"/>
        <w:rPr>
          <w:rFonts w:hint="eastAsia" w:ascii="仿宋" w:hAnsi="仿宋" w:eastAsia="仿宋" w:cs="仿宋_GB2312"/>
          <w:color w:val="000000" w:themeColor="text1"/>
          <w:kern w:val="2"/>
          <w:sz w:val="32"/>
          <w:szCs w:val="32"/>
          <w:lang w:val="en-US" w:eastAsia="zh-CN" w:bidi="ar-SA"/>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第四十</w:t>
      </w:r>
      <w:r>
        <w:rPr>
          <w:rFonts w:hint="eastAsia" w:ascii="仿宋" w:hAnsi="仿宋" w:eastAsia="仿宋" w:cs="仿宋_GB2312"/>
          <w:b/>
          <w:bCs/>
          <w:color w:val="000000" w:themeColor="text1"/>
          <w:sz w:val="32"/>
          <w:szCs w:val="32"/>
          <w:lang w:val="en-US" w:eastAsia="zh-CN"/>
          <w14:textFill>
            <w14:solidFill>
              <w14:schemeClr w14:val="tx1"/>
            </w14:solidFill>
          </w14:textFill>
        </w:rPr>
        <w:t>一</w:t>
      </w:r>
      <w:r>
        <w:rPr>
          <w:rFonts w:hint="eastAsia" w:ascii="仿宋" w:hAnsi="仿宋" w:eastAsia="仿宋" w:cs="仿宋_GB2312"/>
          <w:b/>
          <w:bCs/>
          <w:color w:val="000000" w:themeColor="text1"/>
          <w:sz w:val="32"/>
          <w:szCs w:val="32"/>
          <w14:textFill>
            <w14:solidFill>
              <w14:schemeClr w14:val="tx1"/>
            </w14:solidFill>
          </w14:textFill>
        </w:rPr>
        <w:t>条</w:t>
      </w:r>
      <w:r>
        <w:rPr>
          <w:rFonts w:hint="eastAsia" w:ascii="仿宋" w:hAnsi="仿宋" w:eastAsia="仿宋" w:cs="仿宋_GB2312"/>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_GB2312"/>
          <w:color w:val="000000" w:themeColor="text1"/>
          <w:kern w:val="2"/>
          <w:sz w:val="32"/>
          <w:szCs w:val="32"/>
          <w:lang w:val="en-US" w:eastAsia="zh-CN" w:bidi="ar-SA"/>
          <w14:textFill>
            <w14:solidFill>
              <w14:schemeClr w14:val="tx1"/>
            </w14:solidFill>
          </w14:textFill>
        </w:rPr>
        <w:t>本合同约定</w:t>
      </w:r>
      <w:r>
        <w:rPr>
          <w:rFonts w:hint="eastAsia" w:ascii="仿宋" w:hAnsi="仿宋" w:eastAsia="仿宋" w:cs="仿宋_GB2312"/>
          <w:color w:val="000000" w:themeColor="text1"/>
          <w:sz w:val="32"/>
          <w:szCs w:val="32"/>
          <w14:textFill>
            <w14:solidFill>
              <w14:schemeClr w14:val="tx1"/>
            </w14:solidFill>
          </w14:textFill>
        </w:rPr>
        <w:t>建筑物</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构筑物及其附属设施</w:t>
      </w:r>
      <w:r>
        <w:rPr>
          <w:rFonts w:hint="eastAsia" w:ascii="仿宋" w:hAnsi="仿宋" w:eastAsia="仿宋" w:cs="仿宋_GB2312"/>
          <w:color w:val="000000" w:themeColor="text1"/>
          <w:kern w:val="2"/>
          <w:sz w:val="32"/>
          <w:szCs w:val="32"/>
          <w:lang w:val="en-US" w:eastAsia="zh-CN" w:bidi="ar-SA"/>
          <w14:textFill>
            <w14:solidFill>
              <w14:schemeClr w14:val="tx1"/>
            </w14:solidFill>
          </w14:textFill>
        </w:rPr>
        <w:t>无偿收回或由出让人无偿取得的，受让人应当自行理清经济关系，保持</w:t>
      </w:r>
      <w:r>
        <w:rPr>
          <w:rFonts w:hint="eastAsia" w:ascii="仿宋" w:hAnsi="仿宋" w:eastAsia="仿宋" w:cs="仿宋_GB2312"/>
          <w:color w:val="000000" w:themeColor="text1"/>
          <w:sz w:val="32"/>
          <w:szCs w:val="32"/>
          <w14:textFill>
            <w14:solidFill>
              <w14:schemeClr w14:val="tx1"/>
            </w14:solidFill>
          </w14:textFill>
        </w:rPr>
        <w:t>建筑物</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构筑物及其附属设施</w:t>
      </w:r>
      <w:r>
        <w:rPr>
          <w:rFonts w:hint="eastAsia" w:ascii="仿宋" w:hAnsi="仿宋" w:eastAsia="仿宋" w:cs="仿宋_GB2312"/>
          <w:color w:val="000000" w:themeColor="text1"/>
          <w:kern w:val="2"/>
          <w:sz w:val="32"/>
          <w:szCs w:val="32"/>
          <w:lang w:val="en-US" w:eastAsia="zh-CN" w:bidi="ar-SA"/>
          <w14:textFill>
            <w14:solidFill>
              <w14:schemeClr w14:val="tx1"/>
            </w14:solidFill>
          </w14:textFill>
        </w:rPr>
        <w:t>的正常使用功能，不得人为破坏。</w:t>
      </w:r>
    </w:p>
    <w:p>
      <w:pPr>
        <w:pStyle w:val="3"/>
        <w:ind w:firstLine="640" w:firstLineChars="200"/>
        <w:rPr>
          <w:rFonts w:hint="default" w:ascii="仿宋" w:hAnsi="仿宋" w:eastAsia="仿宋" w:cs="仿宋_GB2312"/>
          <w:color w:val="000000" w:themeColor="text1"/>
          <w:kern w:val="2"/>
          <w:sz w:val="32"/>
          <w:szCs w:val="32"/>
          <w:lang w:val="en-US" w:eastAsia="zh-CN" w:bidi="ar-SA"/>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SA"/>
          <w14:textFill>
            <w14:solidFill>
              <w14:schemeClr w14:val="tx1"/>
            </w14:solidFill>
          </w14:textFill>
        </w:rPr>
        <w:t>本合同所称“</w:t>
      </w:r>
      <w:r>
        <w:rPr>
          <w:rFonts w:hint="eastAsia" w:ascii="仿宋" w:hAnsi="仿宋" w:eastAsia="仿宋" w:cs="仿宋_GB2312"/>
          <w:color w:val="000000" w:themeColor="text1"/>
          <w14:textFill>
            <w14:solidFill>
              <w14:schemeClr w14:val="tx1"/>
            </w14:solidFill>
          </w14:textFill>
        </w:rPr>
        <w:t>之前</w:t>
      </w:r>
      <w:r>
        <w:rPr>
          <w:rFonts w:hint="eastAsia" w:ascii="仿宋" w:hAnsi="仿宋" w:eastAsia="仿宋" w:cs="仿宋_GB2312"/>
          <w:color w:val="000000" w:themeColor="text1"/>
          <w:kern w:val="2"/>
          <w:sz w:val="32"/>
          <w:szCs w:val="32"/>
          <w:lang w:val="en-US" w:eastAsia="zh-CN" w:bidi="ar-SA"/>
          <w14:textFill>
            <w14:solidFill>
              <w14:schemeClr w14:val="tx1"/>
            </w14:solidFill>
          </w14:textFill>
        </w:rPr>
        <w:t>”“日起”“日止”均含当日。</w:t>
      </w:r>
    </w:p>
    <w:p>
      <w:pPr>
        <w:spacing w:line="240" w:lineRule="auto"/>
        <w:ind w:firstLine="640" w:firstLineChars="200"/>
        <w:rPr>
          <w:rFonts w:hint="eastAsia" w:ascii="仿宋" w:hAnsi="仿宋" w:eastAsia="仿宋" w:cs="仿宋_GB2312"/>
          <w:color w:val="000000" w:themeColor="text1"/>
          <w:kern w:val="2"/>
          <w:sz w:val="32"/>
          <w:szCs w:val="32"/>
          <w:lang w:val="en-US" w:eastAsia="zh-CN" w:bidi="ar-SA"/>
          <w14:textFill>
            <w14:solidFill>
              <w14:schemeClr w14:val="tx1"/>
            </w14:solidFill>
          </w14:textFill>
        </w:rPr>
      </w:pPr>
    </w:p>
    <w:p>
      <w:pPr>
        <w:pStyle w:val="3"/>
        <w:rPr>
          <w:rFonts w:hint="eastAsia" w:ascii="仿宋_GB2312" w:hAnsi="宋体" w:eastAsia="仿宋_GB2312" w:cs="仿宋_GB2312"/>
          <w:b/>
          <w:bCs/>
          <w:color w:val="000000" w:themeColor="text1"/>
          <w:lang w:val="en-US" w:eastAsia="zh-CN"/>
          <w14:textFill>
            <w14:solidFill>
              <w14:schemeClr w14:val="tx1"/>
            </w14:solidFill>
          </w14:textFill>
        </w:rPr>
      </w:pPr>
    </w:p>
    <w:p>
      <w:pPr>
        <w:spacing w:line="240" w:lineRule="auto"/>
        <w:ind w:firstLine="645"/>
        <w:rPr>
          <w:rFonts w:hint="eastAsia" w:ascii="仿宋" w:hAnsi="仿宋" w:eastAsia="仿宋" w:cs="仿宋_GB2312"/>
          <w:color w:val="000000" w:themeColor="text1"/>
          <w:sz w:val="32"/>
          <w:szCs w:val="32"/>
          <w14:textFill>
            <w14:solidFill>
              <w14:schemeClr w14:val="tx1"/>
            </w14:solidFill>
          </w14:textFill>
        </w:rPr>
      </w:pPr>
    </w:p>
    <w:p>
      <w:pPr>
        <w:pStyle w:val="3"/>
        <w:rPr>
          <w:rFonts w:hint="eastAsia" w:ascii="仿宋_GB2312" w:hAnsi="宋体" w:eastAsia="仿宋_GB2312" w:cs="仿宋_GB2312"/>
          <w:b/>
          <w:bCs/>
          <w:color w:val="000000" w:themeColor="text1"/>
          <w:lang w:val="en-US" w:eastAsia="zh-CN"/>
          <w14:textFill>
            <w14:solidFill>
              <w14:schemeClr w14:val="tx1"/>
            </w14:solidFill>
          </w14:textFill>
        </w:rPr>
      </w:pPr>
    </w:p>
    <w:p>
      <w:pPr>
        <w:pStyle w:val="3"/>
        <w:numPr>
          <w:ilvl w:val="-1"/>
          <w:numId w:val="0"/>
        </w:numPr>
        <w:ind w:firstLine="0" w:firstLineChars="0"/>
        <w:jc w:val="left"/>
        <w:rPr>
          <w:rFonts w:hint="eastAsia" w:ascii="仿宋" w:hAnsi="仿宋" w:eastAsia="仿宋" w:cs="Times New Roman"/>
          <w:color w:val="000000" w:themeColor="text1"/>
          <w:u w:val="none"/>
          <w:lang w:val="en-US" w:eastAsia="zh-CN"/>
          <w14:textFill>
            <w14:solidFill>
              <w14:schemeClr w14:val="tx1"/>
            </w14:solidFill>
          </w14:textFill>
        </w:rPr>
      </w:pPr>
    </w:p>
    <w:p>
      <w:pPr>
        <w:pStyle w:val="3"/>
        <w:ind w:firstLine="643" w:firstLineChars="200"/>
        <w:outlineLvl w:val="0"/>
        <w:rPr>
          <w:rFonts w:hint="eastAsia" w:ascii="仿宋" w:hAnsi="仿宋" w:eastAsia="仿宋" w:cs="仿宋_GB2312"/>
          <w:b/>
          <w:color w:val="000000" w:themeColor="text1"/>
          <w:u w:val="none"/>
          <w14:textFill>
            <w14:solidFill>
              <w14:schemeClr w14:val="tx1"/>
            </w14:solidFill>
          </w14:textFill>
        </w:rPr>
      </w:pPr>
    </w:p>
    <w:p>
      <w:pPr>
        <w:pStyle w:val="3"/>
        <w:ind w:firstLine="643" w:firstLineChars="200"/>
        <w:outlineLvl w:val="0"/>
        <w:rPr>
          <w:rFonts w:hint="eastAsia" w:ascii="仿宋" w:hAnsi="仿宋" w:eastAsia="仿宋" w:cs="仿宋_GB2312"/>
          <w:b/>
          <w:color w:val="000000" w:themeColor="text1"/>
          <w:u w:val="none"/>
          <w14:textFill>
            <w14:solidFill>
              <w14:schemeClr w14:val="tx1"/>
            </w14:solidFill>
          </w14:textFill>
        </w:rPr>
      </w:pPr>
    </w:p>
    <w:p>
      <w:pPr>
        <w:pStyle w:val="3"/>
        <w:ind w:firstLine="643" w:firstLineChars="200"/>
        <w:outlineLvl w:val="0"/>
        <w:rPr>
          <w:rFonts w:ascii="仿宋" w:hAnsi="仿宋" w:eastAsia="仿宋" w:cs="仿宋_GB2312"/>
          <w:b/>
          <w:color w:val="000000" w:themeColor="text1"/>
          <w:u w:val="none"/>
          <w14:textFill>
            <w14:solidFill>
              <w14:schemeClr w14:val="tx1"/>
            </w14:solidFill>
          </w14:textFill>
        </w:rPr>
      </w:pPr>
      <w:bookmarkStart w:id="3" w:name="_GoBack"/>
      <w:bookmarkEnd w:id="3"/>
      <w:r>
        <w:rPr>
          <w:rFonts w:hint="eastAsia" w:ascii="仿宋" w:hAnsi="仿宋" w:eastAsia="仿宋" w:cs="仿宋_GB2312"/>
          <w:b/>
          <w:color w:val="000000" w:themeColor="text1"/>
          <w:u w:val="none"/>
          <w14:textFill>
            <w14:solidFill>
              <w14:schemeClr w14:val="tx1"/>
            </w14:solidFill>
          </w14:textFill>
        </w:rPr>
        <w:t>附件：</w:t>
      </w:r>
    </w:p>
    <w:p>
      <w:pPr>
        <w:pStyle w:val="3"/>
        <w:ind w:firstLine="640" w:firstLineChars="200"/>
        <w:rPr>
          <w:rFonts w:hint="eastAsia"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附件1：</w:t>
      </w:r>
      <w:r>
        <w:rPr>
          <w:rFonts w:hint="eastAsia" w:ascii="仿宋" w:hAnsi="仿宋" w:eastAsia="仿宋" w:cs="仿宋_GB2312"/>
          <w:color w:val="000000" w:themeColor="text1"/>
          <w:kern w:val="2"/>
          <w:sz w:val="32"/>
          <w:szCs w:val="32"/>
          <w:highlight w:val="none"/>
          <w:u w:val="single"/>
          <w:lang w:eastAsia="zh-CN" w:bidi="ar-SA"/>
          <w14:textFill>
            <w14:solidFill>
              <w14:schemeClr w14:val="tx1"/>
            </w14:solidFill>
          </w14:textFill>
        </w:rPr>
        <w:t>宗地附图</w:t>
      </w:r>
      <w:r>
        <w:rPr>
          <w:rFonts w:hint="eastAsia" w:ascii="仿宋" w:hAnsi="仿宋" w:eastAsia="仿宋" w:cs="仿宋_GB2312"/>
          <w:color w:val="000000" w:themeColor="text1"/>
          <w:kern w:val="2"/>
          <w:sz w:val="32"/>
          <w:szCs w:val="32"/>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u w:val="single"/>
          <w14:textFill>
            <w14:solidFill>
              <w14:schemeClr w14:val="tx1"/>
            </w14:solidFill>
          </w14:textFill>
        </w:rPr>
        <w:t xml:space="preserve">                   </w:t>
      </w:r>
      <w:r>
        <w:rPr>
          <w:rFonts w:hint="default" w:ascii="仿宋_GB2312" w:hAnsi="仿宋_GB2312" w:eastAsia="仿宋_GB2312" w:cs="仿宋_GB2312"/>
          <w:color w:val="000000" w:themeColor="text1"/>
          <w:u w:val="single"/>
          <w14:textFill>
            <w14:solidFill>
              <w14:schemeClr w14:val="tx1"/>
            </w14:solidFill>
          </w14:textFill>
        </w:rPr>
        <w:t xml:space="preserve">         </w:t>
      </w:r>
      <w:r>
        <w:rPr>
          <w:rFonts w:hint="eastAsia" w:ascii="仿宋_GB2312" w:hAnsi="仿宋_GB2312" w:eastAsia="仿宋_GB2312" w:cs="仿宋_GB2312"/>
          <w:color w:val="000000" w:themeColor="text1"/>
          <w:u w:val="single"/>
          <w14:textFill>
            <w14:solidFill>
              <w14:schemeClr w14:val="tx1"/>
            </w14:solidFill>
          </w14:textFill>
        </w:rPr>
        <w:t xml:space="preserve">   </w:t>
      </w:r>
      <w:r>
        <w:rPr>
          <w:rFonts w:hint="eastAsia" w:ascii="仿宋_GB2312" w:hAnsi="仿宋_GB2312" w:eastAsia="仿宋_GB2312" w:cs="仿宋_GB2312"/>
          <w:bCs/>
          <w:color w:val="000000" w:themeColor="text1"/>
          <w14:textFill>
            <w14:solidFill>
              <w14:schemeClr w14:val="tx1"/>
            </w14:solidFill>
          </w14:textFill>
        </w:rPr>
        <w:t>；</w:t>
      </w:r>
    </w:p>
    <w:p>
      <w:pPr>
        <w:pStyle w:val="3"/>
        <w:ind w:firstLine="640" w:firstLineChars="200"/>
        <w:rPr>
          <w:rFonts w:hint="eastAsia"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附件2：</w:t>
      </w:r>
      <w:r>
        <w:rPr>
          <w:rFonts w:hint="eastAsia" w:ascii="仿宋" w:hAnsi="仿宋" w:eastAsia="仿宋" w:cs="仿宋_GB2312"/>
          <w:color w:val="000000" w:themeColor="text1"/>
          <w:kern w:val="2"/>
          <w:sz w:val="32"/>
          <w:szCs w:val="32"/>
          <w:highlight w:val="none"/>
          <w:u w:val="single"/>
          <w:lang w:eastAsia="zh-CN" w:bidi="ar-SA"/>
          <w14:textFill>
            <w14:solidFill>
              <w14:schemeClr w14:val="tx1"/>
            </w14:solidFill>
          </w14:textFill>
        </w:rPr>
        <w:t xml:space="preserve">规划设计要点 </w:t>
      </w:r>
      <w:r>
        <w:rPr>
          <w:rFonts w:hint="eastAsia" w:ascii="仿宋_GB2312" w:hAnsi="仿宋_GB2312" w:eastAsia="仿宋_GB2312" w:cs="仿宋_GB2312"/>
          <w:bCs/>
          <w:color w:val="000000" w:themeColor="text1"/>
          <w:u w:val="single"/>
          <w14:textFill>
            <w14:solidFill>
              <w14:schemeClr w14:val="tx1"/>
            </w14:solidFill>
          </w14:textFill>
        </w:rPr>
        <w:t xml:space="preserve">              </w:t>
      </w:r>
      <w:r>
        <w:rPr>
          <w:rFonts w:hint="default" w:ascii="仿宋_GB2312" w:hAnsi="仿宋_GB2312" w:eastAsia="仿宋_GB2312" w:cs="仿宋_GB2312"/>
          <w:bCs/>
          <w:color w:val="000000" w:themeColor="text1"/>
          <w:u w:val="single"/>
          <w14:textFill>
            <w14:solidFill>
              <w14:schemeClr w14:val="tx1"/>
            </w14:solidFill>
          </w14:textFill>
        </w:rPr>
        <w:t xml:space="preserve">    </w:t>
      </w:r>
      <w:r>
        <w:rPr>
          <w:rFonts w:hint="eastAsia" w:ascii="仿宋_GB2312" w:hAnsi="仿宋_GB2312" w:eastAsia="仿宋_GB2312" w:cs="仿宋_GB2312"/>
          <w:bCs/>
          <w:color w:val="000000" w:themeColor="text1"/>
          <w:u w:val="single"/>
          <w14:textFill>
            <w14:solidFill>
              <w14:schemeClr w14:val="tx1"/>
            </w14:solidFill>
          </w14:textFill>
        </w:rPr>
        <w:t xml:space="preserve">        </w:t>
      </w:r>
      <w:r>
        <w:rPr>
          <w:rFonts w:hint="eastAsia" w:ascii="仿宋_GB2312" w:hAnsi="仿宋_GB2312" w:eastAsia="仿宋_GB2312" w:cs="仿宋_GB2312"/>
          <w:bCs/>
          <w:color w:val="000000" w:themeColor="text1"/>
          <w14:textFill>
            <w14:solidFill>
              <w14:schemeClr w14:val="tx1"/>
            </w14:solidFill>
          </w14:textFill>
        </w:rPr>
        <w:t>；</w:t>
      </w:r>
    </w:p>
    <w:p>
      <w:pPr>
        <w:pStyle w:val="3"/>
        <w:ind w:left="1918" w:leftChars="304" w:hanging="1280" w:hangingChars="4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附件3：</w:t>
      </w:r>
      <w:r>
        <w:rPr>
          <w:rFonts w:hint="default" w:ascii="仿宋" w:hAnsi="仿宋" w:eastAsia="仿宋" w:cs="仿宋_GB2312"/>
          <w:color w:val="000000" w:themeColor="text1"/>
          <w:kern w:val="2"/>
          <w:sz w:val="32"/>
          <w:szCs w:val="32"/>
          <w:highlight w:val="none"/>
          <w:u w:val="single"/>
          <w:lang w:eastAsia="zh-CN" w:bidi="ar-SA"/>
          <w14:textFill>
            <w14:solidFill>
              <w14:schemeClr w14:val="tx1"/>
            </w14:solidFill>
          </w14:textFill>
        </w:rPr>
        <w:t>深圳市前海深港现代服务业合作区建设项目质量安全监管协议书</w:t>
      </w:r>
      <w:r>
        <w:rPr>
          <w:rFonts w:hint="eastAsia" w:ascii="仿宋_GB2312" w:hAnsi="仿宋_GB2312" w:eastAsia="仿宋_GB2312" w:cs="仿宋_GB2312"/>
          <w:color w:val="000000" w:themeColor="text1"/>
          <w14:textFill>
            <w14:solidFill>
              <w14:schemeClr w14:val="tx1"/>
            </w14:solidFill>
          </w14:textFill>
        </w:rPr>
        <w:t>。</w:t>
      </w:r>
    </w:p>
    <w:p>
      <w:pPr>
        <w:ind w:left="1478" w:leftChars="304" w:hanging="840" w:hangingChars="4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br w:type="page"/>
      </w:r>
    </w:p>
    <w:p>
      <w:pPr>
        <w:pStyle w:val="3"/>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出让人（章）：</w:t>
      </w:r>
      <w:r>
        <w:rPr>
          <w:rFonts w:ascii="仿宋" w:hAnsi="仿宋" w:eastAsia="仿宋" w:cs="仿宋_GB2312"/>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受让人（章）：</w:t>
      </w:r>
    </w:p>
    <w:p>
      <w:pPr>
        <w:pStyle w:val="3"/>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法定代表人（委托代理人）</w:t>
      </w:r>
      <w:r>
        <w:rPr>
          <w:rFonts w:ascii="仿宋" w:hAnsi="仿宋" w:eastAsia="仿宋" w:cs="仿宋_GB2312"/>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法定代表人</w:t>
      </w:r>
      <w:r>
        <w:rPr>
          <w:rFonts w:ascii="仿宋" w:hAnsi="仿宋" w:eastAsia="仿宋" w:cs="仿宋_GB2312"/>
          <w:color w:val="000000" w:themeColor="text1"/>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委托代理人</w:t>
      </w:r>
      <w:r>
        <w:rPr>
          <w:rFonts w:ascii="仿宋" w:hAnsi="仿宋" w:eastAsia="仿宋" w:cs="仿宋_GB2312"/>
          <w:color w:val="000000" w:themeColor="text1"/>
          <w14:textFill>
            <w14:solidFill>
              <w14:schemeClr w14:val="tx1"/>
            </w14:solidFill>
          </w14:textFill>
        </w:rPr>
        <w:t>)</w:t>
      </w:r>
      <w:r>
        <w:rPr>
          <w:rFonts w:ascii="仿宋" w:hAnsi="仿宋" w:eastAsia="仿宋" w:cs="Times New Roman"/>
          <w:color w:val="000000" w:themeColor="text1"/>
          <w14:textFill>
            <w14:solidFill>
              <w14:schemeClr w14:val="tx1"/>
            </w14:solidFill>
          </w14:textFill>
        </w:rPr>
        <w:t xml:space="preserve"> </w:t>
      </w:r>
    </w:p>
    <w:p>
      <w:pPr>
        <w:pStyle w:val="3"/>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（签字）：</w:t>
      </w:r>
      <w:r>
        <w:rPr>
          <w:rFonts w:ascii="仿宋" w:hAnsi="仿宋" w:eastAsia="仿宋" w:cs="仿宋_GB2312"/>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（签字）：</w:t>
      </w:r>
    </w:p>
    <w:p>
      <w:pPr>
        <w:pStyle w:val="3"/>
        <w:ind w:firstLine="645"/>
        <w:jc w:val="right"/>
        <w:outlineLvl w:val="0"/>
        <w:rPr>
          <w:rFonts w:hint="eastAsia"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年</w:t>
      </w:r>
      <w:r>
        <w:rPr>
          <w:rFonts w:ascii="仿宋_GB2312" w:hAnsi="宋体" w:eastAsia="仿宋_GB2312" w:cs="仿宋_GB2312"/>
          <w:color w:val="000000" w:themeColor="text1"/>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月</w:t>
      </w:r>
      <w:r>
        <w:rPr>
          <w:rFonts w:ascii="仿宋_GB2312" w:hAnsi="宋体" w:eastAsia="仿宋_GB2312" w:cs="仿宋_GB2312"/>
          <w:color w:val="000000" w:themeColor="text1"/>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日</w:t>
      </w:r>
    </w:p>
    <w:p>
      <w:pPr>
        <w:jc w:val="left"/>
        <w:rPr>
          <w:rFonts w:hint="eastAsia" w:ascii="黑体" w:hAnsi="宋体" w:eastAsia="黑体" w:cs="黑体"/>
          <w:color w:val="000000" w:themeColor="text1"/>
          <w:sz w:val="32"/>
          <w:szCs w:val="32"/>
          <w14:textFill>
            <w14:solidFill>
              <w14:schemeClr w14:val="tx1"/>
            </w14:solidFill>
          </w14:textFill>
        </w:rPr>
      </w:pPr>
    </w:p>
    <w:p>
      <w:pPr>
        <w:jc w:val="left"/>
        <w:rPr>
          <w:rFonts w:hint="eastAsia" w:ascii="黑体" w:hAnsi="宋体" w:eastAsia="黑体" w:cs="黑体"/>
          <w:color w:val="000000" w:themeColor="text1"/>
          <w:sz w:val="32"/>
          <w:szCs w:val="32"/>
          <w14:textFill>
            <w14:solidFill>
              <w14:schemeClr w14:val="tx1"/>
            </w14:solidFill>
          </w14:textFill>
        </w:rPr>
      </w:pPr>
    </w:p>
    <w:p>
      <w:pPr>
        <w:jc w:val="left"/>
        <w:rPr>
          <w:rFonts w:hint="eastAsia" w:ascii="黑体" w:hAnsi="宋体" w:eastAsia="黑体" w:cs="黑体"/>
          <w:color w:val="000000" w:themeColor="text1"/>
          <w:sz w:val="32"/>
          <w:szCs w:val="32"/>
          <w14:textFill>
            <w14:solidFill>
              <w14:schemeClr w14:val="tx1"/>
            </w14:solidFill>
          </w14:textFill>
        </w:rPr>
      </w:pPr>
    </w:p>
    <w:p>
      <w:pPr>
        <w:jc w:val="left"/>
        <w:rPr>
          <w:rFonts w:hint="eastAsia" w:ascii="黑体" w:hAnsi="宋体" w:eastAsia="黑体" w:cs="黑体"/>
          <w:color w:val="000000" w:themeColor="text1"/>
          <w:sz w:val="32"/>
          <w:szCs w:val="32"/>
          <w14:textFill>
            <w14:solidFill>
              <w14:schemeClr w14:val="tx1"/>
            </w14:solidFill>
          </w14:textFill>
        </w:rPr>
        <w:sectPr>
          <w:footerReference r:id="rId6" w:type="default"/>
          <w:pgSz w:w="11906" w:h="16838"/>
          <w:pgMar w:top="1440" w:right="1800" w:bottom="1440" w:left="1800" w:header="851" w:footer="992" w:gutter="0"/>
          <w:pgNumType w:start="1"/>
          <w:cols w:space="425" w:num="1"/>
          <w:docGrid w:type="lines" w:linePitch="312" w:charSpace="0"/>
        </w:sectPr>
      </w:pPr>
    </w:p>
    <w:p>
      <w:pPr>
        <w:jc w:val="left"/>
        <w:outlineLvl w:val="0"/>
        <w:rPr>
          <w:rFonts w:hint="eastAsia" w:ascii="黑体" w:hAnsi="宋体" w:eastAsia="黑体" w:cs="黑体"/>
          <w:color w:val="000000" w:themeColor="text1"/>
          <w:sz w:val="32"/>
          <w:szCs w:val="32"/>
          <w:lang w:eastAsia="zh-CN"/>
          <w14:textFill>
            <w14:solidFill>
              <w14:schemeClr w14:val="tx1"/>
            </w14:solidFill>
          </w14:textFill>
        </w:rPr>
      </w:pPr>
      <w:r>
        <w:rPr>
          <w:rFonts w:hint="eastAsia" w:ascii="黑体" w:hAnsi="宋体" w:eastAsia="黑体" w:cs="黑体"/>
          <w:color w:val="000000" w:themeColor="text1"/>
          <w:sz w:val="32"/>
          <w:szCs w:val="32"/>
          <w14:textFill>
            <w14:solidFill>
              <w14:schemeClr w14:val="tx1"/>
            </w14:solidFill>
          </w14:textFill>
        </w:rPr>
        <w:t>附件</w:t>
      </w:r>
      <w:r>
        <w:rPr>
          <w:rFonts w:ascii="黑体" w:hAnsi="宋体" w:eastAsia="黑体" w:cs="黑体"/>
          <w:color w:val="000000" w:themeColor="text1"/>
          <w:sz w:val="32"/>
          <w:szCs w:val="32"/>
          <w14:textFill>
            <w14:solidFill>
              <w14:schemeClr w14:val="tx1"/>
            </w14:solidFill>
          </w14:textFill>
        </w:rPr>
        <w:t>1</w:t>
      </w:r>
      <w:r>
        <w:rPr>
          <w:rFonts w:hint="eastAsia" w:ascii="黑体" w:hAnsi="宋体" w:eastAsia="黑体" w:cs="黑体"/>
          <w:color w:val="000000" w:themeColor="text1"/>
          <w:sz w:val="32"/>
          <w:szCs w:val="32"/>
          <w:lang w:eastAsia="zh-CN"/>
          <w14:textFill>
            <w14:solidFill>
              <w14:schemeClr w14:val="tx1"/>
            </w14:solidFill>
          </w14:textFill>
        </w:rPr>
        <w:t>：</w:t>
      </w:r>
    </w:p>
    <w:p>
      <w:pPr>
        <w:jc w:val="center"/>
        <w:rPr>
          <w:rFonts w:ascii="黑体" w:hAnsi="宋体" w:eastAsia="黑体" w:cs="黑体"/>
          <w:color w:val="000000" w:themeColor="text1"/>
          <w14:textFill>
            <w14:solidFill>
              <w14:schemeClr w14:val="tx1"/>
            </w14:solidFill>
          </w14:textFill>
        </w:rPr>
      </w:pPr>
      <w:r>
        <w:rPr>
          <w:rFonts w:ascii="黑体" w:hAnsi="宋体" w:eastAsia="黑体" w:cs="黑体"/>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1039495</wp:posOffset>
            </wp:positionH>
            <wp:positionV relativeFrom="paragraph">
              <wp:posOffset>76200</wp:posOffset>
            </wp:positionV>
            <wp:extent cx="6755765" cy="4796155"/>
            <wp:effectExtent l="0" t="0" r="6985" b="4445"/>
            <wp:wrapNone/>
            <wp:docPr id="11" name="图片 11" descr="screen_shot_1658392935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screen_shot_1658392935595"/>
                    <pic:cNvPicPr>
                      <a:picLocks noChangeAspect="1"/>
                    </pic:cNvPicPr>
                  </pic:nvPicPr>
                  <pic:blipFill>
                    <a:blip r:embed="rId8"/>
                    <a:srcRect l="570" t="800" r="570" b="600"/>
                    <a:stretch>
                      <a:fillRect/>
                    </a:stretch>
                  </pic:blipFill>
                  <pic:spPr>
                    <a:xfrm>
                      <a:off x="0" y="0"/>
                      <a:ext cx="6755765" cy="4796155"/>
                    </a:xfrm>
                    <a:prstGeom prst="rect">
                      <a:avLst/>
                    </a:prstGeom>
                  </pic:spPr>
                </pic:pic>
              </a:graphicData>
            </a:graphic>
          </wp:anchor>
        </w:drawing>
      </w:r>
    </w:p>
    <w:p>
      <w:pPr>
        <w:jc w:val="center"/>
        <w:rPr>
          <w:rFonts w:hint="eastAsia" w:ascii="黑体" w:hAnsi="宋体" w:eastAsia="黑体" w:cs="黑体"/>
          <w:color w:val="000000" w:themeColor="text1"/>
          <w:lang w:eastAsia="zh-CN"/>
          <w14:textFill>
            <w14:solidFill>
              <w14:schemeClr w14:val="tx1"/>
            </w14:solidFill>
          </w14:textFill>
        </w:rPr>
        <w:sectPr>
          <w:pgSz w:w="16838" w:h="11906" w:orient="landscape"/>
          <w:pgMar w:top="1800" w:right="1440" w:bottom="1800" w:left="1440" w:header="851" w:footer="992" w:gutter="0"/>
          <w:pgNumType w:start="1"/>
          <w:cols w:space="425" w:num="1"/>
          <w:docGrid w:type="lines" w:linePitch="312" w:charSpace="0"/>
        </w:sectPr>
      </w:pPr>
      <w:r>
        <w:rPr>
          <w:rFonts w:hint="eastAsia" w:ascii="黑体" w:hAnsi="宋体" w:eastAsia="黑体" w:cs="黑体"/>
          <w:color w:val="000000" w:themeColor="text1"/>
          <w:lang w:eastAsia="zh-CN"/>
          <w14:textFill>
            <w14:solidFill>
              <w14:schemeClr w14:val="tx1"/>
            </w14:solidFill>
          </w14:textFill>
        </w:rPr>
        <w:drawing>
          <wp:inline distT="0" distB="0" distL="114300" distR="114300">
            <wp:extent cx="6722745" cy="4793615"/>
            <wp:effectExtent l="0" t="0" r="1905" b="6985"/>
            <wp:docPr id="9" name="图片 9"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webwxgetmsgimg"/>
                    <pic:cNvPicPr>
                      <a:picLocks noChangeAspect="1"/>
                    </pic:cNvPicPr>
                  </pic:nvPicPr>
                  <pic:blipFill>
                    <a:blip r:embed="rId9"/>
                    <a:srcRect l="4830" t="8456" r="4267" b="-205"/>
                    <a:stretch>
                      <a:fillRect/>
                    </a:stretch>
                  </pic:blipFill>
                  <pic:spPr>
                    <a:xfrm>
                      <a:off x="0" y="0"/>
                      <a:ext cx="6722745" cy="4793615"/>
                    </a:xfrm>
                    <a:prstGeom prst="rect">
                      <a:avLst/>
                    </a:prstGeom>
                  </pic:spPr>
                </pic:pic>
              </a:graphicData>
            </a:graphic>
          </wp:inline>
        </w:drawing>
      </w:r>
    </w:p>
    <w:p>
      <w:pPr>
        <w:outlineLvl w:val="0"/>
        <w:rPr>
          <w:rFonts w:hint="eastAsia" w:ascii="楷体_GB2312" w:eastAsia="黑体"/>
          <w:b/>
          <w:bCs/>
          <w:color w:val="000000" w:themeColor="text1"/>
          <w:sz w:val="32"/>
          <w:szCs w:val="32"/>
          <w:u w:val="single"/>
          <w:lang w:eastAsia="zh-CN"/>
          <w14:textFill>
            <w14:solidFill>
              <w14:schemeClr w14:val="tx1"/>
            </w14:solidFill>
          </w14:textFill>
        </w:rPr>
      </w:pPr>
      <w:r>
        <w:rPr>
          <w:rFonts w:hint="eastAsia" w:ascii="黑体" w:hAnsi="宋体" w:eastAsia="黑体" w:cs="黑体"/>
          <w:color w:val="000000" w:themeColor="text1"/>
          <w:sz w:val="32"/>
          <w:szCs w:val="32"/>
          <w14:textFill>
            <w14:solidFill>
              <w14:schemeClr w14:val="tx1"/>
            </w14:solidFill>
          </w14:textFill>
        </w:rPr>
        <w:t>附件</w:t>
      </w:r>
      <w:r>
        <w:rPr>
          <w:rFonts w:ascii="黑体" w:hAnsi="宋体" w:eastAsia="黑体" w:cs="黑体"/>
          <w:color w:val="000000" w:themeColor="text1"/>
          <w:sz w:val="32"/>
          <w:szCs w:val="32"/>
          <w14:textFill>
            <w14:solidFill>
              <w14:schemeClr w14:val="tx1"/>
            </w14:solidFill>
          </w14:textFill>
        </w:rPr>
        <w:t>2</w:t>
      </w:r>
      <w:r>
        <w:rPr>
          <w:rFonts w:hint="eastAsia" w:ascii="黑体" w:hAnsi="宋体" w:eastAsia="黑体" w:cs="黑体"/>
          <w:color w:val="000000" w:themeColor="text1"/>
          <w:sz w:val="32"/>
          <w:szCs w:val="32"/>
          <w:lang w:eastAsia="zh-CN"/>
          <w14:textFill>
            <w14:solidFill>
              <w14:schemeClr w14:val="tx1"/>
            </w14:solidFill>
          </w14:textFill>
        </w:rPr>
        <w:t>：</w:t>
      </w:r>
    </w:p>
    <w:p>
      <w:pPr>
        <w:pStyle w:val="3"/>
        <w:rPr>
          <w:rFonts w:hint="eastAsia" w:ascii="黑体" w:hAnsi="宋体" w:eastAsia="黑体" w:cs="黑体"/>
          <w:color w:val="000000" w:themeColor="text1"/>
          <w:lang w:eastAsia="zh-CN"/>
          <w14:textFill>
            <w14:solidFill>
              <w14:schemeClr w14:val="tx1"/>
            </w14:solidFill>
          </w14:textFill>
        </w:rPr>
      </w:pPr>
      <w:r>
        <w:rPr>
          <w:rFonts w:hint="eastAsia" w:ascii="黑体" w:hAnsi="宋体" w:eastAsia="黑体" w:cs="黑体"/>
          <w:color w:val="000000" w:themeColor="text1"/>
          <w14:textFill>
            <w14:solidFill>
              <w14:schemeClr w14:val="tx1"/>
            </w14:solidFill>
          </w14:textFill>
        </w:rPr>
        <w:t>政府规划管理部门确定的出让宗地</w:t>
      </w:r>
      <w:r>
        <w:rPr>
          <w:rFonts w:hint="eastAsia" w:ascii="黑体" w:hAnsi="宋体" w:eastAsia="黑体" w:cs="黑体"/>
          <w:color w:val="000000" w:themeColor="text1"/>
          <w:lang w:eastAsia="zh-CN"/>
          <w14:textFill>
            <w14:solidFill>
              <w14:schemeClr w14:val="tx1"/>
            </w14:solidFill>
          </w14:textFill>
        </w:rPr>
        <w:t>的</w:t>
      </w:r>
      <w:r>
        <w:rPr>
          <w:rFonts w:hint="eastAsia" w:ascii="黑体" w:hAnsi="宋体" w:eastAsia="黑体" w:cs="黑体"/>
          <w:color w:val="000000" w:themeColor="text1"/>
          <w14:textFill>
            <w14:solidFill>
              <w14:schemeClr w14:val="tx1"/>
            </w14:solidFill>
          </w14:textFill>
        </w:rPr>
        <w:t>建设用地规划许可证</w:t>
      </w:r>
      <w:r>
        <w:rPr>
          <w:rFonts w:hint="eastAsia" w:ascii="黑体" w:hAnsi="宋体" w:eastAsia="黑体" w:cs="黑体"/>
          <w:color w:val="000000" w:themeColor="text1"/>
          <w:lang w:val="en-US" w:eastAsia="zh-CN"/>
          <w14:textFill>
            <w14:solidFill>
              <w14:schemeClr w14:val="tx1"/>
            </w14:solidFill>
          </w14:textFill>
        </w:rPr>
        <w:t>或</w:t>
      </w:r>
      <w:r>
        <w:rPr>
          <w:rFonts w:hint="eastAsia" w:ascii="黑体" w:hAnsi="宋体" w:eastAsia="黑体" w:cs="黑体"/>
          <w:color w:val="000000" w:themeColor="text1"/>
          <w14:textFill>
            <w14:solidFill>
              <w14:schemeClr w14:val="tx1"/>
            </w14:solidFill>
          </w14:textFill>
        </w:rPr>
        <w:t>规划条件</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val="en-US" w:eastAsia="zh-CN"/>
          <w14:textFill>
            <w14:solidFill>
              <w14:schemeClr w14:val="tx1"/>
            </w14:solidFill>
          </w14:textFill>
        </w:rPr>
        <w:t>备注：本合同签订后，</w:t>
      </w:r>
      <w:r>
        <w:rPr>
          <w:rFonts w:hint="eastAsia" w:ascii="楷体" w:hAnsi="楷体" w:eastAsia="楷体" w:cs="楷体"/>
          <w:color w:val="000000" w:themeColor="text1"/>
          <w:sz w:val="28"/>
          <w:szCs w:val="28"/>
          <w14:textFill>
            <w14:solidFill>
              <w14:schemeClr w14:val="tx1"/>
            </w14:solidFill>
          </w14:textFill>
        </w:rPr>
        <w:t>出让宗地规划条件、建设用地规划许可证</w:t>
      </w:r>
      <w:r>
        <w:rPr>
          <w:rFonts w:hint="eastAsia" w:ascii="楷体" w:hAnsi="楷体" w:eastAsia="楷体" w:cs="楷体"/>
          <w:color w:val="000000" w:themeColor="text1"/>
          <w:sz w:val="28"/>
          <w:szCs w:val="28"/>
          <w:lang w:val="en-US" w:eastAsia="zh-CN"/>
          <w14:textFill>
            <w14:solidFill>
              <w14:schemeClr w14:val="tx1"/>
            </w14:solidFill>
          </w14:textFill>
        </w:rPr>
        <w:t>的变更不涉及主合同相关条款内容的，不需要签订补充协议。</w:t>
      </w:r>
      <w:r>
        <w:rPr>
          <w:rFonts w:hint="eastAsia" w:ascii="楷体" w:hAnsi="楷体" w:eastAsia="楷体" w:cs="楷体"/>
          <w:color w:val="000000" w:themeColor="text1"/>
          <w:sz w:val="28"/>
          <w:szCs w:val="28"/>
          <w:lang w:eastAsia="zh-CN"/>
          <w14:textFill>
            <w14:solidFill>
              <w14:schemeClr w14:val="tx1"/>
            </w14:solidFill>
          </w14:textFill>
        </w:rPr>
        <w:t>）</w:t>
      </w:r>
    </w:p>
    <w:p>
      <w:pPr>
        <w:pStyle w:val="3"/>
        <w:rPr>
          <w:rFonts w:ascii="黑体" w:hAnsi="宋体" w:eastAsia="黑体" w:cs="黑体"/>
          <w:color w:val="000000" w:themeColor="text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outlineLvl w:val="0"/>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ascii="黑体" w:hAnsi="黑体" w:eastAsia="黑体"/>
          <w:color w:val="000000" w:themeColor="text1"/>
          <w:sz w:val="32"/>
          <w:szCs w:val="32"/>
          <w14:textFill>
            <w14:solidFill>
              <w14:schemeClr w14:val="tx1"/>
            </w14:solidFill>
          </w14:textFill>
        </w:rPr>
        <w:t>3</w:t>
      </w:r>
      <w:r>
        <w:rPr>
          <w:rFonts w:hint="eastAsia" w:ascii="黑体" w:hAnsi="黑体" w:eastAsia="黑体"/>
          <w:color w:val="000000" w:themeColor="text1"/>
          <w:sz w:val="32"/>
          <w:szCs w:val="32"/>
          <w:lang w:eastAsia="zh-CN"/>
          <w14:textFill>
            <w14:solidFill>
              <w14:schemeClr w14:val="tx1"/>
            </w14:solidFill>
          </w14:textFill>
        </w:rPr>
        <w:t>：</w:t>
      </w:r>
    </w:p>
    <w:p>
      <w:pP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深圳市前海深港现代服务业合作区建设项目质量安全监管协议书</w:t>
      </w: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widowControl/>
        <w:spacing w:line="440" w:lineRule="exact"/>
        <w:ind w:left="0" w:leftChars="0" w:firstLine="0" w:firstLineChars="0"/>
        <w:jc w:val="left"/>
        <w:rPr>
          <w:rFonts w:hint="eastAsia" w:eastAsia="楷体"/>
          <w:color w:val="000000" w:themeColor="text1"/>
          <w:sz w:val="20"/>
          <w:szCs w:val="21"/>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五">
    <w:altName w:val="华文仿宋"/>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roma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F5043"/>
    <w:multiLevelType w:val="singleLevel"/>
    <w:tmpl w:val="5D1F5043"/>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kMGYzM2E4OGU5N2U1MTlmNjc4YTYzMDNmNDM4ZmIifQ=="/>
  </w:docVars>
  <w:rsids>
    <w:rsidRoot w:val="007944DD"/>
    <w:rsid w:val="00000466"/>
    <w:rsid w:val="00002B30"/>
    <w:rsid w:val="00005A11"/>
    <w:rsid w:val="00005A3B"/>
    <w:rsid w:val="00006EA7"/>
    <w:rsid w:val="0001459D"/>
    <w:rsid w:val="00014943"/>
    <w:rsid w:val="00014E1C"/>
    <w:rsid w:val="000164BB"/>
    <w:rsid w:val="0002187E"/>
    <w:rsid w:val="000230AF"/>
    <w:rsid w:val="00033DAE"/>
    <w:rsid w:val="00034DBA"/>
    <w:rsid w:val="00042903"/>
    <w:rsid w:val="00042F44"/>
    <w:rsid w:val="0004629B"/>
    <w:rsid w:val="00046404"/>
    <w:rsid w:val="00046B7E"/>
    <w:rsid w:val="00047835"/>
    <w:rsid w:val="00050171"/>
    <w:rsid w:val="00051399"/>
    <w:rsid w:val="00051964"/>
    <w:rsid w:val="000557F3"/>
    <w:rsid w:val="000614F4"/>
    <w:rsid w:val="000638DD"/>
    <w:rsid w:val="00070778"/>
    <w:rsid w:val="00072DAB"/>
    <w:rsid w:val="00075DE5"/>
    <w:rsid w:val="00076A33"/>
    <w:rsid w:val="0008195A"/>
    <w:rsid w:val="0008218F"/>
    <w:rsid w:val="00083A45"/>
    <w:rsid w:val="0008565D"/>
    <w:rsid w:val="00085A92"/>
    <w:rsid w:val="00091146"/>
    <w:rsid w:val="00092D64"/>
    <w:rsid w:val="0009387A"/>
    <w:rsid w:val="000948CF"/>
    <w:rsid w:val="000950D8"/>
    <w:rsid w:val="000969DB"/>
    <w:rsid w:val="000A1B10"/>
    <w:rsid w:val="000A1F22"/>
    <w:rsid w:val="000A332A"/>
    <w:rsid w:val="000A3D37"/>
    <w:rsid w:val="000A4321"/>
    <w:rsid w:val="000B4C6E"/>
    <w:rsid w:val="000B4E9A"/>
    <w:rsid w:val="000B7173"/>
    <w:rsid w:val="000B7352"/>
    <w:rsid w:val="000C0069"/>
    <w:rsid w:val="000C0F6C"/>
    <w:rsid w:val="000C1991"/>
    <w:rsid w:val="000C2A2C"/>
    <w:rsid w:val="000C4C88"/>
    <w:rsid w:val="000C7E8D"/>
    <w:rsid w:val="000D797C"/>
    <w:rsid w:val="000E5A90"/>
    <w:rsid w:val="000E6DDD"/>
    <w:rsid w:val="000F251E"/>
    <w:rsid w:val="000F33A3"/>
    <w:rsid w:val="000F439E"/>
    <w:rsid w:val="000F49E0"/>
    <w:rsid w:val="0010077D"/>
    <w:rsid w:val="00100E4F"/>
    <w:rsid w:val="00104708"/>
    <w:rsid w:val="001054FD"/>
    <w:rsid w:val="00105BB7"/>
    <w:rsid w:val="001065B3"/>
    <w:rsid w:val="0010667F"/>
    <w:rsid w:val="00112C30"/>
    <w:rsid w:val="00121011"/>
    <w:rsid w:val="00122A4C"/>
    <w:rsid w:val="0012422D"/>
    <w:rsid w:val="00124C84"/>
    <w:rsid w:val="00126425"/>
    <w:rsid w:val="00126D99"/>
    <w:rsid w:val="00132CDB"/>
    <w:rsid w:val="001342D5"/>
    <w:rsid w:val="0013597A"/>
    <w:rsid w:val="00136331"/>
    <w:rsid w:val="00136651"/>
    <w:rsid w:val="001372F0"/>
    <w:rsid w:val="00140B34"/>
    <w:rsid w:val="00145F82"/>
    <w:rsid w:val="001461B1"/>
    <w:rsid w:val="00150943"/>
    <w:rsid w:val="00150BC8"/>
    <w:rsid w:val="00152345"/>
    <w:rsid w:val="00155BE0"/>
    <w:rsid w:val="00156BE0"/>
    <w:rsid w:val="00161033"/>
    <w:rsid w:val="00163674"/>
    <w:rsid w:val="00166DF4"/>
    <w:rsid w:val="001735CC"/>
    <w:rsid w:val="00180471"/>
    <w:rsid w:val="001804FC"/>
    <w:rsid w:val="0018201D"/>
    <w:rsid w:val="00184422"/>
    <w:rsid w:val="00184B8A"/>
    <w:rsid w:val="00191884"/>
    <w:rsid w:val="00192947"/>
    <w:rsid w:val="00192A0D"/>
    <w:rsid w:val="00193281"/>
    <w:rsid w:val="00196925"/>
    <w:rsid w:val="001A1A41"/>
    <w:rsid w:val="001A2C12"/>
    <w:rsid w:val="001A43B3"/>
    <w:rsid w:val="001A55F1"/>
    <w:rsid w:val="001A7225"/>
    <w:rsid w:val="001B19E9"/>
    <w:rsid w:val="001B3143"/>
    <w:rsid w:val="001C194F"/>
    <w:rsid w:val="001C38BA"/>
    <w:rsid w:val="001D0D21"/>
    <w:rsid w:val="001E0016"/>
    <w:rsid w:val="001E0A5D"/>
    <w:rsid w:val="001F4287"/>
    <w:rsid w:val="001F5EF2"/>
    <w:rsid w:val="001F62E8"/>
    <w:rsid w:val="00200F6D"/>
    <w:rsid w:val="002112E4"/>
    <w:rsid w:val="00212236"/>
    <w:rsid w:val="00212BE3"/>
    <w:rsid w:val="002145F6"/>
    <w:rsid w:val="0021685E"/>
    <w:rsid w:val="002209F4"/>
    <w:rsid w:val="00221125"/>
    <w:rsid w:val="0022258A"/>
    <w:rsid w:val="002250D9"/>
    <w:rsid w:val="002255D5"/>
    <w:rsid w:val="00226435"/>
    <w:rsid w:val="00230B6C"/>
    <w:rsid w:val="002315CA"/>
    <w:rsid w:val="002344C4"/>
    <w:rsid w:val="002429B4"/>
    <w:rsid w:val="00256503"/>
    <w:rsid w:val="00256F9A"/>
    <w:rsid w:val="00256FAB"/>
    <w:rsid w:val="002570D6"/>
    <w:rsid w:val="00260CE0"/>
    <w:rsid w:val="00261CB5"/>
    <w:rsid w:val="0026330B"/>
    <w:rsid w:val="00264218"/>
    <w:rsid w:val="00265216"/>
    <w:rsid w:val="002664FE"/>
    <w:rsid w:val="002667A3"/>
    <w:rsid w:val="00270176"/>
    <w:rsid w:val="002739EE"/>
    <w:rsid w:val="00275666"/>
    <w:rsid w:val="00277B9D"/>
    <w:rsid w:val="00281393"/>
    <w:rsid w:val="00283909"/>
    <w:rsid w:val="00285AD8"/>
    <w:rsid w:val="00286644"/>
    <w:rsid w:val="00291279"/>
    <w:rsid w:val="00291432"/>
    <w:rsid w:val="002917B1"/>
    <w:rsid w:val="00293B35"/>
    <w:rsid w:val="00293FC7"/>
    <w:rsid w:val="00294248"/>
    <w:rsid w:val="00294390"/>
    <w:rsid w:val="002B0597"/>
    <w:rsid w:val="002B1671"/>
    <w:rsid w:val="002B3DB0"/>
    <w:rsid w:val="002B465A"/>
    <w:rsid w:val="002B5A0B"/>
    <w:rsid w:val="002C0469"/>
    <w:rsid w:val="002C2580"/>
    <w:rsid w:val="002C73A5"/>
    <w:rsid w:val="002D02FF"/>
    <w:rsid w:val="002D23B4"/>
    <w:rsid w:val="002D5874"/>
    <w:rsid w:val="002D5EA2"/>
    <w:rsid w:val="002D7F23"/>
    <w:rsid w:val="002E1174"/>
    <w:rsid w:val="002E2DF3"/>
    <w:rsid w:val="002E3B54"/>
    <w:rsid w:val="002E7367"/>
    <w:rsid w:val="002E77BB"/>
    <w:rsid w:val="002F2094"/>
    <w:rsid w:val="002F529C"/>
    <w:rsid w:val="0030005A"/>
    <w:rsid w:val="003019A5"/>
    <w:rsid w:val="00310F3B"/>
    <w:rsid w:val="00312CCB"/>
    <w:rsid w:val="003161B7"/>
    <w:rsid w:val="0031624C"/>
    <w:rsid w:val="00317152"/>
    <w:rsid w:val="003176AF"/>
    <w:rsid w:val="00321C9B"/>
    <w:rsid w:val="0032296A"/>
    <w:rsid w:val="00327E38"/>
    <w:rsid w:val="0033007D"/>
    <w:rsid w:val="00331487"/>
    <w:rsid w:val="00333130"/>
    <w:rsid w:val="003351BB"/>
    <w:rsid w:val="003400FD"/>
    <w:rsid w:val="00340E53"/>
    <w:rsid w:val="003439EC"/>
    <w:rsid w:val="0034561A"/>
    <w:rsid w:val="00345E7F"/>
    <w:rsid w:val="00347123"/>
    <w:rsid w:val="00352066"/>
    <w:rsid w:val="0035371D"/>
    <w:rsid w:val="00354FCC"/>
    <w:rsid w:val="00355A27"/>
    <w:rsid w:val="00355A5C"/>
    <w:rsid w:val="00355E74"/>
    <w:rsid w:val="00355E87"/>
    <w:rsid w:val="00360325"/>
    <w:rsid w:val="00361704"/>
    <w:rsid w:val="00361918"/>
    <w:rsid w:val="00362708"/>
    <w:rsid w:val="00364A95"/>
    <w:rsid w:val="00364A9B"/>
    <w:rsid w:val="003675EE"/>
    <w:rsid w:val="0037036A"/>
    <w:rsid w:val="003969DE"/>
    <w:rsid w:val="00396B76"/>
    <w:rsid w:val="003A1E46"/>
    <w:rsid w:val="003A44B4"/>
    <w:rsid w:val="003A6A0E"/>
    <w:rsid w:val="003B012C"/>
    <w:rsid w:val="003B3548"/>
    <w:rsid w:val="003B41BE"/>
    <w:rsid w:val="003B566D"/>
    <w:rsid w:val="003C4D46"/>
    <w:rsid w:val="003C62CA"/>
    <w:rsid w:val="003C7FA6"/>
    <w:rsid w:val="003D0788"/>
    <w:rsid w:val="003D4287"/>
    <w:rsid w:val="003D76E9"/>
    <w:rsid w:val="003E3450"/>
    <w:rsid w:val="003E3C01"/>
    <w:rsid w:val="003F3E36"/>
    <w:rsid w:val="003F6C9B"/>
    <w:rsid w:val="003F7149"/>
    <w:rsid w:val="003F7810"/>
    <w:rsid w:val="00401385"/>
    <w:rsid w:val="004048A1"/>
    <w:rsid w:val="0041060F"/>
    <w:rsid w:val="00413A5C"/>
    <w:rsid w:val="00415FE9"/>
    <w:rsid w:val="004204B3"/>
    <w:rsid w:val="00420598"/>
    <w:rsid w:val="00423242"/>
    <w:rsid w:val="00423C17"/>
    <w:rsid w:val="0042618D"/>
    <w:rsid w:val="004327F8"/>
    <w:rsid w:val="00432D8B"/>
    <w:rsid w:val="00436E77"/>
    <w:rsid w:val="004413A0"/>
    <w:rsid w:val="00445F2D"/>
    <w:rsid w:val="00446D46"/>
    <w:rsid w:val="00451F2B"/>
    <w:rsid w:val="00453400"/>
    <w:rsid w:val="004569F7"/>
    <w:rsid w:val="00460DAC"/>
    <w:rsid w:val="0046162E"/>
    <w:rsid w:val="00462FB9"/>
    <w:rsid w:val="004649E6"/>
    <w:rsid w:val="00465B12"/>
    <w:rsid w:val="00466097"/>
    <w:rsid w:val="00466527"/>
    <w:rsid w:val="00466B49"/>
    <w:rsid w:val="00477C2E"/>
    <w:rsid w:val="00482108"/>
    <w:rsid w:val="00482DBB"/>
    <w:rsid w:val="00483ADA"/>
    <w:rsid w:val="00486356"/>
    <w:rsid w:val="00486F61"/>
    <w:rsid w:val="004873E3"/>
    <w:rsid w:val="00491CB2"/>
    <w:rsid w:val="00492B94"/>
    <w:rsid w:val="004931BC"/>
    <w:rsid w:val="0049609D"/>
    <w:rsid w:val="004A07BB"/>
    <w:rsid w:val="004A12D4"/>
    <w:rsid w:val="004A5F45"/>
    <w:rsid w:val="004A68CD"/>
    <w:rsid w:val="004A7DED"/>
    <w:rsid w:val="004B23A3"/>
    <w:rsid w:val="004B3B8A"/>
    <w:rsid w:val="004B51ED"/>
    <w:rsid w:val="004C2C12"/>
    <w:rsid w:val="004C4229"/>
    <w:rsid w:val="004C614F"/>
    <w:rsid w:val="004C7629"/>
    <w:rsid w:val="004D22BB"/>
    <w:rsid w:val="004D5270"/>
    <w:rsid w:val="004D60D1"/>
    <w:rsid w:val="004E5DD9"/>
    <w:rsid w:val="004F13DC"/>
    <w:rsid w:val="004F4E8F"/>
    <w:rsid w:val="005063F2"/>
    <w:rsid w:val="00507048"/>
    <w:rsid w:val="0050789B"/>
    <w:rsid w:val="00511995"/>
    <w:rsid w:val="00511EA3"/>
    <w:rsid w:val="00512355"/>
    <w:rsid w:val="00512F87"/>
    <w:rsid w:val="00520215"/>
    <w:rsid w:val="005208FE"/>
    <w:rsid w:val="00520B47"/>
    <w:rsid w:val="00525969"/>
    <w:rsid w:val="00533488"/>
    <w:rsid w:val="00536679"/>
    <w:rsid w:val="0054191B"/>
    <w:rsid w:val="00543DF0"/>
    <w:rsid w:val="00557149"/>
    <w:rsid w:val="005578B7"/>
    <w:rsid w:val="0056046A"/>
    <w:rsid w:val="00562AB1"/>
    <w:rsid w:val="0057161A"/>
    <w:rsid w:val="005732B7"/>
    <w:rsid w:val="005737F6"/>
    <w:rsid w:val="005750DA"/>
    <w:rsid w:val="00581F47"/>
    <w:rsid w:val="005860A1"/>
    <w:rsid w:val="00597ED0"/>
    <w:rsid w:val="005A049B"/>
    <w:rsid w:val="005A0BC5"/>
    <w:rsid w:val="005A3EF4"/>
    <w:rsid w:val="005A602C"/>
    <w:rsid w:val="005B372A"/>
    <w:rsid w:val="005B4AA2"/>
    <w:rsid w:val="005B5EA6"/>
    <w:rsid w:val="005C2363"/>
    <w:rsid w:val="005C4E19"/>
    <w:rsid w:val="005C60F2"/>
    <w:rsid w:val="005C64F8"/>
    <w:rsid w:val="005D28BA"/>
    <w:rsid w:val="005D6DD9"/>
    <w:rsid w:val="005E6F6F"/>
    <w:rsid w:val="005F3C4D"/>
    <w:rsid w:val="005F4E0A"/>
    <w:rsid w:val="005F58E5"/>
    <w:rsid w:val="006017EF"/>
    <w:rsid w:val="0060393C"/>
    <w:rsid w:val="0060519F"/>
    <w:rsid w:val="00605DE4"/>
    <w:rsid w:val="00607950"/>
    <w:rsid w:val="00607B4B"/>
    <w:rsid w:val="00615251"/>
    <w:rsid w:val="00615AAE"/>
    <w:rsid w:val="006201F7"/>
    <w:rsid w:val="00624001"/>
    <w:rsid w:val="006262B4"/>
    <w:rsid w:val="00632834"/>
    <w:rsid w:val="00633864"/>
    <w:rsid w:val="00636284"/>
    <w:rsid w:val="00637287"/>
    <w:rsid w:val="0064109C"/>
    <w:rsid w:val="006428CE"/>
    <w:rsid w:val="006440E9"/>
    <w:rsid w:val="00646487"/>
    <w:rsid w:val="00654862"/>
    <w:rsid w:val="0066010B"/>
    <w:rsid w:val="0066074A"/>
    <w:rsid w:val="00664B73"/>
    <w:rsid w:val="00666258"/>
    <w:rsid w:val="00671CA5"/>
    <w:rsid w:val="00671F85"/>
    <w:rsid w:val="0067690A"/>
    <w:rsid w:val="00680EED"/>
    <w:rsid w:val="00685A31"/>
    <w:rsid w:val="00686D53"/>
    <w:rsid w:val="00691EA5"/>
    <w:rsid w:val="006A164D"/>
    <w:rsid w:val="006A1A8E"/>
    <w:rsid w:val="006A4F1E"/>
    <w:rsid w:val="006B0EB3"/>
    <w:rsid w:val="006B3DE3"/>
    <w:rsid w:val="006B72F4"/>
    <w:rsid w:val="006B7CD1"/>
    <w:rsid w:val="006C0023"/>
    <w:rsid w:val="006C0B92"/>
    <w:rsid w:val="006C0DE1"/>
    <w:rsid w:val="006C7345"/>
    <w:rsid w:val="006C7A12"/>
    <w:rsid w:val="006D2EB2"/>
    <w:rsid w:val="006D4413"/>
    <w:rsid w:val="006D5DAA"/>
    <w:rsid w:val="006D6417"/>
    <w:rsid w:val="006E143A"/>
    <w:rsid w:val="006E205A"/>
    <w:rsid w:val="006E3673"/>
    <w:rsid w:val="006E6115"/>
    <w:rsid w:val="006F636E"/>
    <w:rsid w:val="006F7939"/>
    <w:rsid w:val="006F7E54"/>
    <w:rsid w:val="00701E3B"/>
    <w:rsid w:val="00701FB1"/>
    <w:rsid w:val="007036C5"/>
    <w:rsid w:val="00703ABD"/>
    <w:rsid w:val="00712437"/>
    <w:rsid w:val="007148D7"/>
    <w:rsid w:val="007166B6"/>
    <w:rsid w:val="00716DE5"/>
    <w:rsid w:val="00721022"/>
    <w:rsid w:val="00722081"/>
    <w:rsid w:val="0072326C"/>
    <w:rsid w:val="0072382F"/>
    <w:rsid w:val="00723976"/>
    <w:rsid w:val="00723F86"/>
    <w:rsid w:val="007315C0"/>
    <w:rsid w:val="00732703"/>
    <w:rsid w:val="00732ED3"/>
    <w:rsid w:val="00737AD1"/>
    <w:rsid w:val="00737FFE"/>
    <w:rsid w:val="007401C5"/>
    <w:rsid w:val="00742E40"/>
    <w:rsid w:val="00747D2D"/>
    <w:rsid w:val="0075287E"/>
    <w:rsid w:val="00753CD6"/>
    <w:rsid w:val="00755B1F"/>
    <w:rsid w:val="00756203"/>
    <w:rsid w:val="0075670C"/>
    <w:rsid w:val="007607E1"/>
    <w:rsid w:val="00760ED5"/>
    <w:rsid w:val="00763487"/>
    <w:rsid w:val="0076372B"/>
    <w:rsid w:val="00765280"/>
    <w:rsid w:val="007675DA"/>
    <w:rsid w:val="0077113C"/>
    <w:rsid w:val="007736B2"/>
    <w:rsid w:val="00773727"/>
    <w:rsid w:val="00773EA6"/>
    <w:rsid w:val="00774351"/>
    <w:rsid w:val="00774F6F"/>
    <w:rsid w:val="00776030"/>
    <w:rsid w:val="00776352"/>
    <w:rsid w:val="007810E8"/>
    <w:rsid w:val="007827A9"/>
    <w:rsid w:val="007834FE"/>
    <w:rsid w:val="00786DD6"/>
    <w:rsid w:val="0079248F"/>
    <w:rsid w:val="007933E2"/>
    <w:rsid w:val="007944DD"/>
    <w:rsid w:val="007973F0"/>
    <w:rsid w:val="007A0612"/>
    <w:rsid w:val="007A207E"/>
    <w:rsid w:val="007A5274"/>
    <w:rsid w:val="007A5B94"/>
    <w:rsid w:val="007B1ADB"/>
    <w:rsid w:val="007B202A"/>
    <w:rsid w:val="007B31F4"/>
    <w:rsid w:val="007B7931"/>
    <w:rsid w:val="007C0C60"/>
    <w:rsid w:val="007C1B14"/>
    <w:rsid w:val="007C4AE8"/>
    <w:rsid w:val="007C7630"/>
    <w:rsid w:val="007C7C12"/>
    <w:rsid w:val="007D17F1"/>
    <w:rsid w:val="007D34B7"/>
    <w:rsid w:val="007D3BD6"/>
    <w:rsid w:val="007E31C0"/>
    <w:rsid w:val="007F3BDD"/>
    <w:rsid w:val="007F548F"/>
    <w:rsid w:val="00800A77"/>
    <w:rsid w:val="008027F2"/>
    <w:rsid w:val="00804703"/>
    <w:rsid w:val="008055AF"/>
    <w:rsid w:val="0080798B"/>
    <w:rsid w:val="00815D38"/>
    <w:rsid w:val="00815FD6"/>
    <w:rsid w:val="008203AF"/>
    <w:rsid w:val="0082583E"/>
    <w:rsid w:val="00825A13"/>
    <w:rsid w:val="00825D48"/>
    <w:rsid w:val="008266DC"/>
    <w:rsid w:val="00830B56"/>
    <w:rsid w:val="00832FA9"/>
    <w:rsid w:val="00835198"/>
    <w:rsid w:val="008412C4"/>
    <w:rsid w:val="00842A15"/>
    <w:rsid w:val="00843282"/>
    <w:rsid w:val="0084597E"/>
    <w:rsid w:val="0084744D"/>
    <w:rsid w:val="008514C4"/>
    <w:rsid w:val="00852FAE"/>
    <w:rsid w:val="0085412E"/>
    <w:rsid w:val="00854A0A"/>
    <w:rsid w:val="0085726A"/>
    <w:rsid w:val="00857ED3"/>
    <w:rsid w:val="00864318"/>
    <w:rsid w:val="00875364"/>
    <w:rsid w:val="00875439"/>
    <w:rsid w:val="00876188"/>
    <w:rsid w:val="00877805"/>
    <w:rsid w:val="00882BE8"/>
    <w:rsid w:val="00883A24"/>
    <w:rsid w:val="0089030E"/>
    <w:rsid w:val="0089273F"/>
    <w:rsid w:val="00893D25"/>
    <w:rsid w:val="00897FDA"/>
    <w:rsid w:val="008A0199"/>
    <w:rsid w:val="008A2E99"/>
    <w:rsid w:val="008A70A3"/>
    <w:rsid w:val="008A7FBC"/>
    <w:rsid w:val="008B4FA5"/>
    <w:rsid w:val="008B5EEB"/>
    <w:rsid w:val="008C14E2"/>
    <w:rsid w:val="008C2A61"/>
    <w:rsid w:val="008C2F78"/>
    <w:rsid w:val="008C5C2B"/>
    <w:rsid w:val="008C6F4A"/>
    <w:rsid w:val="008D0339"/>
    <w:rsid w:val="008D2E92"/>
    <w:rsid w:val="008D327C"/>
    <w:rsid w:val="008D3F12"/>
    <w:rsid w:val="008D4A98"/>
    <w:rsid w:val="008D7204"/>
    <w:rsid w:val="008E3DEE"/>
    <w:rsid w:val="008F0C34"/>
    <w:rsid w:val="008F279E"/>
    <w:rsid w:val="00900E89"/>
    <w:rsid w:val="00906152"/>
    <w:rsid w:val="00906A0F"/>
    <w:rsid w:val="00907F3B"/>
    <w:rsid w:val="00912436"/>
    <w:rsid w:val="009130BC"/>
    <w:rsid w:val="00914A5E"/>
    <w:rsid w:val="00922D22"/>
    <w:rsid w:val="009258EA"/>
    <w:rsid w:val="00926DD7"/>
    <w:rsid w:val="009353DD"/>
    <w:rsid w:val="009402CF"/>
    <w:rsid w:val="00942DB3"/>
    <w:rsid w:val="0094441E"/>
    <w:rsid w:val="009458A1"/>
    <w:rsid w:val="00950989"/>
    <w:rsid w:val="009527AA"/>
    <w:rsid w:val="00953B0B"/>
    <w:rsid w:val="00956F96"/>
    <w:rsid w:val="00960CB8"/>
    <w:rsid w:val="00960E1C"/>
    <w:rsid w:val="009636F0"/>
    <w:rsid w:val="009644AD"/>
    <w:rsid w:val="00966494"/>
    <w:rsid w:val="00967C2B"/>
    <w:rsid w:val="0097011E"/>
    <w:rsid w:val="00971421"/>
    <w:rsid w:val="00974C2C"/>
    <w:rsid w:val="0097595B"/>
    <w:rsid w:val="009842A7"/>
    <w:rsid w:val="00990C08"/>
    <w:rsid w:val="0099165C"/>
    <w:rsid w:val="00992168"/>
    <w:rsid w:val="009923B6"/>
    <w:rsid w:val="00994333"/>
    <w:rsid w:val="009944C9"/>
    <w:rsid w:val="009A2361"/>
    <w:rsid w:val="009A4B72"/>
    <w:rsid w:val="009A7E21"/>
    <w:rsid w:val="009B0487"/>
    <w:rsid w:val="009B0700"/>
    <w:rsid w:val="009B075C"/>
    <w:rsid w:val="009B0D8C"/>
    <w:rsid w:val="009B1DE0"/>
    <w:rsid w:val="009B31F7"/>
    <w:rsid w:val="009B52FD"/>
    <w:rsid w:val="009B61E9"/>
    <w:rsid w:val="009C0C5E"/>
    <w:rsid w:val="009C12D4"/>
    <w:rsid w:val="009C13BF"/>
    <w:rsid w:val="009C1676"/>
    <w:rsid w:val="009C26D0"/>
    <w:rsid w:val="009C3662"/>
    <w:rsid w:val="009C4357"/>
    <w:rsid w:val="009C4B38"/>
    <w:rsid w:val="009C5ED2"/>
    <w:rsid w:val="009C5FA2"/>
    <w:rsid w:val="009C6CAD"/>
    <w:rsid w:val="009D201A"/>
    <w:rsid w:val="009D3F07"/>
    <w:rsid w:val="009E4B6C"/>
    <w:rsid w:val="009E53F8"/>
    <w:rsid w:val="009E558D"/>
    <w:rsid w:val="009E5863"/>
    <w:rsid w:val="009F4D74"/>
    <w:rsid w:val="009F60DC"/>
    <w:rsid w:val="009F62DD"/>
    <w:rsid w:val="00A0099C"/>
    <w:rsid w:val="00A0131F"/>
    <w:rsid w:val="00A12AC4"/>
    <w:rsid w:val="00A14B91"/>
    <w:rsid w:val="00A152D8"/>
    <w:rsid w:val="00A16CDC"/>
    <w:rsid w:val="00A20A44"/>
    <w:rsid w:val="00A22F5E"/>
    <w:rsid w:val="00A2409A"/>
    <w:rsid w:val="00A24854"/>
    <w:rsid w:val="00A24C5C"/>
    <w:rsid w:val="00A300B0"/>
    <w:rsid w:val="00A3184F"/>
    <w:rsid w:val="00A33FCB"/>
    <w:rsid w:val="00A3779B"/>
    <w:rsid w:val="00A37F3F"/>
    <w:rsid w:val="00A45B6B"/>
    <w:rsid w:val="00A51A55"/>
    <w:rsid w:val="00A53CD8"/>
    <w:rsid w:val="00A60E26"/>
    <w:rsid w:val="00A6141D"/>
    <w:rsid w:val="00A63C60"/>
    <w:rsid w:val="00A63CAB"/>
    <w:rsid w:val="00A6712C"/>
    <w:rsid w:val="00A71883"/>
    <w:rsid w:val="00A7457A"/>
    <w:rsid w:val="00A7529F"/>
    <w:rsid w:val="00A75C19"/>
    <w:rsid w:val="00A76247"/>
    <w:rsid w:val="00A7686E"/>
    <w:rsid w:val="00A833CC"/>
    <w:rsid w:val="00A84DE8"/>
    <w:rsid w:val="00A9339C"/>
    <w:rsid w:val="00A93E27"/>
    <w:rsid w:val="00A94596"/>
    <w:rsid w:val="00A955A9"/>
    <w:rsid w:val="00A95A5B"/>
    <w:rsid w:val="00AA0C9E"/>
    <w:rsid w:val="00AA5FCD"/>
    <w:rsid w:val="00AA7BB4"/>
    <w:rsid w:val="00AB1578"/>
    <w:rsid w:val="00AC222B"/>
    <w:rsid w:val="00AC5366"/>
    <w:rsid w:val="00AC7749"/>
    <w:rsid w:val="00AD1E9B"/>
    <w:rsid w:val="00AD2225"/>
    <w:rsid w:val="00AD7EC9"/>
    <w:rsid w:val="00AF15CE"/>
    <w:rsid w:val="00AF379A"/>
    <w:rsid w:val="00AF4DB7"/>
    <w:rsid w:val="00B000D9"/>
    <w:rsid w:val="00B01071"/>
    <w:rsid w:val="00B01701"/>
    <w:rsid w:val="00B04361"/>
    <w:rsid w:val="00B04445"/>
    <w:rsid w:val="00B10EA3"/>
    <w:rsid w:val="00B121C8"/>
    <w:rsid w:val="00B137C9"/>
    <w:rsid w:val="00B206A8"/>
    <w:rsid w:val="00B218C1"/>
    <w:rsid w:val="00B227DB"/>
    <w:rsid w:val="00B26E7A"/>
    <w:rsid w:val="00B2708C"/>
    <w:rsid w:val="00B336B7"/>
    <w:rsid w:val="00B36A04"/>
    <w:rsid w:val="00B37C6D"/>
    <w:rsid w:val="00B416D5"/>
    <w:rsid w:val="00B44DDF"/>
    <w:rsid w:val="00B45088"/>
    <w:rsid w:val="00B5216B"/>
    <w:rsid w:val="00B5488C"/>
    <w:rsid w:val="00B57C9B"/>
    <w:rsid w:val="00B64E1E"/>
    <w:rsid w:val="00B7052E"/>
    <w:rsid w:val="00B70A3A"/>
    <w:rsid w:val="00B727A0"/>
    <w:rsid w:val="00B7350D"/>
    <w:rsid w:val="00B74120"/>
    <w:rsid w:val="00B754DC"/>
    <w:rsid w:val="00B81B61"/>
    <w:rsid w:val="00B827F3"/>
    <w:rsid w:val="00B83BD4"/>
    <w:rsid w:val="00B845F8"/>
    <w:rsid w:val="00B9298F"/>
    <w:rsid w:val="00B9423A"/>
    <w:rsid w:val="00B949CB"/>
    <w:rsid w:val="00B94BB9"/>
    <w:rsid w:val="00B95BF5"/>
    <w:rsid w:val="00B96585"/>
    <w:rsid w:val="00B9673F"/>
    <w:rsid w:val="00BA2CF3"/>
    <w:rsid w:val="00BA50D1"/>
    <w:rsid w:val="00BB094B"/>
    <w:rsid w:val="00BB43FB"/>
    <w:rsid w:val="00BC0676"/>
    <w:rsid w:val="00BC1A01"/>
    <w:rsid w:val="00BC2937"/>
    <w:rsid w:val="00BC6C1F"/>
    <w:rsid w:val="00BD1244"/>
    <w:rsid w:val="00BD2155"/>
    <w:rsid w:val="00BD272E"/>
    <w:rsid w:val="00BD5948"/>
    <w:rsid w:val="00BE0775"/>
    <w:rsid w:val="00BE347D"/>
    <w:rsid w:val="00BE4433"/>
    <w:rsid w:val="00BE6A0D"/>
    <w:rsid w:val="00BF1BB9"/>
    <w:rsid w:val="00BF23B7"/>
    <w:rsid w:val="00BF29C8"/>
    <w:rsid w:val="00BF6D50"/>
    <w:rsid w:val="00C03956"/>
    <w:rsid w:val="00C03A77"/>
    <w:rsid w:val="00C105D4"/>
    <w:rsid w:val="00C106AC"/>
    <w:rsid w:val="00C144BE"/>
    <w:rsid w:val="00C14542"/>
    <w:rsid w:val="00C21314"/>
    <w:rsid w:val="00C25339"/>
    <w:rsid w:val="00C33321"/>
    <w:rsid w:val="00C36761"/>
    <w:rsid w:val="00C4048A"/>
    <w:rsid w:val="00C40DE7"/>
    <w:rsid w:val="00C42A6E"/>
    <w:rsid w:val="00C43586"/>
    <w:rsid w:val="00C43EC8"/>
    <w:rsid w:val="00C45F66"/>
    <w:rsid w:val="00C510FF"/>
    <w:rsid w:val="00C518E7"/>
    <w:rsid w:val="00C52128"/>
    <w:rsid w:val="00C53560"/>
    <w:rsid w:val="00C5367D"/>
    <w:rsid w:val="00C57FD3"/>
    <w:rsid w:val="00C622CC"/>
    <w:rsid w:val="00C63572"/>
    <w:rsid w:val="00C6372A"/>
    <w:rsid w:val="00C64AEB"/>
    <w:rsid w:val="00C65B96"/>
    <w:rsid w:val="00C66D07"/>
    <w:rsid w:val="00C7060E"/>
    <w:rsid w:val="00C70752"/>
    <w:rsid w:val="00C7192A"/>
    <w:rsid w:val="00C75299"/>
    <w:rsid w:val="00C77477"/>
    <w:rsid w:val="00C7750E"/>
    <w:rsid w:val="00C83912"/>
    <w:rsid w:val="00C85917"/>
    <w:rsid w:val="00C87302"/>
    <w:rsid w:val="00C92E4A"/>
    <w:rsid w:val="00C93387"/>
    <w:rsid w:val="00C956D3"/>
    <w:rsid w:val="00CA43B8"/>
    <w:rsid w:val="00CA5DDB"/>
    <w:rsid w:val="00CA6A1C"/>
    <w:rsid w:val="00CA7DDA"/>
    <w:rsid w:val="00CB182E"/>
    <w:rsid w:val="00CB19D6"/>
    <w:rsid w:val="00CB217B"/>
    <w:rsid w:val="00CB3536"/>
    <w:rsid w:val="00CB3C10"/>
    <w:rsid w:val="00CB42E5"/>
    <w:rsid w:val="00CB4328"/>
    <w:rsid w:val="00CB6A4D"/>
    <w:rsid w:val="00CC44B7"/>
    <w:rsid w:val="00CD02EA"/>
    <w:rsid w:val="00CD0926"/>
    <w:rsid w:val="00CD1503"/>
    <w:rsid w:val="00CD1E9C"/>
    <w:rsid w:val="00CD3B83"/>
    <w:rsid w:val="00CD5D73"/>
    <w:rsid w:val="00CD5E25"/>
    <w:rsid w:val="00CE68A3"/>
    <w:rsid w:val="00CF2928"/>
    <w:rsid w:val="00D0148C"/>
    <w:rsid w:val="00D016ED"/>
    <w:rsid w:val="00D037B9"/>
    <w:rsid w:val="00D05FB7"/>
    <w:rsid w:val="00D109C5"/>
    <w:rsid w:val="00D10C13"/>
    <w:rsid w:val="00D11B6D"/>
    <w:rsid w:val="00D1290A"/>
    <w:rsid w:val="00D12BBC"/>
    <w:rsid w:val="00D15325"/>
    <w:rsid w:val="00D17334"/>
    <w:rsid w:val="00D17A6B"/>
    <w:rsid w:val="00D232C7"/>
    <w:rsid w:val="00D23FA2"/>
    <w:rsid w:val="00D26892"/>
    <w:rsid w:val="00D30432"/>
    <w:rsid w:val="00D315DC"/>
    <w:rsid w:val="00D33A45"/>
    <w:rsid w:val="00D359EE"/>
    <w:rsid w:val="00D41DED"/>
    <w:rsid w:val="00D448C1"/>
    <w:rsid w:val="00D456C5"/>
    <w:rsid w:val="00D468A0"/>
    <w:rsid w:val="00D47BFF"/>
    <w:rsid w:val="00D5167C"/>
    <w:rsid w:val="00D51E23"/>
    <w:rsid w:val="00D5251D"/>
    <w:rsid w:val="00D56BE3"/>
    <w:rsid w:val="00D56C39"/>
    <w:rsid w:val="00D61855"/>
    <w:rsid w:val="00D63B3A"/>
    <w:rsid w:val="00D63D11"/>
    <w:rsid w:val="00D67B56"/>
    <w:rsid w:val="00D704A4"/>
    <w:rsid w:val="00D70553"/>
    <w:rsid w:val="00D72646"/>
    <w:rsid w:val="00D7452F"/>
    <w:rsid w:val="00D8463D"/>
    <w:rsid w:val="00D86D01"/>
    <w:rsid w:val="00D913C5"/>
    <w:rsid w:val="00D94CA1"/>
    <w:rsid w:val="00DA34F3"/>
    <w:rsid w:val="00DA3839"/>
    <w:rsid w:val="00DA716A"/>
    <w:rsid w:val="00DA72E9"/>
    <w:rsid w:val="00DB3952"/>
    <w:rsid w:val="00DB4FB5"/>
    <w:rsid w:val="00DB61EA"/>
    <w:rsid w:val="00DB7916"/>
    <w:rsid w:val="00DC37B6"/>
    <w:rsid w:val="00DC39FD"/>
    <w:rsid w:val="00DC5A41"/>
    <w:rsid w:val="00DD337E"/>
    <w:rsid w:val="00DD5E54"/>
    <w:rsid w:val="00DE41E1"/>
    <w:rsid w:val="00DE4617"/>
    <w:rsid w:val="00DF0EBC"/>
    <w:rsid w:val="00DF271E"/>
    <w:rsid w:val="00E016F4"/>
    <w:rsid w:val="00E051C3"/>
    <w:rsid w:val="00E078A7"/>
    <w:rsid w:val="00E11931"/>
    <w:rsid w:val="00E11FF8"/>
    <w:rsid w:val="00E1280D"/>
    <w:rsid w:val="00E2077D"/>
    <w:rsid w:val="00E23846"/>
    <w:rsid w:val="00E24716"/>
    <w:rsid w:val="00E27EA4"/>
    <w:rsid w:val="00E30D6D"/>
    <w:rsid w:val="00E31D37"/>
    <w:rsid w:val="00E3241B"/>
    <w:rsid w:val="00E32D04"/>
    <w:rsid w:val="00E34E88"/>
    <w:rsid w:val="00E3521A"/>
    <w:rsid w:val="00E3688C"/>
    <w:rsid w:val="00E4206E"/>
    <w:rsid w:val="00E43C96"/>
    <w:rsid w:val="00E5473B"/>
    <w:rsid w:val="00E57DD6"/>
    <w:rsid w:val="00E60722"/>
    <w:rsid w:val="00E610EF"/>
    <w:rsid w:val="00E6166D"/>
    <w:rsid w:val="00E669F0"/>
    <w:rsid w:val="00E67EEA"/>
    <w:rsid w:val="00E67F51"/>
    <w:rsid w:val="00E72C20"/>
    <w:rsid w:val="00E77238"/>
    <w:rsid w:val="00E80468"/>
    <w:rsid w:val="00E82265"/>
    <w:rsid w:val="00E823F8"/>
    <w:rsid w:val="00E8327D"/>
    <w:rsid w:val="00E86346"/>
    <w:rsid w:val="00E91D76"/>
    <w:rsid w:val="00E927DF"/>
    <w:rsid w:val="00E96881"/>
    <w:rsid w:val="00E96BF7"/>
    <w:rsid w:val="00EA0CAF"/>
    <w:rsid w:val="00EA22F2"/>
    <w:rsid w:val="00EA3F44"/>
    <w:rsid w:val="00EA5EC5"/>
    <w:rsid w:val="00EA71C3"/>
    <w:rsid w:val="00EB370A"/>
    <w:rsid w:val="00EB52D4"/>
    <w:rsid w:val="00EB534A"/>
    <w:rsid w:val="00EB6C2E"/>
    <w:rsid w:val="00EC1F42"/>
    <w:rsid w:val="00EC25BA"/>
    <w:rsid w:val="00ED01F9"/>
    <w:rsid w:val="00ED03A4"/>
    <w:rsid w:val="00ED1C2E"/>
    <w:rsid w:val="00ED2F82"/>
    <w:rsid w:val="00ED4570"/>
    <w:rsid w:val="00ED655D"/>
    <w:rsid w:val="00EE25E4"/>
    <w:rsid w:val="00EE3365"/>
    <w:rsid w:val="00EE3482"/>
    <w:rsid w:val="00EE462D"/>
    <w:rsid w:val="00EE48DD"/>
    <w:rsid w:val="00EE563B"/>
    <w:rsid w:val="00EE58C1"/>
    <w:rsid w:val="00EE658C"/>
    <w:rsid w:val="00EE6C7B"/>
    <w:rsid w:val="00EE6F0B"/>
    <w:rsid w:val="00EE6F4A"/>
    <w:rsid w:val="00EE7A7A"/>
    <w:rsid w:val="00EF15F6"/>
    <w:rsid w:val="00EF7FD5"/>
    <w:rsid w:val="00F01481"/>
    <w:rsid w:val="00F02F7F"/>
    <w:rsid w:val="00F0486F"/>
    <w:rsid w:val="00F05C32"/>
    <w:rsid w:val="00F07377"/>
    <w:rsid w:val="00F106E1"/>
    <w:rsid w:val="00F11E24"/>
    <w:rsid w:val="00F11F40"/>
    <w:rsid w:val="00F12B0B"/>
    <w:rsid w:val="00F16948"/>
    <w:rsid w:val="00F224E5"/>
    <w:rsid w:val="00F27382"/>
    <w:rsid w:val="00F27A03"/>
    <w:rsid w:val="00F31A3F"/>
    <w:rsid w:val="00F40459"/>
    <w:rsid w:val="00F41208"/>
    <w:rsid w:val="00F413B4"/>
    <w:rsid w:val="00F4418B"/>
    <w:rsid w:val="00F47E48"/>
    <w:rsid w:val="00F51060"/>
    <w:rsid w:val="00F51552"/>
    <w:rsid w:val="00F5202B"/>
    <w:rsid w:val="00F54F66"/>
    <w:rsid w:val="00F55329"/>
    <w:rsid w:val="00F620DC"/>
    <w:rsid w:val="00F6388A"/>
    <w:rsid w:val="00F660C7"/>
    <w:rsid w:val="00F66509"/>
    <w:rsid w:val="00F763E7"/>
    <w:rsid w:val="00F77FFC"/>
    <w:rsid w:val="00F80757"/>
    <w:rsid w:val="00F80874"/>
    <w:rsid w:val="00F8111C"/>
    <w:rsid w:val="00F823AE"/>
    <w:rsid w:val="00F91966"/>
    <w:rsid w:val="00F91AFB"/>
    <w:rsid w:val="00F9279E"/>
    <w:rsid w:val="00F92BCF"/>
    <w:rsid w:val="00F92DA5"/>
    <w:rsid w:val="00F943E8"/>
    <w:rsid w:val="00F95615"/>
    <w:rsid w:val="00FA425E"/>
    <w:rsid w:val="00FA6B3C"/>
    <w:rsid w:val="00FB2C77"/>
    <w:rsid w:val="00FB4245"/>
    <w:rsid w:val="00FB7D1D"/>
    <w:rsid w:val="00FC0685"/>
    <w:rsid w:val="00FC392C"/>
    <w:rsid w:val="00FC4A05"/>
    <w:rsid w:val="00FC597B"/>
    <w:rsid w:val="00FC664D"/>
    <w:rsid w:val="00FD3F40"/>
    <w:rsid w:val="00FD4A23"/>
    <w:rsid w:val="00FD51B3"/>
    <w:rsid w:val="00FD6E59"/>
    <w:rsid w:val="00FE1B88"/>
    <w:rsid w:val="00FE2BE9"/>
    <w:rsid w:val="00FE2E5D"/>
    <w:rsid w:val="00FE51F4"/>
    <w:rsid w:val="00FE52DC"/>
    <w:rsid w:val="00FE60F4"/>
    <w:rsid w:val="00FF2949"/>
    <w:rsid w:val="00FF4B5D"/>
    <w:rsid w:val="00FF4C99"/>
    <w:rsid w:val="00FF7E2D"/>
    <w:rsid w:val="01A84333"/>
    <w:rsid w:val="01C25065"/>
    <w:rsid w:val="02624321"/>
    <w:rsid w:val="02F70D3E"/>
    <w:rsid w:val="02FF7BF3"/>
    <w:rsid w:val="034B2E38"/>
    <w:rsid w:val="03555A65"/>
    <w:rsid w:val="0376610C"/>
    <w:rsid w:val="038C592B"/>
    <w:rsid w:val="03C50E3C"/>
    <w:rsid w:val="03CE2DD9"/>
    <w:rsid w:val="03D1589D"/>
    <w:rsid w:val="0410030A"/>
    <w:rsid w:val="05300934"/>
    <w:rsid w:val="056A1C9B"/>
    <w:rsid w:val="059A3C03"/>
    <w:rsid w:val="06CB74B4"/>
    <w:rsid w:val="06D52277"/>
    <w:rsid w:val="07BA3B73"/>
    <w:rsid w:val="07CF228A"/>
    <w:rsid w:val="07E21FBD"/>
    <w:rsid w:val="087B4AD7"/>
    <w:rsid w:val="08915AD3"/>
    <w:rsid w:val="08D54732"/>
    <w:rsid w:val="08D77648"/>
    <w:rsid w:val="090B10A0"/>
    <w:rsid w:val="094A4688"/>
    <w:rsid w:val="096F277D"/>
    <w:rsid w:val="0A0A1357"/>
    <w:rsid w:val="0AD415BE"/>
    <w:rsid w:val="0B1818E6"/>
    <w:rsid w:val="0BFF3F2D"/>
    <w:rsid w:val="0C063584"/>
    <w:rsid w:val="0CB1161C"/>
    <w:rsid w:val="0CD0500A"/>
    <w:rsid w:val="0CFA32D0"/>
    <w:rsid w:val="0D366907"/>
    <w:rsid w:val="0DB42A1F"/>
    <w:rsid w:val="0DFD3F1B"/>
    <w:rsid w:val="0EA35542"/>
    <w:rsid w:val="0F1B6EF7"/>
    <w:rsid w:val="0F597E80"/>
    <w:rsid w:val="101861AF"/>
    <w:rsid w:val="10191C97"/>
    <w:rsid w:val="102F516B"/>
    <w:rsid w:val="11512968"/>
    <w:rsid w:val="115D1095"/>
    <w:rsid w:val="116E6670"/>
    <w:rsid w:val="12F13F5F"/>
    <w:rsid w:val="133B2907"/>
    <w:rsid w:val="13436A94"/>
    <w:rsid w:val="13AB0512"/>
    <w:rsid w:val="13B11375"/>
    <w:rsid w:val="13D55293"/>
    <w:rsid w:val="140B70AD"/>
    <w:rsid w:val="14461B52"/>
    <w:rsid w:val="146E2F1D"/>
    <w:rsid w:val="14DC6BF5"/>
    <w:rsid w:val="15966195"/>
    <w:rsid w:val="15BF7430"/>
    <w:rsid w:val="15ED3C50"/>
    <w:rsid w:val="162E461F"/>
    <w:rsid w:val="16414353"/>
    <w:rsid w:val="16641DEF"/>
    <w:rsid w:val="16AF3F85"/>
    <w:rsid w:val="16C56589"/>
    <w:rsid w:val="17683B61"/>
    <w:rsid w:val="176B4846"/>
    <w:rsid w:val="17767FE8"/>
    <w:rsid w:val="178C18AC"/>
    <w:rsid w:val="17FB49D5"/>
    <w:rsid w:val="17FBE606"/>
    <w:rsid w:val="199715DB"/>
    <w:rsid w:val="1A0538E9"/>
    <w:rsid w:val="1A6525DA"/>
    <w:rsid w:val="1A6E5932"/>
    <w:rsid w:val="1A7A42D7"/>
    <w:rsid w:val="1A94265C"/>
    <w:rsid w:val="1AD0540E"/>
    <w:rsid w:val="1BB27AA1"/>
    <w:rsid w:val="1C760ACE"/>
    <w:rsid w:val="1C8D5E9C"/>
    <w:rsid w:val="1CED6FE2"/>
    <w:rsid w:val="1D0453B6"/>
    <w:rsid w:val="1D37391B"/>
    <w:rsid w:val="1D401830"/>
    <w:rsid w:val="1DB67A19"/>
    <w:rsid w:val="1DDD497E"/>
    <w:rsid w:val="1E506CA5"/>
    <w:rsid w:val="1E560985"/>
    <w:rsid w:val="1EA1723B"/>
    <w:rsid w:val="1EA6579D"/>
    <w:rsid w:val="1ECA2F8F"/>
    <w:rsid w:val="1EDC730E"/>
    <w:rsid w:val="1EDE2EF3"/>
    <w:rsid w:val="1F3E0AF0"/>
    <w:rsid w:val="1FDCC294"/>
    <w:rsid w:val="1FFFB2A8"/>
    <w:rsid w:val="20295DCE"/>
    <w:rsid w:val="205253AE"/>
    <w:rsid w:val="2063093B"/>
    <w:rsid w:val="20862F26"/>
    <w:rsid w:val="21B92D70"/>
    <w:rsid w:val="21C61EDA"/>
    <w:rsid w:val="21ED35E0"/>
    <w:rsid w:val="22032F1E"/>
    <w:rsid w:val="22333E02"/>
    <w:rsid w:val="2252066F"/>
    <w:rsid w:val="227575EB"/>
    <w:rsid w:val="22797065"/>
    <w:rsid w:val="227A77D9"/>
    <w:rsid w:val="231508DA"/>
    <w:rsid w:val="231F13E6"/>
    <w:rsid w:val="23AD1279"/>
    <w:rsid w:val="23BA5744"/>
    <w:rsid w:val="242F1F86"/>
    <w:rsid w:val="243674C1"/>
    <w:rsid w:val="24AF7823"/>
    <w:rsid w:val="25AF13AC"/>
    <w:rsid w:val="262F4B0D"/>
    <w:rsid w:val="268B24CD"/>
    <w:rsid w:val="26CC1E6A"/>
    <w:rsid w:val="26D46B1D"/>
    <w:rsid w:val="272C4BAB"/>
    <w:rsid w:val="27982240"/>
    <w:rsid w:val="27FB022A"/>
    <w:rsid w:val="27FF0187"/>
    <w:rsid w:val="28097DB2"/>
    <w:rsid w:val="28506677"/>
    <w:rsid w:val="28A8200F"/>
    <w:rsid w:val="28DE6046"/>
    <w:rsid w:val="2A19379A"/>
    <w:rsid w:val="2A6775F5"/>
    <w:rsid w:val="2A791CB2"/>
    <w:rsid w:val="2ABA427C"/>
    <w:rsid w:val="2B312790"/>
    <w:rsid w:val="2B3E2713"/>
    <w:rsid w:val="2B593AD6"/>
    <w:rsid w:val="2B786611"/>
    <w:rsid w:val="2B8A523F"/>
    <w:rsid w:val="2BF8566B"/>
    <w:rsid w:val="2C0362E3"/>
    <w:rsid w:val="2C1125C1"/>
    <w:rsid w:val="2C497C8A"/>
    <w:rsid w:val="2C81472F"/>
    <w:rsid w:val="2CA37C0B"/>
    <w:rsid w:val="2CE11F94"/>
    <w:rsid w:val="2CF417EF"/>
    <w:rsid w:val="2D197980"/>
    <w:rsid w:val="2D2F2CFF"/>
    <w:rsid w:val="2D3F6203"/>
    <w:rsid w:val="2DA336ED"/>
    <w:rsid w:val="2DCE6F6B"/>
    <w:rsid w:val="2E1C2451"/>
    <w:rsid w:val="2E310497"/>
    <w:rsid w:val="2E483BC8"/>
    <w:rsid w:val="2E953036"/>
    <w:rsid w:val="2EA80FBB"/>
    <w:rsid w:val="2F422EDC"/>
    <w:rsid w:val="2F7B222C"/>
    <w:rsid w:val="2FFB336C"/>
    <w:rsid w:val="30051EC0"/>
    <w:rsid w:val="30915A7F"/>
    <w:rsid w:val="31D141E4"/>
    <w:rsid w:val="320F602C"/>
    <w:rsid w:val="32601BAD"/>
    <w:rsid w:val="32C37485"/>
    <w:rsid w:val="33BF62FA"/>
    <w:rsid w:val="354F39F7"/>
    <w:rsid w:val="355B3062"/>
    <w:rsid w:val="35EF145C"/>
    <w:rsid w:val="360C22F6"/>
    <w:rsid w:val="36777EBE"/>
    <w:rsid w:val="367B062A"/>
    <w:rsid w:val="371B712F"/>
    <w:rsid w:val="377227B0"/>
    <w:rsid w:val="37E2241A"/>
    <w:rsid w:val="38507FCD"/>
    <w:rsid w:val="38A761DD"/>
    <w:rsid w:val="38E56968"/>
    <w:rsid w:val="396D5F55"/>
    <w:rsid w:val="39B92A25"/>
    <w:rsid w:val="3A0314A9"/>
    <w:rsid w:val="3A306308"/>
    <w:rsid w:val="3A654204"/>
    <w:rsid w:val="3A6912AD"/>
    <w:rsid w:val="3B183024"/>
    <w:rsid w:val="3B2541B4"/>
    <w:rsid w:val="3B314F22"/>
    <w:rsid w:val="3B37637E"/>
    <w:rsid w:val="3C026603"/>
    <w:rsid w:val="3C3F3F03"/>
    <w:rsid w:val="3C6A3D54"/>
    <w:rsid w:val="3D69184A"/>
    <w:rsid w:val="3D7A7FC6"/>
    <w:rsid w:val="3DB37034"/>
    <w:rsid w:val="3E9D337F"/>
    <w:rsid w:val="3EA50CC1"/>
    <w:rsid w:val="3F52287D"/>
    <w:rsid w:val="3F7B5EBF"/>
    <w:rsid w:val="3F7F2480"/>
    <w:rsid w:val="3F834C52"/>
    <w:rsid w:val="3FAF7CCF"/>
    <w:rsid w:val="3FB05744"/>
    <w:rsid w:val="3FE17F3B"/>
    <w:rsid w:val="3FF7243B"/>
    <w:rsid w:val="404C3F39"/>
    <w:rsid w:val="406F7550"/>
    <w:rsid w:val="407927B7"/>
    <w:rsid w:val="40A720EC"/>
    <w:rsid w:val="40D21E6C"/>
    <w:rsid w:val="413A14A7"/>
    <w:rsid w:val="415052BD"/>
    <w:rsid w:val="41D87E15"/>
    <w:rsid w:val="41E80C60"/>
    <w:rsid w:val="421244EF"/>
    <w:rsid w:val="43120CA1"/>
    <w:rsid w:val="43C75478"/>
    <w:rsid w:val="43F77DFA"/>
    <w:rsid w:val="443363E1"/>
    <w:rsid w:val="45001FDF"/>
    <w:rsid w:val="450E7978"/>
    <w:rsid w:val="452A1E10"/>
    <w:rsid w:val="45A57BAB"/>
    <w:rsid w:val="46070FED"/>
    <w:rsid w:val="46270FC2"/>
    <w:rsid w:val="462A26FB"/>
    <w:rsid w:val="468212D2"/>
    <w:rsid w:val="469513B7"/>
    <w:rsid w:val="47036A03"/>
    <w:rsid w:val="47593B6C"/>
    <w:rsid w:val="47C40FEE"/>
    <w:rsid w:val="48253225"/>
    <w:rsid w:val="48F826E7"/>
    <w:rsid w:val="492B56A8"/>
    <w:rsid w:val="494B0A69"/>
    <w:rsid w:val="49695393"/>
    <w:rsid w:val="49B01E4E"/>
    <w:rsid w:val="49D55CB6"/>
    <w:rsid w:val="49E67AAF"/>
    <w:rsid w:val="49EC3FFA"/>
    <w:rsid w:val="4A3E3494"/>
    <w:rsid w:val="4A477482"/>
    <w:rsid w:val="4AF43937"/>
    <w:rsid w:val="4B0824C2"/>
    <w:rsid w:val="4B1447FD"/>
    <w:rsid w:val="4B9D5206"/>
    <w:rsid w:val="4BC8243C"/>
    <w:rsid w:val="4BCB40E3"/>
    <w:rsid w:val="4BD317E3"/>
    <w:rsid w:val="4CD65151"/>
    <w:rsid w:val="4CDD57D2"/>
    <w:rsid w:val="4CF5766A"/>
    <w:rsid w:val="4D043409"/>
    <w:rsid w:val="4D123DAD"/>
    <w:rsid w:val="4D1B69A4"/>
    <w:rsid w:val="4D4A0127"/>
    <w:rsid w:val="4D605D40"/>
    <w:rsid w:val="4D72063A"/>
    <w:rsid w:val="4DAC08A6"/>
    <w:rsid w:val="4DF774E2"/>
    <w:rsid w:val="4E6560E4"/>
    <w:rsid w:val="4E903AE9"/>
    <w:rsid w:val="4E91167A"/>
    <w:rsid w:val="4F333B03"/>
    <w:rsid w:val="4F491F91"/>
    <w:rsid w:val="4F6665FD"/>
    <w:rsid w:val="4FAA300D"/>
    <w:rsid w:val="50324731"/>
    <w:rsid w:val="508C2093"/>
    <w:rsid w:val="50FC4510"/>
    <w:rsid w:val="51050A4B"/>
    <w:rsid w:val="51971C1E"/>
    <w:rsid w:val="52190622"/>
    <w:rsid w:val="52195279"/>
    <w:rsid w:val="52DE6D98"/>
    <w:rsid w:val="53472209"/>
    <w:rsid w:val="53A771E4"/>
    <w:rsid w:val="54104D89"/>
    <w:rsid w:val="543B1160"/>
    <w:rsid w:val="54A16352"/>
    <w:rsid w:val="54E63D3C"/>
    <w:rsid w:val="55B408B6"/>
    <w:rsid w:val="55BE25C3"/>
    <w:rsid w:val="55CA09F2"/>
    <w:rsid w:val="55F7284C"/>
    <w:rsid w:val="566E0F70"/>
    <w:rsid w:val="56712A9B"/>
    <w:rsid w:val="567DA15A"/>
    <w:rsid w:val="56BB0AB3"/>
    <w:rsid w:val="577F2862"/>
    <w:rsid w:val="57B61DEF"/>
    <w:rsid w:val="57D61E46"/>
    <w:rsid w:val="57F9DAF1"/>
    <w:rsid w:val="58273387"/>
    <w:rsid w:val="582C4EC1"/>
    <w:rsid w:val="58DA5965"/>
    <w:rsid w:val="59012EF2"/>
    <w:rsid w:val="59B61F2F"/>
    <w:rsid w:val="59FFCF23"/>
    <w:rsid w:val="5AA4447D"/>
    <w:rsid w:val="5AB02E22"/>
    <w:rsid w:val="5AC9257A"/>
    <w:rsid w:val="5AF4785F"/>
    <w:rsid w:val="5B2041FF"/>
    <w:rsid w:val="5BB57FC4"/>
    <w:rsid w:val="5C0B5646"/>
    <w:rsid w:val="5C8B7C18"/>
    <w:rsid w:val="5CCB5CF1"/>
    <w:rsid w:val="5CFB5EAA"/>
    <w:rsid w:val="5D4C6B4A"/>
    <w:rsid w:val="5D614B7C"/>
    <w:rsid w:val="5D981D7D"/>
    <w:rsid w:val="5DD11505"/>
    <w:rsid w:val="5E0C3E37"/>
    <w:rsid w:val="5E115985"/>
    <w:rsid w:val="5E5D0BCB"/>
    <w:rsid w:val="5EFB964C"/>
    <w:rsid w:val="5F3B523C"/>
    <w:rsid w:val="5F816B3B"/>
    <w:rsid w:val="5FFD6DD5"/>
    <w:rsid w:val="6005151A"/>
    <w:rsid w:val="60A331F8"/>
    <w:rsid w:val="60F14326"/>
    <w:rsid w:val="616B1851"/>
    <w:rsid w:val="621553BD"/>
    <w:rsid w:val="62BD60DC"/>
    <w:rsid w:val="62E27E4B"/>
    <w:rsid w:val="63C01AD0"/>
    <w:rsid w:val="63F77D5A"/>
    <w:rsid w:val="641D53C8"/>
    <w:rsid w:val="64531512"/>
    <w:rsid w:val="64E039A7"/>
    <w:rsid w:val="652F2B95"/>
    <w:rsid w:val="664C3780"/>
    <w:rsid w:val="66C832A1"/>
    <w:rsid w:val="66E71979"/>
    <w:rsid w:val="67455FBB"/>
    <w:rsid w:val="67673C28"/>
    <w:rsid w:val="67797DF6"/>
    <w:rsid w:val="686478DA"/>
    <w:rsid w:val="690F178C"/>
    <w:rsid w:val="694D1762"/>
    <w:rsid w:val="699B278C"/>
    <w:rsid w:val="6A357496"/>
    <w:rsid w:val="6A5E169B"/>
    <w:rsid w:val="6AEF34F2"/>
    <w:rsid w:val="6B131E41"/>
    <w:rsid w:val="6BA20565"/>
    <w:rsid w:val="6BB64DDB"/>
    <w:rsid w:val="6BF5545A"/>
    <w:rsid w:val="6BFC0525"/>
    <w:rsid w:val="6C305D74"/>
    <w:rsid w:val="6C702411"/>
    <w:rsid w:val="6C7760D7"/>
    <w:rsid w:val="6CA93509"/>
    <w:rsid w:val="6D203E37"/>
    <w:rsid w:val="6D902B0A"/>
    <w:rsid w:val="6DD04856"/>
    <w:rsid w:val="6E3FBAA3"/>
    <w:rsid w:val="6E957F0D"/>
    <w:rsid w:val="6F03131A"/>
    <w:rsid w:val="6F7955F8"/>
    <w:rsid w:val="6F9B1C87"/>
    <w:rsid w:val="70C12294"/>
    <w:rsid w:val="70F33611"/>
    <w:rsid w:val="716F59BB"/>
    <w:rsid w:val="71BE0D97"/>
    <w:rsid w:val="71C919AA"/>
    <w:rsid w:val="729F006A"/>
    <w:rsid w:val="72C62D8B"/>
    <w:rsid w:val="72C7764B"/>
    <w:rsid w:val="73232CBD"/>
    <w:rsid w:val="73520AC2"/>
    <w:rsid w:val="73A62BBC"/>
    <w:rsid w:val="73D019E7"/>
    <w:rsid w:val="73DD142E"/>
    <w:rsid w:val="73FB6B4C"/>
    <w:rsid w:val="74127522"/>
    <w:rsid w:val="747E1443"/>
    <w:rsid w:val="74895A9B"/>
    <w:rsid w:val="75AD0371"/>
    <w:rsid w:val="75BD13D1"/>
    <w:rsid w:val="760A5684"/>
    <w:rsid w:val="76935272"/>
    <w:rsid w:val="76B904D2"/>
    <w:rsid w:val="76D94423"/>
    <w:rsid w:val="775F555C"/>
    <w:rsid w:val="77A505BE"/>
    <w:rsid w:val="77CD519A"/>
    <w:rsid w:val="78A024C2"/>
    <w:rsid w:val="78DD35AA"/>
    <w:rsid w:val="79321120"/>
    <w:rsid w:val="7A974951"/>
    <w:rsid w:val="7A9E1DC8"/>
    <w:rsid w:val="7ADDC486"/>
    <w:rsid w:val="7AEB79E6"/>
    <w:rsid w:val="7B0A5C8E"/>
    <w:rsid w:val="7B7C570C"/>
    <w:rsid w:val="7B9648AA"/>
    <w:rsid w:val="7C9B7036"/>
    <w:rsid w:val="7D765081"/>
    <w:rsid w:val="7D7D1134"/>
    <w:rsid w:val="7DC03C51"/>
    <w:rsid w:val="7DE844FD"/>
    <w:rsid w:val="7E2D1F10"/>
    <w:rsid w:val="7E7F6469"/>
    <w:rsid w:val="7F1F77A6"/>
    <w:rsid w:val="7F77A04C"/>
    <w:rsid w:val="7FD30895"/>
    <w:rsid w:val="7FFD9A9C"/>
    <w:rsid w:val="7FFF049A"/>
    <w:rsid w:val="9BDD4DCE"/>
    <w:rsid w:val="9EFC2192"/>
    <w:rsid w:val="BBF3FD3E"/>
    <w:rsid w:val="BEFFAFE5"/>
    <w:rsid w:val="BF7856EA"/>
    <w:rsid w:val="BFFFF97F"/>
    <w:rsid w:val="C97DB56D"/>
    <w:rsid w:val="D2EF4582"/>
    <w:rsid w:val="DDCB6EE1"/>
    <w:rsid w:val="DDF30F6E"/>
    <w:rsid w:val="E0BDB24C"/>
    <w:rsid w:val="E53F6348"/>
    <w:rsid w:val="F0BB5F26"/>
    <w:rsid w:val="F17A493C"/>
    <w:rsid w:val="F1DF5361"/>
    <w:rsid w:val="F3DF83EC"/>
    <w:rsid w:val="F6FB789E"/>
    <w:rsid w:val="F777F202"/>
    <w:rsid w:val="F7F76295"/>
    <w:rsid w:val="F9DF2C5B"/>
    <w:rsid w:val="FAFF21BB"/>
    <w:rsid w:val="FBEBC07F"/>
    <w:rsid w:val="FBFDBEB1"/>
    <w:rsid w:val="FC376562"/>
    <w:rsid w:val="FC6FC9AE"/>
    <w:rsid w:val="FD7E3B04"/>
    <w:rsid w:val="FDAE2E6F"/>
    <w:rsid w:val="FDFF769A"/>
    <w:rsid w:val="FEDE240E"/>
    <w:rsid w:val="FF3DEED8"/>
    <w:rsid w:val="FFFFBA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9"/>
    <w:unhideWhenUsed/>
    <w:qFormat/>
    <w:uiPriority w:val="99"/>
    <w:pPr>
      <w:jc w:val="left"/>
    </w:pPr>
  </w:style>
  <w:style w:type="paragraph" w:styleId="3">
    <w:name w:val="Plain Text"/>
    <w:basedOn w:val="1"/>
    <w:link w:val="14"/>
    <w:qFormat/>
    <w:uiPriority w:val="0"/>
    <w:rPr>
      <w:rFonts w:ascii="宋体" w:hAnsi="Courier New" w:cs="宋体"/>
      <w:sz w:val="32"/>
      <w:szCs w:val="32"/>
    </w:rPr>
  </w:style>
  <w:style w:type="paragraph" w:styleId="4">
    <w:name w:val="Balloon Text"/>
    <w:basedOn w:val="1"/>
    <w:link w:val="17"/>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页脚 Char"/>
    <w:basedOn w:val="10"/>
    <w:link w:val="5"/>
    <w:qFormat/>
    <w:uiPriority w:val="0"/>
    <w:rPr>
      <w:rFonts w:ascii="Calibri" w:hAnsi="Calibri" w:eastAsia="宋体" w:cs="Times New Roman"/>
      <w:sz w:val="18"/>
      <w:szCs w:val="18"/>
    </w:rPr>
  </w:style>
  <w:style w:type="character" w:customStyle="1" w:styleId="14">
    <w:name w:val="纯文本 Char"/>
    <w:basedOn w:val="10"/>
    <w:link w:val="3"/>
    <w:qFormat/>
    <w:uiPriority w:val="0"/>
    <w:rPr>
      <w:rFonts w:ascii="宋体" w:hAnsi="Courier New" w:eastAsia="宋体" w:cs="宋体"/>
      <w:sz w:val="32"/>
      <w:szCs w:val="32"/>
    </w:rPr>
  </w:style>
  <w:style w:type="paragraph" w:customStyle="1" w:styleId="15">
    <w:name w:val="c_2"/>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character" w:customStyle="1" w:styleId="16">
    <w:name w:val="页眉 Char"/>
    <w:basedOn w:val="10"/>
    <w:link w:val="6"/>
    <w:qFormat/>
    <w:uiPriority w:val="0"/>
    <w:rPr>
      <w:rFonts w:ascii="Calibri" w:hAnsi="Calibri" w:eastAsia="宋体" w:cs="Times New Roman"/>
      <w:sz w:val="18"/>
      <w:szCs w:val="18"/>
    </w:rPr>
  </w:style>
  <w:style w:type="character" w:customStyle="1" w:styleId="17">
    <w:name w:val="批注框文本 Char"/>
    <w:basedOn w:val="10"/>
    <w:link w:val="4"/>
    <w:semiHidden/>
    <w:qFormat/>
    <w:uiPriority w:val="99"/>
    <w:rPr>
      <w:rFonts w:ascii="Calibri" w:hAnsi="Calibri"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批注文字 Char"/>
    <w:basedOn w:val="10"/>
    <w:link w:val="2"/>
    <w:qFormat/>
    <w:uiPriority w:val="99"/>
    <w:rPr>
      <w:rFonts w:ascii="Calibri" w:hAnsi="Calibri" w:eastAsia="宋体" w:cs="Times New Roman"/>
    </w:rPr>
  </w:style>
  <w:style w:type="character" w:customStyle="1" w:styleId="20">
    <w:name w:val="批注主题 Char"/>
    <w:basedOn w:val="19"/>
    <w:link w:val="7"/>
    <w:semiHidden/>
    <w:qFormat/>
    <w:uiPriority w:val="99"/>
    <w:rPr>
      <w:rFonts w:ascii="Calibri" w:hAnsi="Calibri" w:eastAsia="宋体" w:cs="Times New Roman"/>
      <w:b/>
      <w:bCs/>
    </w:rPr>
  </w:style>
  <w:style w:type="paragraph" w:customStyle="1" w:styleId="21">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19</Pages>
  <Words>1035</Words>
  <Characters>5905</Characters>
  <Lines>49</Lines>
  <Paragraphs>13</Paragraphs>
  <TotalTime>11</TotalTime>
  <ScaleCrop>false</ScaleCrop>
  <LinksUpToDate>false</LinksUpToDate>
  <CharactersWithSpaces>6927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2020-06-04T06:42:00Z</dcterms:created>
  <dc:creator>杨剑</dc:creator>
  <cp:lastModifiedBy>Lee 1</cp:lastModifiedBy>
  <cp:lastPrinted>2023-03-17T22:49:00Z</cp:lastPrinted>
  <dcterms:modified xsi:type="dcterms:W3CDTF">2023-04-13T12:34:36Z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22A4B579F6C4404BBA0782A2A3ECDD5C</vt:lpwstr>
  </property>
</Properties>
</file>