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Style w:val="11"/>
          <w:rFonts w:hint="default" w:asciiTheme="majorEastAsia" w:hAnsiTheme="majorEastAsia" w:eastAsiaTheme="majorEastAsia"/>
          <w:highlight w:val="none"/>
          <w:lang w:val="en-IE"/>
        </w:rPr>
      </w:pPr>
    </w:p>
    <w:p>
      <w:pPr>
        <w:tabs>
          <w:tab w:val="left" w:pos="8460"/>
        </w:tabs>
        <w:spacing w:line="400" w:lineRule="exact"/>
        <w:jc w:val="center"/>
        <w:rPr>
          <w:rFonts w:cs="Times New Roman" w:asciiTheme="majorEastAsia" w:hAnsiTheme="majorEastAsia" w:eastAsiaTheme="majorEastAsia"/>
          <w:spacing w:val="20"/>
          <w:w w:val="110"/>
          <w:kern w:val="10"/>
          <w:sz w:val="40"/>
          <w:szCs w:val="24"/>
          <w:highlight w:val="none"/>
        </w:rPr>
      </w:pPr>
      <w:r>
        <w:rPr>
          <w:rFonts w:hint="eastAsia" w:cs="Times New Roman" w:asciiTheme="majorEastAsia" w:hAnsiTheme="majorEastAsia" w:eastAsiaTheme="majorEastAsia"/>
          <w:spacing w:val="20"/>
          <w:w w:val="110"/>
          <w:kern w:val="10"/>
          <w:sz w:val="40"/>
          <w:szCs w:val="24"/>
          <w:highlight w:val="none"/>
        </w:rPr>
        <w:t>深圳市土地使用权出让公告</w:t>
      </w:r>
    </w:p>
    <w:p>
      <w:pPr>
        <w:tabs>
          <w:tab w:val="left" w:pos="8460"/>
        </w:tabs>
        <w:spacing w:line="400" w:lineRule="exact"/>
        <w:jc w:val="center"/>
        <w:rPr>
          <w:rFonts w:cs="Times New Roman" w:asciiTheme="minorEastAsia" w:hAnsiTheme="minorEastAsia"/>
          <w:spacing w:val="20"/>
          <w:w w:val="110"/>
          <w:kern w:val="10"/>
          <w:szCs w:val="24"/>
          <w:highlight w:val="none"/>
        </w:rPr>
      </w:pPr>
      <w:r>
        <w:rPr>
          <w:rFonts w:hint="eastAsia" w:cs="Times New Roman" w:asciiTheme="minorEastAsia" w:hAnsiTheme="minorEastAsia"/>
          <w:spacing w:val="20"/>
          <w:w w:val="110"/>
          <w:kern w:val="10"/>
          <w:sz w:val="23"/>
          <w:szCs w:val="24"/>
          <w:highlight w:val="none"/>
        </w:rPr>
        <w:t>深土交告</w:t>
      </w:r>
      <w:r>
        <w:rPr>
          <w:rFonts w:hint="eastAsia" w:cs="Times New Roman" w:asciiTheme="minorEastAsia" w:hAnsiTheme="minorEastAsia"/>
          <w:color w:val="000000"/>
          <w:spacing w:val="20"/>
          <w:w w:val="110"/>
          <w:kern w:val="10"/>
          <w:sz w:val="23"/>
          <w:szCs w:val="24"/>
          <w:highlight w:val="none"/>
        </w:rPr>
        <w:t>〔202</w:t>
      </w:r>
      <w:r>
        <w:rPr>
          <w:rFonts w:cs="Times New Roman" w:asciiTheme="minorEastAsia" w:hAnsiTheme="minorEastAsia"/>
          <w:color w:val="000000"/>
          <w:spacing w:val="20"/>
          <w:w w:val="110"/>
          <w:kern w:val="10"/>
          <w:sz w:val="23"/>
          <w:szCs w:val="24"/>
          <w:highlight w:val="none"/>
        </w:rPr>
        <w:t>3</w:t>
      </w:r>
      <w:r>
        <w:rPr>
          <w:rFonts w:hint="eastAsia" w:cs="Times New Roman" w:asciiTheme="minorEastAsia" w:hAnsiTheme="minorEastAsia"/>
          <w:color w:val="000000"/>
          <w:spacing w:val="20"/>
          <w:w w:val="110"/>
          <w:kern w:val="10"/>
          <w:sz w:val="23"/>
          <w:szCs w:val="24"/>
          <w:highlight w:val="none"/>
        </w:rPr>
        <w:t>〕</w:t>
      </w:r>
      <w:r>
        <w:rPr>
          <w:rFonts w:hint="default" w:ascii="宋体" w:hAnsi="宋体" w:eastAsia="宋体" w:cs="Times New Roman"/>
          <w:color w:val="000000"/>
          <w:spacing w:val="20"/>
          <w:kern w:val="10"/>
          <w:sz w:val="23"/>
          <w:szCs w:val="23"/>
          <w:highlight w:val="none"/>
          <w:lang w:val="en-IE"/>
        </w:rPr>
        <w:t>7</w:t>
      </w:r>
      <w:r>
        <w:rPr>
          <w:rFonts w:hint="eastAsia" w:cs="Times New Roman" w:asciiTheme="minorEastAsia" w:hAnsiTheme="minorEastAsia"/>
          <w:spacing w:val="20"/>
          <w:w w:val="110"/>
          <w:kern w:val="10"/>
          <w:sz w:val="23"/>
          <w:szCs w:val="24"/>
          <w:highlight w:val="none"/>
        </w:rPr>
        <w:t>号</w:t>
      </w:r>
    </w:p>
    <w:p>
      <w:pPr>
        <w:tabs>
          <w:tab w:val="left" w:pos="8460"/>
        </w:tabs>
        <w:spacing w:line="400" w:lineRule="exact"/>
        <w:jc w:val="center"/>
        <w:rPr>
          <w:rFonts w:ascii="汉仪书宋二简" w:hAnsi="Times New Roman" w:eastAsia="汉仪书宋二简" w:cs="Times New Roman"/>
          <w:spacing w:val="20"/>
          <w:w w:val="110"/>
          <w:kern w:val="10"/>
          <w:szCs w:val="24"/>
          <w:highlight w:val="none"/>
        </w:rPr>
      </w:pP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根据有关法律、法规，深圳市规划和自然资源局坪山管理局（以下简称市规划和自然资源局坪山管理局）委托深圳交易集团有限公司（深圳公共资源交易中心）</w:t>
      </w: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softHyphen/>
      </w: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softHyphen/>
      </w: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，在深圳市南山区沙河西路</w:t>
      </w:r>
      <w:r>
        <w:rPr>
          <w:rFonts w:hint="default" w:ascii="宋体" w:hAnsi="宋体" w:eastAsia="宋体" w:cs="Times New Roman"/>
          <w:color w:val="000000" w:themeColor="text1"/>
          <w:spacing w:val="20"/>
          <w:kern w:val="10"/>
          <w:sz w:val="23"/>
          <w:szCs w:val="23"/>
          <w:highlight w:val="none"/>
          <w14:textFill>
            <w14:solidFill>
              <w14:schemeClr w14:val="tx1"/>
            </w14:solidFill>
          </w14:textFill>
        </w:rPr>
        <w:t>3185号深圳交易集团总部大楼（以下简称交易大楼）3楼</w:t>
      </w: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，以挂牌方式公开出让宗地代码为</w:t>
      </w:r>
      <w:r>
        <w:rPr>
          <w:rFonts w:ascii="宋体" w:hAnsi="宋体" w:eastAsia="宋体" w:cs="Times New Roman"/>
          <w:color w:val="000000" w:themeColor="text1"/>
          <w:spacing w:val="20"/>
          <w:kern w:val="10"/>
          <w:sz w:val="23"/>
          <w:szCs w:val="23"/>
          <w:highlight w:val="none"/>
          <w14:textFill>
            <w14:solidFill>
              <w14:schemeClr w14:val="tx1"/>
            </w14:solidFill>
          </w14:textFill>
        </w:rPr>
        <w:t>440310201003GB00460</w:t>
      </w: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等两宗地的使用权，公告期自</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w:t>
      </w:r>
      <w:r>
        <w:rPr>
          <w:rFonts w:ascii="宋体" w:hAnsi="宋体" w:eastAsia="宋体" w:cs="Times New Roman"/>
          <w:color w:val="000000"/>
          <w:spacing w:val="20"/>
          <w:kern w:val="10"/>
          <w:sz w:val="23"/>
          <w:szCs w:val="23"/>
          <w:highlight w:val="none"/>
        </w:rPr>
        <w:t>3</w:t>
      </w:r>
      <w:r>
        <w:rPr>
          <w:rFonts w:hint="eastAsia" w:ascii="宋体" w:hAnsi="宋体" w:eastAsia="宋体" w:cs="Times New Roman"/>
          <w:color w:val="000000"/>
          <w:spacing w:val="20"/>
          <w:kern w:val="10"/>
          <w:sz w:val="23"/>
          <w:szCs w:val="23"/>
          <w:highlight w:val="none"/>
        </w:rPr>
        <w:t>年</w:t>
      </w:r>
      <w:r>
        <w:rPr>
          <w:rFonts w:hint="default" w:ascii="宋体" w:hAnsi="宋体" w:eastAsia="宋体" w:cs="Times New Roman"/>
          <w:color w:val="000000"/>
          <w:spacing w:val="20"/>
          <w:kern w:val="10"/>
          <w:sz w:val="23"/>
          <w:szCs w:val="23"/>
          <w:highlight w:val="none"/>
          <w:lang w:val="en-IE"/>
        </w:rPr>
        <w:t>3</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15</w:t>
      </w:r>
      <w:r>
        <w:rPr>
          <w:rFonts w:hint="eastAsia" w:ascii="宋体" w:hAnsi="宋体" w:eastAsia="宋体" w:cs="Times New Roman"/>
          <w:color w:val="000000"/>
          <w:spacing w:val="20"/>
          <w:kern w:val="10"/>
          <w:sz w:val="23"/>
          <w:szCs w:val="23"/>
          <w:highlight w:val="none"/>
        </w:rPr>
        <w:t>日至</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w:t>
      </w:r>
      <w:r>
        <w:rPr>
          <w:rFonts w:ascii="宋体" w:hAnsi="宋体" w:eastAsia="宋体" w:cs="Times New Roman"/>
          <w:color w:val="000000"/>
          <w:spacing w:val="20"/>
          <w:kern w:val="10"/>
          <w:sz w:val="23"/>
          <w:szCs w:val="23"/>
          <w:highlight w:val="none"/>
        </w:rPr>
        <w:t>3</w:t>
      </w:r>
      <w:r>
        <w:rPr>
          <w:rFonts w:hint="eastAsia" w:ascii="宋体" w:hAnsi="宋体" w:eastAsia="宋体" w:cs="Times New Roman"/>
          <w:color w:val="000000"/>
          <w:spacing w:val="20"/>
          <w:kern w:val="10"/>
          <w:sz w:val="23"/>
          <w:szCs w:val="23"/>
          <w:highlight w:val="none"/>
        </w:rPr>
        <w:t>年</w:t>
      </w:r>
      <w:r>
        <w:rPr>
          <w:rFonts w:hint="default" w:ascii="宋体" w:hAnsi="宋体" w:eastAsia="宋体" w:cs="Times New Roman"/>
          <w:color w:val="000000"/>
          <w:spacing w:val="20"/>
          <w:kern w:val="10"/>
          <w:sz w:val="23"/>
          <w:szCs w:val="23"/>
          <w:highlight w:val="none"/>
          <w:lang w:val="en-IE"/>
        </w:rPr>
        <w:t>4</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3</w:t>
      </w:r>
      <w:r>
        <w:rPr>
          <w:rFonts w:hint="eastAsia" w:ascii="宋体" w:hAnsi="宋体" w:eastAsia="宋体" w:cs="Times New Roman"/>
          <w:color w:val="000000"/>
          <w:spacing w:val="20"/>
          <w:kern w:val="10"/>
          <w:sz w:val="23"/>
          <w:szCs w:val="23"/>
          <w:highlight w:val="none"/>
        </w:rPr>
        <w:t>日，挂牌期自</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w:t>
      </w:r>
      <w:r>
        <w:rPr>
          <w:rFonts w:ascii="宋体" w:hAnsi="宋体" w:eastAsia="宋体" w:cs="Times New Roman"/>
          <w:color w:val="000000"/>
          <w:spacing w:val="20"/>
          <w:kern w:val="10"/>
          <w:sz w:val="23"/>
          <w:szCs w:val="23"/>
          <w:highlight w:val="none"/>
        </w:rPr>
        <w:t>3</w:t>
      </w:r>
      <w:r>
        <w:rPr>
          <w:rFonts w:hint="eastAsia" w:ascii="宋体" w:hAnsi="宋体" w:eastAsia="宋体" w:cs="Times New Roman"/>
          <w:color w:val="000000"/>
          <w:spacing w:val="20"/>
          <w:kern w:val="10"/>
          <w:sz w:val="23"/>
          <w:szCs w:val="23"/>
          <w:highlight w:val="none"/>
        </w:rPr>
        <w:t>年</w:t>
      </w:r>
      <w:r>
        <w:rPr>
          <w:rFonts w:hint="default" w:ascii="宋体" w:hAnsi="宋体" w:eastAsia="宋体" w:cs="Times New Roman"/>
          <w:color w:val="000000"/>
          <w:spacing w:val="20"/>
          <w:kern w:val="10"/>
          <w:sz w:val="23"/>
          <w:szCs w:val="23"/>
          <w:highlight w:val="none"/>
          <w:lang w:val="en-IE"/>
        </w:rPr>
        <w:t>4</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4</w:t>
      </w:r>
      <w:r>
        <w:rPr>
          <w:rFonts w:hint="eastAsia" w:ascii="宋体" w:hAnsi="宋体" w:eastAsia="宋体" w:cs="Times New Roman"/>
          <w:color w:val="000000"/>
          <w:spacing w:val="20"/>
          <w:kern w:val="10"/>
          <w:sz w:val="23"/>
          <w:szCs w:val="23"/>
          <w:highlight w:val="none"/>
        </w:rPr>
        <w:t>日至</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w:t>
      </w:r>
      <w:r>
        <w:rPr>
          <w:rFonts w:ascii="宋体" w:hAnsi="宋体" w:eastAsia="宋体" w:cs="Times New Roman"/>
          <w:color w:val="000000"/>
          <w:spacing w:val="20"/>
          <w:kern w:val="10"/>
          <w:sz w:val="23"/>
          <w:szCs w:val="23"/>
          <w:highlight w:val="none"/>
        </w:rPr>
        <w:t>3</w:t>
      </w:r>
      <w:r>
        <w:rPr>
          <w:rFonts w:hint="eastAsia" w:ascii="宋体" w:hAnsi="宋体" w:eastAsia="宋体" w:cs="Times New Roman"/>
          <w:color w:val="000000"/>
          <w:spacing w:val="20"/>
          <w:kern w:val="10"/>
          <w:sz w:val="23"/>
          <w:szCs w:val="23"/>
          <w:highlight w:val="none"/>
        </w:rPr>
        <w:t>年</w:t>
      </w:r>
      <w:r>
        <w:rPr>
          <w:rFonts w:hint="default" w:ascii="宋体" w:hAnsi="宋体" w:eastAsia="宋体" w:cs="Times New Roman"/>
          <w:color w:val="000000"/>
          <w:spacing w:val="20"/>
          <w:kern w:val="10"/>
          <w:sz w:val="23"/>
          <w:szCs w:val="23"/>
          <w:highlight w:val="none"/>
          <w:lang w:val="en-IE"/>
        </w:rPr>
        <w:t>4</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eastAsia="zh-CN"/>
        </w:rPr>
        <w:t>13</w:t>
      </w:r>
      <w:r>
        <w:rPr>
          <w:rFonts w:hint="eastAsia" w:ascii="宋体" w:hAnsi="宋体" w:eastAsia="宋体" w:cs="Times New Roman"/>
          <w:color w:val="000000"/>
          <w:spacing w:val="20"/>
          <w:kern w:val="10"/>
          <w:sz w:val="23"/>
          <w:szCs w:val="23"/>
          <w:highlight w:val="none"/>
        </w:rPr>
        <w:t>日15时止。现予公告。</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一、宗地情况</w:t>
      </w:r>
    </w:p>
    <w:tbl>
      <w:tblPr>
        <w:tblStyle w:val="8"/>
        <w:tblpPr w:leftFromText="180" w:rightFromText="180" w:vertAnchor="text" w:horzAnchor="margin" w:tblpX="-346" w:tblpY="323"/>
        <w:tblW w:w="10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75"/>
        <w:gridCol w:w="1263"/>
        <w:gridCol w:w="992"/>
        <w:gridCol w:w="1134"/>
        <w:gridCol w:w="1134"/>
        <w:gridCol w:w="1378"/>
        <w:gridCol w:w="850"/>
        <w:gridCol w:w="99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trPr>
        <w:tc>
          <w:tcPr>
            <w:tcW w:w="123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宗地代码</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宗地号</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w:t>
            </w:r>
          </w:p>
          <w:p>
            <w:pPr>
              <w:tabs>
                <w:tab w:val="left" w:pos="8460"/>
              </w:tabs>
              <w:spacing w:line="280" w:lineRule="exact"/>
              <w:ind w:left="-302" w:leftChars="-144" w:firstLine="283" w:firstLineChars="14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位置</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w:t>
            </w:r>
          </w:p>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用途</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准入行业类别</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土地面积（平方米）</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建筑面积</w:t>
            </w:r>
          </w:p>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（平方米）</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挂牌起始价（人民币、万元）</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竞买（投标）保证金（人民币、万元）</w:t>
            </w:r>
          </w:p>
        </w:tc>
        <w:tc>
          <w:tcPr>
            <w:tcW w:w="8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trPr>
        <w:tc>
          <w:tcPr>
            <w:tcW w:w="123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4403</w:t>
            </w:r>
            <w:r>
              <w:rPr>
                <w:rFonts w:cs="Times New Roman" w:asciiTheme="minorEastAsia" w:hAnsiTheme="minorEastAsia"/>
                <w:color w:val="000000"/>
                <w:kern w:val="10"/>
                <w:sz w:val="20"/>
                <w:szCs w:val="20"/>
                <w:highlight w:val="none"/>
              </w:rPr>
              <w:t>10201003GB00460</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G</w:t>
            </w:r>
            <w:r>
              <w:rPr>
                <w:rFonts w:cs="Times New Roman" w:asciiTheme="minorEastAsia" w:hAnsiTheme="minorEastAsia"/>
                <w:color w:val="000000"/>
                <w:kern w:val="10"/>
                <w:sz w:val="20"/>
                <w:szCs w:val="20"/>
                <w:highlight w:val="none"/>
              </w:rPr>
              <w:t>14311</w:t>
            </w:r>
            <w:r>
              <w:rPr>
                <w:rFonts w:hint="eastAsia" w:cs="Times New Roman" w:asciiTheme="minorEastAsia" w:hAnsiTheme="minorEastAsia"/>
                <w:color w:val="000000"/>
                <w:kern w:val="10"/>
                <w:sz w:val="20"/>
                <w:szCs w:val="20"/>
                <w:highlight w:val="none"/>
              </w:rPr>
              <w:t>-</w:t>
            </w:r>
            <w:r>
              <w:rPr>
                <w:rFonts w:cs="Times New Roman" w:asciiTheme="minorEastAsia" w:hAnsiTheme="minorEastAsia"/>
                <w:color w:val="000000"/>
                <w:kern w:val="10"/>
                <w:sz w:val="20"/>
                <w:szCs w:val="20"/>
                <w:highlight w:val="none"/>
              </w:rPr>
              <w:t>8036</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坪山区坑梓街道</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普通工业用地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新能源产业</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cs="Times New Roman" w:asciiTheme="minorEastAsia" w:hAnsiTheme="minorEastAsia"/>
                <w:color w:val="000000"/>
                <w:kern w:val="10"/>
                <w:sz w:val="20"/>
                <w:szCs w:val="20"/>
                <w:highlight w:val="none"/>
              </w:rPr>
              <w:t>25422.97</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cs="Times New Roman" w:asciiTheme="minorEastAsia" w:hAnsiTheme="minorEastAsia"/>
                <w:color w:val="000000"/>
                <w:kern w:val="10"/>
                <w:sz w:val="20"/>
                <w:szCs w:val="20"/>
                <w:highlight w:val="none"/>
              </w:rPr>
              <w:t>109000</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cs="Times New Roman" w:asciiTheme="minorEastAsia" w:hAnsiTheme="minorEastAsia"/>
                <w:color w:val="000000"/>
                <w:kern w:val="10"/>
                <w:sz w:val="20"/>
                <w:szCs w:val="20"/>
                <w:highlight w:val="none"/>
              </w:rPr>
              <w:t>7485</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cs="Times New Roman" w:asciiTheme="minorEastAsia" w:hAnsiTheme="minorEastAsia"/>
                <w:color w:val="000000"/>
                <w:kern w:val="10"/>
                <w:sz w:val="20"/>
                <w:szCs w:val="20"/>
                <w:highlight w:val="none"/>
              </w:rPr>
              <w:t>1497</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23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4</w:t>
            </w:r>
            <w:r>
              <w:rPr>
                <w:rFonts w:cs="Times New Roman" w:asciiTheme="minorEastAsia" w:hAnsiTheme="minorEastAsia"/>
                <w:color w:val="000000"/>
                <w:kern w:val="10"/>
                <w:sz w:val="20"/>
                <w:szCs w:val="20"/>
                <w:highlight w:val="none"/>
              </w:rPr>
              <w:t>40310201003GB00493</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G</w:t>
            </w:r>
            <w:r>
              <w:rPr>
                <w:rFonts w:cs="Times New Roman" w:asciiTheme="minorEastAsia" w:hAnsiTheme="minorEastAsia"/>
                <w:color w:val="000000"/>
                <w:kern w:val="10"/>
                <w:sz w:val="20"/>
                <w:szCs w:val="20"/>
                <w:highlight w:val="none"/>
              </w:rPr>
              <w:t>14311</w:t>
            </w:r>
            <w:r>
              <w:rPr>
                <w:rFonts w:hint="eastAsia" w:cs="Times New Roman" w:asciiTheme="minorEastAsia" w:hAnsiTheme="minorEastAsia"/>
                <w:color w:val="000000"/>
                <w:kern w:val="10"/>
                <w:sz w:val="20"/>
                <w:szCs w:val="20"/>
                <w:highlight w:val="none"/>
              </w:rPr>
              <w:t>-</w:t>
            </w:r>
            <w:r>
              <w:rPr>
                <w:rFonts w:cs="Times New Roman" w:asciiTheme="minorEastAsia" w:hAnsiTheme="minorEastAsia"/>
                <w:color w:val="000000"/>
                <w:kern w:val="10"/>
                <w:sz w:val="20"/>
                <w:szCs w:val="20"/>
                <w:highlight w:val="none"/>
              </w:rPr>
              <w:t>8042</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坪山区坑梓街道</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普通工业用地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智能装备产业</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2</w:t>
            </w:r>
            <w:r>
              <w:rPr>
                <w:rFonts w:cs="Times New Roman" w:asciiTheme="minorEastAsia" w:hAnsiTheme="minorEastAsia"/>
                <w:color w:val="000000"/>
                <w:kern w:val="10"/>
                <w:sz w:val="20"/>
                <w:szCs w:val="20"/>
                <w:highlight w:val="none"/>
              </w:rPr>
              <w:t>2711.31</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9</w:t>
            </w:r>
            <w:r>
              <w:rPr>
                <w:rFonts w:cs="Times New Roman" w:asciiTheme="minorEastAsia" w:hAnsiTheme="minorEastAsia"/>
                <w:color w:val="000000"/>
                <w:kern w:val="10"/>
                <w:sz w:val="20"/>
                <w:szCs w:val="20"/>
                <w:highlight w:val="none"/>
              </w:rPr>
              <w:t>5386</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5</w:t>
            </w:r>
            <w:r>
              <w:rPr>
                <w:rFonts w:cs="Times New Roman" w:asciiTheme="minorEastAsia" w:hAnsiTheme="minorEastAsia"/>
                <w:color w:val="000000"/>
                <w:kern w:val="10"/>
                <w:sz w:val="20"/>
                <w:szCs w:val="20"/>
                <w:highlight w:val="none"/>
              </w:rPr>
              <w:t>539</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1</w:t>
            </w:r>
            <w:r>
              <w:rPr>
                <w:rFonts w:cs="Times New Roman" w:asciiTheme="minorEastAsia" w:hAnsiTheme="minorEastAsia"/>
                <w:color w:val="000000"/>
                <w:kern w:val="10"/>
                <w:sz w:val="20"/>
                <w:szCs w:val="20"/>
                <w:highlight w:val="none"/>
              </w:rPr>
              <w:t>108</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2</w:t>
            </w:r>
            <w:r>
              <w:rPr>
                <w:rFonts w:cs="Times New Roman" w:asciiTheme="minorEastAsia" w:hAnsiTheme="minorEastAsia"/>
                <w:color w:val="000000"/>
                <w:kern w:val="10"/>
                <w:sz w:val="20"/>
                <w:szCs w:val="20"/>
                <w:highlight w:val="none"/>
              </w:rPr>
              <w:t>0</w:t>
            </w:r>
          </w:p>
        </w:tc>
      </w:tr>
    </w:tbl>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上述宗地的具体情况以《深圳市国有建设用地使用权出让合同》（样本，以下简称《出让合同》）为准。</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二、宗地出让条件</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（一）竞得人应按本公告规定签订《成交确认书》</w:t>
      </w:r>
      <w:r>
        <w:rPr>
          <w:rFonts w:hint="eastAsia" w:ascii="宋体" w:hAnsi="宋体" w:eastAsia="宋体" w:cs="Times New Roman"/>
          <w:color w:val="000000"/>
          <w:spacing w:val="20"/>
          <w:kern w:val="10"/>
          <w:sz w:val="23"/>
          <w:szCs w:val="23"/>
          <w:highlight w:val="none"/>
          <w:lang w:eastAsia="zh-CN"/>
        </w:rPr>
        <w:t>《深圳市坪山区产业用地建设和使用监管协议书》（</w:t>
      </w:r>
      <w:r>
        <w:rPr>
          <w:rFonts w:hint="eastAsia" w:ascii="宋体" w:hAnsi="宋体" w:eastAsia="宋体" w:cs="Times New Roman"/>
          <w:color w:val="000000"/>
          <w:spacing w:val="20"/>
          <w:kern w:val="10"/>
          <w:sz w:val="23"/>
          <w:szCs w:val="23"/>
          <w:highlight w:val="none"/>
          <w:lang w:val="en-US" w:eastAsia="zh-CN"/>
        </w:rPr>
        <w:t>以下简称</w:t>
      </w:r>
      <w:r>
        <w:rPr>
          <w:rFonts w:hint="eastAsia" w:ascii="宋体" w:hAnsi="宋体" w:eastAsia="宋体" w:cs="Times New Roman"/>
          <w:color w:val="000000"/>
          <w:spacing w:val="20"/>
          <w:kern w:val="10"/>
          <w:sz w:val="23"/>
          <w:szCs w:val="23"/>
          <w:highlight w:val="none"/>
        </w:rPr>
        <w:t>产业发展监管协议</w:t>
      </w:r>
      <w:r>
        <w:rPr>
          <w:rFonts w:hint="eastAsia" w:ascii="宋体" w:hAnsi="宋体" w:eastAsia="宋体" w:cs="Times New Roman"/>
          <w:color w:val="000000"/>
          <w:spacing w:val="20"/>
          <w:kern w:val="10"/>
          <w:sz w:val="23"/>
          <w:szCs w:val="23"/>
          <w:highlight w:val="none"/>
          <w:lang w:eastAsia="zh-CN"/>
        </w:rPr>
        <w:t>）</w:t>
      </w:r>
      <w:r>
        <w:rPr>
          <w:rFonts w:hint="eastAsia" w:ascii="宋体" w:hAnsi="宋体" w:eastAsia="宋体" w:cs="Times New Roman"/>
          <w:color w:val="000000"/>
          <w:spacing w:val="20"/>
          <w:kern w:val="10"/>
          <w:sz w:val="23"/>
          <w:szCs w:val="23"/>
          <w:highlight w:val="none"/>
        </w:rPr>
        <w:t>和《出让合同》，并自签订《出让合同》之日起15个工作日内一次性付清成交价款。</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w:t>
      </w:r>
      <w:r>
        <w:rPr>
          <w:rFonts w:hint="eastAsia" w:ascii="宋体" w:hAnsi="宋体" w:eastAsia="宋体" w:cs="Times New Roman"/>
          <w:color w:val="000000"/>
          <w:spacing w:val="20"/>
          <w:kern w:val="10"/>
          <w:sz w:val="23"/>
          <w:szCs w:val="23"/>
          <w:highlight w:val="none"/>
        </w:rPr>
        <w:t>）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（三）竞得人应遵守法律、法规和《出让合同》规定，严格按照土地用途和有关部门审定的规划设计方案使用和开发建设。</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 xml:space="preserve">（四）本次出让宗地建设用地使用权及建筑物限整体转让，初始登记后不得办理分证；允许抵押,但抵押金额不得超出合同剩余年期地价与建筑物残值之和。  </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具体产权要求，以《出让合同》为准。</w:t>
      </w:r>
    </w:p>
    <w:p>
      <w:pPr>
        <w:numPr>
          <w:ilvl w:val="0"/>
          <w:numId w:val="1"/>
        </w:num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本次出让宗地竞得人须按地质灾害危险性评估报告的结论采取相应的地质灾害防治措施。</w:t>
      </w:r>
    </w:p>
    <w:p>
      <w:pPr>
        <w:numPr>
          <w:ilvl w:val="0"/>
          <w:numId w:val="1"/>
        </w:num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G14311-8036须自《出让合同》签订之日起</w:t>
      </w:r>
      <w:r>
        <w:rPr>
          <w:rFonts w:hint="default" w:ascii="宋体" w:hAnsi="宋体" w:eastAsia="宋体" w:cs="Times New Roman"/>
          <w:color w:val="000000"/>
          <w:spacing w:val="20"/>
          <w:kern w:val="10"/>
          <w:sz w:val="23"/>
          <w:szCs w:val="23"/>
          <w:highlight w:val="none"/>
          <w:lang w:val="en-IE"/>
        </w:rPr>
        <w:t>1.5</w:t>
      </w:r>
      <w:r>
        <w:rPr>
          <w:rFonts w:hint="eastAsia" w:ascii="宋体" w:hAnsi="宋体" w:eastAsia="宋体" w:cs="Times New Roman"/>
          <w:color w:val="000000"/>
          <w:spacing w:val="20"/>
          <w:kern w:val="10"/>
          <w:sz w:val="23"/>
          <w:szCs w:val="23"/>
          <w:highlight w:val="none"/>
          <w:lang w:val="en-US" w:eastAsia="zh-CN"/>
        </w:rPr>
        <w:t>年</w:t>
      </w:r>
      <w:r>
        <w:rPr>
          <w:rFonts w:hint="eastAsia" w:ascii="宋体" w:hAnsi="宋体" w:eastAsia="宋体" w:cs="Times New Roman"/>
          <w:color w:val="000000"/>
          <w:spacing w:val="20"/>
          <w:kern w:val="10"/>
          <w:sz w:val="23"/>
          <w:szCs w:val="23"/>
          <w:highlight w:val="none"/>
        </w:rPr>
        <w:t>内开工，</w:t>
      </w:r>
      <w:r>
        <w:rPr>
          <w:rFonts w:hint="default" w:ascii="宋体" w:hAnsi="宋体" w:eastAsia="宋体" w:cs="Times New Roman"/>
          <w:color w:val="000000"/>
          <w:spacing w:val="20"/>
          <w:kern w:val="10"/>
          <w:sz w:val="23"/>
          <w:szCs w:val="23"/>
          <w:highlight w:val="none"/>
          <w:lang w:val="en-IE"/>
        </w:rPr>
        <w:t>4</w:t>
      </w:r>
      <w:r>
        <w:rPr>
          <w:rFonts w:hint="eastAsia" w:ascii="宋体" w:hAnsi="宋体" w:eastAsia="宋体" w:cs="Times New Roman"/>
          <w:color w:val="000000"/>
          <w:spacing w:val="20"/>
          <w:kern w:val="10"/>
          <w:sz w:val="23"/>
          <w:szCs w:val="23"/>
          <w:highlight w:val="none"/>
        </w:rPr>
        <w:t>年内竣工</w:t>
      </w:r>
      <w:r>
        <w:rPr>
          <w:rFonts w:hint="eastAsia" w:ascii="宋体" w:hAnsi="宋体" w:eastAsia="宋体" w:cs="Times New Roman"/>
          <w:color w:val="000000"/>
          <w:spacing w:val="20"/>
          <w:kern w:val="10"/>
          <w:sz w:val="23"/>
          <w:szCs w:val="23"/>
          <w:highlight w:val="none"/>
          <w:lang w:val="en-US" w:eastAsia="zh-CN"/>
        </w:rPr>
        <w:t>；</w:t>
      </w:r>
      <w:r>
        <w:rPr>
          <w:rFonts w:hint="eastAsia" w:ascii="宋体" w:hAnsi="宋体" w:eastAsia="宋体" w:cs="Times New Roman"/>
          <w:color w:val="000000"/>
          <w:spacing w:val="20"/>
          <w:kern w:val="10"/>
          <w:sz w:val="23"/>
          <w:szCs w:val="23"/>
          <w:highlight w:val="none"/>
        </w:rPr>
        <w:t>G14311-8042</w:t>
      </w:r>
      <w:r>
        <w:rPr>
          <w:rFonts w:hint="eastAsia" w:ascii="宋体" w:hAnsi="宋体" w:eastAsia="宋体" w:cs="Times New Roman"/>
          <w:color w:val="000000"/>
          <w:spacing w:val="20"/>
          <w:kern w:val="10"/>
          <w:sz w:val="23"/>
          <w:szCs w:val="23"/>
          <w:highlight w:val="none"/>
          <w:lang w:val="en-US" w:eastAsia="zh-CN"/>
        </w:rPr>
        <w:t>宗地</w:t>
      </w:r>
      <w:r>
        <w:rPr>
          <w:rFonts w:hint="eastAsia" w:ascii="宋体" w:hAnsi="宋体" w:eastAsia="宋体" w:cs="Times New Roman"/>
          <w:color w:val="000000"/>
          <w:spacing w:val="20"/>
          <w:kern w:val="10"/>
          <w:sz w:val="23"/>
          <w:szCs w:val="23"/>
          <w:highlight w:val="none"/>
        </w:rPr>
        <w:t>须自《出让合同》签订之日起</w:t>
      </w:r>
      <w:r>
        <w:rPr>
          <w:rFonts w:hint="default" w:ascii="宋体" w:hAnsi="宋体" w:eastAsia="宋体" w:cs="Times New Roman"/>
          <w:color w:val="000000"/>
          <w:spacing w:val="20"/>
          <w:kern w:val="10"/>
          <w:sz w:val="23"/>
          <w:szCs w:val="23"/>
          <w:highlight w:val="none"/>
          <w:lang w:val="en-IE"/>
        </w:rPr>
        <w:t>1.5</w:t>
      </w:r>
      <w:r>
        <w:rPr>
          <w:rFonts w:hint="eastAsia" w:ascii="宋体" w:hAnsi="宋体" w:eastAsia="宋体" w:cs="Times New Roman"/>
          <w:color w:val="000000"/>
          <w:spacing w:val="20"/>
          <w:kern w:val="10"/>
          <w:sz w:val="23"/>
          <w:szCs w:val="23"/>
          <w:highlight w:val="none"/>
          <w:lang w:val="en-US" w:eastAsia="zh-CN"/>
        </w:rPr>
        <w:t>年</w:t>
      </w:r>
      <w:r>
        <w:rPr>
          <w:rFonts w:hint="eastAsia" w:ascii="宋体" w:hAnsi="宋体" w:eastAsia="宋体" w:cs="Times New Roman"/>
          <w:color w:val="000000"/>
          <w:spacing w:val="20"/>
          <w:kern w:val="10"/>
          <w:sz w:val="23"/>
          <w:szCs w:val="23"/>
          <w:highlight w:val="none"/>
        </w:rPr>
        <w:t>内开工，</w:t>
      </w:r>
      <w:r>
        <w:rPr>
          <w:rFonts w:hint="default" w:ascii="宋体" w:hAnsi="宋体" w:eastAsia="宋体" w:cs="Times New Roman"/>
          <w:color w:val="000000"/>
          <w:spacing w:val="20"/>
          <w:kern w:val="10"/>
          <w:sz w:val="23"/>
          <w:szCs w:val="23"/>
          <w:highlight w:val="none"/>
          <w:lang w:val="en-IE"/>
        </w:rPr>
        <w:t>3.5</w:t>
      </w:r>
      <w:r>
        <w:rPr>
          <w:rFonts w:hint="eastAsia" w:ascii="宋体" w:hAnsi="宋体" w:eastAsia="宋体" w:cs="Times New Roman"/>
          <w:color w:val="000000"/>
          <w:spacing w:val="20"/>
          <w:kern w:val="10"/>
          <w:sz w:val="23"/>
          <w:szCs w:val="23"/>
          <w:highlight w:val="none"/>
        </w:rPr>
        <w:t>年内竣工。</w:t>
      </w:r>
      <w:r>
        <w:rPr>
          <w:rFonts w:ascii="宋体" w:hAnsi="宋体" w:eastAsia="宋体" w:cs="宋体"/>
          <w:sz w:val="24"/>
          <w:szCs w:val="24"/>
          <w:highlight w:val="none"/>
        </w:rPr>
        <w:t xml:space="preserve"> </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三、竞买人主体资格要求</w:t>
      </w:r>
    </w:p>
    <w:p>
      <w:pPr>
        <w:spacing w:line="400" w:lineRule="exact"/>
        <w:ind w:left="54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具备下列条件的，可独立申请竞买对应宗地（不接受联合竞买）：</w:t>
      </w:r>
    </w:p>
    <w:p>
      <w:pPr>
        <w:spacing w:line="400" w:lineRule="exact"/>
        <w:ind w:left="540"/>
        <w:rPr>
          <w:rFonts w:ascii="宋体" w:hAnsi="宋体" w:eastAsia="宋体" w:cs="Times New Roman"/>
          <w:color w:val="000000"/>
          <w:spacing w:val="20"/>
          <w:kern w:val="10"/>
          <w:sz w:val="23"/>
          <w:szCs w:val="23"/>
          <w:highlight w:val="none"/>
        </w:rPr>
      </w:pPr>
      <w:r>
        <w:rPr>
          <w:rFonts w:ascii="宋体" w:hAnsi="宋体" w:eastAsia="宋体" w:cs="Times New Roman"/>
          <w:color w:val="000000"/>
          <w:spacing w:val="20"/>
          <w:kern w:val="10"/>
          <w:sz w:val="23"/>
          <w:szCs w:val="23"/>
          <w:highlight w:val="none"/>
        </w:rPr>
        <w:t>(</w:t>
      </w:r>
      <w:r>
        <w:rPr>
          <w:rFonts w:hint="eastAsia" w:ascii="宋体" w:hAnsi="宋体" w:eastAsia="宋体" w:cs="Times New Roman"/>
          <w:color w:val="000000"/>
          <w:spacing w:val="20"/>
          <w:kern w:val="10"/>
          <w:sz w:val="23"/>
          <w:szCs w:val="23"/>
          <w:highlight w:val="none"/>
        </w:rPr>
        <w:t>一</w:t>
      </w:r>
      <w:r>
        <w:rPr>
          <w:rFonts w:ascii="宋体" w:hAnsi="宋体" w:eastAsia="宋体" w:cs="Times New Roman"/>
          <w:color w:val="000000"/>
          <w:spacing w:val="20"/>
          <w:kern w:val="10"/>
          <w:sz w:val="23"/>
          <w:szCs w:val="23"/>
          <w:highlight w:val="none"/>
        </w:rPr>
        <w:t>)</w:t>
      </w:r>
      <w:r>
        <w:rPr>
          <w:rFonts w:hint="eastAsia" w:ascii="宋体" w:hAnsi="宋体" w:eastAsia="宋体" w:cs="Times New Roman"/>
          <w:color w:val="000000"/>
          <w:spacing w:val="20"/>
          <w:kern w:val="10"/>
          <w:sz w:val="23"/>
          <w:szCs w:val="23"/>
          <w:highlight w:val="none"/>
        </w:rPr>
        <w:t>竞买申请人应为深圳注册的企业法人；</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ascii="宋体" w:hAnsi="宋体" w:eastAsia="宋体" w:cs="Times New Roman"/>
          <w:color w:val="000000"/>
          <w:spacing w:val="20"/>
          <w:kern w:val="10"/>
          <w:sz w:val="23"/>
          <w:szCs w:val="23"/>
          <w:highlight w:val="none"/>
        </w:rPr>
        <w:t>(</w:t>
      </w:r>
      <w:r>
        <w:rPr>
          <w:rFonts w:hint="eastAsia" w:ascii="宋体" w:hAnsi="宋体" w:eastAsia="宋体" w:cs="Times New Roman"/>
          <w:color w:val="000000"/>
          <w:spacing w:val="20"/>
          <w:kern w:val="10"/>
          <w:sz w:val="23"/>
          <w:szCs w:val="23"/>
          <w:highlight w:val="none"/>
        </w:rPr>
        <w:t>二</w:t>
      </w:r>
      <w:r>
        <w:rPr>
          <w:rFonts w:ascii="宋体" w:hAnsi="宋体" w:eastAsia="宋体" w:cs="Times New Roman"/>
          <w:color w:val="000000"/>
          <w:spacing w:val="20"/>
          <w:kern w:val="10"/>
          <w:sz w:val="23"/>
          <w:szCs w:val="23"/>
          <w:highlight w:val="none"/>
        </w:rPr>
        <w:t>)</w:t>
      </w:r>
      <w:r>
        <w:rPr>
          <w:rFonts w:hint="eastAsia" w:ascii="宋体" w:hAnsi="宋体" w:eastAsia="宋体" w:cs="Times New Roman"/>
          <w:color w:val="000000"/>
          <w:spacing w:val="20"/>
          <w:kern w:val="10"/>
          <w:sz w:val="23"/>
          <w:szCs w:val="23"/>
          <w:highlight w:val="none"/>
        </w:rPr>
        <w:t>竞买申请人应当获得国家高新技术企业认证；</w:t>
      </w:r>
    </w:p>
    <w:p>
      <w:pPr>
        <w:spacing w:line="400" w:lineRule="exact"/>
        <w:ind w:left="540"/>
        <w:rPr>
          <w:rFonts w:ascii="宋体" w:hAnsi="宋体" w:eastAsia="宋体" w:cs="Times New Roman"/>
          <w:color w:val="000000"/>
          <w:spacing w:val="20"/>
          <w:kern w:val="10"/>
          <w:sz w:val="23"/>
          <w:szCs w:val="23"/>
          <w:highlight w:val="none"/>
        </w:rPr>
      </w:pPr>
      <w:r>
        <w:rPr>
          <w:rFonts w:ascii="宋体" w:hAnsi="宋体" w:eastAsia="宋体" w:cs="Times New Roman"/>
          <w:color w:val="000000"/>
          <w:spacing w:val="20"/>
          <w:kern w:val="10"/>
          <w:sz w:val="23"/>
          <w:szCs w:val="23"/>
          <w:highlight w:val="none"/>
        </w:rPr>
        <w:t>(</w:t>
      </w:r>
      <w:r>
        <w:rPr>
          <w:rFonts w:hint="eastAsia" w:ascii="宋体" w:hAnsi="宋体" w:eastAsia="宋体" w:cs="Times New Roman"/>
          <w:color w:val="000000"/>
          <w:spacing w:val="20"/>
          <w:kern w:val="10"/>
          <w:sz w:val="23"/>
          <w:szCs w:val="23"/>
          <w:highlight w:val="none"/>
        </w:rPr>
        <w:t>三</w:t>
      </w:r>
      <w:r>
        <w:rPr>
          <w:rFonts w:ascii="宋体" w:hAnsi="宋体" w:eastAsia="宋体" w:cs="Times New Roman"/>
          <w:color w:val="000000"/>
          <w:spacing w:val="20"/>
          <w:kern w:val="10"/>
          <w:sz w:val="23"/>
          <w:szCs w:val="23"/>
          <w:highlight w:val="none"/>
        </w:rPr>
        <w:t>)</w:t>
      </w:r>
      <w:r>
        <w:rPr>
          <w:rFonts w:hint="eastAsia" w:ascii="宋体" w:hAnsi="宋体" w:eastAsia="宋体" w:cs="Times New Roman"/>
          <w:color w:val="000000"/>
          <w:spacing w:val="20"/>
          <w:kern w:val="10"/>
          <w:sz w:val="23"/>
          <w:szCs w:val="23"/>
          <w:highlight w:val="none"/>
        </w:rPr>
        <w:t>竞买申请人从事该地块准入行业不少于5年。</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四、竞买申请程序</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（一）有意参与竞买的企业可就产业发展监管协议等有关情况向</w:t>
      </w:r>
      <w:r>
        <w:rPr>
          <w:rFonts w:hint="eastAsia" w:ascii="宋体" w:hAnsi="宋体"/>
          <w:color w:val="000000"/>
          <w:spacing w:val="20"/>
          <w:kern w:val="10"/>
          <w:sz w:val="23"/>
          <w:szCs w:val="23"/>
          <w:highlight w:val="none"/>
        </w:rPr>
        <w:t>深圳市坪山区投资推广服务署（以下简称市坪山区投资推广服务署）</w:t>
      </w:r>
      <w:r>
        <w:rPr>
          <w:rFonts w:hint="eastAsia" w:ascii="宋体" w:hAnsi="宋体" w:eastAsia="宋体" w:cs="Times New Roman"/>
          <w:color w:val="000000"/>
          <w:spacing w:val="20"/>
          <w:kern w:val="10"/>
          <w:sz w:val="23"/>
          <w:szCs w:val="23"/>
          <w:highlight w:val="none"/>
        </w:rPr>
        <w:t>咨询。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eastAsia" w:ascii="宋体" w:hAnsi="宋体" w:eastAsia="宋体" w:cs="Times New Roman"/>
          <w:color w:val="000000"/>
          <w:spacing w:val="20"/>
          <w:kern w:val="10"/>
          <w:sz w:val="23"/>
          <w:szCs w:val="23"/>
          <w:highlight w:val="none"/>
          <w:lang w:val="en-US" w:eastAsia="zh-CN" w:bidi="ar-SA"/>
        </w:rPr>
      </w:pPr>
      <w:r>
        <w:rPr>
          <w:rFonts w:hint="default" w:ascii="宋体" w:hAnsi="宋体" w:eastAsia="宋体" w:cs="Times New Roman"/>
          <w:color w:val="000000"/>
          <w:spacing w:val="20"/>
          <w:kern w:val="10"/>
          <w:sz w:val="23"/>
          <w:szCs w:val="23"/>
          <w:highlight w:val="none"/>
          <w:lang w:val="en-US" w:eastAsia="zh-CN" w:bidi="ar-SA"/>
        </w:rPr>
        <w:t>（二）网上注册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宋体" w:hAnsi="宋体" w:eastAsia="宋体" w:cs="Times New Roman"/>
          <w:color w:val="000000"/>
          <w:spacing w:val="20"/>
          <w:kern w:val="10"/>
          <w:sz w:val="23"/>
          <w:szCs w:val="23"/>
          <w:highlight w:val="none"/>
          <w:lang w:val="en-US" w:eastAsia="zh-CN" w:bidi="ar-SA"/>
        </w:rPr>
      </w:pPr>
      <w:r>
        <w:rPr>
          <w:rFonts w:hint="default" w:ascii="宋体" w:hAnsi="宋体" w:eastAsia="宋体" w:cs="Times New Roman"/>
          <w:color w:val="000000"/>
          <w:spacing w:val="20"/>
          <w:kern w:val="10"/>
          <w:sz w:val="23"/>
          <w:szCs w:val="23"/>
          <w:highlight w:val="none"/>
          <w:lang w:val="en-US" w:eastAsia="zh-CN" w:bidi="ar-SA"/>
        </w:rPr>
        <w:t>竞买申请人应在深圳公共资源交易公共服务平台的统一用户中心（</w:t>
      </w:r>
      <w:r>
        <w:rPr>
          <w:rFonts w:hint="default" w:ascii="宋体" w:hAnsi="宋体" w:eastAsia="宋体" w:cs="Times New Roman"/>
          <w:color w:val="000000"/>
          <w:spacing w:val="20"/>
          <w:kern w:val="10"/>
          <w:sz w:val="23"/>
          <w:szCs w:val="23"/>
          <w:highlight w:val="none"/>
          <w:lang w:val="en-US" w:eastAsia="zh-CN" w:bidi="ar-SA"/>
        </w:rPr>
        <w:fldChar w:fldCharType="begin"/>
      </w:r>
      <w:r>
        <w:rPr>
          <w:rFonts w:hint="default" w:ascii="宋体" w:hAnsi="宋体" w:eastAsia="宋体" w:cs="Times New Roman"/>
          <w:color w:val="000000"/>
          <w:spacing w:val="20"/>
          <w:kern w:val="10"/>
          <w:sz w:val="23"/>
          <w:szCs w:val="23"/>
          <w:highlight w:val="none"/>
          <w:lang w:val="en-US" w:eastAsia="zh-CN" w:bidi="ar-SA"/>
        </w:rPr>
        <w:instrText xml:space="preserve"> HYPERLINK "https://trade.szggzy.com/ggzy/center/" \l "/login" \t "https://www.szggzy.com/jygg/_blank" </w:instrText>
      </w:r>
      <w:r>
        <w:rPr>
          <w:rFonts w:hint="default" w:ascii="宋体" w:hAnsi="宋体" w:eastAsia="宋体" w:cs="Times New Roman"/>
          <w:color w:val="000000"/>
          <w:spacing w:val="20"/>
          <w:kern w:val="10"/>
          <w:sz w:val="23"/>
          <w:szCs w:val="23"/>
          <w:highlight w:val="none"/>
          <w:lang w:val="en-US" w:eastAsia="zh-CN" w:bidi="ar-SA"/>
        </w:rPr>
        <w:fldChar w:fldCharType="separate"/>
      </w:r>
      <w:r>
        <w:rPr>
          <w:rFonts w:hint="default" w:ascii="宋体" w:hAnsi="宋体" w:eastAsia="宋体" w:cs="Times New Roman"/>
          <w:color w:val="000000"/>
          <w:spacing w:val="20"/>
          <w:kern w:val="10"/>
          <w:sz w:val="23"/>
          <w:szCs w:val="23"/>
          <w:highlight w:val="none"/>
          <w:lang w:val="en-US" w:eastAsia="zh-CN" w:bidi="ar-SA"/>
        </w:rPr>
        <w:t>https://trade.szggzy.com/ggzy/center/#/login</w:t>
      </w:r>
      <w:r>
        <w:rPr>
          <w:rFonts w:hint="default" w:ascii="宋体" w:hAnsi="宋体" w:eastAsia="宋体" w:cs="Times New Roman"/>
          <w:color w:val="000000"/>
          <w:spacing w:val="20"/>
          <w:kern w:val="10"/>
          <w:sz w:val="23"/>
          <w:szCs w:val="23"/>
          <w:highlight w:val="none"/>
          <w:lang w:val="en-US" w:eastAsia="zh-CN" w:bidi="ar-SA"/>
        </w:rPr>
        <w:fldChar w:fldCharType="end"/>
      </w:r>
      <w:r>
        <w:rPr>
          <w:rFonts w:hint="default" w:ascii="宋体" w:hAnsi="宋体" w:eastAsia="宋体" w:cs="Times New Roman"/>
          <w:color w:val="000000"/>
          <w:spacing w:val="20"/>
          <w:kern w:val="10"/>
          <w:sz w:val="23"/>
          <w:szCs w:val="23"/>
          <w:highlight w:val="none"/>
          <w:lang w:val="en-US" w:eastAsia="zh-CN" w:bidi="ar-SA"/>
        </w:rPr>
        <w:t>）进行网上注册。网上注册的程序和要求详见深圳公共资源</w:t>
      </w:r>
      <w:bookmarkStart w:id="0" w:name="_GoBack"/>
      <w:bookmarkEnd w:id="0"/>
      <w:r>
        <w:rPr>
          <w:rFonts w:hint="default" w:ascii="宋体" w:hAnsi="宋体" w:eastAsia="宋体" w:cs="Times New Roman"/>
          <w:color w:val="000000"/>
          <w:spacing w:val="20"/>
          <w:kern w:val="10"/>
          <w:sz w:val="23"/>
          <w:szCs w:val="23"/>
          <w:highlight w:val="none"/>
          <w:lang w:val="en-US" w:eastAsia="zh-CN" w:bidi="ar-SA"/>
        </w:rPr>
        <w:t>交易公共服务平台网站中的操作指引（</w:t>
      </w:r>
      <w:r>
        <w:rPr>
          <w:rFonts w:hint="default" w:ascii="宋体" w:hAnsi="宋体" w:eastAsia="宋体" w:cs="Times New Roman"/>
          <w:color w:val="000000"/>
          <w:spacing w:val="20"/>
          <w:kern w:val="10"/>
          <w:sz w:val="23"/>
          <w:szCs w:val="23"/>
          <w:highlight w:val="none"/>
          <w:lang w:val="en-US" w:eastAsia="zh-CN" w:bidi="ar-SA"/>
        </w:rPr>
        <w:fldChar w:fldCharType="begin"/>
      </w:r>
      <w:r>
        <w:rPr>
          <w:rFonts w:hint="default" w:ascii="宋体" w:hAnsi="宋体" w:eastAsia="宋体" w:cs="Times New Roman"/>
          <w:color w:val="000000"/>
          <w:spacing w:val="20"/>
          <w:kern w:val="10"/>
          <w:sz w:val="23"/>
          <w:szCs w:val="23"/>
          <w:highlight w:val="none"/>
          <w:lang w:val="en-US" w:eastAsia="zh-CN" w:bidi="ar-SA"/>
        </w:rPr>
        <w:instrText xml:space="preserve"> HYPERLINK "https://new.szggzy.com/jyfw/details.html?contentId=1717872" \t "https://www.szggzy.com/jygg/_blank" </w:instrText>
      </w:r>
      <w:r>
        <w:rPr>
          <w:rFonts w:hint="default" w:ascii="宋体" w:hAnsi="宋体" w:eastAsia="宋体" w:cs="Times New Roman"/>
          <w:color w:val="000000"/>
          <w:spacing w:val="20"/>
          <w:kern w:val="10"/>
          <w:sz w:val="23"/>
          <w:szCs w:val="23"/>
          <w:highlight w:val="none"/>
          <w:lang w:val="en-US" w:eastAsia="zh-CN" w:bidi="ar-SA"/>
        </w:rPr>
        <w:fldChar w:fldCharType="separate"/>
      </w:r>
      <w:r>
        <w:rPr>
          <w:rFonts w:hint="default" w:ascii="宋体" w:hAnsi="宋体" w:eastAsia="宋体" w:cs="Times New Roman"/>
          <w:color w:val="000000"/>
          <w:spacing w:val="20"/>
          <w:kern w:val="10"/>
          <w:sz w:val="23"/>
          <w:szCs w:val="23"/>
          <w:highlight w:val="none"/>
          <w:lang w:val="en-US" w:eastAsia="zh-CN" w:bidi="ar-SA"/>
        </w:rPr>
        <w:t>https://new.szggzy.com/jyfw/details.html?contentId=1717872</w:t>
      </w:r>
      <w:r>
        <w:rPr>
          <w:rFonts w:hint="default" w:ascii="宋体" w:hAnsi="宋体" w:eastAsia="宋体" w:cs="Times New Roman"/>
          <w:color w:val="000000"/>
          <w:spacing w:val="20"/>
          <w:kern w:val="10"/>
          <w:sz w:val="23"/>
          <w:szCs w:val="23"/>
          <w:highlight w:val="none"/>
          <w:lang w:val="en-US" w:eastAsia="zh-CN" w:bidi="ar-SA"/>
        </w:rPr>
        <w:fldChar w:fldCharType="end"/>
      </w:r>
      <w:r>
        <w:rPr>
          <w:rFonts w:hint="default" w:ascii="宋体" w:hAnsi="宋体" w:eastAsia="宋体" w:cs="Times New Roman"/>
          <w:color w:val="000000"/>
          <w:spacing w:val="20"/>
          <w:kern w:val="10"/>
          <w:sz w:val="23"/>
          <w:szCs w:val="23"/>
          <w:highlight w:val="none"/>
          <w:lang w:val="en-US" w:eastAsia="zh-CN" w:bidi="ar-SA"/>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宋体" w:hAnsi="宋体" w:eastAsia="宋体" w:cs="Times New Roman"/>
          <w:color w:val="000000"/>
          <w:spacing w:val="20"/>
          <w:kern w:val="10"/>
          <w:sz w:val="23"/>
          <w:szCs w:val="23"/>
          <w:highlight w:val="none"/>
          <w:lang w:val="en-US" w:eastAsia="zh-CN" w:bidi="ar-SA"/>
        </w:rPr>
      </w:pPr>
      <w:r>
        <w:rPr>
          <w:rFonts w:hint="default" w:ascii="宋体" w:hAnsi="宋体" w:eastAsia="宋体" w:cs="Times New Roman"/>
          <w:color w:val="000000"/>
          <w:spacing w:val="20"/>
          <w:kern w:val="10"/>
          <w:sz w:val="23"/>
          <w:szCs w:val="23"/>
          <w:highlight w:val="none"/>
          <w:lang w:val="en-US" w:eastAsia="zh-CN" w:bidi="ar-SA"/>
        </w:rPr>
        <w:t>（三）申请竞买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宋体" w:hAnsi="宋体" w:eastAsia="宋体" w:cs="Times New Roman"/>
          <w:color w:val="000000"/>
          <w:spacing w:val="20"/>
          <w:kern w:val="10"/>
          <w:sz w:val="23"/>
          <w:szCs w:val="23"/>
          <w:highlight w:val="none"/>
          <w:lang w:val="en-US" w:eastAsia="zh-CN" w:bidi="ar-SA"/>
        </w:rPr>
      </w:pPr>
      <w:r>
        <w:rPr>
          <w:rFonts w:hint="default" w:ascii="宋体" w:hAnsi="宋体" w:eastAsia="宋体" w:cs="Times New Roman"/>
          <w:color w:val="000000"/>
          <w:spacing w:val="20"/>
          <w:kern w:val="10"/>
          <w:sz w:val="23"/>
          <w:szCs w:val="23"/>
          <w:highlight w:val="none"/>
          <w:lang w:val="en-US" w:eastAsia="zh-CN" w:bidi="ar-SA"/>
        </w:rPr>
        <w:t>竞买申请人网上注册后，登录统一用户中心，在深圳土地矿业权交易平台选择意向竞买的宗地，提出竞买申请。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宋体" w:hAnsi="宋体" w:eastAsia="宋体" w:cs="Times New Roman"/>
          <w:color w:val="000000"/>
          <w:spacing w:val="20"/>
          <w:kern w:val="10"/>
          <w:sz w:val="23"/>
          <w:szCs w:val="23"/>
          <w:highlight w:val="none"/>
          <w:lang w:val="en-US" w:eastAsia="zh-CN" w:bidi="ar-SA"/>
        </w:rPr>
      </w:pPr>
      <w:r>
        <w:rPr>
          <w:rFonts w:hint="default" w:ascii="宋体" w:hAnsi="宋体" w:eastAsia="宋体" w:cs="Times New Roman"/>
          <w:color w:val="000000"/>
          <w:spacing w:val="20"/>
          <w:kern w:val="10"/>
          <w:sz w:val="23"/>
          <w:szCs w:val="23"/>
          <w:highlight w:val="none"/>
          <w:lang w:val="en-US" w:eastAsia="zh-CN" w:bidi="ar-SA"/>
        </w:rPr>
        <w:t>（四）交纳竞买（投标）保证金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宋体" w:hAnsi="宋体" w:eastAsia="宋体" w:cs="Times New Roman"/>
          <w:color w:val="000000"/>
          <w:spacing w:val="20"/>
          <w:kern w:val="10"/>
          <w:sz w:val="23"/>
          <w:szCs w:val="23"/>
          <w:highlight w:val="none"/>
          <w:lang w:val="en-US" w:eastAsia="zh-CN" w:bidi="ar-SA"/>
        </w:rPr>
      </w:pPr>
      <w:r>
        <w:rPr>
          <w:rFonts w:hint="default" w:ascii="宋体" w:hAnsi="宋体" w:eastAsia="宋体" w:cs="Times New Roman"/>
          <w:color w:val="000000"/>
          <w:spacing w:val="20"/>
          <w:kern w:val="10"/>
          <w:sz w:val="23"/>
          <w:szCs w:val="23"/>
          <w:highlight w:val="none"/>
          <w:lang w:val="en-US" w:eastAsia="zh-CN" w:bidi="ar-SA"/>
        </w:rPr>
        <w:t>竞买申请人提出竞买申请后，按入账申请单提示交纳竞买（投标）保证金，竞买（投标）保证金不得由其他单位或个人代交。具体详见操作指引。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宋体" w:hAnsi="宋体" w:eastAsia="宋体" w:cs="Times New Roman"/>
          <w:color w:val="000000"/>
          <w:spacing w:val="20"/>
          <w:kern w:val="10"/>
          <w:sz w:val="23"/>
          <w:szCs w:val="23"/>
          <w:highlight w:val="none"/>
          <w:lang w:val="en-US" w:eastAsia="zh-CN" w:bidi="ar-SA"/>
        </w:rPr>
      </w:pPr>
      <w:r>
        <w:rPr>
          <w:rFonts w:hint="default" w:ascii="宋体" w:hAnsi="宋体" w:eastAsia="宋体" w:cs="Times New Roman"/>
          <w:color w:val="000000"/>
          <w:spacing w:val="20"/>
          <w:kern w:val="10"/>
          <w:sz w:val="23"/>
          <w:szCs w:val="23"/>
          <w:highlight w:val="none"/>
          <w:lang w:val="en-US" w:eastAsia="zh-CN" w:bidi="ar-SA"/>
        </w:rPr>
        <w:t>竞买申请人可通过深圳土地矿业权交易平台及时查询竞买（投标）保证金到账情况。竞买（投标）保证金的到账截止时间为2023年</w:t>
      </w:r>
      <w:r>
        <w:rPr>
          <w:rFonts w:hint="default" w:ascii="宋体" w:hAnsi="宋体" w:eastAsia="宋体" w:cs="Times New Roman"/>
          <w:color w:val="000000"/>
          <w:spacing w:val="20"/>
          <w:kern w:val="10"/>
          <w:sz w:val="23"/>
          <w:szCs w:val="23"/>
          <w:highlight w:val="none"/>
          <w:lang w:val="en-IE" w:eastAsia="zh-CN" w:bidi="ar-SA"/>
        </w:rPr>
        <w:t>4</w:t>
      </w:r>
      <w:r>
        <w:rPr>
          <w:rFonts w:hint="default" w:ascii="宋体" w:hAnsi="宋体" w:eastAsia="宋体" w:cs="Times New Roman"/>
          <w:color w:val="000000"/>
          <w:spacing w:val="20"/>
          <w:kern w:val="10"/>
          <w:sz w:val="23"/>
          <w:szCs w:val="23"/>
          <w:highlight w:val="none"/>
          <w:lang w:val="en-US" w:eastAsia="zh-CN" w:bidi="ar-SA"/>
        </w:rPr>
        <w:t>月</w:t>
      </w:r>
      <w:r>
        <w:rPr>
          <w:rFonts w:hint="default" w:ascii="宋体" w:hAnsi="宋体" w:eastAsia="宋体" w:cs="Times New Roman"/>
          <w:color w:val="000000"/>
          <w:spacing w:val="20"/>
          <w:kern w:val="10"/>
          <w:sz w:val="23"/>
          <w:szCs w:val="23"/>
          <w:highlight w:val="none"/>
          <w:lang w:val="en-IE" w:eastAsia="zh-CN" w:bidi="ar-SA"/>
        </w:rPr>
        <w:t>11</w:t>
      </w:r>
      <w:r>
        <w:rPr>
          <w:rFonts w:hint="default" w:ascii="宋体" w:hAnsi="宋体" w:eastAsia="宋体" w:cs="Times New Roman"/>
          <w:color w:val="000000"/>
          <w:spacing w:val="20"/>
          <w:kern w:val="10"/>
          <w:sz w:val="23"/>
          <w:szCs w:val="23"/>
          <w:highlight w:val="none"/>
          <w:lang w:val="en-US" w:eastAsia="zh-CN" w:bidi="ar-SA"/>
        </w:rPr>
        <w:t>日15时整（以深圳土地矿业权交易平台网站显示的银行到账时间为准）。</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（五）申请确认竞买资格</w:t>
      </w:r>
    </w:p>
    <w:p>
      <w:pPr>
        <w:spacing w:line="400" w:lineRule="exact"/>
        <w:ind w:firstLine="540" w:firstLineChars="200"/>
        <w:rPr>
          <w:rFonts w:hint="default"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竞买申请人按时足额交纳竞买（投标）保证金后，可登录深圳土地矿业权交易平台网站查看《竞买申请受理回执》并打印该回执，在</w:t>
      </w:r>
      <w:r>
        <w:rPr>
          <w:rFonts w:hint="default" w:ascii="宋体" w:hAnsi="宋体" w:eastAsia="宋体" w:cs="Times New Roman"/>
          <w:color w:val="000000"/>
          <w:spacing w:val="20"/>
          <w:kern w:val="10"/>
          <w:sz w:val="23"/>
          <w:szCs w:val="23"/>
          <w:highlight w:val="none"/>
        </w:rPr>
        <w:t>2023年</w:t>
      </w:r>
      <w:r>
        <w:rPr>
          <w:rFonts w:hint="default" w:ascii="宋体" w:hAnsi="宋体" w:eastAsia="宋体" w:cs="Times New Roman"/>
          <w:color w:val="000000"/>
          <w:spacing w:val="20"/>
          <w:kern w:val="10"/>
          <w:sz w:val="23"/>
          <w:szCs w:val="23"/>
          <w:highlight w:val="none"/>
          <w:lang w:val="en-IE"/>
        </w:rPr>
        <w:t>4</w:t>
      </w:r>
      <w:r>
        <w:rPr>
          <w:rFonts w:hint="default"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eastAsia="zh-CN"/>
        </w:rPr>
        <w:t>13</w:t>
      </w:r>
      <w:r>
        <w:rPr>
          <w:rFonts w:hint="default" w:ascii="宋体" w:hAnsi="宋体" w:eastAsia="宋体" w:cs="Times New Roman"/>
          <w:color w:val="000000"/>
          <w:spacing w:val="20"/>
          <w:kern w:val="10"/>
          <w:sz w:val="23"/>
          <w:szCs w:val="23"/>
          <w:highlight w:val="none"/>
        </w:rPr>
        <w:t>日14时30分前（工作日），到交易大楼3楼土地业务受理窗口提交书面材料，申请确认竞买资格。申请确认竞买资格须提交的材料详见《深圳市土地使用权挂牌出让竞买须知》（以下简称《竞买须知》）。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五、确定竞得人的办法</w:t>
      </w:r>
    </w:p>
    <w:p>
      <w:pPr>
        <w:spacing w:line="400" w:lineRule="exact"/>
        <w:ind w:firstLine="540" w:firstLineChars="200"/>
        <w:rPr>
          <w:rFonts w:hint="default"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深圳土地矿业权交易平台在挂牌期内（工作日）接受竞买人的电脑报价，电脑报价截止时间为</w:t>
      </w:r>
      <w:r>
        <w:rPr>
          <w:rFonts w:hint="default" w:ascii="宋体" w:hAnsi="宋体" w:eastAsia="宋体" w:cs="Times New Roman"/>
          <w:color w:val="000000"/>
          <w:spacing w:val="20"/>
          <w:kern w:val="10"/>
          <w:sz w:val="23"/>
          <w:szCs w:val="23"/>
          <w:highlight w:val="none"/>
        </w:rPr>
        <w:t>2023年</w:t>
      </w:r>
      <w:r>
        <w:rPr>
          <w:rFonts w:hint="default" w:ascii="宋体" w:hAnsi="宋体" w:eastAsia="宋体" w:cs="Times New Roman"/>
          <w:color w:val="000000"/>
          <w:spacing w:val="20"/>
          <w:kern w:val="10"/>
          <w:sz w:val="23"/>
          <w:szCs w:val="23"/>
          <w:highlight w:val="none"/>
          <w:lang w:val="en-IE"/>
        </w:rPr>
        <w:t>4</w:t>
      </w:r>
      <w:r>
        <w:rPr>
          <w:rFonts w:hint="default"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eastAsia="zh-CN"/>
        </w:rPr>
        <w:t>13</w:t>
      </w:r>
      <w:r>
        <w:rPr>
          <w:rFonts w:hint="default" w:ascii="宋体" w:hAnsi="宋体" w:eastAsia="宋体" w:cs="Times New Roman"/>
          <w:color w:val="000000"/>
          <w:spacing w:val="20"/>
          <w:kern w:val="10"/>
          <w:sz w:val="23"/>
          <w:szCs w:val="23"/>
          <w:highlight w:val="none"/>
        </w:rPr>
        <w:t>日15时整。竞买人如需进行电脑报价的，应到交易大楼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六、成交确认</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竞得人应在成交后即时签订《成交确认书》。</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七、竞买资格条件核实</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竞得人应自签订《成交确认书》之日起5个工作日内，向坪山区投资推广服务署提出竞买资格条件核实申请。</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八、签订产业发展监管协议</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经审查，符合竞买资格条件的竞得人，应自签订《成交确认书》之日起10个工作日内，与坪山区投资推广服务署签订产业发展监管协议。</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九、签订出让合同</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已通过竞买资格条件核实的竞得人，应自签订《成交确认书》之日起15个工作日内，持《成交确认书》和竞买资格条件核实文件，向市规划和自然资源局坪山管理局申请签订《出让合同》。</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未通过竞买资格条件核实的竞得人，取消其竞得资格，竞买（投标）保证金不予退还。</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十、其他</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本公告内容如有调整，将在深圳公共资源交易公共服务平台网站发布补充公告。本公告有关详细资料请参阅挂牌出让文件（包括但不限于本公告、《竞买须知》《成交确认书》《出让合同》、产业发展监管协议、《国有土地使用权出让收入缴款及竞买保证金退转操作指引》等）。本公告同时在深圳市规划和自然资源局、深圳公共资源交易公共服务平台网站发布，挂牌出让文件可在深圳公共资源交易公共服务平台下载。需咨询本次出让程序相关问题的，可以书面方式向深圳交易集团有限公司土地矿业权业务分公司提出；其他相关问题，请迳向相关职能部门提出。</w:t>
      </w:r>
    </w:p>
    <w:p>
      <w:pPr>
        <w:spacing w:line="440" w:lineRule="exact"/>
        <w:ind w:firstLine="540" w:firstLineChars="200"/>
        <w:rPr>
          <w:rFonts w:hint="eastAsia" w:ascii="宋体" w:hAnsi="宋体"/>
          <w:color w:val="000000"/>
          <w:spacing w:val="20"/>
          <w:kern w:val="10"/>
          <w:sz w:val="23"/>
          <w:szCs w:val="23"/>
          <w:highlight w:val="none"/>
        </w:rPr>
      </w:pPr>
    </w:p>
    <w:p>
      <w:pPr>
        <w:spacing w:line="44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深圳市规划和自然资源局坪山管理局</w:t>
      </w:r>
      <w:r>
        <w:rPr>
          <w:rFonts w:hint="eastAsia" w:ascii="宋体" w:hAnsi="宋体"/>
          <w:color w:val="000000"/>
          <w:spacing w:val="20"/>
          <w:kern w:val="10"/>
          <w:sz w:val="23"/>
          <w:szCs w:val="23"/>
          <w:highlight w:val="none"/>
          <w:lang w:val="en-IE"/>
        </w:rPr>
        <w:t xml:space="preserve"> </w:t>
      </w:r>
      <w:r>
        <w:rPr>
          <w:rFonts w:hint="eastAsia" w:ascii="宋体" w:hAnsi="宋体"/>
          <w:color w:val="000000"/>
          <w:spacing w:val="20"/>
          <w:kern w:val="10"/>
          <w:sz w:val="23"/>
          <w:szCs w:val="23"/>
          <w:highlight w:val="none"/>
        </w:rPr>
        <w:t>地址：深圳市坪山区坪慧</w:t>
      </w:r>
      <w:r>
        <w:rPr>
          <w:rFonts w:hint="default" w:ascii="宋体" w:hAnsi="宋体"/>
          <w:color w:val="000000"/>
          <w:spacing w:val="20"/>
          <w:kern w:val="10"/>
          <w:sz w:val="23"/>
          <w:szCs w:val="23"/>
          <w:highlight w:val="none"/>
        </w:rPr>
        <w:t>路6号</w:t>
      </w:r>
      <w:r>
        <w:rPr>
          <w:rFonts w:hint="eastAsia" w:ascii="宋体" w:hAnsi="宋体"/>
          <w:color w:val="000000"/>
          <w:spacing w:val="20"/>
          <w:kern w:val="10"/>
          <w:sz w:val="23"/>
          <w:szCs w:val="23"/>
          <w:highlight w:val="none"/>
        </w:rPr>
        <w:t>；咨询电话：（0755）28297925。</w:t>
      </w:r>
    </w:p>
    <w:p>
      <w:pPr>
        <w:spacing w:line="440" w:lineRule="exact"/>
        <w:ind w:firstLine="540" w:firstLineChars="200"/>
        <w:rPr>
          <w:rFonts w:hint="eastAsia" w:ascii="宋体" w:hAnsi="宋体" w:eastAsiaTheme="minorEastAsia"/>
          <w:color w:val="000000"/>
          <w:spacing w:val="20"/>
          <w:kern w:val="10"/>
          <w:sz w:val="23"/>
          <w:szCs w:val="23"/>
          <w:highlight w:val="none"/>
          <w:lang w:val="en-IE" w:eastAsia="zh-CN"/>
        </w:rPr>
      </w:pPr>
      <w:r>
        <w:rPr>
          <w:rFonts w:hint="eastAsia" w:ascii="宋体" w:hAnsi="宋体"/>
          <w:color w:val="000000"/>
          <w:spacing w:val="20"/>
          <w:kern w:val="10"/>
          <w:sz w:val="23"/>
          <w:szCs w:val="23"/>
          <w:highlight w:val="none"/>
        </w:rPr>
        <w:t>深圳市坪山区投资推广服务署</w:t>
      </w:r>
      <w:r>
        <w:rPr>
          <w:rFonts w:ascii="宋体" w:hAnsi="宋体"/>
          <w:color w:val="000000"/>
          <w:spacing w:val="20"/>
          <w:kern w:val="10"/>
          <w:sz w:val="23"/>
          <w:szCs w:val="23"/>
          <w:highlight w:val="none"/>
        </w:rPr>
        <w:t xml:space="preserve"> 地址：</w:t>
      </w:r>
      <w:r>
        <w:rPr>
          <w:rFonts w:hint="eastAsia" w:ascii="宋体" w:hAnsi="宋体"/>
          <w:color w:val="000000"/>
          <w:spacing w:val="20"/>
          <w:kern w:val="10"/>
          <w:sz w:val="23"/>
          <w:szCs w:val="23"/>
          <w:highlight w:val="none"/>
        </w:rPr>
        <w:t>深圳市坪山大道333号坪山区人民政府523室；咨询电话：（0755）</w:t>
      </w:r>
      <w:r>
        <w:rPr>
          <w:rFonts w:ascii="宋体" w:hAnsi="宋体"/>
          <w:color w:val="000000"/>
          <w:spacing w:val="20"/>
          <w:kern w:val="10"/>
          <w:sz w:val="23"/>
          <w:szCs w:val="23"/>
          <w:highlight w:val="none"/>
        </w:rPr>
        <w:t>84622752</w:t>
      </w:r>
      <w:r>
        <w:rPr>
          <w:rFonts w:hint="eastAsia" w:ascii="宋体" w:hAnsi="宋体"/>
          <w:color w:val="000000"/>
          <w:spacing w:val="20"/>
          <w:kern w:val="10"/>
          <w:sz w:val="23"/>
          <w:szCs w:val="23"/>
          <w:highlight w:val="none"/>
          <w:lang w:val="en-IE" w:eastAsia="zh-CN"/>
        </w:rPr>
        <w:t>。</w:t>
      </w:r>
    </w:p>
    <w:p>
      <w:pPr>
        <w:pStyle w:val="7"/>
        <w:widowControl/>
        <w:spacing w:after="20"/>
        <w:ind w:firstLine="540"/>
        <w:jc w:val="both"/>
        <w:rPr>
          <w:rFonts w:hint="eastAsia" w:ascii="宋体" w:hAnsi="宋体" w:eastAsiaTheme="minorEastAsia" w:cstheme="minorBidi"/>
          <w:color w:val="000000"/>
          <w:spacing w:val="20"/>
          <w:kern w:val="10"/>
          <w:sz w:val="23"/>
          <w:szCs w:val="23"/>
          <w:highlight w:val="none"/>
          <w:lang w:val="en-US" w:eastAsia="zh-CN" w:bidi="ar-SA"/>
        </w:rPr>
      </w:pPr>
      <w:r>
        <w:rPr>
          <w:rFonts w:hint="eastAsia" w:ascii="宋体" w:hAnsi="宋体" w:eastAsiaTheme="minorEastAsia" w:cstheme="minorBidi"/>
          <w:color w:val="000000"/>
          <w:spacing w:val="20"/>
          <w:kern w:val="10"/>
          <w:sz w:val="23"/>
          <w:szCs w:val="23"/>
          <w:highlight w:val="none"/>
          <w:lang w:val="en-US" w:eastAsia="zh-CN" w:bidi="ar-SA"/>
        </w:rPr>
        <w:t>深圳交易集团有限公司土地</w:t>
      </w:r>
      <w:r>
        <w:rPr>
          <w:rFonts w:hint="default" w:ascii="宋体" w:hAnsi="宋体" w:eastAsiaTheme="minorEastAsia" w:cstheme="minorBidi"/>
          <w:color w:val="000000"/>
          <w:spacing w:val="20"/>
          <w:kern w:val="10"/>
          <w:sz w:val="23"/>
          <w:szCs w:val="23"/>
          <w:highlight w:val="none"/>
          <w:lang w:val="en-US" w:eastAsia="zh-CN" w:bidi="ar-SA"/>
        </w:rPr>
        <w:t>矿业权业务分公司 地址：深圳市南山区沙河西路3185号深圳交易集团总部大楼3楼；咨询电话：（0755）82713074、（0755）82713274；网址：</w:t>
      </w:r>
      <w:r>
        <w:rPr>
          <w:rFonts w:hint="default" w:ascii="宋体" w:hAnsi="宋体" w:eastAsiaTheme="minorEastAsia" w:cstheme="minorBidi"/>
          <w:color w:val="000000"/>
          <w:spacing w:val="20"/>
          <w:kern w:val="10"/>
          <w:sz w:val="23"/>
          <w:szCs w:val="23"/>
          <w:highlight w:val="none"/>
          <w:lang w:val="en-US" w:eastAsia="zh-CN" w:bidi="ar-SA"/>
        </w:rPr>
        <w:fldChar w:fldCharType="begin"/>
      </w:r>
      <w:r>
        <w:rPr>
          <w:rFonts w:hint="default" w:ascii="宋体" w:hAnsi="宋体" w:eastAsiaTheme="minorEastAsia" w:cstheme="minorBidi"/>
          <w:color w:val="000000"/>
          <w:spacing w:val="20"/>
          <w:kern w:val="10"/>
          <w:sz w:val="23"/>
          <w:szCs w:val="23"/>
          <w:highlight w:val="none"/>
          <w:lang w:val="en-US" w:eastAsia="zh-CN" w:bidi="ar-SA"/>
        </w:rPr>
        <w:instrText xml:space="preserve"> HYPERLINK "https://new.szggzy.com/jygg/list.html?id=tdky" \t "https://www.szggzy.com/jygg/_blank" </w:instrText>
      </w:r>
      <w:r>
        <w:rPr>
          <w:rFonts w:hint="default" w:ascii="宋体" w:hAnsi="宋体" w:eastAsiaTheme="minorEastAsia" w:cstheme="minorBidi"/>
          <w:color w:val="000000"/>
          <w:spacing w:val="20"/>
          <w:kern w:val="10"/>
          <w:sz w:val="23"/>
          <w:szCs w:val="23"/>
          <w:highlight w:val="none"/>
          <w:lang w:val="en-US" w:eastAsia="zh-CN" w:bidi="ar-SA"/>
        </w:rPr>
        <w:fldChar w:fldCharType="separate"/>
      </w:r>
      <w:r>
        <w:rPr>
          <w:rFonts w:hint="default" w:ascii="宋体" w:hAnsi="宋体" w:eastAsiaTheme="minorEastAsia" w:cstheme="minorBidi"/>
          <w:color w:val="000000"/>
          <w:spacing w:val="20"/>
          <w:kern w:val="10"/>
          <w:sz w:val="23"/>
          <w:szCs w:val="23"/>
          <w:highlight w:val="none"/>
          <w:lang w:val="en-US" w:eastAsia="zh-CN" w:bidi="ar-SA"/>
        </w:rPr>
        <w:t>https://new.szggzy.com/jygg/list.html?id=t</w:t>
      </w:r>
      <w:r>
        <w:rPr>
          <w:rFonts w:hint="default" w:ascii="宋体" w:hAnsi="宋体" w:eastAsiaTheme="minorEastAsia" w:cstheme="minorBidi"/>
          <w:color w:val="000000"/>
          <w:spacing w:val="20"/>
          <w:kern w:val="10"/>
          <w:sz w:val="23"/>
          <w:szCs w:val="23"/>
          <w:highlight w:val="none"/>
          <w:lang w:val="en-US" w:eastAsia="zh-CN" w:bidi="ar-SA"/>
        </w:rPr>
        <w:fldChar w:fldCharType="end"/>
      </w:r>
      <w:r>
        <w:rPr>
          <w:rFonts w:hint="default" w:ascii="宋体" w:hAnsi="宋体" w:eastAsiaTheme="minorEastAsia" w:cstheme="minorBidi"/>
          <w:color w:val="000000"/>
          <w:spacing w:val="20"/>
          <w:kern w:val="10"/>
          <w:sz w:val="23"/>
          <w:szCs w:val="23"/>
          <w:highlight w:val="none"/>
          <w:lang w:val="en-US" w:eastAsia="zh-CN" w:bidi="ar-SA"/>
        </w:rPr>
        <w:fldChar w:fldCharType="begin"/>
      </w:r>
      <w:r>
        <w:rPr>
          <w:rFonts w:hint="default" w:ascii="宋体" w:hAnsi="宋体" w:eastAsiaTheme="minorEastAsia" w:cstheme="minorBidi"/>
          <w:color w:val="000000"/>
          <w:spacing w:val="20"/>
          <w:kern w:val="10"/>
          <w:sz w:val="23"/>
          <w:szCs w:val="23"/>
          <w:highlight w:val="none"/>
          <w:lang w:val="en-US" w:eastAsia="zh-CN" w:bidi="ar-SA"/>
        </w:rPr>
        <w:instrText xml:space="preserve"> HYPERLINK "https://new.szggzy.com/jygg/list.html?id=tdky" \t "https://www.szggzy.com/jygg/_blank" </w:instrText>
      </w:r>
      <w:r>
        <w:rPr>
          <w:rFonts w:hint="default" w:ascii="宋体" w:hAnsi="宋体" w:eastAsiaTheme="minorEastAsia" w:cstheme="minorBidi"/>
          <w:color w:val="000000"/>
          <w:spacing w:val="20"/>
          <w:kern w:val="10"/>
          <w:sz w:val="23"/>
          <w:szCs w:val="23"/>
          <w:highlight w:val="none"/>
          <w:lang w:val="en-US" w:eastAsia="zh-CN" w:bidi="ar-SA"/>
        </w:rPr>
        <w:fldChar w:fldCharType="separate"/>
      </w:r>
      <w:r>
        <w:rPr>
          <w:rFonts w:hint="default" w:ascii="宋体" w:hAnsi="宋体" w:eastAsiaTheme="minorEastAsia" w:cstheme="minorBidi"/>
          <w:color w:val="000000"/>
          <w:spacing w:val="20"/>
          <w:kern w:val="10"/>
          <w:sz w:val="23"/>
          <w:szCs w:val="23"/>
          <w:highlight w:val="none"/>
          <w:lang w:val="en-US" w:eastAsia="zh-CN" w:bidi="ar-SA"/>
        </w:rPr>
        <w:t>dky</w:t>
      </w:r>
      <w:r>
        <w:rPr>
          <w:rFonts w:hint="default" w:ascii="宋体" w:hAnsi="宋体" w:eastAsiaTheme="minorEastAsia" w:cstheme="minorBidi"/>
          <w:color w:val="000000"/>
          <w:spacing w:val="20"/>
          <w:kern w:val="10"/>
          <w:sz w:val="23"/>
          <w:szCs w:val="23"/>
          <w:highlight w:val="none"/>
          <w:lang w:val="en-US" w:eastAsia="zh-CN" w:bidi="ar-SA"/>
        </w:rPr>
        <w:fldChar w:fldCharType="end"/>
      </w:r>
      <w:r>
        <w:rPr>
          <w:rFonts w:hint="default" w:ascii="宋体" w:hAnsi="宋体" w:eastAsiaTheme="minorEastAsia" w:cstheme="minorBidi"/>
          <w:color w:val="000000"/>
          <w:spacing w:val="20"/>
          <w:kern w:val="10"/>
          <w:sz w:val="23"/>
          <w:szCs w:val="23"/>
          <w:highlight w:val="none"/>
          <w:lang w:val="en-US" w:eastAsia="zh-CN" w:bidi="ar-SA"/>
        </w:rPr>
        <w:t>。</w:t>
      </w:r>
    </w:p>
    <w:p>
      <w:pPr>
        <w:pStyle w:val="7"/>
        <w:widowControl/>
        <w:spacing w:after="20"/>
        <w:ind w:firstLine="540"/>
        <w:jc w:val="right"/>
        <w:rPr>
          <w:rFonts w:hint="eastAsia" w:ascii="宋体" w:hAnsi="宋体" w:eastAsia="宋体" w:cs="宋体"/>
          <w:b/>
          <w:bCs/>
          <w:color w:val="000000"/>
          <w:sz w:val="22"/>
          <w:highlight w:val="none"/>
        </w:rPr>
      </w:pPr>
    </w:p>
    <w:p>
      <w:pPr>
        <w:pStyle w:val="7"/>
        <w:widowControl/>
        <w:spacing w:after="20"/>
        <w:ind w:firstLine="540"/>
        <w:jc w:val="right"/>
        <w:rPr>
          <w:rFonts w:ascii="微软雅黑" w:hAnsi="微软雅黑" w:eastAsia="微软雅黑" w:cs="微软雅黑"/>
          <w:color w:val="000000"/>
          <w:sz w:val="27"/>
          <w:szCs w:val="27"/>
          <w:highlight w:val="none"/>
        </w:rPr>
      </w:pPr>
      <w:r>
        <w:rPr>
          <w:rFonts w:hint="eastAsia" w:ascii="宋体" w:hAnsi="宋体" w:eastAsia="宋体" w:cs="宋体"/>
          <w:b/>
          <w:bCs/>
          <w:color w:val="000000"/>
          <w:sz w:val="22"/>
          <w:highlight w:val="none"/>
        </w:rPr>
        <w:t>出让人：深圳市规划和自然资源局坪山管理局</w:t>
      </w:r>
    </w:p>
    <w:p>
      <w:pPr>
        <w:pStyle w:val="7"/>
        <w:widowControl/>
        <w:spacing w:after="20"/>
        <w:ind w:firstLine="540"/>
        <w:jc w:val="right"/>
        <w:rPr>
          <w:rFonts w:ascii="微软雅黑" w:hAnsi="微软雅黑" w:eastAsia="微软雅黑" w:cs="微软雅黑"/>
          <w:color w:val="000000"/>
          <w:sz w:val="27"/>
          <w:szCs w:val="27"/>
          <w:highlight w:val="none"/>
        </w:rPr>
      </w:pPr>
      <w:r>
        <w:rPr>
          <w:rFonts w:hint="eastAsia" w:ascii="宋体" w:hAnsi="宋体" w:eastAsia="宋体" w:cs="宋体"/>
          <w:b/>
          <w:bCs/>
          <w:color w:val="000000"/>
          <w:sz w:val="22"/>
          <w:highlight w:val="none"/>
        </w:rPr>
        <w:t>交易机构：深圳交易集团有限公司</w:t>
      </w:r>
    </w:p>
    <w:p>
      <w:pPr>
        <w:pStyle w:val="7"/>
        <w:widowControl/>
        <w:spacing w:after="20"/>
        <w:ind w:firstLine="540"/>
        <w:jc w:val="right"/>
        <w:rPr>
          <w:rFonts w:ascii="微软雅黑" w:hAnsi="微软雅黑" w:eastAsia="微软雅黑" w:cs="微软雅黑"/>
          <w:color w:val="000000"/>
          <w:sz w:val="27"/>
          <w:szCs w:val="27"/>
          <w:highlight w:val="none"/>
        </w:rPr>
      </w:pPr>
      <w:r>
        <w:rPr>
          <w:rFonts w:hint="eastAsia" w:ascii="宋体" w:hAnsi="宋体" w:eastAsia="宋体" w:cs="宋体"/>
          <w:b/>
          <w:bCs/>
          <w:color w:val="000000"/>
          <w:sz w:val="22"/>
          <w:highlight w:val="none"/>
        </w:rPr>
        <w:t>（深圳公共资源交易中心）</w:t>
      </w:r>
    </w:p>
    <w:p>
      <w:pPr>
        <w:pStyle w:val="7"/>
        <w:widowControl/>
        <w:spacing w:after="20"/>
        <w:ind w:firstLine="540"/>
        <w:jc w:val="right"/>
        <w:rPr>
          <w:rFonts w:ascii="微软雅黑" w:hAnsi="微软雅黑" w:eastAsia="微软雅黑" w:cs="微软雅黑"/>
          <w:color w:val="000000"/>
          <w:sz w:val="27"/>
          <w:szCs w:val="27"/>
          <w:highlight w:val="none"/>
        </w:rPr>
      </w:pPr>
      <w:r>
        <w:rPr>
          <w:rFonts w:hint="eastAsia" w:ascii="宋体" w:hAnsi="宋体" w:eastAsia="宋体" w:cs="宋体"/>
          <w:b/>
          <w:bCs/>
          <w:color w:val="000000"/>
          <w:sz w:val="22"/>
          <w:highlight w:val="none"/>
        </w:rPr>
        <w:t>202</w:t>
      </w:r>
      <w:r>
        <w:rPr>
          <w:rFonts w:ascii="宋体" w:hAnsi="宋体" w:eastAsia="宋体" w:cs="宋体"/>
          <w:b/>
          <w:bCs/>
          <w:color w:val="000000"/>
          <w:sz w:val="22"/>
          <w:highlight w:val="none"/>
        </w:rPr>
        <w:t>3</w:t>
      </w:r>
      <w:r>
        <w:rPr>
          <w:rFonts w:hint="eastAsia" w:ascii="宋体" w:hAnsi="宋体" w:eastAsia="宋体" w:cs="宋体"/>
          <w:b/>
          <w:bCs/>
          <w:color w:val="000000"/>
          <w:sz w:val="22"/>
          <w:highlight w:val="none"/>
        </w:rPr>
        <w:t>年</w:t>
      </w:r>
      <w:r>
        <w:rPr>
          <w:rFonts w:hint="default" w:ascii="宋体" w:hAnsi="宋体" w:eastAsia="宋体" w:cs="宋体"/>
          <w:b/>
          <w:bCs/>
          <w:color w:val="000000"/>
          <w:sz w:val="22"/>
          <w:highlight w:val="none"/>
          <w:lang w:val="en-IE"/>
        </w:rPr>
        <w:t>3</w:t>
      </w:r>
      <w:r>
        <w:rPr>
          <w:rFonts w:hint="eastAsia" w:ascii="宋体" w:hAnsi="宋体" w:eastAsia="宋体" w:cs="宋体"/>
          <w:b/>
          <w:bCs/>
          <w:color w:val="000000"/>
          <w:sz w:val="22"/>
          <w:highlight w:val="none"/>
        </w:rPr>
        <w:t>月</w:t>
      </w:r>
      <w:r>
        <w:rPr>
          <w:rFonts w:hint="default" w:ascii="宋体" w:hAnsi="宋体" w:eastAsia="宋体" w:cs="宋体"/>
          <w:b/>
          <w:bCs/>
          <w:color w:val="000000"/>
          <w:sz w:val="22"/>
          <w:highlight w:val="none"/>
          <w:lang w:val="en-IE"/>
        </w:rPr>
        <w:t>15</w:t>
      </w:r>
      <w:r>
        <w:rPr>
          <w:rFonts w:hint="eastAsia" w:ascii="宋体" w:hAnsi="宋体" w:eastAsia="宋体" w:cs="宋体"/>
          <w:b/>
          <w:bCs/>
          <w:color w:val="000000"/>
          <w:sz w:val="22"/>
          <w:highlight w:val="none"/>
        </w:rPr>
        <w:t>日</w:t>
      </w:r>
    </w:p>
    <w:p>
      <w:pPr>
        <w:wordWrap w:val="0"/>
        <w:jc w:val="right"/>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 xml:space="preserve"> </w:t>
      </w:r>
    </w:p>
    <w:sectPr>
      <w:headerReference r:id="rId3" w:type="default"/>
      <w:footerReference r:id="rId5" w:type="default"/>
      <w:headerReference r:id="rId4" w:type="even"/>
      <w:footerReference r:id="rId6" w:type="even"/>
      <w:pgSz w:w="11907" w:h="16839"/>
      <w:pgMar w:top="1259" w:right="851" w:bottom="1616" w:left="1276" w:header="851" w:footer="635" w:gutter="0"/>
      <w:cols w:space="425"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75CA5"/>
    <w:multiLevelType w:val="singleLevel"/>
    <w:tmpl w:val="1D975CA5"/>
    <w:lvl w:ilvl="0" w:tentative="0">
      <w:start w:val="5"/>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456E06"/>
    <w:rsid w:val="00037853"/>
    <w:rsid w:val="0004121F"/>
    <w:rsid w:val="000462CF"/>
    <w:rsid w:val="0006402A"/>
    <w:rsid w:val="00072C84"/>
    <w:rsid w:val="000B0504"/>
    <w:rsid w:val="000E31BB"/>
    <w:rsid w:val="000E624A"/>
    <w:rsid w:val="000F311D"/>
    <w:rsid w:val="00134071"/>
    <w:rsid w:val="00140B1B"/>
    <w:rsid w:val="00145FAF"/>
    <w:rsid w:val="0015556F"/>
    <w:rsid w:val="00181D49"/>
    <w:rsid w:val="001A0F00"/>
    <w:rsid w:val="001C1D76"/>
    <w:rsid w:val="001D1142"/>
    <w:rsid w:val="001D29DD"/>
    <w:rsid w:val="001F23D0"/>
    <w:rsid w:val="00201F01"/>
    <w:rsid w:val="0024221C"/>
    <w:rsid w:val="00266CD7"/>
    <w:rsid w:val="0028196F"/>
    <w:rsid w:val="002847CD"/>
    <w:rsid w:val="00291F0A"/>
    <w:rsid w:val="002B6479"/>
    <w:rsid w:val="002B76DA"/>
    <w:rsid w:val="002C3912"/>
    <w:rsid w:val="002E40C2"/>
    <w:rsid w:val="003005DF"/>
    <w:rsid w:val="00324CD6"/>
    <w:rsid w:val="00342097"/>
    <w:rsid w:val="003443E5"/>
    <w:rsid w:val="003554E4"/>
    <w:rsid w:val="00360332"/>
    <w:rsid w:val="003719E4"/>
    <w:rsid w:val="003A3C90"/>
    <w:rsid w:val="0040755A"/>
    <w:rsid w:val="00411FFE"/>
    <w:rsid w:val="00420D15"/>
    <w:rsid w:val="00442EBF"/>
    <w:rsid w:val="00452253"/>
    <w:rsid w:val="00453AAC"/>
    <w:rsid w:val="00456E06"/>
    <w:rsid w:val="00490F39"/>
    <w:rsid w:val="00492668"/>
    <w:rsid w:val="004C5C0D"/>
    <w:rsid w:val="004C7BEC"/>
    <w:rsid w:val="004D6364"/>
    <w:rsid w:val="004E0D1B"/>
    <w:rsid w:val="004E4542"/>
    <w:rsid w:val="00521558"/>
    <w:rsid w:val="0053532A"/>
    <w:rsid w:val="00544B8C"/>
    <w:rsid w:val="00553866"/>
    <w:rsid w:val="00555508"/>
    <w:rsid w:val="005568F7"/>
    <w:rsid w:val="00565A6F"/>
    <w:rsid w:val="005660D5"/>
    <w:rsid w:val="00590676"/>
    <w:rsid w:val="00591397"/>
    <w:rsid w:val="005951BB"/>
    <w:rsid w:val="0059743B"/>
    <w:rsid w:val="005C2A3E"/>
    <w:rsid w:val="005E29BE"/>
    <w:rsid w:val="00611B7A"/>
    <w:rsid w:val="00615BE5"/>
    <w:rsid w:val="006340B8"/>
    <w:rsid w:val="006412D8"/>
    <w:rsid w:val="00647A78"/>
    <w:rsid w:val="00655F76"/>
    <w:rsid w:val="006669A1"/>
    <w:rsid w:val="00666F6A"/>
    <w:rsid w:val="006755D0"/>
    <w:rsid w:val="0068348E"/>
    <w:rsid w:val="0069314C"/>
    <w:rsid w:val="006A4B5F"/>
    <w:rsid w:val="006B6A16"/>
    <w:rsid w:val="006B7911"/>
    <w:rsid w:val="006D5A35"/>
    <w:rsid w:val="006D6321"/>
    <w:rsid w:val="00702052"/>
    <w:rsid w:val="007119E2"/>
    <w:rsid w:val="00715CC0"/>
    <w:rsid w:val="00726104"/>
    <w:rsid w:val="00737519"/>
    <w:rsid w:val="00743991"/>
    <w:rsid w:val="0075221D"/>
    <w:rsid w:val="0076538F"/>
    <w:rsid w:val="00772B6A"/>
    <w:rsid w:val="00775C45"/>
    <w:rsid w:val="007A5216"/>
    <w:rsid w:val="007B2786"/>
    <w:rsid w:val="008135D1"/>
    <w:rsid w:val="00826C15"/>
    <w:rsid w:val="008328D8"/>
    <w:rsid w:val="0083371F"/>
    <w:rsid w:val="0083739D"/>
    <w:rsid w:val="008434EA"/>
    <w:rsid w:val="0084520C"/>
    <w:rsid w:val="00881ECA"/>
    <w:rsid w:val="008A02B4"/>
    <w:rsid w:val="008E663B"/>
    <w:rsid w:val="00911B87"/>
    <w:rsid w:val="00924C07"/>
    <w:rsid w:val="0095080F"/>
    <w:rsid w:val="00951616"/>
    <w:rsid w:val="009758DD"/>
    <w:rsid w:val="00977675"/>
    <w:rsid w:val="009918EB"/>
    <w:rsid w:val="009C59FF"/>
    <w:rsid w:val="009E5F9D"/>
    <w:rsid w:val="009F28D4"/>
    <w:rsid w:val="009F3E07"/>
    <w:rsid w:val="009F7622"/>
    <w:rsid w:val="00A127C5"/>
    <w:rsid w:val="00A16725"/>
    <w:rsid w:val="00A16E12"/>
    <w:rsid w:val="00A503D9"/>
    <w:rsid w:val="00A7055D"/>
    <w:rsid w:val="00A70C62"/>
    <w:rsid w:val="00A7270D"/>
    <w:rsid w:val="00A81A64"/>
    <w:rsid w:val="00A90759"/>
    <w:rsid w:val="00A911DA"/>
    <w:rsid w:val="00A9221B"/>
    <w:rsid w:val="00AA6803"/>
    <w:rsid w:val="00AC0071"/>
    <w:rsid w:val="00AC01E5"/>
    <w:rsid w:val="00AE13D2"/>
    <w:rsid w:val="00AE498F"/>
    <w:rsid w:val="00AF1A72"/>
    <w:rsid w:val="00AF2EB3"/>
    <w:rsid w:val="00B3532E"/>
    <w:rsid w:val="00B615E6"/>
    <w:rsid w:val="00B61B85"/>
    <w:rsid w:val="00B64E39"/>
    <w:rsid w:val="00B75D48"/>
    <w:rsid w:val="00B81DCC"/>
    <w:rsid w:val="00B90742"/>
    <w:rsid w:val="00BA4BC2"/>
    <w:rsid w:val="00BB2B73"/>
    <w:rsid w:val="00BC38F4"/>
    <w:rsid w:val="00BF3DD9"/>
    <w:rsid w:val="00C4283D"/>
    <w:rsid w:val="00C514BC"/>
    <w:rsid w:val="00C577BD"/>
    <w:rsid w:val="00C64E39"/>
    <w:rsid w:val="00CE6140"/>
    <w:rsid w:val="00D00EF8"/>
    <w:rsid w:val="00D07C92"/>
    <w:rsid w:val="00D11101"/>
    <w:rsid w:val="00D11673"/>
    <w:rsid w:val="00D218E0"/>
    <w:rsid w:val="00D21D39"/>
    <w:rsid w:val="00D47786"/>
    <w:rsid w:val="00D7087D"/>
    <w:rsid w:val="00D828DF"/>
    <w:rsid w:val="00D86F8D"/>
    <w:rsid w:val="00D931E6"/>
    <w:rsid w:val="00D944D0"/>
    <w:rsid w:val="00D96FA6"/>
    <w:rsid w:val="00DD1042"/>
    <w:rsid w:val="00DE3414"/>
    <w:rsid w:val="00DF4AEC"/>
    <w:rsid w:val="00E1107C"/>
    <w:rsid w:val="00E272C1"/>
    <w:rsid w:val="00E27FE2"/>
    <w:rsid w:val="00E64E73"/>
    <w:rsid w:val="00E6607A"/>
    <w:rsid w:val="00E805D9"/>
    <w:rsid w:val="00E91F80"/>
    <w:rsid w:val="00E928C6"/>
    <w:rsid w:val="00E9313A"/>
    <w:rsid w:val="00E9572D"/>
    <w:rsid w:val="00EA7394"/>
    <w:rsid w:val="00EB6867"/>
    <w:rsid w:val="00ED3A45"/>
    <w:rsid w:val="00EE0F00"/>
    <w:rsid w:val="00EF685F"/>
    <w:rsid w:val="00F13F60"/>
    <w:rsid w:val="00F37579"/>
    <w:rsid w:val="00F43521"/>
    <w:rsid w:val="00F61EC9"/>
    <w:rsid w:val="00F65150"/>
    <w:rsid w:val="00F77BA5"/>
    <w:rsid w:val="00FA5598"/>
    <w:rsid w:val="00FD5D4F"/>
    <w:rsid w:val="00FF18C5"/>
    <w:rsid w:val="019007EF"/>
    <w:rsid w:val="01AD071C"/>
    <w:rsid w:val="02476026"/>
    <w:rsid w:val="02647ECA"/>
    <w:rsid w:val="02667BED"/>
    <w:rsid w:val="02AA4E3F"/>
    <w:rsid w:val="02EB7F0C"/>
    <w:rsid w:val="03010DB8"/>
    <w:rsid w:val="047503BE"/>
    <w:rsid w:val="04C02310"/>
    <w:rsid w:val="04CA49E0"/>
    <w:rsid w:val="07A40C0D"/>
    <w:rsid w:val="088D4F74"/>
    <w:rsid w:val="09C0572B"/>
    <w:rsid w:val="09D14481"/>
    <w:rsid w:val="09E53B25"/>
    <w:rsid w:val="0A532094"/>
    <w:rsid w:val="0A8A15BE"/>
    <w:rsid w:val="0A9D5164"/>
    <w:rsid w:val="0AF13115"/>
    <w:rsid w:val="0BCC69EF"/>
    <w:rsid w:val="0CEA190E"/>
    <w:rsid w:val="0E4174FB"/>
    <w:rsid w:val="101F7F77"/>
    <w:rsid w:val="10FA618F"/>
    <w:rsid w:val="1236163B"/>
    <w:rsid w:val="127E66AC"/>
    <w:rsid w:val="12E71C54"/>
    <w:rsid w:val="13024AF2"/>
    <w:rsid w:val="13176AD1"/>
    <w:rsid w:val="14123E9B"/>
    <w:rsid w:val="15942B2F"/>
    <w:rsid w:val="15F91E2F"/>
    <w:rsid w:val="160757E8"/>
    <w:rsid w:val="16410507"/>
    <w:rsid w:val="183E2A44"/>
    <w:rsid w:val="1AB80F85"/>
    <w:rsid w:val="1C261C2B"/>
    <w:rsid w:val="1C434ED2"/>
    <w:rsid w:val="1D157593"/>
    <w:rsid w:val="1E6D104F"/>
    <w:rsid w:val="1E7D7B8E"/>
    <w:rsid w:val="1EA55BB9"/>
    <w:rsid w:val="1EB3662A"/>
    <w:rsid w:val="1EC764D2"/>
    <w:rsid w:val="1F4449B4"/>
    <w:rsid w:val="1F5B1192"/>
    <w:rsid w:val="209344F5"/>
    <w:rsid w:val="20FB4158"/>
    <w:rsid w:val="217E3373"/>
    <w:rsid w:val="22141287"/>
    <w:rsid w:val="226F7158"/>
    <w:rsid w:val="22DD32E6"/>
    <w:rsid w:val="237C10E5"/>
    <w:rsid w:val="237C7A7B"/>
    <w:rsid w:val="26185BE2"/>
    <w:rsid w:val="264D5F6A"/>
    <w:rsid w:val="26D73FFB"/>
    <w:rsid w:val="28706045"/>
    <w:rsid w:val="28EC297A"/>
    <w:rsid w:val="298932DD"/>
    <w:rsid w:val="299E4E84"/>
    <w:rsid w:val="29B11285"/>
    <w:rsid w:val="2BA001FC"/>
    <w:rsid w:val="2CED7036"/>
    <w:rsid w:val="2CF73C69"/>
    <w:rsid w:val="2D7808FF"/>
    <w:rsid w:val="2E393374"/>
    <w:rsid w:val="2E961269"/>
    <w:rsid w:val="2F111EC1"/>
    <w:rsid w:val="2F6B31CA"/>
    <w:rsid w:val="2FFE7D00"/>
    <w:rsid w:val="3006123D"/>
    <w:rsid w:val="306E5B15"/>
    <w:rsid w:val="30CA5A72"/>
    <w:rsid w:val="31203AC5"/>
    <w:rsid w:val="31387528"/>
    <w:rsid w:val="31B2663A"/>
    <w:rsid w:val="31C31DC8"/>
    <w:rsid w:val="31EB05EA"/>
    <w:rsid w:val="323F00E9"/>
    <w:rsid w:val="336815FF"/>
    <w:rsid w:val="342D6FDA"/>
    <w:rsid w:val="344C7E8A"/>
    <w:rsid w:val="34FA111B"/>
    <w:rsid w:val="35242624"/>
    <w:rsid w:val="365F31D8"/>
    <w:rsid w:val="367800DD"/>
    <w:rsid w:val="37524C9B"/>
    <w:rsid w:val="37AA5308"/>
    <w:rsid w:val="37C655D5"/>
    <w:rsid w:val="380E773B"/>
    <w:rsid w:val="38154F6C"/>
    <w:rsid w:val="388302B3"/>
    <w:rsid w:val="38BB2E55"/>
    <w:rsid w:val="3920176A"/>
    <w:rsid w:val="39AF7A38"/>
    <w:rsid w:val="39FA46E2"/>
    <w:rsid w:val="3A2A55CD"/>
    <w:rsid w:val="3A4769E5"/>
    <w:rsid w:val="3A7C22A1"/>
    <w:rsid w:val="3B74575E"/>
    <w:rsid w:val="3CED09F0"/>
    <w:rsid w:val="3D047B5B"/>
    <w:rsid w:val="3D940FF0"/>
    <w:rsid w:val="3E02360C"/>
    <w:rsid w:val="3E313CA4"/>
    <w:rsid w:val="3E775A4C"/>
    <w:rsid w:val="3F9E4B92"/>
    <w:rsid w:val="3FE23D7B"/>
    <w:rsid w:val="40030D38"/>
    <w:rsid w:val="40064AF7"/>
    <w:rsid w:val="409E4C37"/>
    <w:rsid w:val="44F62BAF"/>
    <w:rsid w:val="46083E33"/>
    <w:rsid w:val="46E4221D"/>
    <w:rsid w:val="481E72D8"/>
    <w:rsid w:val="488C346E"/>
    <w:rsid w:val="48BF4F42"/>
    <w:rsid w:val="496B6064"/>
    <w:rsid w:val="49EC2130"/>
    <w:rsid w:val="4B241FCD"/>
    <w:rsid w:val="4B56448D"/>
    <w:rsid w:val="4C855577"/>
    <w:rsid w:val="4D5D7275"/>
    <w:rsid w:val="4DD83878"/>
    <w:rsid w:val="4DE916BC"/>
    <w:rsid w:val="4E464718"/>
    <w:rsid w:val="4E533961"/>
    <w:rsid w:val="4EB309B0"/>
    <w:rsid w:val="4F9C7EB1"/>
    <w:rsid w:val="500B7233"/>
    <w:rsid w:val="51135199"/>
    <w:rsid w:val="51C50984"/>
    <w:rsid w:val="523C1E3B"/>
    <w:rsid w:val="528056B5"/>
    <w:rsid w:val="544A5541"/>
    <w:rsid w:val="547B4ACC"/>
    <w:rsid w:val="5651483F"/>
    <w:rsid w:val="571758E9"/>
    <w:rsid w:val="587153DF"/>
    <w:rsid w:val="58BE32A1"/>
    <w:rsid w:val="58DC72E8"/>
    <w:rsid w:val="5A6A6118"/>
    <w:rsid w:val="5A750541"/>
    <w:rsid w:val="5ABF6F1A"/>
    <w:rsid w:val="5BB077AC"/>
    <w:rsid w:val="5BB413D5"/>
    <w:rsid w:val="5EA13282"/>
    <w:rsid w:val="60AE6D8F"/>
    <w:rsid w:val="60E610F2"/>
    <w:rsid w:val="62617F56"/>
    <w:rsid w:val="62A21A15"/>
    <w:rsid w:val="62E2269F"/>
    <w:rsid w:val="63293D22"/>
    <w:rsid w:val="6371623D"/>
    <w:rsid w:val="638915E1"/>
    <w:rsid w:val="64014E6E"/>
    <w:rsid w:val="65A6659D"/>
    <w:rsid w:val="65DD7F74"/>
    <w:rsid w:val="65FA6DAF"/>
    <w:rsid w:val="666B4F41"/>
    <w:rsid w:val="66773D0F"/>
    <w:rsid w:val="68163424"/>
    <w:rsid w:val="6A0C6CCE"/>
    <w:rsid w:val="6A771CD8"/>
    <w:rsid w:val="6B6424F3"/>
    <w:rsid w:val="6CF1289B"/>
    <w:rsid w:val="6D851CF0"/>
    <w:rsid w:val="6D9426DC"/>
    <w:rsid w:val="6E1E6DFC"/>
    <w:rsid w:val="6E365BEE"/>
    <w:rsid w:val="6EA242D7"/>
    <w:rsid w:val="6F001B8D"/>
    <w:rsid w:val="6F5C71F3"/>
    <w:rsid w:val="728A0CE2"/>
    <w:rsid w:val="73F1696A"/>
    <w:rsid w:val="749A7BD2"/>
    <w:rsid w:val="75931388"/>
    <w:rsid w:val="773C53B1"/>
    <w:rsid w:val="778D371D"/>
    <w:rsid w:val="77C22105"/>
    <w:rsid w:val="78456210"/>
    <w:rsid w:val="792B2123"/>
    <w:rsid w:val="797955C1"/>
    <w:rsid w:val="7A371476"/>
    <w:rsid w:val="7A6D24B5"/>
    <w:rsid w:val="7B4F0A69"/>
    <w:rsid w:val="7C6823D1"/>
    <w:rsid w:val="7D600B49"/>
    <w:rsid w:val="7DB32044"/>
    <w:rsid w:val="7E4F7296"/>
    <w:rsid w:val="7EE4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8"/>
    <w:semiHidden/>
    <w:unhideWhenUsed/>
    <w:qFormat/>
    <w:uiPriority w:val="99"/>
    <w:pPr>
      <w:spacing w:after="120" w:line="480" w:lineRule="auto"/>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customStyle="1" w:styleId="14">
    <w:name w:val="页脚 字符"/>
    <w:basedOn w:val="10"/>
    <w:link w:val="5"/>
    <w:qFormat/>
    <w:uiPriority w:val="0"/>
    <w:rPr>
      <w:rFonts w:ascii="Times New Roman" w:hAnsi="Times New Roman" w:eastAsia="宋体" w:cs="Times New Roman"/>
      <w:sz w:val="18"/>
      <w:szCs w:val="18"/>
    </w:rPr>
  </w:style>
  <w:style w:type="character" w:customStyle="1" w:styleId="15">
    <w:name w:val="批注框文本 字符"/>
    <w:basedOn w:val="10"/>
    <w:link w:val="4"/>
    <w:semiHidden/>
    <w:qFormat/>
    <w:uiPriority w:val="99"/>
    <w:rPr>
      <w:sz w:val="18"/>
      <w:szCs w:val="18"/>
    </w:rPr>
  </w:style>
  <w:style w:type="character" w:customStyle="1" w:styleId="16">
    <w:name w:val="页眉 字符"/>
    <w:basedOn w:val="10"/>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正文文本缩进 2 字符"/>
    <w:basedOn w:val="10"/>
    <w:link w:val="3"/>
    <w:semiHidden/>
    <w:qFormat/>
    <w:uiPriority w:val="99"/>
  </w:style>
  <w:style w:type="character" w:customStyle="1" w:styleId="19">
    <w:name w:val="fontstyle01"/>
    <w:basedOn w:val="10"/>
    <w:qFormat/>
    <w:uiPriority w:val="0"/>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3636F7-5275-42FE-8025-624936916368}">
  <ds:schemaRefs/>
</ds:datastoreItem>
</file>

<file path=docProps/app.xml><?xml version="1.0" encoding="utf-8"?>
<Properties xmlns="http://schemas.openxmlformats.org/officeDocument/2006/extended-properties" xmlns:vt="http://schemas.openxmlformats.org/officeDocument/2006/docPropsVTypes">
  <Template>Normal</Template>
  <Pages>4</Pages>
  <Words>2391</Words>
  <Characters>2759</Characters>
  <Lines>18</Lines>
  <Paragraphs>5</Paragraphs>
  <TotalTime>53</TotalTime>
  <ScaleCrop>false</ScaleCrop>
  <LinksUpToDate>false</LinksUpToDate>
  <CharactersWithSpaces>2766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2021-05-06T01:51:00Z</dcterms:created>
  <dc:creator>null</dc:creator>
  <cp:lastModifiedBy>PP</cp:lastModifiedBy>
  <cp:lastPrinted>2020-09-02T01:40:00Z</cp:lastPrinted>
  <dcterms:modified xsi:type="dcterms:W3CDTF">2023-03-13T09:09:40Z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88F9463E62AD4C44817FF399C143CAC6</vt:lpwstr>
  </property>
</Properties>
</file>