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4095" w:firstLineChars="1950"/>
        <w:rPr>
          <w:rFonts w:hint="eastAsia"/>
          <w:sz w:val="24"/>
          <w:u w:val="single"/>
        </w:rPr>
      </w:pPr>
      <w:r>
        <w:rPr>
          <w:rFonts w:hint="eastAsia"/>
          <w:szCs w:val="21"/>
        </w:rPr>
        <w:t>合同编号（甲方）：</w:t>
      </w:r>
      <w:r>
        <w:rPr>
          <w:szCs w:val="21"/>
        </w:rPr>
        <w:t xml:space="preserve"> </w:t>
      </w:r>
      <w:r>
        <w:rPr>
          <w:rFonts w:hint="eastAsia"/>
          <w:sz w:val="24"/>
          <w:u w:val="single"/>
        </w:rPr>
        <w:t xml:space="preserve">                 </w:t>
      </w:r>
    </w:p>
    <w:p>
      <w:pPr>
        <w:tabs>
          <w:tab w:val="left" w:pos="180"/>
        </w:tabs>
        <w:adjustRightInd w:val="0"/>
        <w:snapToGrid w:val="0"/>
        <w:spacing w:line="560" w:lineRule="exact"/>
        <w:ind w:right="420" w:firstLine="4095" w:firstLineChars="1950"/>
        <w:rPr>
          <w:rFonts w:hint="eastAsia"/>
          <w:sz w:val="24"/>
          <w:u w:val="single"/>
        </w:rPr>
      </w:pPr>
      <w:r>
        <w:rPr>
          <w:rFonts w:hint="eastAsia"/>
          <w:szCs w:val="21"/>
        </w:rPr>
        <w:t>合同编号（乙方）：</w:t>
      </w:r>
      <w:r>
        <w:rPr>
          <w:szCs w:val="21"/>
        </w:rPr>
        <w:t xml:space="preserve"> </w:t>
      </w:r>
      <w:r>
        <w:rPr>
          <w:rFonts w:hint="eastAsia"/>
          <w:sz w:val="24"/>
          <w:u w:val="single"/>
        </w:rPr>
        <w:t xml:space="preserve">                 </w:t>
      </w: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Cs/>
          <w:sz w:val="32"/>
          <w:szCs w:val="32"/>
        </w:rPr>
      </w:pPr>
    </w:p>
    <w:p>
      <w:pPr>
        <w:adjustRightInd w:val="0"/>
        <w:snapToGrid w:val="0"/>
        <w:spacing w:line="360" w:lineRule="auto"/>
        <w:jc w:val="center"/>
        <w:rPr>
          <w:rFonts w:hint="eastAsia" w:ascii="黑体" w:eastAsia="黑体"/>
          <w:b/>
          <w:bCs/>
          <w:sz w:val="44"/>
          <w:szCs w:val="44"/>
        </w:rPr>
      </w:pPr>
      <w:r>
        <w:rPr>
          <w:rFonts w:hint="eastAsia" w:ascii="黑体" w:eastAsia="黑体"/>
          <w:b/>
          <w:bCs/>
          <w:sz w:val="44"/>
          <w:szCs w:val="44"/>
        </w:rPr>
        <w:t>深圳市规划和自然资源局龙岗管理局202</w:t>
      </w:r>
      <w:r>
        <w:rPr>
          <w:rFonts w:hint="eastAsia" w:ascii="黑体" w:eastAsia="黑体"/>
          <w:b/>
          <w:bCs/>
          <w:sz w:val="44"/>
          <w:szCs w:val="44"/>
          <w:lang w:val="en-US" w:eastAsia="zh-CN"/>
        </w:rPr>
        <w:t>3</w:t>
      </w:r>
      <w:r>
        <w:rPr>
          <w:rFonts w:hint="eastAsia" w:ascii="黑体" w:eastAsia="黑体"/>
          <w:b/>
          <w:bCs/>
          <w:sz w:val="44"/>
          <w:szCs w:val="44"/>
        </w:rPr>
        <w:t>-202</w:t>
      </w:r>
      <w:r>
        <w:rPr>
          <w:rFonts w:hint="eastAsia" w:ascii="黑体" w:eastAsia="黑体"/>
          <w:b/>
          <w:bCs/>
          <w:sz w:val="44"/>
          <w:szCs w:val="44"/>
          <w:lang w:val="en-US" w:eastAsia="zh-CN"/>
        </w:rPr>
        <w:t>4</w:t>
      </w:r>
      <w:r>
        <w:rPr>
          <w:rFonts w:hint="eastAsia" w:ascii="黑体" w:eastAsia="黑体"/>
          <w:b/>
          <w:bCs/>
          <w:sz w:val="44"/>
          <w:szCs w:val="44"/>
        </w:rPr>
        <w:t>年度法律顾问服务（二）项目服务合同</w:t>
      </w:r>
    </w:p>
    <w:p>
      <w:pPr>
        <w:adjustRightInd w:val="0"/>
        <w:snapToGrid w:val="0"/>
        <w:spacing w:line="360" w:lineRule="auto"/>
        <w:jc w:val="center"/>
        <w:rPr>
          <w:rFonts w:hint="eastAsia" w:ascii="黑体" w:eastAsia="黑体"/>
          <w:b/>
          <w:bCs/>
          <w:sz w:val="44"/>
          <w:szCs w:val="44"/>
        </w:rPr>
      </w:pPr>
    </w:p>
    <w:p>
      <w:pPr>
        <w:tabs>
          <w:tab w:val="left" w:leader="underscore" w:pos="180"/>
          <w:tab w:val="left" w:pos="2160"/>
          <w:tab w:val="left" w:pos="6480"/>
        </w:tabs>
        <w:spacing w:before="156" w:beforeLines="50" w:after="156" w:afterLines="50" w:line="300" w:lineRule="auto"/>
        <w:ind w:firstLine="562" w:firstLineChars="200"/>
        <w:rPr>
          <w:rFonts w:hint="eastAsia"/>
          <w:b/>
          <w:sz w:val="28"/>
          <w:szCs w:val="28"/>
          <w:u w:val="single"/>
        </w:rPr>
      </w:pPr>
      <w:r>
        <w:rPr>
          <w:rFonts w:hint="eastAsia"/>
          <w:b/>
          <w:sz w:val="28"/>
          <w:szCs w:val="28"/>
        </w:rPr>
        <w:t>委托方（甲方）：</w:t>
      </w:r>
      <w:r>
        <w:rPr>
          <w:rFonts w:hint="eastAsia"/>
          <w:b/>
          <w:sz w:val="28"/>
          <w:szCs w:val="28"/>
          <w:u w:val="single"/>
        </w:rPr>
        <w:t xml:space="preserve">     深圳市规划和自然资源局龙岗管理局                                    </w:t>
      </w:r>
    </w:p>
    <w:p>
      <w:pPr>
        <w:tabs>
          <w:tab w:val="left" w:pos="180"/>
          <w:tab w:val="left" w:pos="7200"/>
        </w:tabs>
        <w:spacing w:before="156" w:beforeLines="50" w:after="156" w:afterLines="50" w:line="300" w:lineRule="auto"/>
        <w:ind w:firstLine="562" w:firstLineChars="200"/>
        <w:rPr>
          <w:rFonts w:hint="eastAsia"/>
          <w:b/>
          <w:sz w:val="28"/>
          <w:szCs w:val="28"/>
          <w:u w:val="single"/>
        </w:rPr>
      </w:pPr>
      <w:r>
        <w:rPr>
          <w:rFonts w:hint="eastAsia"/>
          <w:b/>
          <w:sz w:val="28"/>
          <w:szCs w:val="28"/>
        </w:rPr>
        <w:t>受托方（乙方）：</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广东鼎方律师事务所                                    </w:t>
      </w:r>
    </w:p>
    <w:p>
      <w:pPr>
        <w:tabs>
          <w:tab w:val="left" w:pos="180"/>
        </w:tabs>
        <w:spacing w:before="156" w:beforeLines="50" w:after="156" w:afterLines="50" w:line="300" w:lineRule="auto"/>
        <w:ind w:firstLine="562" w:firstLineChars="200"/>
        <w:rPr>
          <w:rFonts w:hint="eastAsia"/>
          <w:b/>
          <w:sz w:val="28"/>
          <w:szCs w:val="28"/>
          <w:u w:val="single"/>
        </w:rPr>
      </w:pPr>
      <w:r>
        <w:rPr>
          <w:rFonts w:hint="eastAsia"/>
          <w:b/>
          <w:sz w:val="28"/>
          <w:szCs w:val="28"/>
        </w:rPr>
        <w:t>签</w:t>
      </w:r>
      <w:r>
        <w:rPr>
          <w:rFonts w:hint="eastAsia"/>
          <w:b/>
          <w:sz w:val="28"/>
          <w:szCs w:val="28"/>
          <w:lang w:val="en-US" w:eastAsia="zh-CN"/>
        </w:rPr>
        <w:t xml:space="preserve"> </w:t>
      </w:r>
      <w:r>
        <w:rPr>
          <w:rFonts w:hint="eastAsia"/>
          <w:b/>
          <w:sz w:val="28"/>
          <w:szCs w:val="28"/>
        </w:rPr>
        <w:t>订</w:t>
      </w:r>
      <w:r>
        <w:rPr>
          <w:rFonts w:hint="eastAsia"/>
          <w:b/>
          <w:sz w:val="28"/>
          <w:szCs w:val="28"/>
          <w:lang w:val="en-US" w:eastAsia="zh-CN"/>
        </w:rPr>
        <w:t xml:space="preserve">  </w:t>
      </w:r>
      <w:r>
        <w:rPr>
          <w:rFonts w:hint="eastAsia"/>
          <w:b/>
          <w:sz w:val="28"/>
          <w:szCs w:val="28"/>
        </w:rPr>
        <w:t>地</w:t>
      </w:r>
      <w:r>
        <w:rPr>
          <w:rFonts w:hint="eastAsia"/>
          <w:b/>
          <w:sz w:val="28"/>
          <w:szCs w:val="28"/>
          <w:lang w:val="en-US" w:eastAsia="zh-CN"/>
        </w:rPr>
        <w:t xml:space="preserve">  </w:t>
      </w:r>
      <w:r>
        <w:rPr>
          <w:rFonts w:hint="eastAsia"/>
          <w:b/>
          <w:sz w:val="28"/>
          <w:szCs w:val="28"/>
        </w:rPr>
        <w:t>点：</w:t>
      </w:r>
      <w:r>
        <w:rPr>
          <w:rFonts w:hint="eastAsia"/>
          <w:b/>
          <w:sz w:val="28"/>
          <w:szCs w:val="28"/>
          <w:u w:val="single"/>
        </w:rPr>
        <w:t xml:space="preserve">             深圳市</w:t>
      </w:r>
      <w:r>
        <w:rPr>
          <w:rFonts w:hint="eastAsia"/>
          <w:b/>
          <w:sz w:val="28"/>
          <w:szCs w:val="28"/>
          <w:u w:val="single"/>
          <w:lang w:val="en-US" w:eastAsia="zh-CN"/>
        </w:rPr>
        <w:t>龙岗区</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tabs>
          <w:tab w:val="left" w:pos="180"/>
          <w:tab w:val="left" w:pos="3780"/>
        </w:tabs>
        <w:spacing w:after="156" w:afterLines="50" w:line="300" w:lineRule="auto"/>
        <w:jc w:val="center"/>
        <w:rPr>
          <w:rFonts w:hint="eastAsia"/>
          <w:szCs w:val="21"/>
        </w:rPr>
      </w:pPr>
      <w:r>
        <w:rPr>
          <w:rFonts w:hint="eastAsia"/>
          <w:szCs w:val="21"/>
        </w:rPr>
        <w:t>本合同共</w:t>
      </w:r>
      <w:r>
        <w:rPr>
          <w:szCs w:val="21"/>
          <w:u w:val="single"/>
        </w:rPr>
        <w:t xml:space="preserve"> </w:t>
      </w:r>
      <w:r>
        <w:rPr>
          <w:rFonts w:hint="eastAsia"/>
          <w:szCs w:val="21"/>
          <w:u w:val="single"/>
          <w:lang w:val="en-US" w:eastAsia="zh-CN"/>
        </w:rPr>
        <w:t>7</w:t>
      </w:r>
      <w:r>
        <w:rPr>
          <w:szCs w:val="21"/>
          <w:u w:val="single"/>
        </w:rPr>
        <w:t xml:space="preserve"> </w:t>
      </w:r>
      <w:r>
        <w:rPr>
          <w:rFonts w:hint="eastAsia"/>
          <w:szCs w:val="21"/>
        </w:rPr>
        <w:t>页（含封面）</w:t>
      </w:r>
    </w:p>
    <w:p>
      <w:pPr>
        <w:spacing w:line="360" w:lineRule="auto"/>
        <w:jc w:val="center"/>
        <w:rPr>
          <w:rFonts w:hint="eastAsia"/>
          <w:szCs w:val="21"/>
        </w:rPr>
        <w:sectPr>
          <w:headerReference r:id="rId3" w:type="default"/>
          <w:footerReference r:id="rId4" w:type="default"/>
          <w:pgSz w:w="11906" w:h="16838"/>
          <w:pgMar w:top="1440" w:right="1800" w:bottom="935" w:left="1800" w:header="851" w:footer="992" w:gutter="0"/>
          <w:cols w:space="425" w:num="1"/>
          <w:docGrid w:type="lines" w:linePitch="312" w:charSpace="0"/>
        </w:sectPr>
      </w:pPr>
    </w:p>
    <w:p>
      <w:pPr>
        <w:spacing w:line="360" w:lineRule="auto"/>
        <w:jc w:val="center"/>
        <w:rPr>
          <w:szCs w:val="21"/>
        </w:rPr>
      </w:pPr>
      <w:r>
        <w:rPr>
          <w:rFonts w:hint="eastAsia"/>
          <w:szCs w:val="21"/>
        </w:rPr>
        <w:t xml:space="preserve">                                     合同编号（甲方）：</w:t>
      </w:r>
    </w:p>
    <w:p>
      <w:pPr>
        <w:spacing w:line="360" w:lineRule="auto"/>
        <w:jc w:val="center"/>
        <w:rPr>
          <w:szCs w:val="21"/>
        </w:rPr>
      </w:pPr>
      <w:r>
        <w:rPr>
          <w:rFonts w:hint="eastAsia"/>
          <w:szCs w:val="21"/>
        </w:rPr>
        <w:t xml:space="preserve">                                    </w:t>
      </w:r>
      <w:r>
        <w:rPr>
          <w:rFonts w:hint="eastAsia"/>
          <w:szCs w:val="21"/>
          <w:lang w:val="en-US" w:eastAsia="zh-CN"/>
        </w:rPr>
        <w:t xml:space="preserve"> </w:t>
      </w:r>
      <w:r>
        <w:rPr>
          <w:rFonts w:hint="eastAsia"/>
          <w:szCs w:val="21"/>
        </w:rPr>
        <w:t>合同编号（乙方）：</w:t>
      </w:r>
    </w:p>
    <w:p>
      <w:pPr>
        <w:spacing w:line="360" w:lineRule="auto"/>
        <w:jc w:val="center"/>
        <w:rPr>
          <w:szCs w:val="21"/>
        </w:rPr>
      </w:pPr>
    </w:p>
    <w:p>
      <w:pPr>
        <w:spacing w:line="360" w:lineRule="auto"/>
        <w:jc w:val="center"/>
        <w:rPr>
          <w:rFonts w:hint="eastAsia" w:ascii="黑体" w:hAnsi="黑体" w:eastAsia="黑体" w:cs="黑体"/>
          <w:b/>
          <w:bCs w:val="0"/>
          <w:sz w:val="44"/>
          <w:szCs w:val="44"/>
          <w:lang w:val="en-US" w:eastAsia="zh-CN"/>
        </w:rPr>
      </w:pPr>
      <w:r>
        <w:rPr>
          <w:rFonts w:hint="eastAsia" w:ascii="黑体" w:hAnsi="黑体" w:eastAsia="黑体" w:cs="黑体"/>
          <w:b/>
          <w:bCs w:val="0"/>
          <w:sz w:val="44"/>
          <w:szCs w:val="44"/>
          <w:lang w:val="en-US" w:eastAsia="zh-CN"/>
        </w:rPr>
        <w:t>深圳</w:t>
      </w:r>
      <w:r>
        <w:rPr>
          <w:rFonts w:hint="eastAsia" w:ascii="黑体" w:hAnsi="黑体" w:eastAsia="黑体" w:cs="黑体"/>
          <w:b/>
          <w:bCs w:val="0"/>
          <w:sz w:val="44"/>
          <w:szCs w:val="44"/>
        </w:rPr>
        <w:t>市规划和自然资源局龙岗管理局20</w:t>
      </w:r>
      <w:r>
        <w:rPr>
          <w:rFonts w:hint="eastAsia" w:ascii="黑体" w:hAnsi="黑体" w:eastAsia="黑体" w:cs="黑体"/>
          <w:b/>
          <w:bCs w:val="0"/>
          <w:sz w:val="44"/>
          <w:szCs w:val="44"/>
          <w:lang w:val="en-US" w:eastAsia="zh-CN"/>
        </w:rPr>
        <w:t>23</w:t>
      </w:r>
      <w:r>
        <w:rPr>
          <w:rFonts w:hint="eastAsia" w:ascii="黑体" w:hAnsi="黑体" w:eastAsia="黑体" w:cs="黑体"/>
          <w:b/>
          <w:bCs w:val="0"/>
          <w:sz w:val="44"/>
          <w:szCs w:val="44"/>
        </w:rPr>
        <w:t>-202</w:t>
      </w:r>
      <w:r>
        <w:rPr>
          <w:rFonts w:hint="eastAsia" w:ascii="黑体" w:hAnsi="黑体" w:eastAsia="黑体" w:cs="黑体"/>
          <w:b/>
          <w:bCs w:val="0"/>
          <w:sz w:val="44"/>
          <w:szCs w:val="44"/>
          <w:lang w:val="en-US" w:eastAsia="zh-CN"/>
        </w:rPr>
        <w:t>4</w:t>
      </w:r>
      <w:r>
        <w:rPr>
          <w:rFonts w:hint="eastAsia" w:ascii="黑体" w:hAnsi="黑体" w:eastAsia="黑体" w:cs="黑体"/>
          <w:b/>
          <w:bCs w:val="0"/>
          <w:sz w:val="44"/>
          <w:szCs w:val="44"/>
        </w:rPr>
        <w:t>年度法律顾问服务（</w:t>
      </w:r>
      <w:r>
        <w:rPr>
          <w:rFonts w:hint="eastAsia" w:ascii="黑体" w:hAnsi="黑体" w:eastAsia="黑体" w:cs="黑体"/>
          <w:b/>
          <w:bCs w:val="0"/>
          <w:sz w:val="44"/>
          <w:szCs w:val="44"/>
          <w:lang w:val="en-US" w:eastAsia="zh-CN"/>
        </w:rPr>
        <w:t>二</w:t>
      </w:r>
      <w:r>
        <w:rPr>
          <w:rFonts w:hint="eastAsia" w:ascii="黑体" w:hAnsi="黑体" w:eastAsia="黑体" w:cs="黑体"/>
          <w:b/>
          <w:bCs w:val="0"/>
          <w:sz w:val="44"/>
          <w:szCs w:val="44"/>
        </w:rPr>
        <w:t>）项目</w:t>
      </w:r>
      <w:r>
        <w:rPr>
          <w:rFonts w:hint="eastAsia" w:ascii="黑体" w:hAnsi="黑体" w:eastAsia="黑体" w:cs="黑体"/>
          <w:b/>
          <w:bCs w:val="0"/>
          <w:sz w:val="44"/>
          <w:szCs w:val="44"/>
          <w:lang w:val="en-US" w:eastAsia="zh-CN"/>
        </w:rPr>
        <w:t>服务合同</w:t>
      </w:r>
    </w:p>
    <w:p>
      <w:pPr>
        <w:spacing w:line="360" w:lineRule="auto"/>
        <w:jc w:val="center"/>
        <w:rPr>
          <w:rFonts w:hint="eastAsia" w:ascii="黑体" w:hAnsi="黑体" w:eastAsia="黑体" w:cs="黑体"/>
          <w:b/>
          <w:bCs w:val="0"/>
          <w:sz w:val="44"/>
          <w:szCs w:val="44"/>
          <w:lang w:val="en-US" w:eastAsia="zh-CN"/>
        </w:rPr>
      </w:pPr>
    </w:p>
    <w:p>
      <w:pPr>
        <w:spacing w:line="360" w:lineRule="auto"/>
        <w:rPr>
          <w:rFonts w:ascii="宋体" w:hAnsi="宋体" w:cs="宋体"/>
          <w:bCs/>
          <w:sz w:val="30"/>
          <w:szCs w:val="30"/>
        </w:rPr>
      </w:pPr>
      <w:r>
        <w:rPr>
          <w:rFonts w:hint="eastAsia" w:ascii="宋体" w:hAnsi="宋体" w:cs="宋体"/>
          <w:b/>
          <w:sz w:val="30"/>
          <w:szCs w:val="30"/>
        </w:rPr>
        <w:t>甲方：</w:t>
      </w:r>
      <w:r>
        <w:rPr>
          <w:rFonts w:hint="eastAsia" w:ascii="宋体" w:hAnsi="宋体" w:cs="宋体"/>
          <w:bCs/>
          <w:sz w:val="30"/>
          <w:szCs w:val="30"/>
        </w:rPr>
        <w:t>深圳市规划和自然资源局龙岗管理局(以下称“甲方”)</w:t>
      </w:r>
    </w:p>
    <w:p>
      <w:pPr>
        <w:spacing w:line="360" w:lineRule="auto"/>
        <w:rPr>
          <w:rFonts w:hint="eastAsia" w:ascii="宋体" w:hAnsi="宋体" w:eastAsia="宋体" w:cs="宋体"/>
          <w:b/>
          <w:sz w:val="30"/>
          <w:szCs w:val="30"/>
          <w:lang w:eastAsia="zh-CN"/>
        </w:rPr>
      </w:pPr>
      <w:r>
        <w:rPr>
          <w:rFonts w:hint="eastAsia" w:ascii="宋体" w:hAnsi="宋体" w:cs="宋体"/>
          <w:b/>
          <w:sz w:val="30"/>
          <w:szCs w:val="30"/>
        </w:rPr>
        <w:t>负责人：</w:t>
      </w:r>
      <w:r>
        <w:rPr>
          <w:rFonts w:hint="eastAsia" w:ascii="宋体" w:hAnsi="宋体" w:cs="宋体"/>
          <w:bCs/>
          <w:sz w:val="30"/>
          <w:szCs w:val="30"/>
          <w:lang w:val="en-US" w:eastAsia="zh-CN"/>
        </w:rPr>
        <w:t>周庆华</w:t>
      </w:r>
    </w:p>
    <w:p>
      <w:pPr>
        <w:spacing w:line="360" w:lineRule="auto"/>
        <w:rPr>
          <w:rFonts w:ascii="宋体" w:hAnsi="宋体" w:cs="宋体"/>
          <w:b/>
          <w:sz w:val="30"/>
          <w:szCs w:val="30"/>
        </w:rPr>
      </w:pPr>
      <w:r>
        <w:rPr>
          <w:rFonts w:hint="eastAsia" w:ascii="宋体" w:hAnsi="宋体" w:cs="宋体"/>
          <w:b/>
          <w:sz w:val="30"/>
          <w:szCs w:val="30"/>
        </w:rPr>
        <w:t>地址：</w:t>
      </w:r>
      <w:r>
        <w:rPr>
          <w:rFonts w:hint="eastAsia" w:ascii="宋体" w:hAnsi="宋体" w:cs="宋体"/>
          <w:bCs/>
          <w:sz w:val="30"/>
          <w:szCs w:val="30"/>
        </w:rPr>
        <w:t>深圳市龙岗区行政路2号建设大厦</w:t>
      </w:r>
    </w:p>
    <w:p>
      <w:pPr>
        <w:spacing w:line="360" w:lineRule="auto"/>
        <w:rPr>
          <w:rFonts w:ascii="宋体" w:hAnsi="宋体" w:cs="宋体"/>
          <w:b/>
          <w:sz w:val="30"/>
          <w:szCs w:val="30"/>
        </w:rPr>
      </w:pPr>
    </w:p>
    <w:p>
      <w:pPr>
        <w:spacing w:line="360" w:lineRule="auto"/>
        <w:rPr>
          <w:rFonts w:ascii="宋体" w:hAnsi="宋体" w:cs="宋体"/>
          <w:b/>
          <w:sz w:val="30"/>
          <w:szCs w:val="30"/>
        </w:rPr>
      </w:pPr>
      <w:r>
        <w:rPr>
          <w:rFonts w:hint="eastAsia" w:ascii="宋体" w:hAnsi="宋体" w:cs="宋体"/>
          <w:b/>
          <w:sz w:val="30"/>
          <w:szCs w:val="30"/>
        </w:rPr>
        <w:t>乙方：</w:t>
      </w:r>
      <w:r>
        <w:rPr>
          <w:rFonts w:hint="eastAsia" w:ascii="宋体" w:hAnsi="宋体" w:cs="宋体"/>
          <w:bCs/>
          <w:sz w:val="30"/>
          <w:szCs w:val="30"/>
        </w:rPr>
        <w:t>广东鼎方律师事务所 （以下称“乙方”）</w:t>
      </w:r>
    </w:p>
    <w:p>
      <w:pPr>
        <w:spacing w:line="360" w:lineRule="auto"/>
        <w:rPr>
          <w:rFonts w:ascii="宋体" w:hAnsi="宋体" w:cs="宋体"/>
          <w:b/>
          <w:sz w:val="30"/>
          <w:szCs w:val="30"/>
        </w:rPr>
      </w:pPr>
      <w:r>
        <w:rPr>
          <w:rFonts w:hint="eastAsia" w:ascii="宋体" w:hAnsi="宋体" w:cs="宋体"/>
          <w:b/>
          <w:sz w:val="30"/>
          <w:szCs w:val="30"/>
        </w:rPr>
        <w:t>项目负责人：</w:t>
      </w:r>
      <w:r>
        <w:rPr>
          <w:rFonts w:hint="eastAsia" w:ascii="宋体" w:hAnsi="宋体" w:cs="宋体"/>
          <w:bCs/>
          <w:sz w:val="30"/>
          <w:szCs w:val="30"/>
        </w:rPr>
        <w:t>周书涛</w:t>
      </w:r>
    </w:p>
    <w:p>
      <w:pPr>
        <w:spacing w:line="360" w:lineRule="auto"/>
        <w:rPr>
          <w:rFonts w:ascii="宋体" w:hAnsi="宋体" w:cs="宋体"/>
          <w:bCs/>
          <w:sz w:val="30"/>
          <w:szCs w:val="30"/>
        </w:rPr>
      </w:pPr>
      <w:r>
        <w:rPr>
          <w:rFonts w:hint="eastAsia" w:ascii="宋体" w:hAnsi="宋体" w:cs="宋体"/>
          <w:b/>
          <w:sz w:val="30"/>
          <w:szCs w:val="30"/>
        </w:rPr>
        <w:t>地址：</w:t>
      </w:r>
      <w:r>
        <w:rPr>
          <w:rFonts w:hint="eastAsia" w:ascii="宋体" w:hAnsi="宋体" w:cs="宋体"/>
          <w:bCs/>
          <w:sz w:val="30"/>
          <w:szCs w:val="30"/>
        </w:rPr>
        <w:t>深圳市宝安区三区建安一路23-1三楼</w:t>
      </w:r>
    </w:p>
    <w:p>
      <w:pPr>
        <w:spacing w:line="360" w:lineRule="auto"/>
        <w:ind w:firstLine="567" w:firstLineChars="189"/>
        <w:rPr>
          <w:rFonts w:ascii="宋体" w:hAnsi="宋体" w:cs="宋体"/>
          <w:bCs/>
          <w:sz w:val="30"/>
          <w:szCs w:val="30"/>
        </w:rPr>
      </w:pPr>
    </w:p>
    <w:p>
      <w:pPr>
        <w:spacing w:line="360" w:lineRule="auto"/>
        <w:ind w:firstLine="567" w:firstLineChars="189"/>
        <w:rPr>
          <w:rFonts w:ascii="宋体" w:hAnsi="宋体" w:cs="宋体"/>
          <w:bCs/>
          <w:sz w:val="30"/>
          <w:szCs w:val="30"/>
        </w:rPr>
      </w:pPr>
      <w:r>
        <w:rPr>
          <w:rFonts w:hint="eastAsia" w:ascii="宋体" w:hAnsi="宋体" w:cs="宋体"/>
          <w:bCs/>
          <w:sz w:val="30"/>
          <w:szCs w:val="30"/>
        </w:rPr>
        <w:t>甲方聘请乙方开展</w:t>
      </w:r>
      <w:r>
        <w:rPr>
          <w:rFonts w:hint="eastAsia" w:ascii="宋体" w:hAnsi="宋体" w:cs="宋体"/>
          <w:bCs/>
          <w:sz w:val="30"/>
          <w:szCs w:val="30"/>
          <w:u w:val="single"/>
          <w:lang w:val="en-US" w:eastAsia="zh-CN"/>
        </w:rPr>
        <w:t>深圳</w:t>
      </w:r>
      <w:r>
        <w:rPr>
          <w:rFonts w:hint="eastAsia" w:ascii="宋体" w:hAnsi="宋体" w:cs="宋体"/>
          <w:bCs/>
          <w:sz w:val="30"/>
          <w:szCs w:val="30"/>
          <w:u w:val="single"/>
        </w:rPr>
        <w:t>市规划和自然资源局龙岗管理局20</w:t>
      </w:r>
      <w:r>
        <w:rPr>
          <w:rFonts w:hint="eastAsia" w:ascii="宋体" w:hAnsi="宋体" w:cs="宋体"/>
          <w:bCs/>
          <w:sz w:val="30"/>
          <w:szCs w:val="30"/>
          <w:u w:val="single"/>
          <w:lang w:val="en-US" w:eastAsia="zh-CN"/>
        </w:rPr>
        <w:t>23</w:t>
      </w:r>
      <w:r>
        <w:rPr>
          <w:rFonts w:hint="eastAsia" w:ascii="宋体" w:hAnsi="宋体" w:cs="宋体"/>
          <w:bCs/>
          <w:sz w:val="30"/>
          <w:szCs w:val="30"/>
          <w:u w:val="single"/>
        </w:rPr>
        <w:t>-202</w:t>
      </w:r>
      <w:r>
        <w:rPr>
          <w:rFonts w:hint="eastAsia" w:ascii="宋体" w:hAnsi="宋体" w:cs="宋体"/>
          <w:bCs/>
          <w:sz w:val="30"/>
          <w:szCs w:val="30"/>
          <w:u w:val="single"/>
          <w:lang w:val="en-US" w:eastAsia="zh-CN"/>
        </w:rPr>
        <w:t>4</w:t>
      </w:r>
      <w:r>
        <w:rPr>
          <w:rFonts w:hint="eastAsia" w:ascii="宋体" w:hAnsi="宋体" w:cs="宋体"/>
          <w:bCs/>
          <w:sz w:val="30"/>
          <w:szCs w:val="30"/>
          <w:u w:val="single"/>
        </w:rPr>
        <w:t>年度法律顾问服务（</w:t>
      </w:r>
      <w:r>
        <w:rPr>
          <w:rFonts w:hint="eastAsia" w:ascii="宋体" w:hAnsi="宋体" w:cs="宋体"/>
          <w:bCs/>
          <w:sz w:val="30"/>
          <w:szCs w:val="30"/>
          <w:u w:val="single"/>
          <w:lang w:val="en-US" w:eastAsia="zh-CN"/>
        </w:rPr>
        <w:t>二</w:t>
      </w:r>
      <w:r>
        <w:rPr>
          <w:rFonts w:hint="eastAsia" w:ascii="宋体" w:hAnsi="宋体" w:cs="宋体"/>
          <w:bCs/>
          <w:sz w:val="30"/>
          <w:szCs w:val="30"/>
          <w:u w:val="single"/>
        </w:rPr>
        <w:t>）项目</w:t>
      </w:r>
      <w:r>
        <w:rPr>
          <w:rFonts w:hint="eastAsia" w:ascii="宋体" w:hAnsi="宋体" w:cs="宋体"/>
          <w:bCs/>
          <w:sz w:val="30"/>
          <w:szCs w:val="30"/>
        </w:rPr>
        <w:t>，协助甲方处理相关法律事务，经双方协商，订立下列各条共同遵守：</w:t>
      </w:r>
    </w:p>
    <w:p>
      <w:pPr>
        <w:spacing w:line="360" w:lineRule="auto"/>
        <w:rPr>
          <w:rFonts w:ascii="宋体" w:hAnsi="宋体" w:cs="宋体"/>
          <w:bCs/>
          <w:sz w:val="30"/>
          <w:szCs w:val="30"/>
        </w:rPr>
      </w:pPr>
      <w:r>
        <w:rPr>
          <w:rFonts w:hint="eastAsia" w:ascii="宋体" w:hAnsi="宋体" w:cs="宋体"/>
          <w:bCs/>
          <w:sz w:val="30"/>
          <w:szCs w:val="30"/>
        </w:rPr>
        <w:t xml:space="preserve">    第一条 乙方指派以</w:t>
      </w:r>
      <w:r>
        <w:rPr>
          <w:rFonts w:hint="eastAsia" w:ascii="宋体" w:hAnsi="宋体" w:cs="宋体"/>
          <w:bCs/>
          <w:sz w:val="30"/>
          <w:szCs w:val="30"/>
          <w:u w:val="single"/>
        </w:rPr>
        <w:t>周书涛为主的法律服务团队（项目负责人：周书涛，项目成员：周文恬</w:t>
      </w:r>
      <w:r>
        <w:rPr>
          <w:rFonts w:hint="eastAsia" w:ascii="宋体" w:hAnsi="宋体" w:cs="宋体"/>
          <w:bCs/>
          <w:sz w:val="30"/>
          <w:szCs w:val="30"/>
          <w:u w:val="single"/>
          <w:lang w:eastAsia="zh-CN"/>
        </w:rPr>
        <w:t>、</w:t>
      </w:r>
      <w:r>
        <w:rPr>
          <w:rFonts w:hint="eastAsia" w:ascii="宋体" w:hAnsi="宋体" w:cs="宋体"/>
          <w:bCs/>
          <w:sz w:val="30"/>
          <w:szCs w:val="30"/>
          <w:u w:val="single"/>
          <w:lang w:val="en-US" w:eastAsia="zh-CN"/>
        </w:rPr>
        <w:t>李步佳</w:t>
      </w:r>
      <w:r>
        <w:rPr>
          <w:rFonts w:hint="eastAsia" w:ascii="宋体" w:hAnsi="宋体" w:cs="宋体"/>
          <w:bCs/>
          <w:sz w:val="30"/>
          <w:szCs w:val="30"/>
        </w:rPr>
        <w:t>）为甲方处理法律事务。乙方应以事实为根据，以法律为准绳，依时参加与处理有关的法律事务，全力维护甲方的合法权益。</w:t>
      </w:r>
    </w:p>
    <w:p>
      <w:pPr>
        <w:spacing w:line="360" w:lineRule="auto"/>
        <w:ind w:firstLine="555"/>
        <w:rPr>
          <w:rFonts w:ascii="宋体" w:hAnsi="宋体" w:cs="宋体"/>
          <w:bCs/>
          <w:sz w:val="30"/>
          <w:szCs w:val="30"/>
        </w:rPr>
      </w:pPr>
      <w:r>
        <w:rPr>
          <w:rFonts w:hint="eastAsia" w:ascii="宋体" w:hAnsi="宋体" w:cs="宋体"/>
          <w:bCs/>
          <w:sz w:val="30"/>
          <w:szCs w:val="30"/>
        </w:rPr>
        <w:t>第二条 甲方必须如实地向乙方叙述有关事务，主动提供有关证据，不得有意捏造事实、弄虚作假。</w:t>
      </w:r>
    </w:p>
    <w:p>
      <w:pPr>
        <w:spacing w:line="360" w:lineRule="auto"/>
        <w:ind w:firstLine="555"/>
        <w:rPr>
          <w:rFonts w:ascii="宋体" w:hAnsi="宋体" w:cs="宋体"/>
          <w:bCs/>
          <w:sz w:val="30"/>
          <w:szCs w:val="30"/>
        </w:rPr>
      </w:pPr>
      <w:r>
        <w:rPr>
          <w:rFonts w:hint="eastAsia" w:ascii="宋体" w:hAnsi="宋体" w:cs="宋体"/>
          <w:bCs/>
          <w:sz w:val="30"/>
          <w:szCs w:val="30"/>
        </w:rPr>
        <w:t>第三条 乙方的主要工作是：</w:t>
      </w:r>
    </w:p>
    <w:p>
      <w:pPr>
        <w:spacing w:line="360" w:lineRule="auto"/>
        <w:ind w:firstLine="600" w:firstLineChars="200"/>
        <w:jc w:val="both"/>
        <w:rPr>
          <w:rFonts w:ascii="宋体" w:hAnsi="宋体" w:cs="宋体"/>
          <w:bCs/>
          <w:sz w:val="30"/>
          <w:szCs w:val="30"/>
        </w:rPr>
      </w:pPr>
      <w:r>
        <w:rPr>
          <w:rFonts w:ascii="宋体" w:hAnsi="宋体" w:cs="宋体"/>
          <w:bCs/>
          <w:sz w:val="30"/>
          <w:szCs w:val="30"/>
        </w:rPr>
        <w:t>1.日常法制审查</w:t>
      </w:r>
      <w:r>
        <w:rPr>
          <w:rFonts w:hint="eastAsia" w:ascii="宋体" w:hAnsi="宋体" w:cs="宋体"/>
          <w:bCs/>
          <w:sz w:val="30"/>
          <w:szCs w:val="30"/>
          <w:lang w:eastAsia="zh-CN"/>
        </w:rPr>
        <w:t>。</w:t>
      </w:r>
      <w:r>
        <w:rPr>
          <w:rFonts w:ascii="宋体" w:hAnsi="宋体" w:cs="宋体"/>
          <w:bCs/>
          <w:sz w:val="30"/>
          <w:szCs w:val="30"/>
        </w:rPr>
        <w:t>对各项具体业务进行日常性法制审查，跟进办理，提供法律疑难解答，协助审核答复、复函等书面材料，提出专业法律建议。最大限度地减少或避免可能出现的程序瑕疵与实体失当等法律风险。</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2</w:t>
      </w:r>
      <w:r>
        <w:rPr>
          <w:rFonts w:ascii="宋体" w:hAnsi="宋体" w:cs="宋体"/>
          <w:bCs/>
          <w:sz w:val="30"/>
          <w:szCs w:val="30"/>
        </w:rPr>
        <w:t>.审核文件制定</w:t>
      </w:r>
      <w:r>
        <w:rPr>
          <w:rFonts w:hint="eastAsia" w:ascii="宋体" w:hAnsi="宋体" w:cs="宋体"/>
          <w:bCs/>
          <w:sz w:val="30"/>
          <w:szCs w:val="30"/>
          <w:lang w:eastAsia="zh-CN"/>
        </w:rPr>
        <w:t>。</w:t>
      </w:r>
      <w:r>
        <w:rPr>
          <w:rFonts w:ascii="宋体" w:hAnsi="宋体" w:cs="宋体"/>
          <w:bCs/>
          <w:sz w:val="30"/>
          <w:szCs w:val="30"/>
        </w:rPr>
        <w:t>对上级及其他各部门征求意见来文所涉及的相关政策文件、局内制定的制度文件等进行审核把关，提出专业意见，提供涉及相关工作的各类有关文件、通知、公告、文书范本等。</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3</w:t>
      </w:r>
      <w:r>
        <w:rPr>
          <w:rFonts w:ascii="宋体" w:hAnsi="宋体" w:cs="宋体"/>
          <w:bCs/>
          <w:sz w:val="30"/>
          <w:szCs w:val="30"/>
        </w:rPr>
        <w:t>.参加工作会议</w:t>
      </w:r>
      <w:r>
        <w:rPr>
          <w:rFonts w:hint="eastAsia" w:ascii="宋体" w:hAnsi="宋体" w:cs="宋体"/>
          <w:bCs/>
          <w:sz w:val="30"/>
          <w:szCs w:val="30"/>
          <w:lang w:eastAsia="zh-CN"/>
        </w:rPr>
        <w:t>。</w:t>
      </w:r>
      <w:r>
        <w:rPr>
          <w:rFonts w:ascii="宋体" w:hAnsi="宋体" w:cs="宋体"/>
          <w:bCs/>
          <w:sz w:val="30"/>
          <w:szCs w:val="30"/>
        </w:rPr>
        <w:t>协助组织召开听证会等相关会议，参与各科室业务会议，提出专业意见。</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4</w:t>
      </w:r>
      <w:r>
        <w:rPr>
          <w:rFonts w:ascii="宋体" w:hAnsi="宋体" w:cs="宋体"/>
          <w:bCs/>
          <w:sz w:val="30"/>
          <w:szCs w:val="30"/>
        </w:rPr>
        <w:t>.</w:t>
      </w:r>
      <w:r>
        <w:rPr>
          <w:rFonts w:hint="eastAsia" w:ascii="宋体" w:hAnsi="宋体" w:cs="宋体"/>
          <w:bCs/>
          <w:sz w:val="30"/>
          <w:szCs w:val="30"/>
          <w:lang w:val="en-US" w:eastAsia="zh-CN"/>
        </w:rPr>
        <w:t>组织宣传培训。</w:t>
      </w:r>
      <w:r>
        <w:rPr>
          <w:rFonts w:ascii="宋体" w:hAnsi="宋体" w:cs="宋体"/>
          <w:bCs/>
          <w:sz w:val="30"/>
          <w:szCs w:val="30"/>
        </w:rPr>
        <w:t>协助做好日常法制宣传教育工作</w:t>
      </w:r>
      <w:r>
        <w:rPr>
          <w:rFonts w:hint="eastAsia" w:ascii="宋体" w:hAnsi="宋体" w:cs="宋体"/>
          <w:bCs/>
          <w:sz w:val="30"/>
          <w:szCs w:val="30"/>
          <w:lang w:eastAsia="zh-CN"/>
        </w:rPr>
        <w:t>，</w:t>
      </w:r>
      <w:r>
        <w:rPr>
          <w:rFonts w:hint="eastAsia" w:ascii="宋体" w:hAnsi="宋体" w:cs="宋体"/>
          <w:bCs/>
          <w:sz w:val="30"/>
          <w:szCs w:val="30"/>
          <w:lang w:val="en-US" w:eastAsia="zh-CN"/>
        </w:rPr>
        <w:t>并根据我局要求，</w:t>
      </w:r>
      <w:r>
        <w:rPr>
          <w:rFonts w:ascii="宋体" w:hAnsi="宋体" w:cs="宋体"/>
          <w:bCs/>
          <w:sz w:val="30"/>
          <w:szCs w:val="30"/>
        </w:rPr>
        <w:t>定期或不定期开展规划国土领域相关</w:t>
      </w:r>
      <w:r>
        <w:rPr>
          <w:rFonts w:hint="eastAsia" w:ascii="宋体" w:hAnsi="宋体" w:cs="宋体"/>
          <w:bCs/>
          <w:sz w:val="30"/>
          <w:szCs w:val="30"/>
          <w:lang w:val="en-US" w:eastAsia="zh-CN"/>
        </w:rPr>
        <w:t>法律知识讲座和</w:t>
      </w:r>
      <w:r>
        <w:rPr>
          <w:rFonts w:ascii="宋体" w:hAnsi="宋体" w:cs="宋体"/>
          <w:bCs/>
          <w:sz w:val="30"/>
          <w:szCs w:val="30"/>
        </w:rPr>
        <w:t>对我局工作人员组织开展专题法律培训等工作。</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5</w:t>
      </w:r>
      <w:r>
        <w:rPr>
          <w:rFonts w:ascii="宋体" w:hAnsi="宋体" w:cs="宋体"/>
          <w:bCs/>
          <w:sz w:val="30"/>
          <w:szCs w:val="30"/>
        </w:rPr>
        <w:t>.开展专题调研</w:t>
      </w:r>
      <w:r>
        <w:rPr>
          <w:rFonts w:hint="eastAsia" w:ascii="宋体" w:hAnsi="宋体" w:cs="宋体"/>
          <w:bCs/>
          <w:sz w:val="30"/>
          <w:szCs w:val="30"/>
          <w:lang w:eastAsia="zh-CN"/>
        </w:rPr>
        <w:t>。</w:t>
      </w:r>
      <w:r>
        <w:rPr>
          <w:rFonts w:ascii="宋体" w:hAnsi="宋体" w:cs="宋体"/>
          <w:bCs/>
          <w:sz w:val="30"/>
          <w:szCs w:val="30"/>
        </w:rPr>
        <w:t>围绕提升依法行政、增进法制宣传、加强法治建设等主题，深入调查研究，准确分析问题趋势，提供科学、有效的专题调研报告，结合实际提出方案，完善甲方法治体系。</w:t>
      </w:r>
    </w:p>
    <w:p>
      <w:pPr>
        <w:spacing w:line="360" w:lineRule="auto"/>
        <w:ind w:firstLine="600" w:firstLineChars="200"/>
        <w:jc w:val="both"/>
        <w:rPr>
          <w:rFonts w:hint="default" w:ascii="宋体" w:hAnsi="宋体" w:eastAsia="宋体" w:cs="宋体"/>
          <w:bCs/>
          <w:sz w:val="30"/>
          <w:szCs w:val="30"/>
          <w:lang w:val="en-US" w:eastAsia="zh-CN"/>
        </w:rPr>
      </w:pPr>
      <w:r>
        <w:rPr>
          <w:rFonts w:hint="eastAsia" w:ascii="宋体" w:hAnsi="宋体" w:cs="宋体"/>
          <w:bCs/>
          <w:sz w:val="30"/>
          <w:szCs w:val="30"/>
          <w:lang w:val="en-US" w:eastAsia="zh-CN"/>
        </w:rPr>
        <w:t>6.项目完成后，根据服务内容，提交完整的法律服务工作报告（成果文件）。</w:t>
      </w:r>
    </w:p>
    <w:p>
      <w:pPr>
        <w:spacing w:line="360" w:lineRule="auto"/>
        <w:ind w:firstLine="600" w:firstLineChars="200"/>
        <w:jc w:val="both"/>
        <w:rPr>
          <w:rFonts w:ascii="宋体" w:hAnsi="宋体" w:cs="宋体"/>
          <w:bCs/>
          <w:sz w:val="30"/>
          <w:szCs w:val="30"/>
        </w:rPr>
      </w:pPr>
      <w:r>
        <w:rPr>
          <w:rFonts w:ascii="宋体" w:hAnsi="宋体" w:cs="宋体"/>
          <w:bCs/>
          <w:sz w:val="30"/>
          <w:szCs w:val="30"/>
        </w:rPr>
        <w:t>7.其他服务事项</w:t>
      </w:r>
      <w:r>
        <w:rPr>
          <w:rFonts w:hint="eastAsia" w:ascii="宋体" w:hAnsi="宋体" w:cs="宋体"/>
          <w:bCs/>
          <w:sz w:val="30"/>
          <w:szCs w:val="30"/>
          <w:lang w:eastAsia="zh-CN"/>
        </w:rPr>
        <w:t>。</w:t>
      </w:r>
      <w:r>
        <w:rPr>
          <w:rFonts w:hint="eastAsia" w:ascii="宋体" w:hAnsi="宋体" w:cs="宋体"/>
          <w:bCs/>
          <w:sz w:val="30"/>
          <w:szCs w:val="30"/>
          <w:lang w:val="en-US" w:eastAsia="zh-CN"/>
        </w:rPr>
        <w:t>即</w:t>
      </w:r>
      <w:r>
        <w:rPr>
          <w:rFonts w:ascii="宋体" w:hAnsi="宋体" w:cs="宋体"/>
          <w:bCs/>
          <w:sz w:val="30"/>
          <w:szCs w:val="30"/>
        </w:rPr>
        <w:t>根据实际工作需要，完成甲方交代的</w:t>
      </w:r>
      <w:r>
        <w:rPr>
          <w:rFonts w:hint="eastAsia" w:ascii="宋体" w:hAnsi="宋体" w:cs="宋体"/>
          <w:bCs/>
          <w:sz w:val="30"/>
          <w:szCs w:val="30"/>
        </w:rPr>
        <w:t>其</w:t>
      </w:r>
      <w:r>
        <w:rPr>
          <w:rFonts w:ascii="宋体" w:hAnsi="宋体" w:cs="宋体"/>
          <w:bCs/>
          <w:sz w:val="30"/>
          <w:szCs w:val="30"/>
        </w:rPr>
        <w:t>他事项。</w:t>
      </w:r>
    </w:p>
    <w:p>
      <w:pPr>
        <w:spacing w:line="360" w:lineRule="auto"/>
        <w:ind w:firstLine="591" w:firstLineChars="197"/>
        <w:rPr>
          <w:rFonts w:ascii="宋体" w:hAnsi="宋体" w:cs="宋体"/>
          <w:bCs/>
          <w:sz w:val="30"/>
          <w:szCs w:val="30"/>
        </w:rPr>
      </w:pPr>
      <w:r>
        <w:rPr>
          <w:rFonts w:hint="eastAsia" w:ascii="宋体" w:hAnsi="宋体" w:cs="宋体"/>
          <w:bCs/>
          <w:sz w:val="30"/>
          <w:szCs w:val="30"/>
        </w:rPr>
        <w:t>第四条 乙方指派的法律服务团队须亲自履行本合同第三条规定之职责，不得委托他人代为履行，否则甲方有权解除合同。</w:t>
      </w:r>
    </w:p>
    <w:p>
      <w:pPr>
        <w:spacing w:line="360" w:lineRule="auto"/>
        <w:ind w:firstLine="594" w:firstLineChars="198"/>
        <w:rPr>
          <w:rFonts w:ascii="宋体" w:hAnsi="宋体" w:cs="宋体"/>
          <w:bCs/>
          <w:sz w:val="30"/>
          <w:szCs w:val="30"/>
        </w:rPr>
      </w:pPr>
      <w:r>
        <w:rPr>
          <w:rFonts w:hint="eastAsia" w:ascii="宋体" w:hAnsi="宋体" w:cs="宋体"/>
          <w:bCs/>
          <w:sz w:val="30"/>
          <w:szCs w:val="30"/>
        </w:rPr>
        <w:t>第五条 甲方委托乙方指派的法律服务团队代理参加有关行政、经济纠纷的复议、仲裁、诉讼活动，甲、乙双方就委托事项及费用另行签订单项委托合同。</w:t>
      </w:r>
    </w:p>
    <w:p>
      <w:pPr>
        <w:spacing w:line="360" w:lineRule="auto"/>
        <w:ind w:firstLine="594" w:firstLineChars="198"/>
        <w:rPr>
          <w:rFonts w:ascii="宋体" w:hAnsi="宋体" w:cs="宋体"/>
          <w:bCs/>
          <w:sz w:val="30"/>
          <w:szCs w:val="30"/>
        </w:rPr>
      </w:pPr>
      <w:r>
        <w:rPr>
          <w:rFonts w:ascii="宋体" w:hAnsi="宋体" w:cs="宋体"/>
          <w:bCs/>
          <w:sz w:val="30"/>
          <w:szCs w:val="30"/>
        </w:rPr>
        <w:t>第六条 乙方服务方式：</w:t>
      </w:r>
    </w:p>
    <w:p>
      <w:pPr>
        <w:spacing w:line="360" w:lineRule="auto"/>
        <w:ind w:firstLine="594" w:firstLineChars="198"/>
        <w:rPr>
          <w:rFonts w:ascii="宋体" w:hAnsi="宋体" w:cs="宋体"/>
          <w:bCs/>
          <w:sz w:val="30"/>
          <w:szCs w:val="30"/>
        </w:rPr>
      </w:pPr>
      <w:r>
        <w:rPr>
          <w:rFonts w:ascii="宋体" w:hAnsi="宋体" w:cs="宋体"/>
          <w:bCs/>
          <w:sz w:val="30"/>
          <w:szCs w:val="30"/>
        </w:rPr>
        <w:t>根据甲方要求，乙方指派项目负责人</w:t>
      </w:r>
      <w:r>
        <w:rPr>
          <w:rFonts w:hint="eastAsia" w:ascii="宋体" w:hAnsi="宋体" w:cs="宋体"/>
          <w:bCs/>
          <w:sz w:val="30"/>
          <w:szCs w:val="30"/>
        </w:rPr>
        <w:t>及项目</w:t>
      </w:r>
      <w:r>
        <w:rPr>
          <w:rFonts w:ascii="宋体" w:hAnsi="宋体" w:cs="宋体"/>
          <w:bCs/>
          <w:sz w:val="30"/>
          <w:szCs w:val="30"/>
        </w:rPr>
        <w:t>成员组成</w:t>
      </w:r>
      <w:r>
        <w:rPr>
          <w:rFonts w:hint="eastAsia" w:ascii="宋体" w:hAnsi="宋体" w:cs="宋体"/>
          <w:bCs/>
          <w:sz w:val="30"/>
          <w:szCs w:val="30"/>
        </w:rPr>
        <w:t>法律服务</w:t>
      </w:r>
      <w:r>
        <w:rPr>
          <w:rFonts w:ascii="宋体" w:hAnsi="宋体" w:cs="宋体"/>
          <w:bCs/>
          <w:sz w:val="30"/>
          <w:szCs w:val="30"/>
        </w:rPr>
        <w:t>团队。乙方以团队整体力量和综合资源为甲方提供优质、高效的法律服务。</w:t>
      </w:r>
    </w:p>
    <w:p>
      <w:pPr>
        <w:spacing w:line="360" w:lineRule="auto"/>
        <w:ind w:firstLine="594" w:firstLineChars="198"/>
        <w:rPr>
          <w:rFonts w:ascii="宋体" w:hAnsi="宋体" w:cs="宋体"/>
          <w:bCs/>
          <w:sz w:val="30"/>
          <w:szCs w:val="30"/>
        </w:rPr>
      </w:pPr>
      <w:r>
        <w:rPr>
          <w:rFonts w:hint="eastAsia" w:ascii="宋体" w:hAnsi="宋体" w:cs="宋体"/>
          <w:bCs/>
          <w:sz w:val="30"/>
          <w:szCs w:val="30"/>
        </w:rPr>
        <w:t>乙方法律服务团队具体工作职责</w:t>
      </w:r>
      <w:r>
        <w:rPr>
          <w:rFonts w:ascii="宋体" w:hAnsi="宋体" w:cs="宋体"/>
          <w:bCs/>
          <w:sz w:val="30"/>
          <w:szCs w:val="30"/>
        </w:rPr>
        <w:t>、要求</w:t>
      </w:r>
      <w:r>
        <w:rPr>
          <w:rFonts w:hint="eastAsia" w:ascii="宋体" w:hAnsi="宋体" w:cs="宋体"/>
          <w:bCs/>
          <w:sz w:val="30"/>
          <w:szCs w:val="30"/>
        </w:rPr>
        <w:t>如下：</w:t>
      </w:r>
    </w:p>
    <w:p>
      <w:pPr>
        <w:spacing w:line="360" w:lineRule="auto"/>
        <w:ind w:firstLine="596" w:firstLineChars="198"/>
        <w:rPr>
          <w:rFonts w:ascii="宋体" w:hAnsi="宋体" w:cs="宋体"/>
          <w:bCs/>
          <w:sz w:val="30"/>
          <w:szCs w:val="30"/>
        </w:rPr>
      </w:pPr>
      <w:r>
        <w:rPr>
          <w:rFonts w:hint="eastAsia" w:ascii="宋体" w:hAnsi="宋体" w:cs="宋体"/>
          <w:b/>
          <w:sz w:val="30"/>
          <w:szCs w:val="30"/>
        </w:rPr>
        <w:t>负责人</w:t>
      </w:r>
      <w:r>
        <w:rPr>
          <w:rFonts w:ascii="宋体" w:hAnsi="宋体" w:cs="宋体"/>
          <w:b/>
          <w:sz w:val="30"/>
          <w:szCs w:val="30"/>
        </w:rPr>
        <w:t>职责</w:t>
      </w:r>
      <w:r>
        <w:rPr>
          <w:rFonts w:hint="eastAsia" w:ascii="宋体" w:hAnsi="宋体" w:cs="宋体"/>
          <w:b/>
          <w:sz w:val="30"/>
          <w:szCs w:val="30"/>
        </w:rPr>
        <w:t>：</w:t>
      </w:r>
      <w:r>
        <w:rPr>
          <w:rFonts w:hint="eastAsia" w:ascii="宋体" w:hAnsi="宋体" w:cs="宋体"/>
          <w:bCs/>
          <w:sz w:val="30"/>
          <w:szCs w:val="30"/>
        </w:rPr>
        <w:t>作为法律服务团队的总负责人，指导、统筹、协调团队负责的总体事务，提供宏观层面法律支持和建议，直接参与重大事务的调查、处理、协调及方案审核等工作；根据工作需要，出席重要工作会议和重大协调会议等。</w:t>
      </w:r>
    </w:p>
    <w:p>
      <w:pPr>
        <w:spacing w:line="360" w:lineRule="auto"/>
        <w:ind w:firstLine="596" w:firstLineChars="198"/>
        <w:rPr>
          <w:rFonts w:ascii="宋体" w:hAnsi="宋体" w:cs="宋体"/>
          <w:bCs/>
          <w:sz w:val="30"/>
          <w:szCs w:val="30"/>
        </w:rPr>
      </w:pPr>
      <w:r>
        <w:rPr>
          <w:rFonts w:ascii="宋体" w:hAnsi="宋体" w:cs="宋体"/>
          <w:b/>
          <w:sz w:val="30"/>
          <w:szCs w:val="30"/>
        </w:rPr>
        <w:t>负责人要求：</w:t>
      </w:r>
      <w:r>
        <w:rPr>
          <w:rFonts w:ascii="宋体" w:hAnsi="宋体" w:cs="宋体"/>
          <w:bCs/>
          <w:sz w:val="30"/>
          <w:szCs w:val="30"/>
        </w:rPr>
        <w:t>项目负责人曾担任规划国土等相关部门的常年法律顾问，熟悉规划、国土、海洋业务或规划国土执法业务或具备相关规划国土等相关部门工作经验。</w:t>
      </w:r>
    </w:p>
    <w:p>
      <w:pPr>
        <w:spacing w:line="360" w:lineRule="auto"/>
        <w:ind w:firstLine="596" w:firstLineChars="198"/>
        <w:rPr>
          <w:rFonts w:ascii="宋体" w:hAnsi="宋体" w:cs="宋体"/>
          <w:sz w:val="30"/>
          <w:szCs w:val="30"/>
        </w:rPr>
      </w:pPr>
      <w:r>
        <w:rPr>
          <w:rFonts w:hint="eastAsia" w:ascii="宋体" w:hAnsi="宋体" w:cs="宋体"/>
          <w:b/>
          <w:sz w:val="30"/>
          <w:szCs w:val="30"/>
        </w:rPr>
        <w:t>项目</w:t>
      </w:r>
      <w:r>
        <w:rPr>
          <w:rFonts w:ascii="宋体" w:hAnsi="宋体" w:cs="宋体"/>
          <w:b/>
          <w:sz w:val="30"/>
          <w:szCs w:val="30"/>
        </w:rPr>
        <w:t>成员职责：</w:t>
      </w:r>
      <w:r>
        <w:rPr>
          <w:rFonts w:ascii="宋体" w:hAnsi="宋体" w:cs="宋体"/>
          <w:sz w:val="30"/>
          <w:szCs w:val="30"/>
        </w:rPr>
        <w:t>服从项目负责人工作指派，根据甲方的需求，</w:t>
      </w:r>
      <w:r>
        <w:rPr>
          <w:rFonts w:hint="eastAsia" w:ascii="宋体" w:hAnsi="宋体" w:cs="宋体"/>
          <w:sz w:val="30"/>
          <w:szCs w:val="30"/>
        </w:rPr>
        <w:t>开展相关法律服务工作</w:t>
      </w:r>
      <w:r>
        <w:rPr>
          <w:rFonts w:ascii="宋体" w:hAnsi="宋体" w:cs="宋体"/>
          <w:sz w:val="30"/>
          <w:szCs w:val="30"/>
        </w:rPr>
        <w:t>。</w:t>
      </w:r>
    </w:p>
    <w:p>
      <w:pPr>
        <w:spacing w:line="360" w:lineRule="auto"/>
        <w:ind w:firstLine="596" w:firstLineChars="198"/>
        <w:rPr>
          <w:rFonts w:ascii="宋体" w:hAnsi="宋体" w:cs="宋体"/>
          <w:bCs/>
          <w:sz w:val="30"/>
          <w:szCs w:val="30"/>
        </w:rPr>
      </w:pPr>
      <w:r>
        <w:rPr>
          <w:rFonts w:hint="eastAsia" w:ascii="宋体" w:hAnsi="宋体" w:cs="宋体"/>
          <w:b/>
          <w:sz w:val="30"/>
          <w:szCs w:val="30"/>
        </w:rPr>
        <w:t>项目</w:t>
      </w:r>
      <w:r>
        <w:rPr>
          <w:rFonts w:ascii="宋体" w:hAnsi="宋体" w:cs="宋体"/>
          <w:b/>
          <w:sz w:val="30"/>
          <w:szCs w:val="30"/>
        </w:rPr>
        <w:t>成员要求：</w:t>
      </w:r>
      <w:r>
        <w:rPr>
          <w:rFonts w:ascii="宋体" w:hAnsi="宋体" w:cs="宋体"/>
          <w:bCs/>
          <w:sz w:val="30"/>
          <w:szCs w:val="30"/>
        </w:rPr>
        <w:t>拥有法律职业资格证书，熟悉规划、国土、海洋业务或具备相关规划国土等相关部门工作经验。</w:t>
      </w:r>
    </w:p>
    <w:p>
      <w:pPr>
        <w:spacing w:line="360" w:lineRule="auto"/>
        <w:ind w:firstLine="594" w:firstLineChars="198"/>
        <w:rPr>
          <w:rFonts w:ascii="宋体" w:hAnsi="宋体" w:cs="宋体"/>
          <w:bCs/>
          <w:sz w:val="30"/>
          <w:szCs w:val="30"/>
        </w:rPr>
      </w:pPr>
      <w:r>
        <w:rPr>
          <w:rFonts w:hint="eastAsia" w:ascii="宋体" w:hAnsi="宋体" w:cs="宋体"/>
          <w:bCs/>
          <w:sz w:val="30"/>
          <w:szCs w:val="30"/>
        </w:rPr>
        <w:t>第七条 甲方有责任向乙方法律服务团队提供有关资料、文件、情况、以利乙方律师开展工作，乙方律师对甲方所提供的资料、文件、情况以及有关图纸、谈话记录、录音等必须严格保密，不得向第三方和无关人员透露。</w:t>
      </w:r>
    </w:p>
    <w:p>
      <w:pPr>
        <w:spacing w:line="360" w:lineRule="auto"/>
        <w:ind w:firstLine="702" w:firstLineChars="234"/>
        <w:rPr>
          <w:rFonts w:ascii="宋体" w:hAnsi="宋体" w:cs="宋体"/>
          <w:bCs/>
          <w:sz w:val="30"/>
          <w:szCs w:val="30"/>
        </w:rPr>
      </w:pPr>
      <w:r>
        <w:rPr>
          <w:rFonts w:hint="eastAsia" w:ascii="宋体" w:hAnsi="宋体" w:cs="宋体"/>
          <w:bCs/>
          <w:sz w:val="30"/>
          <w:szCs w:val="30"/>
        </w:rPr>
        <w:t>第八条 如甲方有合理理由认为乙方指派的法律服务团队不能胜任工作，甲方有权提出解除合同，乙方向甲方退还已收但尚未提供服务部分的费用。</w:t>
      </w:r>
    </w:p>
    <w:p>
      <w:pPr>
        <w:spacing w:line="360" w:lineRule="auto"/>
        <w:ind w:firstLine="660" w:firstLineChars="220"/>
        <w:rPr>
          <w:rFonts w:ascii="宋体" w:hAnsi="宋体" w:cs="宋体"/>
          <w:bCs/>
          <w:sz w:val="30"/>
          <w:szCs w:val="30"/>
        </w:rPr>
      </w:pPr>
      <w:r>
        <w:rPr>
          <w:rFonts w:hint="eastAsia" w:ascii="宋体" w:hAnsi="宋体" w:cs="宋体"/>
          <w:bCs/>
          <w:sz w:val="30"/>
          <w:szCs w:val="30"/>
        </w:rPr>
        <w:t>第九条 乙方在本合同服务期限内，未按照合同约定内容提供法律服务，甲方有权单方面向对方发出书面函件要求解除本合同，对方收到解除函之日为解除合同日，解除合同日之前的服务甲方仍需向乙方支付相应费用，解除合同日之后的服务费用甲方不予支付。</w:t>
      </w:r>
    </w:p>
    <w:p>
      <w:pPr>
        <w:spacing w:line="360" w:lineRule="auto"/>
        <w:ind w:firstLine="660" w:firstLineChars="220"/>
        <w:rPr>
          <w:rFonts w:hint="eastAsia" w:ascii="宋体" w:hAnsi="宋体" w:eastAsia="宋体" w:cs="宋体"/>
          <w:bCs/>
          <w:sz w:val="30"/>
          <w:szCs w:val="30"/>
          <w:lang w:val="en-US" w:eastAsia="zh-CN"/>
        </w:rPr>
      </w:pPr>
      <w:r>
        <w:rPr>
          <w:rFonts w:hint="eastAsia" w:ascii="宋体" w:hAnsi="宋体" w:cs="宋体"/>
          <w:bCs/>
          <w:sz w:val="30"/>
          <w:szCs w:val="30"/>
        </w:rPr>
        <w:t>第十条 本合同为《深圳市规划和自然资源局龙岗管理局202</w:t>
      </w:r>
      <w:r>
        <w:rPr>
          <w:rFonts w:hint="eastAsia" w:ascii="宋体" w:hAnsi="宋体" w:cs="宋体"/>
          <w:bCs/>
          <w:sz w:val="30"/>
          <w:szCs w:val="30"/>
          <w:lang w:val="en-US" w:eastAsia="zh-CN"/>
        </w:rPr>
        <w:t>2</w:t>
      </w:r>
      <w:r>
        <w:rPr>
          <w:rFonts w:hint="eastAsia" w:ascii="宋体" w:hAnsi="宋体" w:cs="宋体"/>
          <w:bCs/>
          <w:sz w:val="30"/>
          <w:szCs w:val="30"/>
        </w:rPr>
        <w:t>-202</w:t>
      </w:r>
      <w:r>
        <w:rPr>
          <w:rFonts w:hint="eastAsia" w:ascii="宋体" w:hAnsi="宋体" w:cs="宋体"/>
          <w:bCs/>
          <w:sz w:val="30"/>
          <w:szCs w:val="30"/>
          <w:lang w:val="en-US" w:eastAsia="zh-CN"/>
        </w:rPr>
        <w:t>3</w:t>
      </w:r>
      <w:r>
        <w:rPr>
          <w:rFonts w:hint="eastAsia" w:ascii="宋体" w:hAnsi="宋体" w:cs="宋体"/>
          <w:bCs/>
          <w:sz w:val="30"/>
          <w:szCs w:val="30"/>
        </w:rPr>
        <w:t>年度法律顾问服务（二）项目服务合同》的续签合同；《深圳市规划和自然资源局龙岗管理局202</w:t>
      </w:r>
      <w:r>
        <w:rPr>
          <w:rFonts w:hint="eastAsia" w:ascii="宋体" w:hAnsi="宋体" w:cs="宋体"/>
          <w:bCs/>
          <w:sz w:val="30"/>
          <w:szCs w:val="30"/>
          <w:lang w:val="en-US" w:eastAsia="zh-CN"/>
        </w:rPr>
        <w:t>2</w:t>
      </w:r>
      <w:r>
        <w:rPr>
          <w:rFonts w:hint="eastAsia" w:ascii="宋体" w:hAnsi="宋体" w:cs="宋体"/>
          <w:bCs/>
          <w:sz w:val="30"/>
          <w:szCs w:val="30"/>
        </w:rPr>
        <w:t>-202</w:t>
      </w:r>
      <w:r>
        <w:rPr>
          <w:rFonts w:hint="eastAsia" w:ascii="宋体" w:hAnsi="宋体" w:cs="宋体"/>
          <w:bCs/>
          <w:sz w:val="30"/>
          <w:szCs w:val="30"/>
          <w:lang w:val="en-US" w:eastAsia="zh-CN"/>
        </w:rPr>
        <w:t>3</w:t>
      </w:r>
      <w:r>
        <w:rPr>
          <w:rFonts w:hint="eastAsia" w:ascii="宋体" w:hAnsi="宋体" w:cs="宋体"/>
          <w:bCs/>
          <w:sz w:val="30"/>
          <w:szCs w:val="30"/>
        </w:rPr>
        <w:t>年度法律顾问服务（二）项目》为长期服务项目，合同一年一签，一年合同期满后，可视服务质量延长合同期限，但最长不超过三年；本次续签为第一次续签，服务期限为202</w:t>
      </w:r>
      <w:r>
        <w:rPr>
          <w:rFonts w:hint="eastAsia" w:ascii="宋体" w:hAnsi="宋体" w:cs="宋体"/>
          <w:bCs/>
          <w:sz w:val="30"/>
          <w:szCs w:val="30"/>
          <w:lang w:val="en-US" w:eastAsia="zh-CN"/>
        </w:rPr>
        <w:t>3</w:t>
      </w:r>
      <w:r>
        <w:rPr>
          <w:rFonts w:hint="eastAsia" w:ascii="宋体" w:hAnsi="宋体" w:cs="宋体"/>
          <w:bCs/>
          <w:sz w:val="30"/>
          <w:szCs w:val="30"/>
        </w:rPr>
        <w:t>年</w:t>
      </w:r>
      <w:r>
        <w:rPr>
          <w:rFonts w:hint="eastAsia" w:ascii="宋体" w:hAnsi="宋体" w:cs="宋体"/>
          <w:bCs/>
          <w:sz w:val="30"/>
          <w:szCs w:val="30"/>
          <w:lang w:val="en-US" w:eastAsia="zh-CN"/>
        </w:rPr>
        <w:t>3</w:t>
      </w:r>
      <w:r>
        <w:rPr>
          <w:rFonts w:hint="eastAsia" w:ascii="宋体" w:hAnsi="宋体" w:cs="宋体"/>
          <w:bCs/>
          <w:sz w:val="30"/>
          <w:szCs w:val="30"/>
        </w:rPr>
        <w:t>月</w:t>
      </w:r>
      <w:r>
        <w:rPr>
          <w:rFonts w:hint="eastAsia" w:ascii="宋体" w:hAnsi="宋体" w:cs="宋体"/>
          <w:bCs/>
          <w:sz w:val="30"/>
          <w:szCs w:val="30"/>
          <w:lang w:val="en-US" w:eastAsia="zh-CN"/>
        </w:rPr>
        <w:t>3</w:t>
      </w:r>
      <w:r>
        <w:rPr>
          <w:rFonts w:hint="eastAsia" w:ascii="宋体" w:hAnsi="宋体" w:cs="宋体"/>
          <w:bCs/>
          <w:sz w:val="30"/>
          <w:szCs w:val="30"/>
        </w:rPr>
        <w:t>日起至202</w:t>
      </w:r>
      <w:r>
        <w:rPr>
          <w:rFonts w:hint="eastAsia" w:ascii="宋体" w:hAnsi="宋体" w:cs="宋体"/>
          <w:bCs/>
          <w:sz w:val="30"/>
          <w:szCs w:val="30"/>
          <w:lang w:val="en-US" w:eastAsia="zh-CN"/>
        </w:rPr>
        <w:t>4</w:t>
      </w:r>
      <w:r>
        <w:rPr>
          <w:rFonts w:hint="eastAsia" w:ascii="宋体" w:hAnsi="宋体" w:cs="宋体"/>
          <w:bCs/>
          <w:sz w:val="30"/>
          <w:szCs w:val="30"/>
        </w:rPr>
        <w:t>年</w:t>
      </w:r>
      <w:r>
        <w:rPr>
          <w:rFonts w:hint="eastAsia" w:ascii="宋体" w:hAnsi="宋体" w:cs="宋体"/>
          <w:bCs/>
          <w:sz w:val="30"/>
          <w:szCs w:val="30"/>
          <w:lang w:val="en-US" w:eastAsia="zh-CN"/>
        </w:rPr>
        <w:t>3</w:t>
      </w:r>
      <w:r>
        <w:rPr>
          <w:rFonts w:hint="eastAsia" w:ascii="宋体" w:hAnsi="宋体" w:cs="宋体"/>
          <w:bCs/>
          <w:sz w:val="30"/>
          <w:szCs w:val="30"/>
        </w:rPr>
        <w:t>月</w:t>
      </w:r>
      <w:r>
        <w:rPr>
          <w:rFonts w:hint="eastAsia" w:ascii="宋体" w:hAnsi="宋体" w:cs="宋体"/>
          <w:bCs/>
          <w:sz w:val="30"/>
          <w:szCs w:val="30"/>
          <w:lang w:val="en-US" w:eastAsia="zh-CN"/>
        </w:rPr>
        <w:t>2</w:t>
      </w:r>
      <w:r>
        <w:rPr>
          <w:rFonts w:hint="eastAsia" w:ascii="宋体" w:hAnsi="宋体" w:cs="宋体"/>
          <w:bCs/>
          <w:sz w:val="30"/>
          <w:szCs w:val="30"/>
        </w:rPr>
        <w:t>日止</w:t>
      </w:r>
      <w:r>
        <w:rPr>
          <w:rFonts w:hint="eastAsia" w:ascii="宋体" w:hAnsi="宋体" w:cs="宋体"/>
          <w:bCs/>
          <w:sz w:val="30"/>
          <w:szCs w:val="30"/>
          <w:lang w:eastAsia="zh-CN"/>
        </w:rPr>
        <w:t>。</w:t>
      </w:r>
    </w:p>
    <w:p>
      <w:pPr>
        <w:spacing w:line="360" w:lineRule="auto"/>
        <w:ind w:firstLine="660" w:firstLineChars="220"/>
        <w:rPr>
          <w:rFonts w:ascii="宋体" w:hAnsi="宋体" w:cs="宋体"/>
          <w:bCs/>
          <w:sz w:val="30"/>
          <w:szCs w:val="30"/>
        </w:rPr>
      </w:pPr>
      <w:r>
        <w:rPr>
          <w:rFonts w:hint="eastAsia" w:ascii="宋体" w:hAnsi="宋体" w:cs="宋体"/>
          <w:bCs/>
          <w:sz w:val="30"/>
          <w:szCs w:val="30"/>
          <w:lang w:val="en-US" w:eastAsia="zh-CN"/>
        </w:rPr>
        <w:t xml:space="preserve">第十一条 </w:t>
      </w:r>
      <w:r>
        <w:rPr>
          <w:rFonts w:hint="eastAsia" w:ascii="宋体" w:hAnsi="宋体" w:cs="宋体"/>
          <w:bCs/>
          <w:sz w:val="30"/>
          <w:szCs w:val="30"/>
        </w:rPr>
        <w:t>合同价款及支付方式</w:t>
      </w:r>
    </w:p>
    <w:p>
      <w:pPr>
        <w:spacing w:line="360" w:lineRule="auto"/>
        <w:ind w:firstLine="660" w:firstLineChars="220"/>
        <w:rPr>
          <w:rFonts w:ascii="宋体" w:hAnsi="宋体" w:cs="宋体"/>
          <w:bCs/>
          <w:sz w:val="30"/>
          <w:szCs w:val="30"/>
        </w:rPr>
      </w:pPr>
      <w:r>
        <w:rPr>
          <w:rFonts w:hint="eastAsia" w:ascii="宋体" w:hAnsi="宋体" w:cs="宋体"/>
          <w:bCs/>
          <w:sz w:val="30"/>
          <w:szCs w:val="30"/>
        </w:rPr>
        <w:t>（一）合同价款</w:t>
      </w:r>
    </w:p>
    <w:p>
      <w:pPr>
        <w:spacing w:line="360" w:lineRule="auto"/>
        <w:ind w:firstLine="660" w:firstLineChars="220"/>
        <w:rPr>
          <w:rFonts w:ascii="宋体" w:hAnsi="宋体" w:cs="宋体"/>
          <w:bCs/>
          <w:sz w:val="30"/>
          <w:szCs w:val="30"/>
        </w:rPr>
      </w:pPr>
      <w:r>
        <w:rPr>
          <w:rFonts w:hint="eastAsia" w:ascii="宋体" w:hAnsi="宋体" w:cs="宋体"/>
          <w:bCs/>
          <w:sz w:val="30"/>
          <w:szCs w:val="30"/>
        </w:rPr>
        <w:t>1.根据中标结果，乙方为甲方提供服务的费用总额为人民币</w:t>
      </w:r>
      <w:r>
        <w:rPr>
          <w:rFonts w:hint="eastAsia" w:ascii="宋体" w:hAnsi="宋体" w:cs="宋体"/>
          <w:bCs/>
          <w:sz w:val="30"/>
          <w:szCs w:val="30"/>
          <w:lang w:eastAsia="zh-CN"/>
        </w:rPr>
        <w:t>（</w:t>
      </w:r>
      <w:r>
        <w:rPr>
          <w:rFonts w:hint="eastAsia" w:ascii="宋体" w:hAnsi="宋体" w:cs="宋体"/>
          <w:bCs/>
          <w:sz w:val="30"/>
          <w:szCs w:val="30"/>
          <w:lang w:val="en-US" w:eastAsia="zh-CN"/>
        </w:rPr>
        <w:t>大写</w:t>
      </w:r>
      <w:r>
        <w:rPr>
          <w:rFonts w:hint="eastAsia" w:ascii="宋体" w:hAnsi="宋体" w:cs="宋体"/>
          <w:bCs/>
          <w:sz w:val="30"/>
          <w:szCs w:val="30"/>
          <w:lang w:eastAsia="zh-CN"/>
        </w:rPr>
        <w:t>）</w:t>
      </w:r>
      <w:r>
        <w:rPr>
          <w:rFonts w:hint="eastAsia" w:ascii="宋体" w:hAnsi="宋体" w:cs="宋体"/>
          <w:bCs/>
          <w:sz w:val="30"/>
          <w:szCs w:val="30"/>
          <w:u w:val="none"/>
          <w:lang w:val="en-US" w:eastAsia="zh-CN"/>
        </w:rPr>
        <w:t>玖</w:t>
      </w:r>
      <w:r>
        <w:rPr>
          <w:rFonts w:hint="eastAsia" w:ascii="宋体" w:hAnsi="宋体" w:cs="宋体"/>
          <w:bCs/>
          <w:sz w:val="30"/>
          <w:szCs w:val="30"/>
          <w:u w:val="none"/>
        </w:rPr>
        <w:t>万</w:t>
      </w:r>
      <w:r>
        <w:rPr>
          <w:rFonts w:hint="eastAsia" w:ascii="宋体" w:hAnsi="宋体" w:cs="宋体"/>
          <w:bCs/>
          <w:sz w:val="30"/>
          <w:szCs w:val="30"/>
          <w:u w:val="none"/>
          <w:lang w:val="en-US" w:eastAsia="zh-CN"/>
        </w:rPr>
        <w:t>陆仟</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rPr>
        <w:t>¥</w:t>
      </w:r>
      <w:r>
        <w:rPr>
          <w:rFonts w:hint="eastAsia" w:ascii="宋体" w:hAnsi="宋体" w:cs="宋体"/>
          <w:bCs/>
          <w:sz w:val="30"/>
          <w:szCs w:val="30"/>
          <w:u w:val="single"/>
          <w:lang w:val="en-US" w:eastAsia="zh-CN"/>
        </w:rPr>
        <w:t>96</w:t>
      </w:r>
      <w:r>
        <w:rPr>
          <w:rFonts w:ascii="宋体" w:hAnsi="宋体" w:cs="宋体"/>
          <w:bCs/>
          <w:sz w:val="30"/>
          <w:szCs w:val="30"/>
          <w:u w:val="single"/>
        </w:rPr>
        <w:t>,000.00</w:t>
      </w:r>
      <w:r>
        <w:rPr>
          <w:rFonts w:hint="eastAsia" w:ascii="宋体" w:hAnsi="宋体" w:cs="宋体"/>
          <w:bCs/>
          <w:sz w:val="30"/>
          <w:szCs w:val="30"/>
          <w:u w:val="single"/>
          <w:lang w:val="en-US" w:eastAsia="zh-CN"/>
        </w:rPr>
        <w:t>元</w:t>
      </w:r>
      <w:r>
        <w:rPr>
          <w:rFonts w:hint="eastAsia" w:ascii="宋体" w:hAnsi="宋体" w:cs="宋体"/>
          <w:bCs/>
          <w:sz w:val="30"/>
          <w:szCs w:val="30"/>
        </w:rPr>
        <w:t>，本价款为含税价。</w:t>
      </w:r>
    </w:p>
    <w:p>
      <w:pPr>
        <w:spacing w:line="360" w:lineRule="auto"/>
        <w:ind w:firstLine="660" w:firstLineChars="220"/>
        <w:rPr>
          <w:rFonts w:ascii="宋体" w:hAnsi="宋体" w:cs="宋体"/>
          <w:bCs/>
          <w:sz w:val="30"/>
          <w:szCs w:val="30"/>
        </w:rPr>
      </w:pPr>
      <w:r>
        <w:rPr>
          <w:rFonts w:hint="eastAsia" w:ascii="宋体" w:hAnsi="宋体" w:cs="宋体"/>
          <w:bCs/>
          <w:sz w:val="30"/>
          <w:szCs w:val="30"/>
        </w:rPr>
        <w:t>2.乙方办理甲方委托事项所发生的下列工作费用，应由甲方承担：</w:t>
      </w:r>
    </w:p>
    <w:p>
      <w:pPr>
        <w:spacing w:line="360" w:lineRule="auto"/>
        <w:ind w:firstLine="660" w:firstLineChars="220"/>
        <w:rPr>
          <w:rFonts w:ascii="宋体" w:hAnsi="宋体" w:cs="宋体"/>
          <w:bCs/>
          <w:sz w:val="30"/>
          <w:szCs w:val="30"/>
        </w:rPr>
      </w:pPr>
      <w:r>
        <w:rPr>
          <w:rFonts w:hint="eastAsia" w:ascii="宋体" w:hAnsi="宋体" w:cs="宋体"/>
          <w:bCs/>
          <w:sz w:val="30"/>
          <w:szCs w:val="30"/>
        </w:rPr>
        <w:t>（1）相关行政、司法、鉴定、公证等部门收取的费用;</w:t>
      </w:r>
    </w:p>
    <w:p>
      <w:pPr>
        <w:spacing w:line="360" w:lineRule="auto"/>
        <w:ind w:firstLine="660" w:firstLineChars="220"/>
        <w:rPr>
          <w:rFonts w:ascii="宋体" w:hAnsi="宋体" w:cs="宋体"/>
          <w:bCs/>
          <w:sz w:val="30"/>
          <w:szCs w:val="30"/>
        </w:rPr>
      </w:pPr>
      <w:r>
        <w:rPr>
          <w:rFonts w:hint="eastAsia" w:ascii="宋体" w:hAnsi="宋体" w:cs="宋体"/>
          <w:bCs/>
          <w:sz w:val="30"/>
          <w:szCs w:val="30"/>
        </w:rPr>
        <w:t>（2）深圳市外发生的差旅费、食宿费等;</w:t>
      </w:r>
    </w:p>
    <w:p>
      <w:pPr>
        <w:spacing w:line="360" w:lineRule="auto"/>
        <w:ind w:firstLine="660" w:firstLineChars="220"/>
        <w:rPr>
          <w:rFonts w:hint="eastAsia" w:ascii="宋体" w:hAnsi="宋体" w:cs="宋体"/>
          <w:bCs/>
          <w:sz w:val="30"/>
          <w:szCs w:val="30"/>
        </w:rPr>
      </w:pPr>
      <w:r>
        <w:rPr>
          <w:rFonts w:hint="eastAsia" w:ascii="宋体" w:hAnsi="宋体" w:cs="宋体"/>
          <w:bCs/>
          <w:sz w:val="30"/>
          <w:szCs w:val="30"/>
        </w:rPr>
        <w:t>（3）征得甲方同意后支出的其它费用。</w:t>
      </w:r>
    </w:p>
    <w:p>
      <w:pPr>
        <w:spacing w:line="360" w:lineRule="auto"/>
        <w:ind w:firstLine="600" w:firstLineChars="200"/>
        <w:rPr>
          <w:rFonts w:ascii="宋体" w:hAnsi="宋体" w:cs="宋体"/>
          <w:bCs/>
          <w:sz w:val="30"/>
          <w:szCs w:val="30"/>
        </w:rPr>
      </w:pPr>
      <w:r>
        <w:rPr>
          <w:rFonts w:hint="eastAsia" w:ascii="宋体" w:hAnsi="宋体" w:cs="宋体"/>
          <w:bCs/>
          <w:sz w:val="30"/>
          <w:szCs w:val="30"/>
        </w:rPr>
        <w:t>（二）支付方式</w:t>
      </w:r>
    </w:p>
    <w:p>
      <w:pPr>
        <w:spacing w:line="360" w:lineRule="auto"/>
        <w:ind w:firstLine="600" w:firstLineChars="200"/>
        <w:rPr>
          <w:rFonts w:ascii="宋体" w:hAnsi="宋体" w:cs="宋体"/>
          <w:bCs/>
          <w:sz w:val="30"/>
          <w:szCs w:val="30"/>
        </w:rPr>
      </w:pPr>
      <w:r>
        <w:rPr>
          <w:rFonts w:hint="eastAsia" w:ascii="宋体" w:hAnsi="宋体" w:cs="宋体"/>
          <w:bCs/>
          <w:sz w:val="30"/>
          <w:szCs w:val="30"/>
        </w:rPr>
        <w:t>此合同分三期付款：</w:t>
      </w:r>
    </w:p>
    <w:p>
      <w:pPr>
        <w:spacing w:line="360" w:lineRule="auto"/>
        <w:ind w:firstLine="602" w:firstLineChars="200"/>
        <w:rPr>
          <w:rFonts w:hint="eastAsia" w:ascii="宋体" w:hAnsi="宋体" w:eastAsia="宋体" w:cs="宋体"/>
          <w:bCs/>
          <w:sz w:val="30"/>
          <w:szCs w:val="30"/>
          <w:u w:val="none"/>
          <w:lang w:val="en-US" w:eastAsia="zh-CN"/>
        </w:rPr>
      </w:pPr>
      <w:r>
        <w:rPr>
          <w:rFonts w:hint="eastAsia" w:ascii="宋体" w:hAnsi="宋体" w:cs="宋体"/>
          <w:b/>
          <w:sz w:val="30"/>
          <w:szCs w:val="30"/>
        </w:rPr>
        <w:t>第一期：</w:t>
      </w:r>
      <w:r>
        <w:rPr>
          <w:rFonts w:hint="eastAsia" w:ascii="宋体" w:hAnsi="宋体" w:cs="宋体"/>
          <w:b w:val="0"/>
          <w:bCs/>
          <w:sz w:val="30"/>
          <w:szCs w:val="30"/>
          <w:lang w:val="en-US" w:eastAsia="zh-CN"/>
        </w:rPr>
        <w:t>自</w:t>
      </w:r>
      <w:r>
        <w:rPr>
          <w:rFonts w:hint="eastAsia" w:ascii="宋体" w:hAnsi="宋体" w:cs="宋体"/>
          <w:bCs/>
          <w:sz w:val="30"/>
          <w:szCs w:val="30"/>
        </w:rPr>
        <w:t>签订合同之日起十个工作日内，</w:t>
      </w:r>
      <w:r>
        <w:rPr>
          <w:rFonts w:hint="eastAsia" w:ascii="宋体" w:hAnsi="宋体" w:cs="宋体"/>
          <w:bCs/>
          <w:sz w:val="30"/>
          <w:szCs w:val="30"/>
          <w:lang w:val="en-US" w:eastAsia="zh-CN"/>
        </w:rPr>
        <w:t>乙方提出付款申请，甲方根据财政部门年度资金安排，</w:t>
      </w:r>
      <w:r>
        <w:rPr>
          <w:rFonts w:hint="eastAsia" w:ascii="宋体" w:hAnsi="宋体" w:cs="宋体"/>
          <w:bCs/>
          <w:sz w:val="30"/>
          <w:szCs w:val="30"/>
        </w:rPr>
        <w:t>支付乙方合同价款总额的</w:t>
      </w:r>
      <w:r>
        <w:rPr>
          <w:rFonts w:hint="eastAsia" w:ascii="宋体" w:hAnsi="宋体" w:cs="宋体"/>
          <w:bCs/>
          <w:sz w:val="30"/>
          <w:szCs w:val="30"/>
          <w:lang w:val="en-US" w:eastAsia="zh-CN"/>
        </w:rPr>
        <w:t>30</w:t>
      </w:r>
      <w:r>
        <w:rPr>
          <w:rFonts w:hint="eastAsia" w:ascii="宋体" w:hAnsi="宋体" w:cs="宋体"/>
          <w:bCs/>
          <w:sz w:val="30"/>
          <w:szCs w:val="30"/>
        </w:rPr>
        <w:t>%，</w:t>
      </w:r>
      <w:r>
        <w:rPr>
          <w:rFonts w:hint="eastAsia" w:ascii="宋体" w:hAnsi="宋体" w:cs="宋体"/>
          <w:bCs/>
          <w:sz w:val="30"/>
          <w:szCs w:val="30"/>
          <w:lang w:val="en-US" w:eastAsia="zh-CN"/>
        </w:rPr>
        <w:t>即</w:t>
      </w:r>
      <w:r>
        <w:rPr>
          <w:rFonts w:hint="eastAsia" w:ascii="宋体" w:hAnsi="宋体" w:cs="宋体"/>
          <w:bCs/>
          <w:sz w:val="30"/>
          <w:szCs w:val="30"/>
          <w:u w:val="none"/>
        </w:rPr>
        <w:t>人民币</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大写</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贰</w:t>
      </w:r>
      <w:r>
        <w:rPr>
          <w:rFonts w:hint="eastAsia" w:ascii="宋体" w:hAnsi="宋体" w:cs="宋体"/>
          <w:bCs/>
          <w:sz w:val="30"/>
          <w:szCs w:val="30"/>
          <w:u w:val="none"/>
        </w:rPr>
        <w:t>万</w:t>
      </w:r>
      <w:r>
        <w:rPr>
          <w:rFonts w:hint="eastAsia" w:ascii="宋体" w:hAnsi="宋体" w:cs="宋体"/>
          <w:bCs/>
          <w:sz w:val="30"/>
          <w:szCs w:val="30"/>
          <w:u w:val="none"/>
          <w:lang w:val="en-US" w:eastAsia="zh-CN"/>
        </w:rPr>
        <w:t>捌仟捌佰</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lang w:val="en-US" w:eastAsia="zh-CN"/>
        </w:rPr>
        <w:t>¥288</w:t>
      </w:r>
      <w:r>
        <w:rPr>
          <w:rFonts w:hint="eastAsia" w:ascii="宋体" w:hAnsi="宋体" w:cs="宋体"/>
          <w:bCs/>
          <w:sz w:val="30"/>
          <w:szCs w:val="30"/>
          <w:u w:val="single"/>
        </w:rPr>
        <w:t>00.0</w:t>
      </w:r>
      <w:r>
        <w:rPr>
          <w:rFonts w:hint="eastAsia" w:ascii="宋体" w:hAnsi="宋体" w:cs="宋体"/>
          <w:bCs/>
          <w:sz w:val="30"/>
          <w:szCs w:val="30"/>
          <w:u w:val="single"/>
          <w:lang w:val="en-US" w:eastAsia="zh-CN"/>
        </w:rPr>
        <w:t>0元</w:t>
      </w:r>
      <w:r>
        <w:rPr>
          <w:rFonts w:hint="eastAsia" w:ascii="宋体" w:hAnsi="宋体" w:cs="宋体"/>
          <w:bCs/>
          <w:sz w:val="30"/>
          <w:szCs w:val="30"/>
          <w:u w:val="none"/>
          <w:lang w:val="en-US" w:eastAsia="zh-CN"/>
        </w:rPr>
        <w:t>。</w:t>
      </w:r>
    </w:p>
    <w:p>
      <w:pPr>
        <w:spacing w:line="360" w:lineRule="auto"/>
        <w:ind w:firstLine="602" w:firstLineChars="200"/>
        <w:rPr>
          <w:rFonts w:ascii="宋体" w:hAnsi="宋体" w:cs="宋体"/>
          <w:bCs/>
          <w:sz w:val="30"/>
          <w:szCs w:val="30"/>
        </w:rPr>
      </w:pPr>
      <w:r>
        <w:rPr>
          <w:rFonts w:hint="eastAsia" w:ascii="宋体" w:hAnsi="宋体" w:cs="宋体"/>
          <w:b/>
          <w:sz w:val="30"/>
          <w:szCs w:val="30"/>
        </w:rPr>
        <w:t>第二期：</w:t>
      </w:r>
      <w:r>
        <w:rPr>
          <w:rFonts w:hint="eastAsia" w:ascii="宋体" w:hAnsi="宋体" w:cs="宋体"/>
          <w:b w:val="0"/>
          <w:bCs/>
          <w:sz w:val="30"/>
          <w:szCs w:val="30"/>
          <w:lang w:val="en-US" w:eastAsia="zh-CN"/>
        </w:rPr>
        <w:t>自</w:t>
      </w:r>
      <w:r>
        <w:rPr>
          <w:rFonts w:hint="eastAsia" w:ascii="宋体" w:hAnsi="宋体" w:cs="宋体"/>
          <w:bCs/>
          <w:sz w:val="30"/>
          <w:szCs w:val="30"/>
        </w:rPr>
        <w:t>服务期</w:t>
      </w:r>
      <w:r>
        <w:rPr>
          <w:rFonts w:hint="eastAsia" w:ascii="宋体" w:hAnsi="宋体" w:cs="宋体"/>
          <w:bCs/>
          <w:sz w:val="30"/>
          <w:szCs w:val="30"/>
          <w:lang w:val="en-US" w:eastAsia="zh-CN"/>
        </w:rPr>
        <w:t>达到</w:t>
      </w:r>
      <w:r>
        <w:rPr>
          <w:rFonts w:hint="eastAsia" w:ascii="宋体" w:hAnsi="宋体" w:cs="宋体"/>
          <w:bCs/>
          <w:sz w:val="30"/>
          <w:szCs w:val="30"/>
        </w:rPr>
        <w:t>六个月之日起，乙方提出付款申请，</w:t>
      </w:r>
      <w:r>
        <w:rPr>
          <w:rFonts w:hint="eastAsia" w:ascii="宋体" w:hAnsi="宋体" w:cs="宋体"/>
          <w:bCs/>
          <w:sz w:val="30"/>
          <w:szCs w:val="30"/>
          <w:lang w:val="en-US" w:eastAsia="zh-CN"/>
        </w:rPr>
        <w:t>甲方根据财政部门年度资金安排</w:t>
      </w:r>
      <w:r>
        <w:rPr>
          <w:rFonts w:hint="eastAsia" w:ascii="宋体" w:hAnsi="宋体" w:cs="宋体"/>
          <w:bCs/>
          <w:sz w:val="30"/>
          <w:szCs w:val="30"/>
        </w:rPr>
        <w:t>，支付乙方合同价款总额的</w:t>
      </w:r>
      <w:r>
        <w:rPr>
          <w:rFonts w:hint="eastAsia" w:ascii="宋体" w:hAnsi="宋体" w:cs="宋体"/>
          <w:bCs/>
          <w:sz w:val="30"/>
          <w:szCs w:val="30"/>
          <w:lang w:val="en-US" w:eastAsia="zh-CN"/>
        </w:rPr>
        <w:t>50</w:t>
      </w:r>
      <w:r>
        <w:rPr>
          <w:rFonts w:hint="eastAsia" w:ascii="宋体" w:hAnsi="宋体" w:cs="宋体"/>
          <w:bCs/>
          <w:sz w:val="30"/>
          <w:szCs w:val="30"/>
        </w:rPr>
        <w:t>%，</w:t>
      </w:r>
      <w:r>
        <w:rPr>
          <w:rFonts w:hint="eastAsia" w:ascii="宋体" w:hAnsi="宋体" w:cs="宋体"/>
          <w:bCs/>
          <w:sz w:val="30"/>
          <w:szCs w:val="30"/>
          <w:lang w:val="en-US" w:eastAsia="zh-CN"/>
        </w:rPr>
        <w:t>即</w:t>
      </w:r>
      <w:r>
        <w:rPr>
          <w:rFonts w:hint="eastAsia" w:ascii="宋体" w:hAnsi="宋体" w:cs="宋体"/>
          <w:bCs/>
          <w:sz w:val="30"/>
          <w:szCs w:val="30"/>
          <w:u w:val="none"/>
        </w:rPr>
        <w:t>人民币</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大写</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肆</w:t>
      </w:r>
      <w:r>
        <w:rPr>
          <w:rFonts w:hint="eastAsia" w:ascii="宋体" w:hAnsi="宋体" w:cs="宋体"/>
          <w:bCs/>
          <w:sz w:val="30"/>
          <w:szCs w:val="30"/>
          <w:u w:val="none"/>
        </w:rPr>
        <w:t>万捌仟元整</w:t>
      </w:r>
      <w:r>
        <w:rPr>
          <w:rFonts w:hint="eastAsia" w:ascii="宋体" w:hAnsi="宋体" w:cs="宋体"/>
          <w:bCs/>
          <w:sz w:val="30"/>
          <w:szCs w:val="30"/>
          <w:u w:val="none"/>
          <w:lang w:val="en-US"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single"/>
        </w:rPr>
        <w:t>¥</w:t>
      </w:r>
      <w:r>
        <w:rPr>
          <w:rFonts w:hint="eastAsia" w:ascii="宋体" w:hAnsi="宋体" w:cs="宋体"/>
          <w:bCs/>
          <w:sz w:val="30"/>
          <w:szCs w:val="30"/>
          <w:u w:val="single"/>
          <w:lang w:val="en-US" w:eastAsia="zh-CN"/>
        </w:rPr>
        <w:t>480</w:t>
      </w:r>
      <w:r>
        <w:rPr>
          <w:rFonts w:hint="eastAsia" w:ascii="宋体" w:hAnsi="宋体" w:cs="宋体"/>
          <w:bCs/>
          <w:sz w:val="30"/>
          <w:szCs w:val="30"/>
          <w:u w:val="single"/>
        </w:rPr>
        <w:t>00.00</w:t>
      </w:r>
      <w:r>
        <w:rPr>
          <w:rFonts w:hint="eastAsia" w:ascii="宋体" w:hAnsi="宋体" w:cs="宋体"/>
          <w:bCs/>
          <w:sz w:val="30"/>
          <w:szCs w:val="30"/>
          <w:u w:val="single"/>
          <w:lang w:val="en-US" w:eastAsia="zh-CN"/>
        </w:rPr>
        <w:t>元</w:t>
      </w:r>
      <w:r>
        <w:rPr>
          <w:rFonts w:hint="eastAsia" w:ascii="宋体" w:hAnsi="宋体" w:cs="宋体"/>
          <w:bCs/>
          <w:sz w:val="30"/>
          <w:szCs w:val="30"/>
        </w:rPr>
        <w:t>。</w:t>
      </w:r>
    </w:p>
    <w:p>
      <w:pPr>
        <w:spacing w:line="360" w:lineRule="auto"/>
        <w:ind w:firstLine="602" w:firstLineChars="200"/>
        <w:jc w:val="both"/>
        <w:rPr>
          <w:rFonts w:ascii="宋体" w:hAnsi="宋体" w:cs="宋体"/>
          <w:bCs/>
          <w:sz w:val="30"/>
          <w:szCs w:val="30"/>
        </w:rPr>
      </w:pPr>
      <w:r>
        <w:rPr>
          <w:rFonts w:hint="eastAsia" w:ascii="宋体" w:hAnsi="宋体" w:cs="宋体"/>
          <w:b/>
          <w:sz w:val="30"/>
          <w:szCs w:val="30"/>
        </w:rPr>
        <w:t>第三期：</w:t>
      </w:r>
      <w:r>
        <w:rPr>
          <w:rFonts w:hint="eastAsia" w:ascii="宋体" w:hAnsi="宋体" w:cs="宋体"/>
          <w:bCs/>
          <w:sz w:val="30"/>
          <w:szCs w:val="30"/>
        </w:rPr>
        <w:t>服务期满之日起，乙方提交工作总结报告经甲方验收后十个工作日内，乙方提出付款申请，</w:t>
      </w:r>
      <w:r>
        <w:rPr>
          <w:rFonts w:hint="eastAsia" w:ascii="宋体" w:hAnsi="宋体" w:cs="宋体"/>
          <w:bCs/>
          <w:sz w:val="30"/>
          <w:szCs w:val="30"/>
          <w:lang w:val="en-US" w:eastAsia="zh-CN"/>
        </w:rPr>
        <w:t>甲方根据财政部门年度资金安排</w:t>
      </w:r>
      <w:r>
        <w:rPr>
          <w:rFonts w:hint="eastAsia" w:ascii="宋体" w:hAnsi="宋体" w:cs="宋体"/>
          <w:bCs/>
          <w:sz w:val="30"/>
          <w:szCs w:val="30"/>
        </w:rPr>
        <w:t>，支付乙方合同价款总额的20%，</w:t>
      </w:r>
      <w:r>
        <w:rPr>
          <w:rFonts w:hint="eastAsia" w:ascii="宋体" w:hAnsi="宋体" w:cs="宋体"/>
          <w:bCs/>
          <w:sz w:val="30"/>
          <w:szCs w:val="30"/>
          <w:lang w:val="en-US" w:eastAsia="zh-CN"/>
        </w:rPr>
        <w:t>即</w:t>
      </w:r>
      <w:r>
        <w:rPr>
          <w:rFonts w:hint="eastAsia" w:ascii="宋体" w:hAnsi="宋体" w:cs="宋体"/>
          <w:bCs/>
          <w:sz w:val="30"/>
          <w:szCs w:val="30"/>
        </w:rPr>
        <w:t>人民币</w:t>
      </w:r>
      <w:r>
        <w:rPr>
          <w:rFonts w:hint="eastAsia" w:ascii="宋体" w:hAnsi="宋体" w:cs="宋体"/>
          <w:bCs/>
          <w:sz w:val="30"/>
          <w:szCs w:val="30"/>
          <w:lang w:eastAsia="zh-CN"/>
        </w:rPr>
        <w:t>（</w:t>
      </w:r>
      <w:r>
        <w:rPr>
          <w:rFonts w:hint="eastAsia" w:ascii="宋体" w:hAnsi="宋体" w:cs="宋体"/>
          <w:bCs/>
          <w:sz w:val="30"/>
          <w:szCs w:val="30"/>
          <w:lang w:val="en-US" w:eastAsia="zh-CN"/>
        </w:rPr>
        <w:t>大写</w:t>
      </w:r>
      <w:r>
        <w:rPr>
          <w:rFonts w:hint="eastAsia" w:ascii="宋体" w:hAnsi="宋体" w:cs="宋体"/>
          <w:bCs/>
          <w:sz w:val="30"/>
          <w:szCs w:val="30"/>
          <w:lang w:eastAsia="zh-CN"/>
        </w:rPr>
        <w:t>）</w:t>
      </w:r>
      <w:r>
        <w:rPr>
          <w:rFonts w:hint="eastAsia" w:ascii="宋体" w:hAnsi="宋体" w:cs="宋体"/>
          <w:bCs/>
          <w:sz w:val="30"/>
          <w:szCs w:val="30"/>
          <w:u w:val="none"/>
          <w:lang w:val="en-US" w:eastAsia="zh-CN"/>
        </w:rPr>
        <w:t>壹</w:t>
      </w:r>
      <w:r>
        <w:rPr>
          <w:rFonts w:hint="eastAsia" w:ascii="宋体" w:hAnsi="宋体" w:cs="宋体"/>
          <w:bCs/>
          <w:sz w:val="30"/>
          <w:szCs w:val="30"/>
          <w:u w:val="none"/>
        </w:rPr>
        <w:t>万</w:t>
      </w:r>
      <w:r>
        <w:rPr>
          <w:rFonts w:hint="eastAsia" w:ascii="宋体" w:hAnsi="宋体" w:cs="宋体"/>
          <w:bCs/>
          <w:sz w:val="30"/>
          <w:szCs w:val="30"/>
          <w:u w:val="none"/>
          <w:lang w:val="en-US" w:eastAsia="zh-CN"/>
        </w:rPr>
        <w:t>玖</w:t>
      </w:r>
      <w:r>
        <w:rPr>
          <w:rFonts w:hint="eastAsia" w:ascii="宋体" w:hAnsi="宋体" w:cs="宋体"/>
          <w:bCs/>
          <w:sz w:val="30"/>
          <w:szCs w:val="30"/>
          <w:u w:val="none"/>
        </w:rPr>
        <w:t>仟</w:t>
      </w:r>
      <w:r>
        <w:rPr>
          <w:rFonts w:hint="eastAsia" w:ascii="宋体" w:hAnsi="宋体" w:cs="宋体"/>
          <w:bCs/>
          <w:sz w:val="30"/>
          <w:szCs w:val="30"/>
          <w:u w:val="none"/>
          <w:lang w:val="en-US" w:eastAsia="zh-CN"/>
        </w:rPr>
        <w:t>贰佰</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rPr>
        <w:t>¥</w:t>
      </w:r>
      <w:r>
        <w:rPr>
          <w:rFonts w:hint="eastAsia" w:ascii="宋体" w:hAnsi="宋体" w:cs="宋体"/>
          <w:bCs/>
          <w:sz w:val="30"/>
          <w:szCs w:val="30"/>
          <w:u w:val="single"/>
          <w:lang w:val="en-US" w:eastAsia="zh-CN"/>
        </w:rPr>
        <w:t>192</w:t>
      </w:r>
      <w:r>
        <w:rPr>
          <w:rFonts w:hint="eastAsia" w:ascii="宋体" w:hAnsi="宋体" w:cs="宋体"/>
          <w:bCs/>
          <w:sz w:val="30"/>
          <w:szCs w:val="30"/>
          <w:u w:val="single"/>
        </w:rPr>
        <w:t>00.00</w:t>
      </w:r>
      <w:r>
        <w:rPr>
          <w:rFonts w:hint="eastAsia" w:ascii="宋体" w:hAnsi="宋体" w:cs="宋体"/>
          <w:bCs/>
          <w:sz w:val="30"/>
          <w:szCs w:val="30"/>
          <w:u w:val="single"/>
          <w:lang w:val="en-US" w:eastAsia="zh-CN"/>
        </w:rPr>
        <w:t>元</w:t>
      </w:r>
      <w:r>
        <w:rPr>
          <w:rFonts w:hint="eastAsia" w:ascii="宋体" w:hAnsi="宋体" w:cs="宋体"/>
          <w:bCs/>
          <w:sz w:val="30"/>
          <w:szCs w:val="30"/>
        </w:rPr>
        <w:t>。</w:t>
      </w:r>
    </w:p>
    <w:p>
      <w:pPr>
        <w:spacing w:line="360" w:lineRule="auto"/>
        <w:ind w:firstLine="600" w:firstLineChars="200"/>
        <w:rPr>
          <w:rFonts w:ascii="宋体" w:hAnsi="宋体" w:cs="宋体"/>
          <w:bCs/>
          <w:sz w:val="30"/>
          <w:szCs w:val="30"/>
        </w:rPr>
      </w:pPr>
      <w:r>
        <w:rPr>
          <w:rFonts w:hint="eastAsia" w:ascii="宋体" w:hAnsi="宋体" w:cs="宋体"/>
          <w:bCs/>
          <w:sz w:val="30"/>
          <w:szCs w:val="30"/>
        </w:rPr>
        <w:t>（三）收款账号</w:t>
      </w:r>
    </w:p>
    <w:p>
      <w:pPr>
        <w:spacing w:line="360" w:lineRule="auto"/>
        <w:ind w:firstLine="600" w:firstLineChars="200"/>
        <w:rPr>
          <w:rFonts w:ascii="宋体" w:hAnsi="宋体" w:cs="宋体"/>
          <w:bCs/>
          <w:sz w:val="30"/>
          <w:szCs w:val="30"/>
        </w:rPr>
      </w:pPr>
      <w:r>
        <w:rPr>
          <w:rFonts w:hint="eastAsia" w:ascii="宋体" w:hAnsi="宋体" w:cs="宋体"/>
          <w:bCs/>
          <w:sz w:val="30"/>
          <w:szCs w:val="30"/>
        </w:rPr>
        <w:t>开户单位：广东鼎方律师事务所</w:t>
      </w:r>
    </w:p>
    <w:p>
      <w:pPr>
        <w:spacing w:line="360" w:lineRule="auto"/>
        <w:ind w:firstLine="600" w:firstLineChars="200"/>
        <w:rPr>
          <w:rFonts w:ascii="宋体" w:hAnsi="宋体" w:cs="宋体"/>
          <w:bCs/>
          <w:sz w:val="30"/>
          <w:szCs w:val="30"/>
        </w:rPr>
      </w:pPr>
      <w:r>
        <w:rPr>
          <w:rFonts w:hint="eastAsia" w:ascii="宋体" w:hAnsi="宋体" w:cs="宋体"/>
          <w:bCs/>
          <w:sz w:val="30"/>
          <w:szCs w:val="30"/>
        </w:rPr>
        <w:t>帐号：000122844944</w:t>
      </w:r>
    </w:p>
    <w:p>
      <w:pPr>
        <w:spacing w:line="360" w:lineRule="auto"/>
        <w:ind w:firstLine="600" w:firstLineChars="200"/>
        <w:rPr>
          <w:rFonts w:ascii="宋体" w:hAnsi="宋体" w:cs="宋体"/>
          <w:bCs/>
          <w:sz w:val="30"/>
          <w:szCs w:val="30"/>
        </w:rPr>
      </w:pPr>
      <w:r>
        <w:rPr>
          <w:rFonts w:hint="eastAsia" w:ascii="宋体" w:hAnsi="宋体" w:cs="宋体"/>
          <w:bCs/>
          <w:sz w:val="30"/>
          <w:szCs w:val="30"/>
        </w:rPr>
        <w:t>开户行：农村商业银行深圳宝安支行</w:t>
      </w:r>
    </w:p>
    <w:p>
      <w:pPr>
        <w:numPr>
          <w:ilvl w:val="0"/>
          <w:numId w:val="0"/>
        </w:num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 xml:space="preserve">第十二条 </w:t>
      </w:r>
      <w:r>
        <w:rPr>
          <w:rFonts w:hint="eastAsia" w:ascii="宋体" w:hAnsi="宋体" w:cs="宋体"/>
          <w:bCs/>
          <w:sz w:val="30"/>
          <w:szCs w:val="30"/>
        </w:rPr>
        <w:t>若在履行本合同期间，因不可抗力事件发生，导致本合同部分条款需要变更，经甲乙双方协商一致，可就变更事宜另行签订补充协议。</w:t>
      </w:r>
    </w:p>
    <w:p>
      <w:pPr>
        <w:numPr>
          <w:ilvl w:val="0"/>
          <w:numId w:val="0"/>
        </w:num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 xml:space="preserve">第十三条 </w:t>
      </w:r>
      <w:r>
        <w:rPr>
          <w:rFonts w:hint="eastAsia" w:ascii="宋体" w:hAnsi="宋体" w:cs="宋体"/>
          <w:bCs/>
          <w:sz w:val="30"/>
          <w:szCs w:val="30"/>
        </w:rPr>
        <w:t>凡因本合同引起的或与本合同有关的任何争议，甲乙双方应当先行友好协商解决；如协商不成，任何一方均有权提交甲方所在地有管辖权的法院进行诉讼。</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ascii="宋体" w:hAnsi="宋体" w:cs="宋体"/>
          <w:bCs/>
          <w:sz w:val="30"/>
          <w:szCs w:val="30"/>
        </w:rPr>
      </w:pPr>
      <w:r>
        <w:rPr>
          <w:rFonts w:hint="eastAsia" w:ascii="宋体" w:hAnsi="宋体" w:cs="宋体"/>
          <w:bCs/>
          <w:sz w:val="30"/>
          <w:szCs w:val="30"/>
        </w:rPr>
        <w:t>第十四条 本合同自双方签字盖章之日起生效。</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ascii="宋体" w:hAnsi="宋体" w:cs="宋体"/>
          <w:bCs/>
          <w:sz w:val="30"/>
          <w:szCs w:val="30"/>
        </w:rPr>
      </w:pPr>
      <w:r>
        <w:rPr>
          <w:rFonts w:hint="eastAsia" w:ascii="宋体" w:hAnsi="宋体" w:cs="宋体"/>
          <w:bCs/>
          <w:sz w:val="30"/>
          <w:szCs w:val="30"/>
        </w:rPr>
        <w:t>第十五条 本合同壹式陆份，甲方执叁份，乙方执叁份，每份具有同等效力。</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ascii="仿宋_GB2312" w:eastAsia="仿宋_GB2312"/>
          <w:b/>
          <w:sz w:val="30"/>
          <w:szCs w:val="30"/>
        </w:rPr>
      </w:pPr>
    </w:p>
    <w:p>
      <w:pPr>
        <w:spacing w:line="360" w:lineRule="auto"/>
        <w:rPr>
          <w:rFonts w:ascii="宋体" w:hAnsi="宋体" w:cs="宋体"/>
          <w:bCs/>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甲方：深圳市规划和自然资源局龙岗管理局（盖章）</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法定代表人（签字）：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授权代表（签字）：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宋体" w:hAnsi="宋体" w:cs="宋体"/>
          <w:bCs/>
          <w:sz w:val="30"/>
          <w:szCs w:val="30"/>
        </w:rPr>
      </w:pPr>
      <w:r>
        <w:rPr>
          <w:rFonts w:hint="eastAsia" w:ascii="宋体" w:hAnsi="宋体" w:cs="宋体"/>
          <w:bCs/>
          <w:sz w:val="30"/>
          <w:szCs w:val="30"/>
        </w:rPr>
        <w:t xml:space="preserve">签约日期：      年     月    日             </w:t>
      </w:r>
    </w:p>
    <w:p>
      <w:pPr>
        <w:keepNext w:val="0"/>
        <w:keepLines w:val="0"/>
        <w:pageBreakBefore w:val="0"/>
        <w:widowControl w:val="0"/>
        <w:kinsoku/>
        <w:wordWrap/>
        <w:overflowPunct/>
        <w:topLinePunct w:val="0"/>
        <w:autoSpaceDE/>
        <w:autoSpaceDN/>
        <w:bidi w:val="0"/>
        <w:adjustRightInd/>
        <w:snapToGrid/>
        <w:spacing w:line="360" w:lineRule="auto"/>
        <w:ind w:left="-210" w:leftChars="-100" w:firstLine="702" w:firstLineChars="234"/>
        <w:textAlignment w:val="auto"/>
        <w:rPr>
          <w:rFonts w:ascii="宋体" w:hAnsi="宋体" w:cs="宋体"/>
          <w:bCs/>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乙方：广东鼎方律师事务所（盖章）</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负责人（签字）：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 xml:space="preserve">授权代表（签字）：        身份证号码：         </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宋体" w:hAnsi="宋体" w:cs="宋体"/>
          <w:bCs/>
          <w:sz w:val="30"/>
          <w:szCs w:val="30"/>
        </w:rPr>
      </w:pPr>
      <w:r>
        <w:rPr>
          <w:rFonts w:hint="eastAsia" w:ascii="宋体" w:hAnsi="宋体" w:cs="宋体"/>
          <w:bCs/>
          <w:sz w:val="30"/>
          <w:szCs w:val="30"/>
        </w:rPr>
        <w:t xml:space="preserve">签约日期：      年     月    日     </w:t>
      </w:r>
    </w:p>
    <w:p>
      <w:pPr>
        <w:spacing w:line="360" w:lineRule="auto"/>
        <w:rPr>
          <w:rFonts w:ascii="仿宋_GB2312" w:eastAsia="仿宋_GB2312"/>
          <w:b/>
          <w:sz w:val="30"/>
          <w:szCs w:val="30"/>
        </w:rPr>
      </w:pPr>
      <w:bookmarkStart w:id="0" w:name="_GoBack"/>
      <w:bookmarkEnd w:id="0"/>
    </w:p>
    <w:sectPr>
      <w:pgSz w:w="11906" w:h="16838"/>
      <w:pgMar w:top="1440" w:right="1800" w:bottom="93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both"/>
      <w:rPr>
        <w:rFonts w:hint="eastAsia"/>
        <w:lang w:val="en-US"/>
      </w:rPr>
    </w:pPr>
    <w:r>
      <w:rPr>
        <w:rFonts w:hint="eastAsia"/>
        <w:lang w:val="en-US"/>
      </w:rPr>
      <w:t xml:space="preserve">      </w:t>
    </w:r>
  </w:p>
  <w:p>
    <w:pPr>
      <w:pStyle w:val="6"/>
      <w:wordWrap w:val="0"/>
      <w:ind w:firstLine="900" w:firstLineChars="500"/>
      <w:jc w:val="both"/>
      <w:rPr>
        <w:rFonts w:hint="eastAsia"/>
        <w:lang w:val="en-US"/>
      </w:rPr>
    </w:pPr>
  </w:p>
  <w:p>
    <w:pPr>
      <w:pStyle w:val="6"/>
      <w:wordWrap w:val="0"/>
      <w:ind w:firstLine="900" w:firstLineChars="500"/>
      <w:jc w:val="both"/>
      <w:rPr>
        <w:rFonts w:hint="eastAsia"/>
        <w:lang w:val="en-US"/>
      </w:rPr>
    </w:pPr>
    <w:r>
      <w:rPr>
        <w:rFonts w:hint="eastAsia"/>
        <w:lang w:val="en-US"/>
      </w:rPr>
      <w:t>深圳市规划和自然资源局龙岗管理局202</w:t>
    </w:r>
    <w:r>
      <w:rPr>
        <w:rFonts w:hint="eastAsia"/>
        <w:lang w:val="en-US" w:eastAsia="zh-CN"/>
      </w:rPr>
      <w:t>3</w:t>
    </w:r>
    <w:r>
      <w:rPr>
        <w:rFonts w:hint="eastAsia"/>
        <w:lang w:val="en-US"/>
      </w:rPr>
      <w:t>-202</w:t>
    </w:r>
    <w:r>
      <w:rPr>
        <w:rFonts w:hint="eastAsia"/>
        <w:lang w:val="en-US" w:eastAsia="zh-CN"/>
      </w:rPr>
      <w:t>4</w:t>
    </w:r>
    <w:r>
      <w:rPr>
        <w:rFonts w:hint="eastAsia"/>
        <w:lang w:val="en-US"/>
      </w:rPr>
      <w:t>年度法律顾问服务（二）项目服务合同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8C8"/>
    <w:rsid w:val="00162AB1"/>
    <w:rsid w:val="001A6859"/>
    <w:rsid w:val="00261277"/>
    <w:rsid w:val="00436A8A"/>
    <w:rsid w:val="0060228B"/>
    <w:rsid w:val="00AA4889"/>
    <w:rsid w:val="00AC38C8"/>
    <w:rsid w:val="00C458EF"/>
    <w:rsid w:val="00E20C2E"/>
    <w:rsid w:val="00E54D60"/>
    <w:rsid w:val="00F25DBC"/>
    <w:rsid w:val="011F4AF1"/>
    <w:rsid w:val="01303669"/>
    <w:rsid w:val="02FC228F"/>
    <w:rsid w:val="04660DE5"/>
    <w:rsid w:val="05A15247"/>
    <w:rsid w:val="06495B73"/>
    <w:rsid w:val="0A973AF5"/>
    <w:rsid w:val="0B621EEA"/>
    <w:rsid w:val="0B941151"/>
    <w:rsid w:val="0F5D7E24"/>
    <w:rsid w:val="103F2915"/>
    <w:rsid w:val="132A1B59"/>
    <w:rsid w:val="166005F2"/>
    <w:rsid w:val="1D25686F"/>
    <w:rsid w:val="1DD54629"/>
    <w:rsid w:val="1F815516"/>
    <w:rsid w:val="26626368"/>
    <w:rsid w:val="2692179F"/>
    <w:rsid w:val="283E55F5"/>
    <w:rsid w:val="2D6037C7"/>
    <w:rsid w:val="2DA50A06"/>
    <w:rsid w:val="2E814158"/>
    <w:rsid w:val="31651AA5"/>
    <w:rsid w:val="33565951"/>
    <w:rsid w:val="33DE25A0"/>
    <w:rsid w:val="3755659A"/>
    <w:rsid w:val="38564980"/>
    <w:rsid w:val="38F661C7"/>
    <w:rsid w:val="39B32EB1"/>
    <w:rsid w:val="3A3C3F1E"/>
    <w:rsid w:val="3AE91D40"/>
    <w:rsid w:val="499D7FE8"/>
    <w:rsid w:val="4A4E224F"/>
    <w:rsid w:val="4B021658"/>
    <w:rsid w:val="4B9A400D"/>
    <w:rsid w:val="4C7D2202"/>
    <w:rsid w:val="4DD43394"/>
    <w:rsid w:val="4F0F20A1"/>
    <w:rsid w:val="4FF714F4"/>
    <w:rsid w:val="5E0B793B"/>
    <w:rsid w:val="613832C3"/>
    <w:rsid w:val="65585DDC"/>
    <w:rsid w:val="6659334C"/>
    <w:rsid w:val="66F84D01"/>
    <w:rsid w:val="671C76FC"/>
    <w:rsid w:val="67420040"/>
    <w:rsid w:val="68180294"/>
    <w:rsid w:val="6B9A435B"/>
    <w:rsid w:val="70C304E1"/>
    <w:rsid w:val="72DF1BB3"/>
    <w:rsid w:val="745C6981"/>
    <w:rsid w:val="758223A1"/>
    <w:rsid w:val="7858184B"/>
    <w:rsid w:val="7AC36C34"/>
    <w:rsid w:val="7B3571B6"/>
    <w:rsid w:val="7E176CDE"/>
    <w:rsid w:val="7E3E3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ind w:firstLine="640" w:firstLineChars="200"/>
    </w:pPr>
    <w:rPr>
      <w:sz w:val="32"/>
      <w:szCs w:val="24"/>
    </w:rPr>
  </w:style>
  <w:style w:type="paragraph" w:styleId="4">
    <w:name w:val="Balloon Text"/>
    <w:basedOn w:val="1"/>
    <w:link w:val="11"/>
    <w:qFormat/>
    <w:uiPriority w:val="0"/>
    <w:rPr>
      <w:rFonts w:ascii="宋体"/>
      <w:sz w:val="18"/>
      <w:szCs w:val="18"/>
    </w:rPr>
  </w:style>
  <w:style w:type="paragraph" w:styleId="5">
    <w:name w:val="footer"/>
    <w:basedOn w:val="1"/>
    <w:link w:val="10"/>
    <w:qFormat/>
    <w:uiPriority w:val="0"/>
    <w:pPr>
      <w:tabs>
        <w:tab w:val="center" w:pos="4153"/>
        <w:tab w:val="right" w:pos="8306"/>
      </w:tabs>
      <w:snapToGrid w:val="0"/>
      <w:jc w:val="left"/>
    </w:pPr>
    <w:rPr>
      <w:sz w:val="18"/>
      <w:szCs w:val="18"/>
      <w:lang w:val="zh-CN"/>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lang w:val="zh-CN"/>
    </w:rPr>
  </w:style>
  <w:style w:type="character" w:customStyle="1" w:styleId="9">
    <w:name w:val="页眉 Char"/>
    <w:link w:val="6"/>
    <w:qFormat/>
    <w:uiPriority w:val="0"/>
    <w:rPr>
      <w:kern w:val="2"/>
      <w:sz w:val="18"/>
      <w:szCs w:val="18"/>
    </w:rPr>
  </w:style>
  <w:style w:type="character" w:customStyle="1" w:styleId="10">
    <w:name w:val="页脚 Char"/>
    <w:link w:val="5"/>
    <w:qFormat/>
    <w:uiPriority w:val="0"/>
    <w:rPr>
      <w:kern w:val="2"/>
      <w:sz w:val="18"/>
      <w:szCs w:val="18"/>
    </w:rPr>
  </w:style>
  <w:style w:type="character" w:customStyle="1" w:styleId="11">
    <w:name w:val="批注框文本 Char"/>
    <w:basedOn w:val="8"/>
    <w:link w:val="4"/>
    <w:qFormat/>
    <w:uiPriority w:val="0"/>
    <w:rPr>
      <w:rFonts w:ascii="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455</Words>
  <Characters>2597</Characters>
  <Lines>21</Lines>
  <Paragraphs>6</Paragraphs>
  <TotalTime>3</TotalTime>
  <ScaleCrop>false</ScaleCrop>
  <LinksUpToDate>false</LinksUpToDate>
  <CharactersWithSpaces>3046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2020-03-12T06:55:00Z</dcterms:created>
  <dc:creator>hth</dc:creator>
  <cp:lastModifiedBy>金格科技</cp:lastModifiedBy>
  <cp:lastPrinted>2022-03-01T07:03:00Z</cp:lastPrinted>
  <dcterms:modified xsi:type="dcterms:W3CDTF">2023-02-17T02:46:26Z</dcterms:modified>
  <dc:title>民 事 委 托 代 理 合 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D32D6811010E49CBB2E684FE57BF0653</vt:lpwstr>
  </property>
</Properties>
</file>