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rPr>
      </w:pPr>
      <w:r>
        <w:rPr>
          <w:rFonts w:hint="eastAsia" w:cs="Times New Roman" w:asciiTheme="majorEastAsia" w:hAnsiTheme="majorEastAsia" w:eastAsiaTheme="majorEastAsia"/>
          <w:b/>
          <w:spacing w:val="20"/>
          <w:w w:val="110"/>
          <w:kern w:val="10"/>
          <w:sz w:val="40"/>
          <w:szCs w:val="24"/>
        </w:rPr>
        <w:t>深圳市土地使用权出让公告</w:t>
      </w:r>
    </w:p>
    <w:p>
      <w:pPr>
        <w:tabs>
          <w:tab w:val="left" w:pos="8460"/>
        </w:tabs>
        <w:spacing w:line="400" w:lineRule="exact"/>
        <w:jc w:val="center"/>
        <w:rPr>
          <w:rFonts w:cs="Times New Roman" w:asciiTheme="minorEastAsia" w:hAnsiTheme="minorEastAsia"/>
          <w:color w:val="000000"/>
          <w:spacing w:val="20"/>
          <w:w w:val="110"/>
          <w:kern w:val="10"/>
          <w:sz w:val="23"/>
          <w:szCs w:val="24"/>
        </w:rPr>
      </w:pPr>
      <w:r>
        <w:rPr>
          <w:rFonts w:hint="eastAsia" w:cs="Times New Roman" w:asciiTheme="minorEastAsia" w:hAnsiTheme="minorEastAsia"/>
          <w:color w:val="000000"/>
          <w:spacing w:val="20"/>
          <w:w w:val="110"/>
          <w:kern w:val="10"/>
          <w:sz w:val="23"/>
          <w:szCs w:val="24"/>
        </w:rPr>
        <w:t>深土交告〔2022〕</w:t>
      </w:r>
      <w:r>
        <w:rPr>
          <w:rFonts w:hint="eastAsia" w:cs="Times New Roman" w:asciiTheme="minorEastAsia" w:hAnsiTheme="minorEastAsia"/>
          <w:color w:val="000000"/>
          <w:spacing w:val="20"/>
          <w:w w:val="110"/>
          <w:kern w:val="10"/>
          <w:sz w:val="23"/>
          <w:szCs w:val="24"/>
          <w:lang w:val="en-US" w:eastAsia="zh-CN"/>
        </w:rPr>
        <w:t>57</w:t>
      </w:r>
      <w:r>
        <w:rPr>
          <w:rFonts w:hint="eastAsia" w:cs="Times New Roman" w:asciiTheme="minorEastAsia" w:hAnsiTheme="minorEastAsia"/>
          <w:color w:val="000000"/>
          <w:spacing w:val="20"/>
          <w:w w:val="110"/>
          <w:kern w:val="10"/>
          <w:sz w:val="23"/>
          <w:szCs w:val="24"/>
        </w:rPr>
        <w:t>号</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根据有关法律、法规，深圳市规划和自然资源局（以下简称市规划和自然资源局）委托深圳交易集团有限公司（深圳公共资源交易中心）（以下简称“公共资源交易中心”），在深圳市福田区红荔西路8007号土地房产交易大厦（以下简称交易大厦）3楼，以挂牌方式公开出让宗地代码为</w:t>
      </w:r>
      <w:r>
        <w:rPr>
          <w:rFonts w:hint="eastAsia" w:cs="Times New Roman" w:asciiTheme="minorEastAsia" w:hAnsiTheme="minorEastAsia"/>
          <w:spacing w:val="20"/>
          <w:w w:val="110"/>
          <w:kern w:val="10"/>
          <w:sz w:val="23"/>
          <w:szCs w:val="23"/>
          <w:lang w:val="en-US" w:eastAsia="zh-CN"/>
        </w:rPr>
        <w:t>440309406008GB00193</w:t>
      </w:r>
      <w:r>
        <w:rPr>
          <w:rFonts w:hint="eastAsia" w:cs="Times New Roman" w:asciiTheme="minorEastAsia" w:hAnsiTheme="minorEastAsia"/>
          <w:spacing w:val="20"/>
          <w:w w:val="110"/>
          <w:kern w:val="10"/>
          <w:sz w:val="23"/>
          <w:szCs w:val="23"/>
        </w:rPr>
        <w:t>宗地的使用权，公告期自2022年</w:t>
      </w:r>
      <w:r>
        <w:rPr>
          <w:rFonts w:hint="eastAsia" w:cs="Times New Roman" w:asciiTheme="minorEastAsia" w:hAnsiTheme="minorEastAsia"/>
          <w:spacing w:val="20"/>
          <w:w w:val="110"/>
          <w:kern w:val="10"/>
          <w:sz w:val="23"/>
          <w:szCs w:val="23"/>
          <w:lang w:val="en-US" w:eastAsia="zh-CN"/>
        </w:rPr>
        <w:t>10</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27</w:t>
      </w:r>
      <w:r>
        <w:rPr>
          <w:rFonts w:hint="eastAsia" w:cs="Times New Roman" w:asciiTheme="minorEastAsia" w:hAnsiTheme="minorEastAsia"/>
          <w:spacing w:val="20"/>
          <w:w w:val="110"/>
          <w:kern w:val="10"/>
          <w:sz w:val="23"/>
          <w:szCs w:val="23"/>
        </w:rPr>
        <w:t>日至2022年</w:t>
      </w:r>
      <w:r>
        <w:rPr>
          <w:rFonts w:hint="eastAsia" w:cs="Times New Roman" w:asciiTheme="minorEastAsia" w:hAnsiTheme="minorEastAsia"/>
          <w:spacing w:val="20"/>
          <w:w w:val="110"/>
          <w:kern w:val="10"/>
          <w:sz w:val="23"/>
          <w:szCs w:val="23"/>
          <w:lang w:val="en-US" w:eastAsia="zh-CN"/>
        </w:rPr>
        <w:t>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15</w:t>
      </w:r>
      <w:r>
        <w:rPr>
          <w:rFonts w:hint="eastAsia" w:cs="Times New Roman" w:asciiTheme="minorEastAsia" w:hAnsiTheme="minorEastAsia"/>
          <w:spacing w:val="20"/>
          <w:w w:val="110"/>
          <w:kern w:val="10"/>
          <w:sz w:val="23"/>
          <w:szCs w:val="23"/>
        </w:rPr>
        <w:t>日，挂牌期自2022年</w:t>
      </w:r>
      <w:r>
        <w:rPr>
          <w:rFonts w:hint="eastAsia" w:cs="Times New Roman" w:asciiTheme="minorEastAsia" w:hAnsiTheme="minorEastAsia"/>
          <w:spacing w:val="20"/>
          <w:w w:val="110"/>
          <w:kern w:val="10"/>
          <w:sz w:val="23"/>
          <w:szCs w:val="23"/>
          <w:lang w:val="en-US" w:eastAsia="zh-CN"/>
        </w:rPr>
        <w:t>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16</w:t>
      </w:r>
      <w:r>
        <w:rPr>
          <w:rFonts w:hint="eastAsia" w:cs="Times New Roman" w:asciiTheme="minorEastAsia" w:hAnsiTheme="minorEastAsia"/>
          <w:spacing w:val="20"/>
          <w:w w:val="110"/>
          <w:kern w:val="10"/>
          <w:sz w:val="23"/>
          <w:szCs w:val="23"/>
        </w:rPr>
        <w:t>日至2022年</w:t>
      </w:r>
      <w:r>
        <w:rPr>
          <w:rFonts w:hint="eastAsia" w:cs="Times New Roman" w:asciiTheme="minorEastAsia" w:hAnsiTheme="minorEastAsia"/>
          <w:spacing w:val="20"/>
          <w:w w:val="110"/>
          <w:kern w:val="10"/>
          <w:sz w:val="23"/>
          <w:szCs w:val="23"/>
          <w:lang w:val="en-US" w:eastAsia="zh-CN"/>
        </w:rPr>
        <w:t>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25</w:t>
      </w:r>
      <w:r>
        <w:rPr>
          <w:rFonts w:hint="eastAsia" w:cs="Times New Roman" w:asciiTheme="minorEastAsia" w:hAnsiTheme="minorEastAsia"/>
          <w:spacing w:val="20"/>
          <w:w w:val="110"/>
          <w:kern w:val="10"/>
          <w:sz w:val="23"/>
          <w:szCs w:val="23"/>
        </w:rPr>
        <w:t>日15时止。现予公告。</w:t>
      </w:r>
    </w:p>
    <w:tbl>
      <w:tblPr>
        <w:tblStyle w:val="9"/>
        <w:tblpPr w:leftFromText="180" w:rightFromText="180" w:vertAnchor="text" w:horzAnchor="page" w:tblpX="319" w:tblpY="566"/>
        <w:tblOverlap w:val="never"/>
        <w:tblW w:w="11375" w:type="dxa"/>
        <w:tblInd w:w="0" w:type="dxa"/>
        <w:shd w:val="clear" w:color="auto" w:fill="FFFFFF"/>
        <w:tblLayout w:type="fixed"/>
        <w:tblCellMar>
          <w:top w:w="15" w:type="dxa"/>
          <w:left w:w="15" w:type="dxa"/>
          <w:bottom w:w="15" w:type="dxa"/>
          <w:right w:w="15" w:type="dxa"/>
        </w:tblCellMar>
      </w:tblPr>
      <w:tblGrid>
        <w:gridCol w:w="911"/>
        <w:gridCol w:w="880"/>
        <w:gridCol w:w="840"/>
        <w:gridCol w:w="1474"/>
        <w:gridCol w:w="969"/>
        <w:gridCol w:w="1003"/>
        <w:gridCol w:w="1054"/>
        <w:gridCol w:w="1106"/>
        <w:gridCol w:w="1040"/>
        <w:gridCol w:w="835"/>
        <w:gridCol w:w="725"/>
        <w:gridCol w:w="538"/>
      </w:tblGrid>
      <w:tr>
        <w:tblPrEx>
          <w:shd w:val="clear" w:color="auto" w:fill="FFFFFF"/>
          <w:tblCellMar>
            <w:top w:w="15" w:type="dxa"/>
            <w:left w:w="15" w:type="dxa"/>
            <w:bottom w:w="15" w:type="dxa"/>
            <w:right w:w="15" w:type="dxa"/>
          </w:tblCellMar>
        </w:tblPrEx>
        <w:trPr>
          <w:trHeight w:val="1657" w:hRule="atLeast"/>
        </w:trPr>
        <w:tc>
          <w:tcPr>
            <w:tcW w:w="91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宗地代码</w:t>
            </w:r>
          </w:p>
        </w:tc>
        <w:tc>
          <w:tcPr>
            <w:tcW w:w="8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宗地号</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土地位置</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土地</w:t>
            </w:r>
          </w:p>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用途</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土地面积（平方米）</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建筑面积（平方米）</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挂牌起始价（人民币、万元）</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最高限制地价（人民币、万元）</w:t>
            </w:r>
          </w:p>
        </w:tc>
        <w:tc>
          <w:tcPr>
            <w:tcW w:w="1040" w:type="dxa"/>
            <w:tcBorders>
              <w:top w:val="single" w:color="000000" w:sz="2" w:space="0"/>
              <w:left w:val="single" w:color="000000" w:sz="2" w:space="0"/>
              <w:bottom w:val="single" w:color="000000" w:sz="2" w:space="0"/>
              <w:right w:val="single" w:color="000000" w:sz="2" w:space="0"/>
            </w:tcBorders>
            <w:shd w:val="clear" w:color="auto" w:fill="FFFFFF"/>
          </w:tcPr>
          <w:p>
            <w:pPr>
              <w:widowControl/>
              <w:jc w:val="center"/>
              <w:rPr>
                <w:rFonts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初始建设的安居型商品房建筑面积（平方米）</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p>
            <w:pPr>
              <w:widowControl/>
              <w:jc w:val="center"/>
              <w:rPr>
                <w:rFonts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竞</w:t>
            </w:r>
            <w:r>
              <w:rPr>
                <w:rFonts w:hint="eastAsia" w:ascii="汉仪书宋二简" w:hAnsi="微软雅黑" w:eastAsia="汉仪书宋二简" w:cs="宋体"/>
                <w:b/>
                <w:bCs/>
                <w:color w:val="000000"/>
                <w:kern w:val="0"/>
                <w:sz w:val="18"/>
                <w:szCs w:val="18"/>
                <w:lang w:val="en-US" w:eastAsia="zh-CN"/>
              </w:rPr>
              <w:t>安居型商品房</w:t>
            </w:r>
            <w:r>
              <w:rPr>
                <w:rFonts w:hint="eastAsia" w:ascii="汉仪书宋二简" w:hAnsi="微软雅黑" w:eastAsia="汉仪书宋二简" w:cs="宋体"/>
                <w:b/>
                <w:bCs/>
                <w:color w:val="000000"/>
                <w:kern w:val="0"/>
                <w:sz w:val="18"/>
                <w:szCs w:val="18"/>
              </w:rPr>
              <w:t>最高限制建筑面积（平方米）</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竞买（投标）保证金（人民币、万元）</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土地使用年限（年）</w:t>
            </w:r>
          </w:p>
        </w:tc>
      </w:tr>
      <w:tr>
        <w:tblPrEx>
          <w:shd w:val="clear" w:color="auto" w:fill="FFFFFF"/>
          <w:tblCellMar>
            <w:top w:w="15" w:type="dxa"/>
            <w:left w:w="15" w:type="dxa"/>
            <w:bottom w:w="15" w:type="dxa"/>
            <w:right w:w="15" w:type="dxa"/>
          </w:tblCellMar>
        </w:tblPrEx>
        <w:trPr>
          <w:trHeight w:val="1520" w:hRule="atLeast"/>
        </w:trPr>
        <w:tc>
          <w:tcPr>
            <w:tcW w:w="91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440309406008GB00193</w:t>
            </w:r>
          </w:p>
        </w:tc>
        <w:tc>
          <w:tcPr>
            <w:tcW w:w="88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A806-0403</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龙华区民治街道</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二类居住用地</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8720.51</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48010</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138100</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158800</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top"/>
          </w:tcPr>
          <w:p>
            <w:pPr>
              <w:widowControl/>
              <w:jc w:val="center"/>
              <w:rPr>
                <w:rFonts w:hint="eastAsia" w:ascii="汉仪书宋二简" w:hAnsi="微软雅黑" w:eastAsia="汉仪书宋二简" w:cs="宋体"/>
                <w:color w:val="000000"/>
                <w:kern w:val="0"/>
                <w:sz w:val="18"/>
                <w:szCs w:val="18"/>
                <w:lang w:val="en-US" w:eastAsia="zh-CN"/>
              </w:rPr>
            </w:pPr>
          </w:p>
          <w:p>
            <w:pPr>
              <w:widowControl/>
              <w:jc w:val="center"/>
              <w:rPr>
                <w:rFonts w:hint="eastAsia" w:ascii="汉仪书宋二简" w:hAnsi="微软雅黑" w:eastAsia="汉仪书宋二简" w:cs="宋体"/>
                <w:color w:val="000000"/>
                <w:kern w:val="0"/>
                <w:sz w:val="18"/>
                <w:szCs w:val="18"/>
                <w:lang w:val="en-US" w:eastAsia="zh-CN"/>
              </w:rPr>
            </w:pPr>
          </w:p>
          <w:p>
            <w:pPr>
              <w:widowControl/>
              <w:jc w:val="center"/>
              <w:rPr>
                <w:rFonts w:hint="eastAsia" w:ascii="汉仪书宋二简" w:hAnsi="微软雅黑" w:eastAsia="汉仪书宋二简" w:cs="宋体"/>
                <w:color w:val="000000"/>
                <w:kern w:val="0"/>
                <w:sz w:val="18"/>
                <w:szCs w:val="18"/>
                <w:lang w:val="en-US" w:eastAsia="zh-CN"/>
              </w:rPr>
            </w:pPr>
          </w:p>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4690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top"/>
          </w:tcPr>
          <w:p>
            <w:pPr>
              <w:widowControl/>
              <w:jc w:val="center"/>
              <w:rPr>
                <w:rFonts w:hint="eastAsia" w:ascii="汉仪书宋二简" w:hAnsi="微软雅黑" w:eastAsia="汉仪书宋二简" w:cs="宋体"/>
                <w:color w:val="000000"/>
                <w:kern w:val="0"/>
                <w:sz w:val="18"/>
                <w:szCs w:val="18"/>
                <w:lang w:val="en-US" w:eastAsia="zh-CN"/>
              </w:rPr>
            </w:pPr>
          </w:p>
          <w:p>
            <w:pPr>
              <w:widowControl/>
              <w:jc w:val="center"/>
              <w:rPr>
                <w:rFonts w:hint="eastAsia" w:ascii="汉仪书宋二简" w:hAnsi="微软雅黑" w:eastAsia="汉仪书宋二简" w:cs="宋体"/>
                <w:color w:val="000000"/>
                <w:kern w:val="0"/>
                <w:sz w:val="18"/>
                <w:szCs w:val="18"/>
                <w:lang w:val="en-US" w:eastAsia="zh-CN"/>
              </w:rPr>
            </w:pPr>
          </w:p>
          <w:p>
            <w:pPr>
              <w:widowControl/>
              <w:jc w:val="center"/>
              <w:rPr>
                <w:rFonts w:hint="eastAsia" w:ascii="汉仪书宋二简" w:hAnsi="微软雅黑" w:eastAsia="汉仪书宋二简" w:cs="宋体"/>
                <w:color w:val="000000"/>
                <w:kern w:val="0"/>
                <w:sz w:val="18"/>
                <w:szCs w:val="18"/>
                <w:lang w:val="en-US" w:eastAsia="zh-CN"/>
              </w:rPr>
            </w:pPr>
          </w:p>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9360</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69000</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ascii="汉仪书宋二简" w:hAnsi="微软雅黑" w:eastAsia="汉仪书宋二简" w:cs="宋体"/>
                <w:color w:val="000000"/>
                <w:kern w:val="0"/>
                <w:sz w:val="18"/>
                <w:szCs w:val="18"/>
                <w:lang w:val="en-US" w:eastAsia="zh-CN"/>
              </w:rPr>
            </w:pPr>
            <w:r>
              <w:rPr>
                <w:rFonts w:hint="eastAsia" w:ascii="汉仪书宋二简" w:hAnsi="微软雅黑" w:eastAsia="汉仪书宋二简" w:cs="宋体"/>
                <w:color w:val="000000"/>
                <w:kern w:val="0"/>
                <w:sz w:val="18"/>
                <w:szCs w:val="18"/>
                <w:lang w:val="en-US" w:eastAsia="zh-CN"/>
              </w:rPr>
              <w:t>70</w:t>
            </w:r>
          </w:p>
        </w:tc>
      </w:tr>
    </w:tbl>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一、宗地情况</w:t>
      </w:r>
    </w:p>
    <w:p>
      <w:pPr>
        <w:tabs>
          <w:tab w:val="left" w:pos="8460"/>
        </w:tabs>
        <w:spacing w:line="480" w:lineRule="exact"/>
        <w:ind w:firstLine="568" w:firstLineChars="200"/>
        <w:rPr>
          <w:rFonts w:ascii="微软雅黑" w:hAnsi="微软雅黑" w:eastAsia="微软雅黑" w:cs="宋体"/>
          <w:color w:val="000000"/>
          <w:kern w:val="0"/>
          <w:sz w:val="20"/>
          <w:szCs w:val="20"/>
        </w:rPr>
      </w:pPr>
      <w:r>
        <w:rPr>
          <w:rFonts w:hint="eastAsia" w:cs="Times New Roman" w:asciiTheme="minorEastAsia" w:hAnsiTheme="minorEastAsia"/>
          <w:spacing w:val="20"/>
          <w:w w:val="110"/>
          <w:kern w:val="10"/>
          <w:sz w:val="23"/>
          <w:szCs w:val="23"/>
        </w:rPr>
        <w:t>上述宗地具体情况以宗地的《深圳市土地使用权出让合同书》（样本，以下简称《出让合同》）为准。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二、出让条件</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（一）本公告出让宗地住宅部分拟建设普通商品住房和安居型商品房，采取“三限双竞+摇号”规则挂牌出让,即:限地价、限售价、限</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建筑面积，竞地价、竞</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达到最高限制建筑面积后通过摇号方式确定竞得人。竞价过程中，竞买人最高报价未超过最高限制地价时，按价高者得的原则确定竞得人和成交价。当竞买人报价达到最高限制地价时，有意继续竞买的竞买人由竞地价转入竞</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建筑面积（住宅总建筑面积不变，</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相应扣减普通商品住房建筑面积），</w:t>
      </w:r>
      <w:r>
        <w:rPr>
          <w:rFonts w:hint="eastAsia" w:cs="Times New Roman" w:asciiTheme="minorEastAsia" w:hAnsiTheme="minorEastAsia"/>
          <w:spacing w:val="20"/>
          <w:w w:val="110"/>
          <w:kern w:val="10"/>
          <w:sz w:val="23"/>
          <w:szCs w:val="23"/>
        </w:rPr>
        <w:t>竞买人报出的</w:t>
      </w:r>
      <w:r>
        <w:rPr>
          <w:rFonts w:hint="eastAsia" w:cs="Times New Roman" w:asciiTheme="minorEastAsia" w:hAnsiTheme="minorEastAsia"/>
          <w:spacing w:val="20"/>
          <w:w w:val="110"/>
          <w:kern w:val="10"/>
          <w:sz w:val="23"/>
          <w:szCs w:val="23"/>
          <w:lang w:eastAsia="zh-CN"/>
        </w:rPr>
        <w:t>安居型商品房</w:t>
      </w:r>
      <w:r>
        <w:rPr>
          <w:rFonts w:hint="eastAsia" w:cs="Times New Roman" w:asciiTheme="minorEastAsia" w:hAnsiTheme="minorEastAsia"/>
          <w:spacing w:val="20"/>
          <w:w w:val="110"/>
          <w:kern w:val="10"/>
          <w:sz w:val="23"/>
          <w:szCs w:val="23"/>
        </w:rPr>
        <w:t>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（三）同一企业参与本批次（含深土交告〔2022〕</w:t>
      </w:r>
      <w:r>
        <w:rPr>
          <w:rFonts w:hint="eastAsia" w:cs="Times New Roman" w:asciiTheme="minorEastAsia" w:hAnsiTheme="minorEastAsia"/>
          <w:spacing w:val="20"/>
          <w:w w:val="110"/>
          <w:kern w:val="10"/>
          <w:sz w:val="23"/>
          <w:szCs w:val="23"/>
          <w:lang w:val="en-US" w:eastAsia="zh-CN"/>
        </w:rPr>
        <w:t xml:space="preserve">55 </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 xml:space="preserve">56 </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 xml:space="preserve">57 、58 、59、60 </w:t>
      </w:r>
      <w:r>
        <w:rPr>
          <w:rFonts w:hint="eastAsia" w:cs="Times New Roman" w:asciiTheme="minorEastAsia" w:hAnsiTheme="minorEastAsia"/>
          <w:spacing w:val="20"/>
          <w:w w:val="110"/>
          <w:kern w:val="10"/>
          <w:sz w:val="23"/>
          <w:szCs w:val="23"/>
        </w:rPr>
        <w:t>号公告）用地竞买最多可竞得3宗用地（含联合竞买）。已竞得3宗用地的企业，自确定竞得第3宗地后，该企业自动丧失本批次用地的继续竞买资格，其此前报价继续有效。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因本条款导致宗地报价、现场竞价或摇号环节有效竞买人不足一人时，则该宗地不受此限制，此前报价继续有效。</w:t>
      </w:r>
    </w:p>
    <w:p>
      <w:pPr>
        <w:pStyle w:val="4"/>
        <w:numPr>
          <w:ilvl w:val="0"/>
          <w:numId w:val="1"/>
        </w:numPr>
        <w:spacing w:line="480" w:lineRule="exact"/>
        <w:ind w:firstLine="568" w:firstLineChars="200"/>
        <w:rPr>
          <w:rFonts w:hint="eastAsia" w:ascii="宋体" w:hAnsi="宋体"/>
          <w:color w:val="auto"/>
          <w:highlight w:val="none"/>
        </w:rPr>
      </w:pPr>
      <w:r>
        <w:rPr>
          <w:rFonts w:hint="eastAsia" w:ascii="宋体" w:hAnsi="宋体"/>
          <w:color w:val="auto"/>
          <w:highlight w:val="none"/>
        </w:rPr>
        <w:t>竞得人拟成立全资子公司或项目公司进行开发建设的，应在竞买申请中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p>
    <w:p>
      <w:pPr>
        <w:pStyle w:val="4"/>
        <w:numPr>
          <w:ilvl w:val="0"/>
          <w:numId w:val="0"/>
        </w:numPr>
        <w:spacing w:line="480" w:lineRule="exact"/>
        <w:ind w:firstLine="568" w:firstLineChars="200"/>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六</w:t>
      </w:r>
      <w:r>
        <w:rPr>
          <w:rFonts w:hint="eastAsia" w:ascii="宋体" w:hAnsi="宋体"/>
          <w:color w:val="auto"/>
          <w:highlight w:val="none"/>
          <w:lang w:eastAsia="zh-CN"/>
        </w:rPr>
        <w:t>）</w:t>
      </w:r>
      <w:r>
        <w:rPr>
          <w:rFonts w:hint="eastAsia" w:ascii="宋体" w:hAnsi="宋体"/>
          <w:color w:val="auto"/>
          <w:highlight w:val="none"/>
        </w:rPr>
        <w:t>本公告出让宗地竞得人需落实海绵城市建设、绿色建筑、装配式建筑、建筑信息模型（BIM）技术应用的相关规定</w:t>
      </w:r>
      <w:r>
        <w:rPr>
          <w:rFonts w:hint="eastAsia" w:ascii="宋体" w:hAnsi="宋体"/>
          <w:color w:val="auto"/>
          <w:highlight w:val="none"/>
          <w:lang w:eastAsia="zh-CN"/>
        </w:rPr>
        <w:t>。</w:t>
      </w:r>
    </w:p>
    <w:p>
      <w:pPr>
        <w:pStyle w:val="4"/>
        <w:numPr>
          <w:ilvl w:val="0"/>
          <w:numId w:val="0"/>
        </w:numPr>
        <w:spacing w:line="480" w:lineRule="exact"/>
        <w:ind w:firstLine="568" w:firstLineChars="200"/>
        <w:rPr>
          <w:rFonts w:hint="eastAsia" w:ascii="宋体" w:hAnsi="宋体"/>
          <w:color w:val="auto"/>
          <w:highlight w:val="none"/>
          <w:lang w:val="en-US" w:eastAsia="zh-CN"/>
        </w:rPr>
      </w:pPr>
      <w:r>
        <w:rPr>
          <w:rFonts w:hint="eastAsia" w:ascii="宋体" w:hAnsi="宋体"/>
          <w:color w:val="auto"/>
          <w:highlight w:val="none"/>
          <w:lang w:val="en-US" w:eastAsia="zh-CN"/>
        </w:rPr>
        <w:t>（七）</w:t>
      </w:r>
      <w:r>
        <w:rPr>
          <w:rFonts w:hint="eastAsia" w:ascii="宋体" w:hAnsi="宋体"/>
          <w:color w:val="auto"/>
          <w:highlight w:val="none"/>
        </w:rPr>
        <w:t>本公告出让宗地竞得人应按照土壤环境调查评估报</w:t>
      </w:r>
      <w:r>
        <w:rPr>
          <w:rFonts w:hint="eastAsia" w:ascii="宋体" w:hAnsi="宋体"/>
          <w:color w:val="auto"/>
          <w:highlight w:val="none"/>
          <w:lang w:val="en-US" w:eastAsia="zh-CN"/>
        </w:rPr>
        <w:t>告的结论采取相应措施。</w:t>
      </w:r>
    </w:p>
    <w:p>
      <w:pPr>
        <w:pStyle w:val="4"/>
        <w:numPr>
          <w:ilvl w:val="0"/>
          <w:numId w:val="0"/>
        </w:numPr>
        <w:spacing w:line="480" w:lineRule="exact"/>
        <w:ind w:firstLine="568"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八</w:t>
      </w:r>
      <w:r>
        <w:rPr>
          <w:rFonts w:hint="eastAsia" w:ascii="宋体" w:hAnsi="宋体"/>
          <w:color w:val="auto"/>
          <w:highlight w:val="none"/>
          <w:lang w:eastAsia="zh-CN"/>
        </w:rPr>
        <w:t>）</w:t>
      </w:r>
      <w:r>
        <w:rPr>
          <w:rFonts w:hint="eastAsia" w:ascii="宋体" w:hAnsi="宋体"/>
          <w:color w:val="auto"/>
          <w:highlight w:val="none"/>
        </w:rPr>
        <w:t>本公告出让宗地</w:t>
      </w:r>
      <w:r>
        <w:rPr>
          <w:rFonts w:hint="eastAsia" w:ascii="宋体" w:hAnsi="宋体"/>
          <w:color w:val="auto"/>
          <w:highlight w:val="none"/>
          <w:lang w:val="en-US" w:eastAsia="zh-CN"/>
        </w:rPr>
        <w:t>竞得人应当委托专业监测机构在地块范围内对周边交通噪声和振动情况进行监测，并编制项目环境影响预测评估，应当按照规范标准要求合理布局建筑物，合理安排卧室等居住用房的朝向，有效降低住宅建筑受交通噪音的影响，并结合评估结果采取隔声窗等噪声污染防治措施，保障建筑物室内及室外地面噪声值满足国家声环境标准要求。</w:t>
      </w:r>
    </w:p>
    <w:p>
      <w:pPr>
        <w:pStyle w:val="4"/>
        <w:numPr>
          <w:ilvl w:val="0"/>
          <w:numId w:val="0"/>
        </w:numPr>
        <w:spacing w:line="480" w:lineRule="exact"/>
        <w:ind w:firstLine="568" w:firstLineChars="200"/>
        <w:rPr>
          <w:rFonts w:hint="eastAsia" w:ascii="宋体" w:hAnsi="宋体"/>
          <w:color w:val="auto"/>
          <w:highlight w:val="none"/>
          <w:lang w:val="en-US" w:eastAsia="zh-CN"/>
        </w:rPr>
      </w:pPr>
      <w:r>
        <w:rPr>
          <w:rFonts w:hint="eastAsia" w:ascii="宋体" w:hAnsi="宋体"/>
          <w:color w:val="auto"/>
          <w:highlight w:val="none"/>
          <w:lang w:val="en-US" w:eastAsia="zh-CN"/>
        </w:rPr>
        <w:t>（九）本公告出让宗地普通商品住房平均销售价格不高于72450元/平方米（不含室内装修价格），安居型商品房平均销售价格不高于36200元/平方米（不含室内装修价格）、最高销售价格不高于38000元/平方米（不含室内装修价格）。</w:t>
      </w:r>
    </w:p>
    <w:p>
      <w:pPr>
        <w:pStyle w:val="2"/>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eastAsiaTheme="minorEastAsia"/>
          <w:spacing w:val="20"/>
          <w:w w:val="110"/>
          <w:kern w:val="10"/>
          <w:sz w:val="23"/>
          <w:szCs w:val="23"/>
          <w:highlight w:val="none"/>
        </w:rPr>
        <w:t>（</w:t>
      </w:r>
      <w:r>
        <w:rPr>
          <w:rFonts w:hint="eastAsia" w:cs="Times New Roman" w:asciiTheme="minorEastAsia" w:hAnsiTheme="minorEastAsia" w:eastAsiaTheme="minorEastAsia"/>
          <w:spacing w:val="20"/>
          <w:w w:val="110"/>
          <w:kern w:val="10"/>
          <w:sz w:val="23"/>
          <w:szCs w:val="23"/>
          <w:highlight w:val="none"/>
          <w:lang w:val="en-US" w:eastAsia="zh-CN"/>
        </w:rPr>
        <w:t>十</w:t>
      </w:r>
      <w:r>
        <w:rPr>
          <w:rFonts w:hint="eastAsia" w:cs="Times New Roman" w:asciiTheme="minorEastAsia" w:hAnsiTheme="minorEastAsia" w:eastAsiaTheme="minorEastAsia"/>
          <w:spacing w:val="20"/>
          <w:w w:val="110"/>
          <w:kern w:val="10"/>
          <w:sz w:val="23"/>
          <w:szCs w:val="23"/>
          <w:highlight w:val="none"/>
        </w:rPr>
        <w:t>）本公告出让宗地项目中的安居型商品房由</w:t>
      </w:r>
      <w:r>
        <w:rPr>
          <w:rFonts w:hint="eastAsia" w:cs="Times New Roman" w:asciiTheme="minorEastAsia" w:hAnsiTheme="minorEastAsia" w:eastAsiaTheme="minorEastAsia"/>
          <w:spacing w:val="20"/>
          <w:w w:val="110"/>
          <w:kern w:val="10"/>
          <w:sz w:val="23"/>
          <w:szCs w:val="23"/>
          <w:highlight w:val="none"/>
          <w:lang w:val="en-US" w:eastAsia="zh-CN"/>
        </w:rPr>
        <w:t>深圳</w:t>
      </w:r>
      <w:r>
        <w:rPr>
          <w:rFonts w:hint="eastAsia" w:cs="Times New Roman" w:asciiTheme="minorEastAsia" w:hAnsiTheme="minorEastAsia" w:eastAsiaTheme="minorEastAsia"/>
          <w:spacing w:val="20"/>
          <w:w w:val="110"/>
          <w:kern w:val="10"/>
          <w:sz w:val="23"/>
          <w:szCs w:val="23"/>
          <w:highlight w:val="none"/>
        </w:rPr>
        <w:t>市住房保障署负责监管，</w:t>
      </w:r>
      <w:r>
        <w:rPr>
          <w:rFonts w:hint="eastAsia" w:ascii="宋体" w:hAnsi="宋体" w:eastAsia="汉仪书宋二简"/>
          <w:spacing w:val="20"/>
          <w:w w:val="110"/>
          <w:kern w:val="10"/>
          <w:sz w:val="23"/>
          <w:szCs w:val="23"/>
        </w:rPr>
        <w:t>竞得人</w:t>
      </w:r>
      <w:r>
        <w:rPr>
          <w:rFonts w:hint="eastAsia" w:ascii="宋体" w:hAnsi="宋体" w:eastAsia="汉仪书宋二简"/>
          <w:spacing w:val="20"/>
          <w:w w:val="110"/>
          <w:kern w:val="10"/>
          <w:sz w:val="23"/>
          <w:szCs w:val="23"/>
          <w:lang w:val="en-US" w:eastAsia="zh-CN"/>
        </w:rPr>
        <w:t>须与</w:t>
      </w:r>
      <w:r>
        <w:rPr>
          <w:rFonts w:hint="eastAsia" w:ascii="宋体" w:eastAsia="汉仪书宋二简"/>
          <w:spacing w:val="20"/>
          <w:w w:val="110"/>
          <w:kern w:val="10"/>
          <w:sz w:val="23"/>
          <w:szCs w:val="23"/>
          <w:lang w:val="en-US" w:eastAsia="zh-CN"/>
        </w:rPr>
        <w:t>深圳</w:t>
      </w:r>
      <w:r>
        <w:rPr>
          <w:rFonts w:hint="eastAsia" w:ascii="宋体" w:hAnsi="宋体" w:eastAsia="汉仪书宋二简"/>
          <w:spacing w:val="20"/>
          <w:w w:val="110"/>
          <w:kern w:val="10"/>
          <w:sz w:val="23"/>
          <w:szCs w:val="23"/>
          <w:lang w:val="en-US" w:eastAsia="zh-CN"/>
        </w:rPr>
        <w:t>市住房保障署</w:t>
      </w:r>
      <w:r>
        <w:rPr>
          <w:rFonts w:hint="eastAsia" w:ascii="宋体" w:hAnsi="宋体" w:eastAsia="汉仪书宋二简"/>
          <w:spacing w:val="20"/>
          <w:w w:val="110"/>
          <w:kern w:val="10"/>
          <w:sz w:val="23"/>
          <w:szCs w:val="23"/>
        </w:rPr>
        <w:t>签订《深圳市安居型商品房住房建设和管理任务书》。</w:t>
      </w:r>
    </w:p>
    <w:p>
      <w:pPr>
        <w:tabs>
          <w:tab w:val="left" w:pos="8460"/>
        </w:tabs>
        <w:spacing w:line="480" w:lineRule="exact"/>
        <w:ind w:firstLine="566" w:firstLineChars="199"/>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（十</w:t>
      </w:r>
      <w:r>
        <w:rPr>
          <w:rFonts w:hint="eastAsia" w:cs="Times New Roman" w:asciiTheme="minorEastAsia" w:hAnsiTheme="minorEastAsia"/>
          <w:spacing w:val="20"/>
          <w:w w:val="110"/>
          <w:kern w:val="10"/>
          <w:sz w:val="23"/>
          <w:szCs w:val="23"/>
          <w:highlight w:val="none"/>
          <w:lang w:val="en-US" w:eastAsia="zh-CN"/>
        </w:rPr>
        <w:t>一</w:t>
      </w:r>
      <w:r>
        <w:rPr>
          <w:rFonts w:hint="eastAsia" w:cs="Times New Roman" w:asciiTheme="minorEastAsia" w:hAnsiTheme="minorEastAsia"/>
          <w:spacing w:val="20"/>
          <w:w w:val="110"/>
          <w:kern w:val="10"/>
          <w:sz w:val="23"/>
          <w:szCs w:val="23"/>
          <w:highlight w:val="none"/>
        </w:rPr>
        <w:t>）本公告出让宗地项目中套内建筑面积在90平方米以下的普通商品住房的建筑面积和套数占比不低于普通商品住房总建筑面积和总套数的70%。</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（十</w:t>
      </w:r>
      <w:r>
        <w:rPr>
          <w:rFonts w:hint="eastAsia" w:cs="Times New Roman" w:asciiTheme="minorEastAsia" w:hAnsiTheme="minorEastAsia"/>
          <w:spacing w:val="20"/>
          <w:w w:val="110"/>
          <w:kern w:val="10"/>
          <w:sz w:val="23"/>
          <w:szCs w:val="23"/>
          <w:lang w:val="en-US" w:eastAsia="zh-CN"/>
        </w:rPr>
        <w:t>二</w:t>
      </w:r>
      <w:r>
        <w:rPr>
          <w:rFonts w:hint="eastAsia" w:cs="Times New Roman" w:asciiTheme="minorEastAsia" w:hAnsiTheme="minorEastAsia"/>
          <w:spacing w:val="20"/>
          <w:w w:val="110"/>
          <w:kern w:val="10"/>
          <w:sz w:val="23"/>
          <w:szCs w:val="23"/>
        </w:rPr>
        <w:t>）本公告出让宗地具体产权要求及其他事项，以《出让合同》为准，涉及的公共配套设施产权按相关规定和约定移交；安居型商品房涉及的建设要求、用途和产权限制、经营要求等分别以宗地</w:t>
      </w:r>
      <w:r>
        <w:rPr>
          <w:rFonts w:hint="eastAsia" w:cs="Times New Roman" w:asciiTheme="minorEastAsia" w:hAnsiTheme="minorEastAsia"/>
          <w:spacing w:val="20"/>
          <w:w w:val="110"/>
          <w:kern w:val="10"/>
          <w:sz w:val="23"/>
          <w:szCs w:val="23"/>
          <w:lang w:val="en-US" w:eastAsia="zh-CN"/>
        </w:rPr>
        <w:t>的</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深圳市</w:t>
      </w:r>
      <w:r>
        <w:rPr>
          <w:rFonts w:hint="eastAsia" w:cs="Times New Roman" w:asciiTheme="minorEastAsia" w:hAnsiTheme="minorEastAsia"/>
          <w:spacing w:val="20"/>
          <w:w w:val="110"/>
          <w:kern w:val="10"/>
          <w:sz w:val="23"/>
          <w:szCs w:val="23"/>
        </w:rPr>
        <w:t>安居型商品房建设和管理任务书》为准。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三、竞买申请人主体资格要求</w:t>
      </w:r>
    </w:p>
    <w:p>
      <w:pPr>
        <w:pStyle w:val="2"/>
        <w:spacing w:line="480" w:lineRule="exact"/>
        <w:ind w:firstLine="568" w:firstLineChars="200"/>
        <w:rPr>
          <w:rFonts w:hint="eastAsia" w:cs="Times New Roman" w:asciiTheme="minorEastAsia" w:hAnsiTheme="minorEastAsia" w:eastAsiaTheme="minorEastAsia"/>
          <w:spacing w:val="20"/>
          <w:w w:val="110"/>
          <w:kern w:val="10"/>
          <w:sz w:val="23"/>
          <w:szCs w:val="23"/>
          <w:highlight w:val="none"/>
          <w:lang w:val="en-US" w:eastAsia="zh-CN"/>
        </w:rPr>
      </w:pPr>
      <w:r>
        <w:rPr>
          <w:rFonts w:hint="eastAsia" w:cs="Times New Roman" w:asciiTheme="minorEastAsia" w:hAnsiTheme="minorEastAsia" w:eastAsiaTheme="minorEastAsia"/>
          <w:spacing w:val="20"/>
          <w:w w:val="110"/>
          <w:kern w:val="10"/>
          <w:sz w:val="23"/>
          <w:szCs w:val="23"/>
          <w:highlight w:val="none"/>
          <w:lang w:val="en-US" w:eastAsia="zh-CN"/>
        </w:rPr>
        <w:t>具有房地产开发资质的中华人民共和国境内法人企业，均可独立或联合竞买本公告出让宗地（联合竞买的，联合各方均应具备前述资格）。</w:t>
      </w:r>
    </w:p>
    <w:p>
      <w:pPr>
        <w:spacing w:line="480" w:lineRule="exact"/>
        <w:ind w:firstLine="710" w:firstLineChars="25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四、竞买申请程序</w:t>
      </w:r>
    </w:p>
    <w:p>
      <w:pPr>
        <w:tabs>
          <w:tab w:val="left" w:pos="8460"/>
        </w:tabs>
        <w:spacing w:line="480" w:lineRule="exact"/>
        <w:ind w:firstLine="4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（一）网上注册</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竞买申请人应登录深圳土地矿业权交易平台（https://td.szggzy.com）进行网上注册。网上注册的程序和要求详见深圳土地矿业权交易平台网站中的操作指引。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二</w:t>
      </w:r>
      <w:r>
        <w:rPr>
          <w:rFonts w:hint="eastAsia" w:cs="Times New Roman" w:asciiTheme="minorEastAsia" w:hAnsiTheme="minorEastAsia"/>
          <w:spacing w:val="20"/>
          <w:w w:val="110"/>
          <w:kern w:val="10"/>
          <w:sz w:val="23"/>
          <w:szCs w:val="23"/>
        </w:rPr>
        <w:t>）申请竞买</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竞买申请人网上注册后，应按照操作指引有关要求，选择意向竞买的宗地，提出竞买申请。</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三</w:t>
      </w:r>
      <w:r>
        <w:rPr>
          <w:rFonts w:hint="eastAsia" w:cs="Times New Roman" w:asciiTheme="minorEastAsia" w:hAnsiTheme="minorEastAsia"/>
          <w:spacing w:val="20"/>
          <w:w w:val="110"/>
          <w:kern w:val="10"/>
          <w:sz w:val="23"/>
          <w:szCs w:val="23"/>
        </w:rPr>
        <w:t>）交纳竞买（投标）保证金</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竞买申请人提出竞买申请后，按入账申请单提示交纳竞买（投标）保证金，竞买（投标）保证金不得由其他单位或个人代交。具体详见操作指引。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竞买申请人可通过深圳土地矿业权交易平台及时查询竞买（投标）保证金到账情况。竞买（投标）保证金的到账截止时间为2022年</w:t>
      </w:r>
      <w:r>
        <w:rPr>
          <w:rFonts w:hint="eastAsia" w:cs="Times New Roman" w:asciiTheme="minorEastAsia" w:hAnsiTheme="minorEastAsia"/>
          <w:spacing w:val="20"/>
          <w:w w:val="110"/>
          <w:kern w:val="10"/>
          <w:sz w:val="23"/>
          <w:szCs w:val="23"/>
          <w:lang w:val="en-US" w:eastAsia="zh-CN"/>
        </w:rPr>
        <w:t xml:space="preserve"> 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 xml:space="preserve">23 </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5</w:t>
      </w:r>
      <w:r>
        <w:rPr>
          <w:rFonts w:hint="eastAsia" w:cs="Times New Roman" w:asciiTheme="minorEastAsia" w:hAnsiTheme="minorEastAsia"/>
          <w:spacing w:val="20"/>
          <w:w w:val="110"/>
          <w:kern w:val="10"/>
          <w:sz w:val="23"/>
          <w:szCs w:val="23"/>
        </w:rPr>
        <w:t>时整（以深圳土地矿业权交易平台网站显示的银行到账时间为准）。</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四</w:t>
      </w:r>
      <w:r>
        <w:rPr>
          <w:rFonts w:hint="eastAsia" w:cs="Times New Roman" w:asciiTheme="minorEastAsia" w:hAnsiTheme="minorEastAsia"/>
          <w:spacing w:val="20"/>
          <w:w w:val="110"/>
          <w:kern w:val="10"/>
          <w:sz w:val="23"/>
          <w:szCs w:val="23"/>
        </w:rPr>
        <w:t>）申请确认竞买资格</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竞买申请人按时足额交纳竞买（投标）保证金后，可登录深圳土地矿业权交易平台网站查看《竞买申请受理回执》并打印该回执，在2</w:t>
      </w:r>
      <w:r>
        <w:rPr>
          <w:rFonts w:cs="Times New Roman" w:asciiTheme="minorEastAsia" w:hAnsiTheme="minorEastAsia"/>
          <w:spacing w:val="20"/>
          <w:w w:val="110"/>
          <w:kern w:val="10"/>
          <w:sz w:val="23"/>
          <w:szCs w:val="23"/>
        </w:rPr>
        <w:t>022</w:t>
      </w:r>
      <w:r>
        <w:rPr>
          <w:rFonts w:hint="eastAsia" w:cs="Times New Roman" w:asciiTheme="minorEastAsia" w:hAnsiTheme="minorEastAsia"/>
          <w:spacing w:val="20"/>
          <w:w w:val="110"/>
          <w:kern w:val="10"/>
          <w:sz w:val="23"/>
          <w:szCs w:val="23"/>
        </w:rPr>
        <w:t>年</w:t>
      </w:r>
      <w:r>
        <w:rPr>
          <w:rFonts w:hint="eastAsia" w:cs="Times New Roman" w:asciiTheme="minorEastAsia" w:hAnsiTheme="minorEastAsia"/>
          <w:spacing w:val="20"/>
          <w:w w:val="110"/>
          <w:kern w:val="10"/>
          <w:sz w:val="23"/>
          <w:szCs w:val="23"/>
          <w:lang w:val="en-US" w:eastAsia="zh-CN"/>
        </w:rPr>
        <w:t>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25</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4</w:t>
      </w:r>
      <w:r>
        <w:rPr>
          <w:rFonts w:hint="eastAsia" w:cs="Times New Roman" w:asciiTheme="minorEastAsia" w:hAnsiTheme="minorEastAsia"/>
          <w:spacing w:val="20"/>
          <w:w w:val="110"/>
          <w:kern w:val="10"/>
          <w:sz w:val="23"/>
          <w:szCs w:val="23"/>
        </w:rPr>
        <w:t>时30分前（工作日），到交易大厦3楼土地业务受理窗口提交书面材料，申请确认竞买资格。申请确认竞买资格须提交的材料详见《深圳市土地使用权挂牌出让竞买须知》（以下简称《竞买须知》）。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五、确定竞得人的办法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深圳土地矿业权交易平台在挂牌期内（工作日）接受竞买人的电脑报价，电脑报价截止时间为2022年</w:t>
      </w:r>
      <w:r>
        <w:rPr>
          <w:rFonts w:hint="eastAsia" w:cs="Times New Roman" w:asciiTheme="minorEastAsia" w:hAnsiTheme="minorEastAsia"/>
          <w:spacing w:val="20"/>
          <w:w w:val="110"/>
          <w:kern w:val="10"/>
          <w:sz w:val="23"/>
          <w:szCs w:val="23"/>
          <w:lang w:val="en-US" w:eastAsia="zh-CN"/>
        </w:rPr>
        <w:t>11</w:t>
      </w:r>
      <w:r>
        <w:rPr>
          <w:rFonts w:hint="eastAsia" w:cs="Times New Roman" w:asciiTheme="minorEastAsia" w:hAnsiTheme="minorEastAsia"/>
          <w:spacing w:val="20"/>
          <w:w w:val="110"/>
          <w:kern w:val="10"/>
          <w:sz w:val="23"/>
          <w:szCs w:val="23"/>
        </w:rPr>
        <w:t>月</w:t>
      </w:r>
      <w:r>
        <w:rPr>
          <w:rFonts w:hint="eastAsia" w:cs="Times New Roman" w:asciiTheme="minorEastAsia" w:hAnsiTheme="minorEastAsia"/>
          <w:spacing w:val="20"/>
          <w:w w:val="110"/>
          <w:kern w:val="10"/>
          <w:sz w:val="23"/>
          <w:szCs w:val="23"/>
          <w:lang w:val="en-US" w:eastAsia="zh-CN"/>
        </w:rPr>
        <w:t>25</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5</w:t>
      </w:r>
      <w:r>
        <w:rPr>
          <w:rFonts w:hint="eastAsia" w:cs="Times New Roman" w:asciiTheme="minorEastAsia" w:hAnsiTheme="minorEastAsia"/>
          <w:spacing w:val="20"/>
          <w:w w:val="11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采用向上竞成交地价和竞</w:t>
      </w:r>
      <w:r>
        <w:rPr>
          <w:rFonts w:hint="eastAsia" w:cs="Times New Roman" w:asciiTheme="minorEastAsia" w:hAnsiTheme="minorEastAsia"/>
          <w:color w:val="000000" w:themeColor="text1"/>
          <w:spacing w:val="20"/>
          <w:w w:val="110"/>
          <w:kern w:val="10"/>
          <w:sz w:val="23"/>
          <w:szCs w:val="23"/>
          <w:lang w:eastAsia="zh-CN"/>
          <w14:textFill>
            <w14:solidFill>
              <w14:schemeClr w14:val="tx1"/>
            </w14:solidFill>
          </w14:textFill>
        </w:rPr>
        <w:t>安居型商品房</w:t>
      </w:r>
      <w:r>
        <w:rPr>
          <w:rFonts w:hint="eastAsia" w:cs="Times New Roman" w:asciiTheme="minorEastAsia" w:hAnsiTheme="minorEastAsia"/>
          <w:color w:val="000000"/>
          <w:spacing w:val="20"/>
          <w:w w:val="110"/>
          <w:kern w:val="10"/>
          <w:sz w:val="23"/>
          <w:szCs w:val="23"/>
        </w:rPr>
        <w:t>建筑</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面积</w:t>
      </w:r>
      <w:r>
        <w:rPr>
          <w:rFonts w:hint="eastAsia" w:cs="Times New Roman" w:asciiTheme="minorEastAsia" w:hAnsiTheme="minorEastAsia"/>
          <w:spacing w:val="20"/>
          <w:w w:val="110"/>
          <w:kern w:val="10"/>
          <w:sz w:val="23"/>
          <w:szCs w:val="23"/>
        </w:rPr>
        <w:t>（相应扣减普通商品住房建筑面积）</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的办法确定竞得人；如达到最高限制建筑面积，通过摇号方式确定竞得人，参与摇号的竞买人需在竞价活动结束后</w:t>
      </w:r>
      <w:r>
        <w:rPr>
          <w:rFonts w:hint="eastAsia" w:cs="Times New Roman" w:asciiTheme="minorEastAsia" w:hAnsiTheme="minorEastAsia"/>
          <w:spacing w:val="20"/>
          <w:w w:val="110"/>
          <w:kern w:val="10"/>
          <w:sz w:val="23"/>
          <w:szCs w:val="23"/>
        </w:rPr>
        <w:t>当场确认摇号资格。当日现场竞价活动结束后组织现场摇号活动，具体规则以《竞买须知》《深圳市国有建设用地使用权出让现场摇号操作指引》为准。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六、成交与缴纳地价款</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竞得人须在成交后即时签订《成交确认书》，并自签订《成交确认书》次日起5个工作日内一次性付清成交地价款。</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七、土地购置资金来源审查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自缴清全部地价款之日起5个工作日内，竞得人须向市规划和自然资源局提交如下资料:</w:t>
      </w:r>
    </w:p>
    <w:p>
      <w:pPr>
        <w:numPr>
          <w:ilvl w:val="0"/>
          <w:numId w:val="2"/>
        </w:num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经境内具有证券期货资格的会计师事务所鉴证的《商品住房用地购置资金来源情况申报表》（以下简称《申报表》，具体详见出让文件）。</w:t>
      </w:r>
    </w:p>
    <w:p>
      <w:pPr>
        <w:pStyle w:val="4"/>
        <w:spacing w:line="480" w:lineRule="exact"/>
        <w:ind w:firstLine="568" w:firstLineChars="200"/>
        <w:rPr>
          <w:rFonts w:hint="eastAsia" w:ascii="宋体" w:hAnsi="宋体"/>
          <w:color w:val="auto"/>
          <w:highlight w:val="none"/>
        </w:rPr>
      </w:pPr>
      <w:r>
        <w:rPr>
          <w:rFonts w:hint="eastAsia" w:ascii="宋体" w:hAnsi="宋体"/>
          <w:color w:val="auto"/>
          <w:highlight w:val="none"/>
        </w:rPr>
        <w:t>属联合竞买的，联合竞买主体应分别提交。</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（二）竞得人相关身份证明材料（具体要求参见《竞买须知》）。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（三）境内具有证券期货资格的会计师事务所出具的《资金审计报告》，具体列明以下内容：</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1、土地竞得主体基本情况，包括控股股东、资金最终关联方基本情况；</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2、承诺并实际核查土地竞得主体提交的《申报表》及附件证明材料；</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3、穿透核查土地竞得主体及控股股东、资金最终关联方的资金来源，明确说明土地竞得主体的实际资金来源（如涉及关联方，要说明最终关联方的资金来源类型）；</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审计报告后附会计师事务所的执业证明、证券期货资格证明等。</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上述资料由深圳土地矿业权交易平台土地业务受理窗口代收后2个工作日内移交深圳市地方金融监督管理局（以下简称市地方金融监管局）进行资金来源审查。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土地购置资金来源审查未获通过的竞得人，由市规划和自然资源局取消其竞得资格，已交纳的竞买（投标）保证金不予退还，1年内禁止该企业参加我市国有建设用地竞买活动。相关处理结果向社会公开。</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八、签订出让合同</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市地方金融监管局出具土地购置资金来源审查通过的批复文件后5个工作日内，竞得人须持批复文件、成交确认书等有关材料分别向</w:t>
      </w:r>
      <w:r>
        <w:rPr>
          <w:rFonts w:hint="eastAsia" w:cs="Times New Roman" w:asciiTheme="minorEastAsia" w:hAnsiTheme="minorEastAsia"/>
          <w:spacing w:val="20"/>
          <w:w w:val="110"/>
          <w:kern w:val="10"/>
          <w:sz w:val="23"/>
          <w:szCs w:val="23"/>
          <w:lang w:val="en-US" w:eastAsia="zh-CN"/>
        </w:rPr>
        <w:t>深圳</w:t>
      </w:r>
      <w:r>
        <w:rPr>
          <w:rFonts w:hint="eastAsia" w:ascii="宋体" w:hAnsi="宋体" w:eastAsia="汉仪书宋二简"/>
          <w:spacing w:val="20"/>
          <w:w w:val="110"/>
          <w:kern w:val="10"/>
          <w:sz w:val="23"/>
          <w:szCs w:val="23"/>
          <w:lang w:val="en-US" w:eastAsia="zh-CN"/>
        </w:rPr>
        <w:t>市住房保障署</w:t>
      </w:r>
      <w:r>
        <w:rPr>
          <w:rFonts w:hint="eastAsia" w:cs="Times New Roman" w:asciiTheme="minorEastAsia" w:hAnsiTheme="minorEastAsia"/>
          <w:spacing w:val="20"/>
          <w:w w:val="110"/>
          <w:kern w:val="10"/>
          <w:sz w:val="23"/>
          <w:szCs w:val="23"/>
        </w:rPr>
        <w:t>申请签订《深圳市安居型商品房建设和管理任务书》</w:t>
      </w:r>
      <w:r>
        <w:rPr>
          <w:rFonts w:hint="eastAsia" w:cs="Times New Roman" w:asciiTheme="minorEastAsia" w:hAnsiTheme="minorEastAsia"/>
          <w:spacing w:val="20"/>
          <w:w w:val="110"/>
          <w:kern w:val="10"/>
          <w:sz w:val="23"/>
          <w:szCs w:val="23"/>
          <w:lang w:eastAsia="zh-CN"/>
        </w:rPr>
        <w:t>，</w:t>
      </w:r>
      <w:r>
        <w:rPr>
          <w:rFonts w:hint="eastAsia" w:cs="Times New Roman" w:asciiTheme="minorEastAsia" w:hAnsiTheme="minorEastAsia"/>
          <w:spacing w:val="20"/>
          <w:w w:val="110"/>
          <w:kern w:val="10"/>
          <w:sz w:val="23"/>
          <w:szCs w:val="23"/>
        </w:rPr>
        <w:t>向</w:t>
      </w:r>
      <w:r>
        <w:rPr>
          <w:rFonts w:hint="eastAsia" w:cs="Times New Roman" w:asciiTheme="minorEastAsia" w:hAnsiTheme="minorEastAsia"/>
          <w:spacing w:val="20"/>
          <w:w w:val="110"/>
          <w:kern w:val="10"/>
          <w:sz w:val="23"/>
          <w:szCs w:val="23"/>
          <w:lang w:val="en-US" w:eastAsia="zh-CN"/>
        </w:rPr>
        <w:t>深圳</w:t>
      </w:r>
      <w:bookmarkStart w:id="0" w:name="_GoBack"/>
      <w:bookmarkEnd w:id="0"/>
      <w:r>
        <w:rPr>
          <w:rFonts w:hint="eastAsia" w:cs="Times New Roman" w:asciiTheme="minorEastAsia" w:hAnsiTheme="minorEastAsia"/>
          <w:spacing w:val="20"/>
          <w:w w:val="110"/>
          <w:kern w:val="10"/>
          <w:sz w:val="23"/>
          <w:szCs w:val="23"/>
        </w:rPr>
        <w:t>市规划和自然资源局</w:t>
      </w:r>
      <w:r>
        <w:rPr>
          <w:rFonts w:hint="eastAsia" w:cs="Times New Roman" w:asciiTheme="minorEastAsia" w:hAnsiTheme="minorEastAsia"/>
          <w:spacing w:val="20"/>
          <w:w w:val="110"/>
          <w:kern w:val="10"/>
          <w:sz w:val="23"/>
          <w:szCs w:val="23"/>
          <w:lang w:val="en-US" w:eastAsia="zh-CN"/>
        </w:rPr>
        <w:t>龙华</w:t>
      </w:r>
      <w:r>
        <w:rPr>
          <w:rFonts w:hint="eastAsia" w:cs="Times New Roman" w:asciiTheme="minorEastAsia" w:hAnsiTheme="minorEastAsia"/>
          <w:spacing w:val="20"/>
          <w:w w:val="110"/>
          <w:kern w:val="10"/>
          <w:sz w:val="23"/>
          <w:szCs w:val="23"/>
        </w:rPr>
        <w:t>管理局申请签订《出让合同》。</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九、其他</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深圳市安居型商品房建设和管理任务书》《深圳市国有建设用地使用权出让竞买人关联性审查操作指引》《深圳市国有建设用地使用权出让现场摇号操作指引》《国有土地使用权出让收入缴款及竞买保证金退转操作指引》等）。本公告同时在市规划和自然资源局、深圳土地矿业权交易平台网站发布，挂牌出让文件可在深圳土地矿业权交易平台网站下载。</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参与竞买活动的竞买人对竞买人关联性资格审查结果有异议的，应当自知道或者应当知道审查结果之日起3个工作日内向公共资源交易中心以书面形式提出异议。公共资源交易中心自收到书面异议材料之日起7个工作日内就异议事项书面答复竞买人。</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对公共资源交易中心的答复不满意或者公共资源交易中心未在规定时间内答复的，提出异议的竞买人可以在答复期满后15个工作日内向市规划和自然资源局投诉。</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被</w:t>
      </w:r>
      <w:r>
        <w:rPr>
          <w:rFonts w:hint="eastAsia" w:cs="Times New Roman" w:asciiTheme="minorEastAsia" w:hAnsiTheme="minorEastAsia"/>
          <w:spacing w:val="20"/>
          <w:w w:val="110"/>
          <w:kern w:val="10"/>
          <w:sz w:val="23"/>
          <w:szCs w:val="23"/>
          <w:lang w:val="en-US" w:eastAsia="zh-CN"/>
        </w:rPr>
        <w:t>异议</w:t>
      </w:r>
      <w:r>
        <w:rPr>
          <w:rFonts w:hint="eastAsia" w:cs="Times New Roman" w:asciiTheme="minorEastAsia" w:hAnsiTheme="minorEastAsia"/>
          <w:spacing w:val="20"/>
          <w:w w:val="110"/>
          <w:kern w:val="10"/>
          <w:sz w:val="23"/>
          <w:szCs w:val="23"/>
        </w:rPr>
        <w:t>、投诉的竞买人为非竞得人，不影响对应宗地竞得人竞得结果，成交结果有效。被</w:t>
      </w:r>
      <w:r>
        <w:rPr>
          <w:rFonts w:hint="eastAsia" w:cs="Times New Roman" w:asciiTheme="minorEastAsia" w:hAnsiTheme="minorEastAsia"/>
          <w:spacing w:val="20"/>
          <w:w w:val="110"/>
          <w:kern w:val="10"/>
          <w:sz w:val="23"/>
          <w:szCs w:val="23"/>
          <w:lang w:val="en-US" w:eastAsia="zh-CN"/>
        </w:rPr>
        <w:t>异议</w:t>
      </w:r>
      <w:r>
        <w:rPr>
          <w:rFonts w:hint="eastAsia" w:cs="Times New Roman" w:asciiTheme="minorEastAsia" w:hAnsiTheme="minorEastAsia"/>
          <w:spacing w:val="20"/>
          <w:w w:val="110"/>
          <w:kern w:val="10"/>
          <w:sz w:val="23"/>
          <w:szCs w:val="23"/>
        </w:rPr>
        <w:t>、投诉的竞买人为竞得人，违反出让公告、竞买须知相关规定应取消其竞买（竞得）资格的，对应宗地成交结果无效。</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需咨询本公告出让程序相关问题的，可以书面方式向深圳交易集团有限公司土地矿业权业务分公司提出；其他相关问题，请迳向相关职能部门提出。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深圳市规划和自然资源局 地址：深圳市福田区红荔西路8009号；网址：</w:t>
      </w:r>
      <w:r>
        <w:rPr>
          <w:rFonts w:hint="eastAsia" w:cs="Times New Roman" w:asciiTheme="minorEastAsia" w:hAnsiTheme="minorEastAsia"/>
          <w:spacing w:val="20"/>
          <w:w w:val="110"/>
          <w:kern w:val="10"/>
          <w:sz w:val="23"/>
          <w:szCs w:val="23"/>
        </w:rPr>
        <w:fldChar w:fldCharType="begin"/>
      </w:r>
      <w:r>
        <w:rPr>
          <w:rFonts w:hint="eastAsia" w:cs="Times New Roman" w:asciiTheme="minorEastAsia" w:hAnsiTheme="minorEastAsia"/>
          <w:spacing w:val="20"/>
          <w:w w:val="110"/>
          <w:kern w:val="10"/>
          <w:sz w:val="23"/>
          <w:szCs w:val="23"/>
        </w:rPr>
        <w:instrText xml:space="preserve"> HYPERLINK "http://pnr.sz.gov.cn/。" </w:instrText>
      </w:r>
      <w:r>
        <w:rPr>
          <w:rFonts w:hint="eastAsia" w:cs="Times New Roman" w:asciiTheme="minorEastAsia" w:hAnsiTheme="minorEastAsia"/>
          <w:spacing w:val="20"/>
          <w:w w:val="110"/>
          <w:kern w:val="10"/>
          <w:sz w:val="23"/>
          <w:szCs w:val="23"/>
        </w:rPr>
        <w:fldChar w:fldCharType="separate"/>
      </w:r>
      <w:r>
        <w:rPr>
          <w:rFonts w:hint="eastAsia" w:cs="Times New Roman" w:asciiTheme="minorEastAsia" w:hAnsiTheme="minorEastAsia"/>
          <w:spacing w:val="20"/>
          <w:w w:val="110"/>
          <w:kern w:val="10"/>
          <w:sz w:val="23"/>
          <w:szCs w:val="23"/>
        </w:rPr>
        <w:t>http://pnr.sz.gov.cn/。</w:t>
      </w:r>
      <w:r>
        <w:rPr>
          <w:rFonts w:hint="eastAsia" w:cs="Times New Roman" w:asciiTheme="minorEastAsia" w:hAnsiTheme="minorEastAsia"/>
          <w:spacing w:val="20"/>
          <w:w w:val="110"/>
          <w:kern w:val="10"/>
          <w:sz w:val="23"/>
          <w:szCs w:val="23"/>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深圳市规划和自然资源局</w:t>
      </w:r>
      <w:r>
        <w:rPr>
          <w:rFonts w:hint="eastAsia" w:cs="Times New Roman" w:asciiTheme="minorEastAsia" w:hAnsiTheme="minorEastAsia"/>
          <w:spacing w:val="20"/>
          <w:w w:val="110"/>
          <w:kern w:val="10"/>
          <w:sz w:val="23"/>
          <w:szCs w:val="23"/>
          <w:lang w:val="en-US" w:eastAsia="zh-CN"/>
        </w:rPr>
        <w:t>龙华</w:t>
      </w:r>
      <w:r>
        <w:rPr>
          <w:rFonts w:hint="eastAsia" w:cs="Times New Roman" w:asciiTheme="minorEastAsia" w:hAnsiTheme="minorEastAsia"/>
          <w:spacing w:val="20"/>
          <w:w w:val="110"/>
          <w:kern w:val="10"/>
          <w:sz w:val="23"/>
          <w:szCs w:val="23"/>
        </w:rPr>
        <w:t>管理局 咨询电话：（0755）</w:t>
      </w:r>
      <w:r>
        <w:rPr>
          <w:rFonts w:cs="Times New Roman" w:asciiTheme="minorEastAsia" w:hAnsiTheme="minorEastAsia"/>
          <w:spacing w:val="20"/>
          <w:w w:val="110"/>
          <w:kern w:val="10"/>
          <w:sz w:val="23"/>
          <w:szCs w:val="23"/>
        </w:rPr>
        <w:t>23335795</w:t>
      </w:r>
      <w:r>
        <w:rPr>
          <w:rFonts w:hint="eastAsia" w:cs="Times New Roman" w:asciiTheme="minorEastAsia" w:hAnsiTheme="minorEastAsia"/>
          <w:spacing w:val="20"/>
          <w:w w:val="110"/>
          <w:kern w:val="10"/>
          <w:sz w:val="23"/>
          <w:szCs w:val="23"/>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深圳市住房保障署 咨询电话：（0755）82523749。</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深圳交易集团有限公司土地矿业权业务分公司 地址：深圳市福田区红荔西路8007号土地房产交易大厦3楼；咨询电话：（0755）82713074、（0755）82713274；网址：</w:t>
      </w:r>
      <w:r>
        <w:fldChar w:fldCharType="begin"/>
      </w:r>
      <w:r>
        <w:instrText xml:space="preserve"> HYPERLINK "https://td.szggzy.com。" </w:instrText>
      </w:r>
      <w:r>
        <w:fldChar w:fldCharType="separate"/>
      </w:r>
      <w:r>
        <w:rPr>
          <w:rFonts w:hint="eastAsia" w:cs="Times New Roman" w:asciiTheme="minorEastAsia" w:hAnsiTheme="minorEastAsia"/>
          <w:spacing w:val="20"/>
          <w:w w:val="110"/>
          <w:kern w:val="10"/>
          <w:sz w:val="23"/>
          <w:szCs w:val="23"/>
        </w:rPr>
        <w:t>https://td.szggzy.com。</w:t>
      </w:r>
      <w:r>
        <w:rPr>
          <w:rFonts w:hint="eastAsia" w:cs="Times New Roman" w:asciiTheme="minorEastAsia" w:hAnsiTheme="minorEastAsia"/>
          <w:spacing w:val="20"/>
          <w:w w:val="110"/>
          <w:kern w:val="10"/>
          <w:sz w:val="23"/>
          <w:szCs w:val="23"/>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出让人：深圳市规划和自然资源局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 （深圳公共资源交易中心）</w:t>
      </w:r>
    </w:p>
    <w:p>
      <w:pPr>
        <w:spacing w:line="480" w:lineRule="exact"/>
        <w:ind w:left="267" w:leftChars="133" w:right="568" w:firstLine="5098" w:firstLineChars="1795"/>
        <w:jc w:val="right"/>
        <w:rPr>
          <w:rFonts w:asciiTheme="majorEastAsia" w:hAnsiTheme="majorEastAsia" w:eastAsiaTheme="majorEastAsia" w:cstheme="majorEastAsia"/>
        </w:rPr>
      </w:pPr>
      <w:r>
        <w:rPr>
          <w:rFonts w:hint="eastAsia" w:asciiTheme="majorEastAsia" w:hAnsiTheme="majorEastAsia" w:eastAsiaTheme="majorEastAsia" w:cstheme="majorEastAsia"/>
          <w:b/>
          <w:spacing w:val="20"/>
          <w:w w:val="110"/>
          <w:kern w:val="10"/>
          <w:sz w:val="23"/>
          <w:szCs w:val="23"/>
        </w:rPr>
        <w:t>2022年</w:t>
      </w:r>
      <w:r>
        <w:rPr>
          <w:rFonts w:hint="eastAsia" w:asciiTheme="majorEastAsia" w:hAnsiTheme="majorEastAsia" w:eastAsiaTheme="majorEastAsia" w:cstheme="majorEastAsia"/>
          <w:b/>
          <w:spacing w:val="20"/>
          <w:w w:val="110"/>
          <w:kern w:val="10"/>
          <w:sz w:val="23"/>
          <w:szCs w:val="23"/>
          <w:lang w:val="en-US" w:eastAsia="zh-CN"/>
        </w:rPr>
        <w:t xml:space="preserve">10 </w:t>
      </w:r>
      <w:r>
        <w:rPr>
          <w:rFonts w:hint="eastAsia" w:asciiTheme="majorEastAsia" w:hAnsiTheme="majorEastAsia" w:eastAsiaTheme="majorEastAsia" w:cstheme="majorEastAsia"/>
          <w:b/>
          <w:spacing w:val="20"/>
          <w:w w:val="110"/>
          <w:kern w:val="10"/>
          <w:sz w:val="23"/>
          <w:szCs w:val="23"/>
        </w:rPr>
        <w:t>月</w:t>
      </w:r>
      <w:r>
        <w:rPr>
          <w:rFonts w:hint="eastAsia" w:asciiTheme="majorEastAsia" w:hAnsiTheme="majorEastAsia" w:eastAsiaTheme="majorEastAsia" w:cstheme="majorEastAsia"/>
          <w:b/>
          <w:spacing w:val="20"/>
          <w:w w:val="110"/>
          <w:kern w:val="10"/>
          <w:sz w:val="23"/>
          <w:szCs w:val="23"/>
          <w:lang w:val="en-US" w:eastAsia="zh-CN"/>
        </w:rPr>
        <w:t xml:space="preserve">27 </w:t>
      </w:r>
      <w:r>
        <w:rPr>
          <w:rFonts w:hint="eastAsia" w:asciiTheme="majorEastAsia" w:hAnsiTheme="majorEastAsia" w:eastAsiaTheme="majorEastAsia" w:cstheme="majorEastAsia"/>
          <w:b/>
          <w:spacing w:val="20"/>
          <w:w w:val="110"/>
          <w:kern w:val="10"/>
          <w:sz w:val="23"/>
          <w:szCs w:val="23"/>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53315"/>
    <w:multiLevelType w:val="singleLevel"/>
    <w:tmpl w:val="67A53315"/>
    <w:lvl w:ilvl="0" w:tentative="0">
      <w:start w:val="1"/>
      <w:numFmt w:val="chineseCounting"/>
      <w:suff w:val="nothing"/>
      <w:lvlText w:val="（%1）"/>
      <w:lvlJc w:val="left"/>
      <w:rPr>
        <w:rFonts w:hint="eastAsia"/>
      </w:rPr>
    </w:lvl>
  </w:abstractNum>
  <w:abstractNum w:abstractNumId="1">
    <w:nsid w:val="76346C4B"/>
    <w:multiLevelType w:val="singleLevel"/>
    <w:tmpl w:val="76346C4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s>
  <w:rsids>
    <w:rsidRoot w:val="009107FC"/>
    <w:rsid w:val="0000638A"/>
    <w:rsid w:val="00007F44"/>
    <w:rsid w:val="000201CC"/>
    <w:rsid w:val="000220BA"/>
    <w:rsid w:val="00023187"/>
    <w:rsid w:val="0002672A"/>
    <w:rsid w:val="0003009A"/>
    <w:rsid w:val="000447DD"/>
    <w:rsid w:val="00051BA2"/>
    <w:rsid w:val="00053B7D"/>
    <w:rsid w:val="00062AD2"/>
    <w:rsid w:val="00065BBC"/>
    <w:rsid w:val="00075283"/>
    <w:rsid w:val="00094E7C"/>
    <w:rsid w:val="000964C1"/>
    <w:rsid w:val="000A2E11"/>
    <w:rsid w:val="000A38E8"/>
    <w:rsid w:val="000B014D"/>
    <w:rsid w:val="000B1F1F"/>
    <w:rsid w:val="000B217A"/>
    <w:rsid w:val="000B2310"/>
    <w:rsid w:val="000B46B7"/>
    <w:rsid w:val="000B4C84"/>
    <w:rsid w:val="000C05E5"/>
    <w:rsid w:val="000C17DE"/>
    <w:rsid w:val="000C5356"/>
    <w:rsid w:val="000C6859"/>
    <w:rsid w:val="000D07CD"/>
    <w:rsid w:val="000D0C6B"/>
    <w:rsid w:val="000D27B2"/>
    <w:rsid w:val="000D7C42"/>
    <w:rsid w:val="000E11A7"/>
    <w:rsid w:val="000E419A"/>
    <w:rsid w:val="000F0C71"/>
    <w:rsid w:val="000F63FB"/>
    <w:rsid w:val="0010037C"/>
    <w:rsid w:val="00110E45"/>
    <w:rsid w:val="00113291"/>
    <w:rsid w:val="0011405E"/>
    <w:rsid w:val="001141D0"/>
    <w:rsid w:val="00117F49"/>
    <w:rsid w:val="0012015A"/>
    <w:rsid w:val="00124AF5"/>
    <w:rsid w:val="00131CA9"/>
    <w:rsid w:val="00136004"/>
    <w:rsid w:val="00161616"/>
    <w:rsid w:val="00161BC1"/>
    <w:rsid w:val="0016612A"/>
    <w:rsid w:val="00171A67"/>
    <w:rsid w:val="00192DE8"/>
    <w:rsid w:val="00193D78"/>
    <w:rsid w:val="00194833"/>
    <w:rsid w:val="001A2215"/>
    <w:rsid w:val="001B2175"/>
    <w:rsid w:val="001C7D83"/>
    <w:rsid w:val="001C7FDB"/>
    <w:rsid w:val="001D0F67"/>
    <w:rsid w:val="001E169E"/>
    <w:rsid w:val="001E2FFC"/>
    <w:rsid w:val="001F169D"/>
    <w:rsid w:val="001F317F"/>
    <w:rsid w:val="001F433D"/>
    <w:rsid w:val="002002E9"/>
    <w:rsid w:val="002009CF"/>
    <w:rsid w:val="00206B83"/>
    <w:rsid w:val="00216B20"/>
    <w:rsid w:val="002173DB"/>
    <w:rsid w:val="002221C4"/>
    <w:rsid w:val="00222CDA"/>
    <w:rsid w:val="00224395"/>
    <w:rsid w:val="0022497A"/>
    <w:rsid w:val="00225BF1"/>
    <w:rsid w:val="0023308C"/>
    <w:rsid w:val="0024129B"/>
    <w:rsid w:val="0024288C"/>
    <w:rsid w:val="00243F36"/>
    <w:rsid w:val="002528F0"/>
    <w:rsid w:val="00257E2C"/>
    <w:rsid w:val="00260783"/>
    <w:rsid w:val="002642EB"/>
    <w:rsid w:val="0026553E"/>
    <w:rsid w:val="0026646D"/>
    <w:rsid w:val="00272603"/>
    <w:rsid w:val="00282D11"/>
    <w:rsid w:val="002851CC"/>
    <w:rsid w:val="00291A63"/>
    <w:rsid w:val="00291A9F"/>
    <w:rsid w:val="00292B6C"/>
    <w:rsid w:val="00292ED1"/>
    <w:rsid w:val="002A0AB4"/>
    <w:rsid w:val="002A21EF"/>
    <w:rsid w:val="002A4EAB"/>
    <w:rsid w:val="002A6678"/>
    <w:rsid w:val="002B278C"/>
    <w:rsid w:val="002C0E5E"/>
    <w:rsid w:val="002C5EA4"/>
    <w:rsid w:val="002C7233"/>
    <w:rsid w:val="002C7B34"/>
    <w:rsid w:val="002D3C01"/>
    <w:rsid w:val="002F2160"/>
    <w:rsid w:val="002F6861"/>
    <w:rsid w:val="00304C8D"/>
    <w:rsid w:val="00315EA9"/>
    <w:rsid w:val="00316E00"/>
    <w:rsid w:val="003250F2"/>
    <w:rsid w:val="00325A18"/>
    <w:rsid w:val="003333F5"/>
    <w:rsid w:val="00340C07"/>
    <w:rsid w:val="00373065"/>
    <w:rsid w:val="003734A8"/>
    <w:rsid w:val="00373BD6"/>
    <w:rsid w:val="00374717"/>
    <w:rsid w:val="00375F08"/>
    <w:rsid w:val="00391DC9"/>
    <w:rsid w:val="00393A83"/>
    <w:rsid w:val="003964D0"/>
    <w:rsid w:val="003A6212"/>
    <w:rsid w:val="003B3C01"/>
    <w:rsid w:val="003B525E"/>
    <w:rsid w:val="003C1011"/>
    <w:rsid w:val="003C291B"/>
    <w:rsid w:val="003D673A"/>
    <w:rsid w:val="003E27B8"/>
    <w:rsid w:val="003E3189"/>
    <w:rsid w:val="003E3679"/>
    <w:rsid w:val="003F27B8"/>
    <w:rsid w:val="003F3531"/>
    <w:rsid w:val="0040761A"/>
    <w:rsid w:val="004270DE"/>
    <w:rsid w:val="00440924"/>
    <w:rsid w:val="004437FF"/>
    <w:rsid w:val="0044462E"/>
    <w:rsid w:val="00445B8D"/>
    <w:rsid w:val="00445F2C"/>
    <w:rsid w:val="004520EE"/>
    <w:rsid w:val="00454210"/>
    <w:rsid w:val="00454C0E"/>
    <w:rsid w:val="00470271"/>
    <w:rsid w:val="00470CE5"/>
    <w:rsid w:val="0047684E"/>
    <w:rsid w:val="0048483D"/>
    <w:rsid w:val="00484EA8"/>
    <w:rsid w:val="00494F65"/>
    <w:rsid w:val="004A054F"/>
    <w:rsid w:val="004A38B8"/>
    <w:rsid w:val="004A7CB9"/>
    <w:rsid w:val="004B7A4F"/>
    <w:rsid w:val="004D0474"/>
    <w:rsid w:val="004D5838"/>
    <w:rsid w:val="004F6BF5"/>
    <w:rsid w:val="00513061"/>
    <w:rsid w:val="0051347C"/>
    <w:rsid w:val="00513633"/>
    <w:rsid w:val="005369D6"/>
    <w:rsid w:val="005408C7"/>
    <w:rsid w:val="00550289"/>
    <w:rsid w:val="0056163B"/>
    <w:rsid w:val="00565A6E"/>
    <w:rsid w:val="0057355A"/>
    <w:rsid w:val="00575199"/>
    <w:rsid w:val="005813DA"/>
    <w:rsid w:val="00581686"/>
    <w:rsid w:val="00583969"/>
    <w:rsid w:val="0059361A"/>
    <w:rsid w:val="00593B8D"/>
    <w:rsid w:val="00595D33"/>
    <w:rsid w:val="005A1611"/>
    <w:rsid w:val="005A3826"/>
    <w:rsid w:val="005A3F68"/>
    <w:rsid w:val="005C367C"/>
    <w:rsid w:val="005C4DC1"/>
    <w:rsid w:val="005C79B5"/>
    <w:rsid w:val="005D0D59"/>
    <w:rsid w:val="005D12B4"/>
    <w:rsid w:val="005D4D54"/>
    <w:rsid w:val="005D5368"/>
    <w:rsid w:val="005D7F67"/>
    <w:rsid w:val="005E0CC0"/>
    <w:rsid w:val="005E0ECE"/>
    <w:rsid w:val="005F5184"/>
    <w:rsid w:val="0060695E"/>
    <w:rsid w:val="006128B5"/>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A5552"/>
    <w:rsid w:val="006A5650"/>
    <w:rsid w:val="006B01E3"/>
    <w:rsid w:val="006B06D6"/>
    <w:rsid w:val="006B17A5"/>
    <w:rsid w:val="006B3311"/>
    <w:rsid w:val="006B4271"/>
    <w:rsid w:val="006C0BE9"/>
    <w:rsid w:val="006C31F4"/>
    <w:rsid w:val="006C61AD"/>
    <w:rsid w:val="006D6B4B"/>
    <w:rsid w:val="006E2520"/>
    <w:rsid w:val="006E57CB"/>
    <w:rsid w:val="006F006E"/>
    <w:rsid w:val="006F02D0"/>
    <w:rsid w:val="006F2835"/>
    <w:rsid w:val="006F6705"/>
    <w:rsid w:val="006F68FD"/>
    <w:rsid w:val="007013B3"/>
    <w:rsid w:val="007017D7"/>
    <w:rsid w:val="0070454F"/>
    <w:rsid w:val="00711771"/>
    <w:rsid w:val="0073381A"/>
    <w:rsid w:val="0074188A"/>
    <w:rsid w:val="00741F4C"/>
    <w:rsid w:val="00752D80"/>
    <w:rsid w:val="00754472"/>
    <w:rsid w:val="00757D74"/>
    <w:rsid w:val="007634D6"/>
    <w:rsid w:val="007676C1"/>
    <w:rsid w:val="0078268C"/>
    <w:rsid w:val="00786884"/>
    <w:rsid w:val="007920DD"/>
    <w:rsid w:val="0079315F"/>
    <w:rsid w:val="007A2351"/>
    <w:rsid w:val="007A7CB7"/>
    <w:rsid w:val="007B1E21"/>
    <w:rsid w:val="007B79DE"/>
    <w:rsid w:val="007C0E61"/>
    <w:rsid w:val="007C13B0"/>
    <w:rsid w:val="007C1930"/>
    <w:rsid w:val="007C5F89"/>
    <w:rsid w:val="007D17A7"/>
    <w:rsid w:val="007D2B9D"/>
    <w:rsid w:val="007D2FB1"/>
    <w:rsid w:val="007E3D72"/>
    <w:rsid w:val="007E45F4"/>
    <w:rsid w:val="007E6005"/>
    <w:rsid w:val="007F4099"/>
    <w:rsid w:val="00812E24"/>
    <w:rsid w:val="008147C1"/>
    <w:rsid w:val="00815444"/>
    <w:rsid w:val="00821D25"/>
    <w:rsid w:val="008265D1"/>
    <w:rsid w:val="00833423"/>
    <w:rsid w:val="00837618"/>
    <w:rsid w:val="0083781F"/>
    <w:rsid w:val="00846559"/>
    <w:rsid w:val="008547E6"/>
    <w:rsid w:val="00860A88"/>
    <w:rsid w:val="008610D3"/>
    <w:rsid w:val="008673EA"/>
    <w:rsid w:val="008851E5"/>
    <w:rsid w:val="0088669A"/>
    <w:rsid w:val="00896A3E"/>
    <w:rsid w:val="008974B0"/>
    <w:rsid w:val="00897ED3"/>
    <w:rsid w:val="008A3578"/>
    <w:rsid w:val="008A692A"/>
    <w:rsid w:val="008B041B"/>
    <w:rsid w:val="008C1C3D"/>
    <w:rsid w:val="008C6FF9"/>
    <w:rsid w:val="008C75E3"/>
    <w:rsid w:val="008D2C02"/>
    <w:rsid w:val="008D714F"/>
    <w:rsid w:val="008E1818"/>
    <w:rsid w:val="008E263E"/>
    <w:rsid w:val="008E5596"/>
    <w:rsid w:val="008E6E84"/>
    <w:rsid w:val="008F2556"/>
    <w:rsid w:val="008F60C2"/>
    <w:rsid w:val="00905E75"/>
    <w:rsid w:val="009107FC"/>
    <w:rsid w:val="00912231"/>
    <w:rsid w:val="0091308E"/>
    <w:rsid w:val="009179F4"/>
    <w:rsid w:val="009216DA"/>
    <w:rsid w:val="00921F7D"/>
    <w:rsid w:val="00942A1C"/>
    <w:rsid w:val="00952918"/>
    <w:rsid w:val="00960072"/>
    <w:rsid w:val="0096049F"/>
    <w:rsid w:val="00961B98"/>
    <w:rsid w:val="009727A4"/>
    <w:rsid w:val="00977763"/>
    <w:rsid w:val="009879D0"/>
    <w:rsid w:val="00987C73"/>
    <w:rsid w:val="00990F77"/>
    <w:rsid w:val="00997B67"/>
    <w:rsid w:val="009B5679"/>
    <w:rsid w:val="009D6853"/>
    <w:rsid w:val="009E5FBC"/>
    <w:rsid w:val="009F57BD"/>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0A49"/>
    <w:rsid w:val="00A92681"/>
    <w:rsid w:val="00AA1662"/>
    <w:rsid w:val="00AA2FF9"/>
    <w:rsid w:val="00AA52EF"/>
    <w:rsid w:val="00AB1DD0"/>
    <w:rsid w:val="00AB2D72"/>
    <w:rsid w:val="00AB7F49"/>
    <w:rsid w:val="00AC0D2A"/>
    <w:rsid w:val="00AC5322"/>
    <w:rsid w:val="00AD767C"/>
    <w:rsid w:val="00AD7AF0"/>
    <w:rsid w:val="00AE0A69"/>
    <w:rsid w:val="00AF08E1"/>
    <w:rsid w:val="00AF2125"/>
    <w:rsid w:val="00AF35B5"/>
    <w:rsid w:val="00AF5FBF"/>
    <w:rsid w:val="00B00CC0"/>
    <w:rsid w:val="00B013C3"/>
    <w:rsid w:val="00B0477C"/>
    <w:rsid w:val="00B1536E"/>
    <w:rsid w:val="00B17AF7"/>
    <w:rsid w:val="00B20A9D"/>
    <w:rsid w:val="00B23580"/>
    <w:rsid w:val="00B264C5"/>
    <w:rsid w:val="00B332D1"/>
    <w:rsid w:val="00B4375B"/>
    <w:rsid w:val="00B4699C"/>
    <w:rsid w:val="00B51F16"/>
    <w:rsid w:val="00B56B94"/>
    <w:rsid w:val="00B6110D"/>
    <w:rsid w:val="00B74393"/>
    <w:rsid w:val="00B80074"/>
    <w:rsid w:val="00B8262E"/>
    <w:rsid w:val="00B926BC"/>
    <w:rsid w:val="00B92F4B"/>
    <w:rsid w:val="00BA49D2"/>
    <w:rsid w:val="00BA737B"/>
    <w:rsid w:val="00BA7C46"/>
    <w:rsid w:val="00BC4DC8"/>
    <w:rsid w:val="00BC74CE"/>
    <w:rsid w:val="00BC7A01"/>
    <w:rsid w:val="00BD2797"/>
    <w:rsid w:val="00BD305C"/>
    <w:rsid w:val="00BD5F03"/>
    <w:rsid w:val="00BD723C"/>
    <w:rsid w:val="00BE1047"/>
    <w:rsid w:val="00BE52D9"/>
    <w:rsid w:val="00BF286B"/>
    <w:rsid w:val="00C10679"/>
    <w:rsid w:val="00C13D17"/>
    <w:rsid w:val="00C216FF"/>
    <w:rsid w:val="00C25385"/>
    <w:rsid w:val="00C35008"/>
    <w:rsid w:val="00C35183"/>
    <w:rsid w:val="00C36D12"/>
    <w:rsid w:val="00C471C9"/>
    <w:rsid w:val="00C6047B"/>
    <w:rsid w:val="00C65E5B"/>
    <w:rsid w:val="00C712D4"/>
    <w:rsid w:val="00C72B26"/>
    <w:rsid w:val="00C731F8"/>
    <w:rsid w:val="00C774DA"/>
    <w:rsid w:val="00C92CD3"/>
    <w:rsid w:val="00C94F92"/>
    <w:rsid w:val="00C95B60"/>
    <w:rsid w:val="00C95C32"/>
    <w:rsid w:val="00CA0E39"/>
    <w:rsid w:val="00CA2CB7"/>
    <w:rsid w:val="00CA79A5"/>
    <w:rsid w:val="00CB106E"/>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F3972"/>
    <w:rsid w:val="00D0076D"/>
    <w:rsid w:val="00D11DFD"/>
    <w:rsid w:val="00D331CA"/>
    <w:rsid w:val="00D35F93"/>
    <w:rsid w:val="00D42971"/>
    <w:rsid w:val="00D60887"/>
    <w:rsid w:val="00D60E3D"/>
    <w:rsid w:val="00D62489"/>
    <w:rsid w:val="00D72A32"/>
    <w:rsid w:val="00D75C00"/>
    <w:rsid w:val="00D80A48"/>
    <w:rsid w:val="00D86E71"/>
    <w:rsid w:val="00DA40D3"/>
    <w:rsid w:val="00DA6332"/>
    <w:rsid w:val="00DA7C7D"/>
    <w:rsid w:val="00DB0348"/>
    <w:rsid w:val="00DB1618"/>
    <w:rsid w:val="00DB4785"/>
    <w:rsid w:val="00DC6957"/>
    <w:rsid w:val="00DC788B"/>
    <w:rsid w:val="00DD2F0C"/>
    <w:rsid w:val="00DD3035"/>
    <w:rsid w:val="00DD43E8"/>
    <w:rsid w:val="00DD7962"/>
    <w:rsid w:val="00DE42D6"/>
    <w:rsid w:val="00DE60FC"/>
    <w:rsid w:val="00DF1284"/>
    <w:rsid w:val="00DF1931"/>
    <w:rsid w:val="00E073E7"/>
    <w:rsid w:val="00E178E2"/>
    <w:rsid w:val="00E20D4F"/>
    <w:rsid w:val="00E23DBD"/>
    <w:rsid w:val="00E256D4"/>
    <w:rsid w:val="00E26FE7"/>
    <w:rsid w:val="00E3032B"/>
    <w:rsid w:val="00E35FC0"/>
    <w:rsid w:val="00E36A12"/>
    <w:rsid w:val="00E50EE6"/>
    <w:rsid w:val="00E51551"/>
    <w:rsid w:val="00E55F68"/>
    <w:rsid w:val="00E628CC"/>
    <w:rsid w:val="00E6294D"/>
    <w:rsid w:val="00E64E6D"/>
    <w:rsid w:val="00E6680C"/>
    <w:rsid w:val="00E70859"/>
    <w:rsid w:val="00E72C50"/>
    <w:rsid w:val="00E73C48"/>
    <w:rsid w:val="00E75956"/>
    <w:rsid w:val="00E80736"/>
    <w:rsid w:val="00EB381E"/>
    <w:rsid w:val="00ED26FA"/>
    <w:rsid w:val="00ED4383"/>
    <w:rsid w:val="00ED57F0"/>
    <w:rsid w:val="00ED6454"/>
    <w:rsid w:val="00ED6EAB"/>
    <w:rsid w:val="00EE2360"/>
    <w:rsid w:val="00EF430F"/>
    <w:rsid w:val="00F027EA"/>
    <w:rsid w:val="00F1192C"/>
    <w:rsid w:val="00F12A0B"/>
    <w:rsid w:val="00F3162B"/>
    <w:rsid w:val="00F324EF"/>
    <w:rsid w:val="00F32AF9"/>
    <w:rsid w:val="00F57413"/>
    <w:rsid w:val="00F578AB"/>
    <w:rsid w:val="00F61C07"/>
    <w:rsid w:val="00F71813"/>
    <w:rsid w:val="00F80416"/>
    <w:rsid w:val="00F818A3"/>
    <w:rsid w:val="00F81DD0"/>
    <w:rsid w:val="00F90251"/>
    <w:rsid w:val="00F91BC0"/>
    <w:rsid w:val="00F93392"/>
    <w:rsid w:val="00F93DE3"/>
    <w:rsid w:val="00F945E4"/>
    <w:rsid w:val="00F95A73"/>
    <w:rsid w:val="00FA177D"/>
    <w:rsid w:val="00FA44E6"/>
    <w:rsid w:val="00FB006C"/>
    <w:rsid w:val="00FB201A"/>
    <w:rsid w:val="00FB3E4C"/>
    <w:rsid w:val="00FB648F"/>
    <w:rsid w:val="00FB7639"/>
    <w:rsid w:val="00FC7917"/>
    <w:rsid w:val="00FD38DC"/>
    <w:rsid w:val="00FD6AF8"/>
    <w:rsid w:val="00FD6D9B"/>
    <w:rsid w:val="00FF08F3"/>
    <w:rsid w:val="00FF1501"/>
    <w:rsid w:val="00FF405A"/>
    <w:rsid w:val="024E68F9"/>
    <w:rsid w:val="02B250DA"/>
    <w:rsid w:val="0337738D"/>
    <w:rsid w:val="038767BC"/>
    <w:rsid w:val="03E868D9"/>
    <w:rsid w:val="041827A8"/>
    <w:rsid w:val="043833BC"/>
    <w:rsid w:val="046A683D"/>
    <w:rsid w:val="047D34C5"/>
    <w:rsid w:val="05D84452"/>
    <w:rsid w:val="06BE6628"/>
    <w:rsid w:val="078B414B"/>
    <w:rsid w:val="087348EB"/>
    <w:rsid w:val="08803584"/>
    <w:rsid w:val="08C31D76"/>
    <w:rsid w:val="08CB4964"/>
    <w:rsid w:val="09852070"/>
    <w:rsid w:val="0AC11947"/>
    <w:rsid w:val="0AC15196"/>
    <w:rsid w:val="0AF20AEF"/>
    <w:rsid w:val="0B6232ED"/>
    <w:rsid w:val="0B956B70"/>
    <w:rsid w:val="0C41302A"/>
    <w:rsid w:val="0CAA6E21"/>
    <w:rsid w:val="0D156991"/>
    <w:rsid w:val="0D67754C"/>
    <w:rsid w:val="0D8A752E"/>
    <w:rsid w:val="0E0B5541"/>
    <w:rsid w:val="0E8236F9"/>
    <w:rsid w:val="0F0C39A1"/>
    <w:rsid w:val="0F384BB8"/>
    <w:rsid w:val="0FBC30F4"/>
    <w:rsid w:val="101C7854"/>
    <w:rsid w:val="127C4397"/>
    <w:rsid w:val="128952E2"/>
    <w:rsid w:val="13184419"/>
    <w:rsid w:val="131C66CB"/>
    <w:rsid w:val="13767E73"/>
    <w:rsid w:val="140534A4"/>
    <w:rsid w:val="14B46A8F"/>
    <w:rsid w:val="15840280"/>
    <w:rsid w:val="15A22D8C"/>
    <w:rsid w:val="15D6692B"/>
    <w:rsid w:val="15E2762C"/>
    <w:rsid w:val="1663452C"/>
    <w:rsid w:val="16BC1C9D"/>
    <w:rsid w:val="173B6FF4"/>
    <w:rsid w:val="177A2762"/>
    <w:rsid w:val="189B3099"/>
    <w:rsid w:val="189F7F02"/>
    <w:rsid w:val="1A447B28"/>
    <w:rsid w:val="1A5B4FA7"/>
    <w:rsid w:val="1B2604E2"/>
    <w:rsid w:val="1B6B1E72"/>
    <w:rsid w:val="1D8B05A9"/>
    <w:rsid w:val="1E1D144B"/>
    <w:rsid w:val="1E3C488D"/>
    <w:rsid w:val="1F05439B"/>
    <w:rsid w:val="1F407DE7"/>
    <w:rsid w:val="1FBF278C"/>
    <w:rsid w:val="204004F3"/>
    <w:rsid w:val="20BA1301"/>
    <w:rsid w:val="20C7069C"/>
    <w:rsid w:val="20E67C77"/>
    <w:rsid w:val="20F22702"/>
    <w:rsid w:val="21653D79"/>
    <w:rsid w:val="2244029C"/>
    <w:rsid w:val="23B316A4"/>
    <w:rsid w:val="256F1AFE"/>
    <w:rsid w:val="263A043C"/>
    <w:rsid w:val="26ED5E31"/>
    <w:rsid w:val="27266901"/>
    <w:rsid w:val="27300996"/>
    <w:rsid w:val="27EB0A09"/>
    <w:rsid w:val="28407073"/>
    <w:rsid w:val="28743FC5"/>
    <w:rsid w:val="28820FD9"/>
    <w:rsid w:val="28EA3406"/>
    <w:rsid w:val="292B2D6D"/>
    <w:rsid w:val="29C371B4"/>
    <w:rsid w:val="2A8E5BCC"/>
    <w:rsid w:val="2A8E7260"/>
    <w:rsid w:val="2ABE4051"/>
    <w:rsid w:val="2ADD4AAF"/>
    <w:rsid w:val="2C0E3068"/>
    <w:rsid w:val="2C4136FB"/>
    <w:rsid w:val="2D045C82"/>
    <w:rsid w:val="2E4E5CBE"/>
    <w:rsid w:val="2F004BB9"/>
    <w:rsid w:val="2F7470EF"/>
    <w:rsid w:val="2FD6D931"/>
    <w:rsid w:val="3021055B"/>
    <w:rsid w:val="31F47297"/>
    <w:rsid w:val="32CB2671"/>
    <w:rsid w:val="33B42DA4"/>
    <w:rsid w:val="34747399"/>
    <w:rsid w:val="354237EC"/>
    <w:rsid w:val="35C506A4"/>
    <w:rsid w:val="35F456A2"/>
    <w:rsid w:val="372B09DB"/>
    <w:rsid w:val="37811B93"/>
    <w:rsid w:val="380E11A1"/>
    <w:rsid w:val="380F6BB3"/>
    <w:rsid w:val="38A50319"/>
    <w:rsid w:val="399565E0"/>
    <w:rsid w:val="39D56642"/>
    <w:rsid w:val="3A920D71"/>
    <w:rsid w:val="3BD333EF"/>
    <w:rsid w:val="3BD56003"/>
    <w:rsid w:val="3C1E0B0E"/>
    <w:rsid w:val="3C8445F3"/>
    <w:rsid w:val="3D0E3E15"/>
    <w:rsid w:val="3D2C725B"/>
    <w:rsid w:val="3DBD7EB3"/>
    <w:rsid w:val="3DBDB4BF"/>
    <w:rsid w:val="3DE23DBE"/>
    <w:rsid w:val="3E0E2317"/>
    <w:rsid w:val="3ECF479B"/>
    <w:rsid w:val="40754B01"/>
    <w:rsid w:val="409C0479"/>
    <w:rsid w:val="409C2235"/>
    <w:rsid w:val="40A86BF9"/>
    <w:rsid w:val="40EE65D6"/>
    <w:rsid w:val="414B06C5"/>
    <w:rsid w:val="41A73354"/>
    <w:rsid w:val="420268B2"/>
    <w:rsid w:val="422D22BB"/>
    <w:rsid w:val="424C5831"/>
    <w:rsid w:val="42A53449"/>
    <w:rsid w:val="42C76C8E"/>
    <w:rsid w:val="42DA6111"/>
    <w:rsid w:val="43E91A02"/>
    <w:rsid w:val="443A225E"/>
    <w:rsid w:val="44A847D8"/>
    <w:rsid w:val="45C67B21"/>
    <w:rsid w:val="46E164C1"/>
    <w:rsid w:val="470E01B0"/>
    <w:rsid w:val="471049AF"/>
    <w:rsid w:val="47E13928"/>
    <w:rsid w:val="485C0719"/>
    <w:rsid w:val="489456FD"/>
    <w:rsid w:val="48E924A4"/>
    <w:rsid w:val="492E7EB7"/>
    <w:rsid w:val="494951F7"/>
    <w:rsid w:val="49A23D08"/>
    <w:rsid w:val="4A08695A"/>
    <w:rsid w:val="4A2B014A"/>
    <w:rsid w:val="4A365275"/>
    <w:rsid w:val="4A7465C4"/>
    <w:rsid w:val="4A93363D"/>
    <w:rsid w:val="4AE70793"/>
    <w:rsid w:val="4B3A2DF8"/>
    <w:rsid w:val="4B8D3A4C"/>
    <w:rsid w:val="4D065CF9"/>
    <w:rsid w:val="4DA07975"/>
    <w:rsid w:val="4DF95776"/>
    <w:rsid w:val="4E067654"/>
    <w:rsid w:val="4E7D39CF"/>
    <w:rsid w:val="4E9678F1"/>
    <w:rsid w:val="4F205D83"/>
    <w:rsid w:val="4F44079F"/>
    <w:rsid w:val="50096C45"/>
    <w:rsid w:val="501A642E"/>
    <w:rsid w:val="53654E1D"/>
    <w:rsid w:val="53DE0A3A"/>
    <w:rsid w:val="540A6275"/>
    <w:rsid w:val="54B73456"/>
    <w:rsid w:val="55172AE4"/>
    <w:rsid w:val="5583514A"/>
    <w:rsid w:val="572709D1"/>
    <w:rsid w:val="572A3C7C"/>
    <w:rsid w:val="57BA7C0F"/>
    <w:rsid w:val="58117EEF"/>
    <w:rsid w:val="582C7CB7"/>
    <w:rsid w:val="593A4C49"/>
    <w:rsid w:val="593E6FAD"/>
    <w:rsid w:val="595F40F2"/>
    <w:rsid w:val="597F42D9"/>
    <w:rsid w:val="59FA62BF"/>
    <w:rsid w:val="5A040EEC"/>
    <w:rsid w:val="5A1350B0"/>
    <w:rsid w:val="5A640354"/>
    <w:rsid w:val="5A9D0BA5"/>
    <w:rsid w:val="5AE43B66"/>
    <w:rsid w:val="5AE60D1B"/>
    <w:rsid w:val="5AF879E8"/>
    <w:rsid w:val="5B0C2715"/>
    <w:rsid w:val="5BEB116E"/>
    <w:rsid w:val="5BF97888"/>
    <w:rsid w:val="5C2E31F8"/>
    <w:rsid w:val="5CAD4808"/>
    <w:rsid w:val="5CB01029"/>
    <w:rsid w:val="5CC45974"/>
    <w:rsid w:val="5D1D22C5"/>
    <w:rsid w:val="5D8C64FA"/>
    <w:rsid w:val="5DE86607"/>
    <w:rsid w:val="5E006F74"/>
    <w:rsid w:val="5E0D2339"/>
    <w:rsid w:val="5E563166"/>
    <w:rsid w:val="5EFB439C"/>
    <w:rsid w:val="5F046A86"/>
    <w:rsid w:val="5F56667A"/>
    <w:rsid w:val="5F9C6F4B"/>
    <w:rsid w:val="60055386"/>
    <w:rsid w:val="60150932"/>
    <w:rsid w:val="604D6B6A"/>
    <w:rsid w:val="60B33F8F"/>
    <w:rsid w:val="60BB45EE"/>
    <w:rsid w:val="61FA5EE6"/>
    <w:rsid w:val="622441AA"/>
    <w:rsid w:val="64031FD2"/>
    <w:rsid w:val="645771EC"/>
    <w:rsid w:val="652C2DE2"/>
    <w:rsid w:val="65AE41B8"/>
    <w:rsid w:val="65FC652F"/>
    <w:rsid w:val="669A4C1A"/>
    <w:rsid w:val="67774FBD"/>
    <w:rsid w:val="67DE5796"/>
    <w:rsid w:val="680054FA"/>
    <w:rsid w:val="680B78E9"/>
    <w:rsid w:val="68B852C3"/>
    <w:rsid w:val="68E329D0"/>
    <w:rsid w:val="69747EC6"/>
    <w:rsid w:val="699E6B7E"/>
    <w:rsid w:val="6A9040D6"/>
    <w:rsid w:val="6AA03BB7"/>
    <w:rsid w:val="6ABE0C43"/>
    <w:rsid w:val="6AE01DCC"/>
    <w:rsid w:val="6AEB19B5"/>
    <w:rsid w:val="6B0E3133"/>
    <w:rsid w:val="6B7E27D2"/>
    <w:rsid w:val="6C4E249B"/>
    <w:rsid w:val="6CBA368C"/>
    <w:rsid w:val="6CD117BF"/>
    <w:rsid w:val="6D5579DD"/>
    <w:rsid w:val="6F703B6D"/>
    <w:rsid w:val="6FA54EA7"/>
    <w:rsid w:val="6FFF3DBF"/>
    <w:rsid w:val="70B954D3"/>
    <w:rsid w:val="71031C18"/>
    <w:rsid w:val="71B40B4A"/>
    <w:rsid w:val="71ED0885"/>
    <w:rsid w:val="729736A9"/>
    <w:rsid w:val="72B12376"/>
    <w:rsid w:val="734260F6"/>
    <w:rsid w:val="73765356"/>
    <w:rsid w:val="74BC4973"/>
    <w:rsid w:val="74FC0841"/>
    <w:rsid w:val="75795548"/>
    <w:rsid w:val="75A55559"/>
    <w:rsid w:val="75D34962"/>
    <w:rsid w:val="76310482"/>
    <w:rsid w:val="76356195"/>
    <w:rsid w:val="76F123A0"/>
    <w:rsid w:val="772157C2"/>
    <w:rsid w:val="7881557F"/>
    <w:rsid w:val="79202AC9"/>
    <w:rsid w:val="79885BF6"/>
    <w:rsid w:val="7A923AD7"/>
    <w:rsid w:val="7A965738"/>
    <w:rsid w:val="7AC202DC"/>
    <w:rsid w:val="7B3C086B"/>
    <w:rsid w:val="7BB8348D"/>
    <w:rsid w:val="7BDFD3C2"/>
    <w:rsid w:val="7BFE340A"/>
    <w:rsid w:val="7C0061C0"/>
    <w:rsid w:val="7C25384F"/>
    <w:rsid w:val="7C545764"/>
    <w:rsid w:val="7CB10760"/>
    <w:rsid w:val="7D841889"/>
    <w:rsid w:val="7E0C31B6"/>
    <w:rsid w:val="7E3845D4"/>
    <w:rsid w:val="7ECA170F"/>
    <w:rsid w:val="7EEE7BCB"/>
    <w:rsid w:val="7EFC1100"/>
    <w:rsid w:val="7F0A2656"/>
    <w:rsid w:val="7FF740AE"/>
    <w:rsid w:val="9E756B23"/>
    <w:rsid w:val="BA7B23C6"/>
    <w:rsid w:val="BBBF1BD8"/>
    <w:rsid w:val="DAFC5029"/>
    <w:rsid w:val="F531C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80" w:lineRule="exact"/>
    </w:pPr>
    <w:rPr>
      <w:rFonts w:ascii="仿宋_GB2312" w:hAnsi="宋体" w:eastAsia="仿宋_GB2312"/>
      <w:sz w:val="32"/>
    </w:rPr>
  </w:style>
  <w:style w:type="paragraph" w:styleId="3">
    <w:name w:val="Normal Indent"/>
    <w:basedOn w:val="1"/>
    <w:next w:val="1"/>
    <w:qFormat/>
    <w:uiPriority w:val="0"/>
    <w:pPr>
      <w:ind w:firstLine="420" w:firstLineChars="200"/>
    </w:pPr>
  </w:style>
  <w:style w:type="paragraph" w:styleId="4">
    <w:name w:val="Body Text Indent 2"/>
    <w:basedOn w:val="1"/>
    <w:link w:val="15"/>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5">
    <w:name w:val="Balloon Text"/>
    <w:basedOn w:val="1"/>
    <w:link w:val="17"/>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页脚 字符"/>
    <w:basedOn w:val="10"/>
    <w:link w:val="6"/>
    <w:qFormat/>
    <w:uiPriority w:val="0"/>
    <w:rPr>
      <w:rFonts w:ascii="Times New Roman" w:hAnsi="Times New Roman" w:eastAsia="宋体" w:cs="Times New Roman"/>
      <w:sz w:val="18"/>
      <w:szCs w:val="18"/>
    </w:rPr>
  </w:style>
  <w:style w:type="character" w:customStyle="1" w:styleId="14">
    <w:name w:val="页眉 字符"/>
    <w:basedOn w:val="10"/>
    <w:link w:val="7"/>
    <w:qFormat/>
    <w:uiPriority w:val="99"/>
    <w:rPr>
      <w:sz w:val="18"/>
      <w:szCs w:val="18"/>
    </w:rPr>
  </w:style>
  <w:style w:type="character" w:customStyle="1" w:styleId="15">
    <w:name w:val="正文文本缩进 2 字符"/>
    <w:basedOn w:val="10"/>
    <w:link w:val="4"/>
    <w:qFormat/>
    <w:uiPriority w:val="0"/>
    <w:rPr>
      <w:rFonts w:ascii="汉仪书宋二简" w:hAnsi="汉仪书宋二简" w:eastAsia="汉仪书宋二简" w:cs="Times New Roman"/>
      <w:spacing w:val="20"/>
      <w:w w:val="110"/>
      <w:kern w:val="10"/>
      <w:sz w:val="23"/>
      <w:szCs w:val="23"/>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4897</Words>
  <Characters>5158</Characters>
  <Lines>43</Lines>
  <Paragraphs>12</Paragraphs>
  <TotalTime>0</TotalTime>
  <ScaleCrop>false</ScaleCrop>
  <LinksUpToDate>false</LinksUpToDate>
  <CharactersWithSpaces>5172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2022-03-05T19:03:00Z</dcterms:created>
  <dc:creator>金格科技</dc:creator>
  <cp:lastModifiedBy>文档存本地丢失不负责</cp:lastModifiedBy>
  <cp:lastPrinted>2022-07-06T06:11:00Z</cp:lastPrinted>
  <dcterms:modified xsi:type="dcterms:W3CDTF">2022-10-26T06:19:45Z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46F74461464845F2B50BDCD50AD77983</vt:lpwstr>
  </property>
</Properties>
</file>