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4820"/>
          <w:tab w:val="left" w:pos="5103"/>
          <w:tab w:val="right" w:pos="8505"/>
        </w:tabs>
        <w:ind w:left="3759" w:leftChars="1790"/>
        <w:jc w:val="left"/>
        <w:rPr>
          <w:rFonts w:ascii="Times New Roman" w:hAnsi="Times New Roman" w:eastAsia="汉仪中黑简"/>
          <w:color w:val="000000"/>
          <w:spacing w:val="40"/>
          <w:szCs w:val="21"/>
        </w:rPr>
      </w:pPr>
      <w:r>
        <w:rPr>
          <w:rFonts w:hint="eastAsia" w:ascii="Times New Roman" w:hAnsi="Times New Roman" w:eastAsia="汉仪中黑简"/>
          <w:color w:val="000000"/>
          <w:spacing w:val="40"/>
          <w:szCs w:val="21"/>
        </w:rPr>
        <w:t>宗地代码：</w:t>
      </w:r>
      <w:r>
        <w:rPr>
          <w:rFonts w:ascii="Times New Roman" w:hAnsi="Times New Roman" w:eastAsia="汉仪中黑简"/>
          <w:color w:val="000000"/>
          <w:spacing w:val="40"/>
          <w:szCs w:val="21"/>
        </w:rPr>
        <w:t>440306005004GB00036</w:t>
      </w:r>
    </w:p>
    <w:p>
      <w:pPr>
        <w:tabs>
          <w:tab w:val="right" w:pos="4820"/>
          <w:tab w:val="left" w:pos="5103"/>
          <w:tab w:val="right" w:pos="8505"/>
        </w:tabs>
        <w:ind w:firstLine="3770" w:firstLineChars="1300"/>
        <w:jc w:val="left"/>
        <w:rPr>
          <w:rFonts w:ascii="Times New Roman" w:hAnsi="Times New Roman" w:eastAsia="汉仪中黑简"/>
          <w:color w:val="000000"/>
          <w:spacing w:val="40"/>
          <w:szCs w:val="21"/>
        </w:rPr>
      </w:pPr>
      <w:r>
        <w:rPr>
          <w:rFonts w:hint="eastAsia" w:ascii="Times New Roman" w:hAnsi="Times New Roman" w:eastAsia="汉仪中黑简"/>
          <w:color w:val="000000"/>
          <w:spacing w:val="40"/>
          <w:szCs w:val="21"/>
        </w:rPr>
        <w:t>宗地编号：</w:t>
      </w:r>
      <w:r>
        <w:rPr>
          <w:rFonts w:ascii="Times New Roman" w:hAnsi="Times New Roman" w:eastAsia="汉仪中黑简"/>
          <w:color w:val="000000"/>
          <w:spacing w:val="40"/>
          <w:szCs w:val="21"/>
        </w:rPr>
        <w:t>A113-0077</w:t>
      </w:r>
    </w:p>
    <w:p>
      <w:pPr>
        <w:tabs>
          <w:tab w:val="right" w:pos="4820"/>
          <w:tab w:val="left" w:pos="5103"/>
          <w:tab w:val="right" w:pos="8505"/>
        </w:tabs>
        <w:ind w:left="4322" w:leftChars="1291" w:hanging="1611" w:hangingChars="550"/>
        <w:jc w:val="left"/>
        <w:rPr>
          <w:rFonts w:ascii="汉仪书宋二简" w:hAnsi="Times New Roman" w:eastAsia="汉仪书宋二简"/>
          <w:color w:val="000000"/>
          <w:spacing w:val="20"/>
          <w:w w:val="110"/>
          <w:sz w:val="23"/>
          <w:szCs w:val="24"/>
        </w:rPr>
      </w:pPr>
    </w:p>
    <w:p>
      <w:pPr>
        <w:tabs>
          <w:tab w:val="right" w:pos="4820"/>
          <w:tab w:val="left" w:pos="5103"/>
          <w:tab w:val="right" w:pos="8505"/>
        </w:tabs>
        <w:spacing w:line="800" w:lineRule="exact"/>
        <w:ind w:firstLine="1156" w:firstLineChars="241"/>
        <w:rPr>
          <w:rFonts w:ascii="Times New Roman" w:hAnsi="Times New Roman" w:eastAsia="汉仪书宋二简"/>
          <w:bCs/>
          <w:color w:val="000000"/>
          <w:spacing w:val="40"/>
          <w:w w:val="110"/>
          <w:sz w:val="32"/>
          <w:szCs w:val="24"/>
        </w:rPr>
      </w:pPr>
      <w:r>
        <w:rPr>
          <w:rFonts w:hint="eastAsia" w:ascii="Times New Roman" w:hAnsi="Times New Roman" w:eastAsia="汉仪中黑简"/>
          <w:color w:val="000000"/>
          <w:spacing w:val="40"/>
          <w:sz w:val="40"/>
          <w:szCs w:val="24"/>
        </w:rPr>
        <w:t>深圳市土地使用权出让合同书</w:t>
      </w:r>
    </w:p>
    <w:p>
      <w:pPr>
        <w:tabs>
          <w:tab w:val="right" w:pos="4820"/>
          <w:tab w:val="left" w:pos="5103"/>
          <w:tab w:val="right" w:pos="8505"/>
        </w:tabs>
        <w:spacing w:after="800" w:line="360" w:lineRule="exact"/>
        <w:jc w:val="center"/>
        <w:rPr>
          <w:rFonts w:ascii="汉仪书宋二简" w:hAnsi="宋体" w:eastAsia="汉仪书宋二简"/>
          <w:spacing w:val="20"/>
          <w:w w:val="110"/>
          <w:sz w:val="23"/>
          <w:szCs w:val="24"/>
        </w:rPr>
      </w:pPr>
      <w:r>
        <w:rPr>
          <w:rFonts w:hint="eastAsia" w:ascii="汉仪书宋二简" w:hAnsi="Times New Roman" w:eastAsia="汉仪书宋二简"/>
          <w:spacing w:val="20"/>
          <w:w w:val="110"/>
          <w:sz w:val="24"/>
          <w:szCs w:val="24"/>
        </w:rPr>
        <w:t>深地合字（2022）1018号</w:t>
      </w:r>
    </w:p>
    <w:p>
      <w:pPr>
        <w:tabs>
          <w:tab w:val="right" w:pos="4820"/>
          <w:tab w:val="left" w:pos="5103"/>
          <w:tab w:val="right" w:pos="8505"/>
        </w:tabs>
        <w:spacing w:line="56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一、本合同双方当事人</w:t>
      </w:r>
    </w:p>
    <w:p>
      <w:pPr>
        <w:tabs>
          <w:tab w:val="right" w:pos="4820"/>
          <w:tab w:val="left" w:pos="5103"/>
          <w:tab w:val="right" w:pos="8505"/>
        </w:tabs>
        <w:spacing w:line="560" w:lineRule="exact"/>
        <w:ind w:firstLine="586" w:firstLineChars="200"/>
        <w:rPr>
          <w:rFonts w:ascii="汉仪书宋二简" w:hAnsi="Times New Roman" w:eastAsia="汉仪书宋二简"/>
          <w:color w:val="000000"/>
          <w:spacing w:val="20"/>
          <w:w w:val="110"/>
          <w:sz w:val="23"/>
          <w:szCs w:val="24"/>
          <w:u w:val="single"/>
        </w:rPr>
      </w:pPr>
      <w:r>
        <w:rPr>
          <w:rFonts w:hint="eastAsia" w:ascii="汉仪书宋二简" w:hAnsi="Times New Roman" w:eastAsia="汉仪书宋二简"/>
          <w:color w:val="000000"/>
          <w:spacing w:val="20"/>
          <w:w w:val="110"/>
          <w:sz w:val="23"/>
          <w:szCs w:val="24"/>
        </w:rPr>
        <w:t>出  让 方：</w:t>
      </w:r>
      <w:r>
        <w:rPr>
          <w:rFonts w:hint="eastAsia" w:ascii="汉仪书宋二简" w:hAnsi="Times New Roman" w:eastAsia="汉仪书宋二简"/>
          <w:color w:val="000000"/>
          <w:spacing w:val="20"/>
          <w:w w:val="110"/>
          <w:sz w:val="23"/>
          <w:szCs w:val="24"/>
          <w:u w:val="single"/>
        </w:rPr>
        <w:t>深圳市规划和自然资源局宝安管理局</w:t>
      </w:r>
    </w:p>
    <w:p>
      <w:pPr>
        <w:tabs>
          <w:tab w:val="right" w:pos="4820"/>
          <w:tab w:val="left" w:pos="5103"/>
          <w:tab w:val="right" w:pos="8505"/>
        </w:tabs>
        <w:spacing w:line="56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 xml:space="preserve">         （以下简称甲方）</w:t>
      </w:r>
    </w:p>
    <w:p>
      <w:pPr>
        <w:tabs>
          <w:tab w:val="right" w:pos="4820"/>
          <w:tab w:val="left" w:pos="5103"/>
          <w:tab w:val="right" w:pos="8505"/>
        </w:tabs>
        <w:spacing w:line="560" w:lineRule="exact"/>
        <w:ind w:firstLine="586" w:firstLineChars="200"/>
        <w:rPr>
          <w:rFonts w:ascii="汉仪书宋二简" w:hAnsi="Times New Roman" w:eastAsia="汉仪书宋二简"/>
          <w:color w:val="000000"/>
          <w:spacing w:val="20"/>
          <w:w w:val="110"/>
          <w:sz w:val="23"/>
          <w:szCs w:val="24"/>
          <w:u w:val="single"/>
        </w:rPr>
      </w:pPr>
      <w:r>
        <w:rPr>
          <w:rFonts w:hint="eastAsia" w:ascii="汉仪书宋二简" w:hAnsi="Times New Roman" w:eastAsia="汉仪书宋二简"/>
          <w:color w:val="000000"/>
          <w:spacing w:val="20"/>
          <w:w w:val="110"/>
          <w:sz w:val="23"/>
          <w:szCs w:val="24"/>
        </w:rPr>
        <w:t>法定代表人：</w:t>
      </w:r>
      <w:r>
        <w:rPr>
          <w:rFonts w:hint="eastAsia" w:ascii="汉仪书宋二简" w:hAnsi="Times New Roman" w:eastAsia="汉仪书宋二简"/>
          <w:color w:val="000000"/>
          <w:spacing w:val="20"/>
          <w:w w:val="110"/>
          <w:sz w:val="23"/>
          <w:szCs w:val="24"/>
          <w:u w:val="single"/>
        </w:rPr>
        <w:t>黄文辉</w:t>
      </w:r>
      <w:r>
        <w:rPr>
          <w:rFonts w:hint="eastAsia" w:ascii="汉仪书宋二简" w:hAnsi="Times New Roman" w:eastAsia="汉仪书宋二简"/>
          <w:color w:val="000000"/>
          <w:spacing w:val="20"/>
          <w:w w:val="110"/>
          <w:sz w:val="23"/>
          <w:szCs w:val="24"/>
        </w:rPr>
        <w:t xml:space="preserve">               职 务：</w:t>
      </w:r>
      <w:r>
        <w:rPr>
          <w:rFonts w:hint="eastAsia" w:ascii="汉仪书宋二简" w:hAnsi="Times New Roman" w:eastAsia="汉仪书宋二简"/>
          <w:color w:val="000000"/>
          <w:spacing w:val="20"/>
          <w:w w:val="110"/>
          <w:sz w:val="23"/>
          <w:szCs w:val="24"/>
          <w:u w:val="single"/>
        </w:rPr>
        <w:t>局长</w:t>
      </w:r>
    </w:p>
    <w:p>
      <w:pPr>
        <w:tabs>
          <w:tab w:val="right" w:pos="4820"/>
          <w:tab w:val="left" w:pos="5103"/>
          <w:tab w:val="right" w:pos="8505"/>
        </w:tabs>
        <w:spacing w:line="56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地     址：</w:t>
      </w:r>
      <w:r>
        <w:rPr>
          <w:rFonts w:hint="eastAsia" w:ascii="汉仪书宋二简" w:hAnsi="Times New Roman" w:eastAsia="汉仪书宋二简"/>
          <w:color w:val="000000"/>
          <w:spacing w:val="20"/>
          <w:w w:val="110"/>
          <w:sz w:val="23"/>
          <w:szCs w:val="24"/>
          <w:u w:val="single"/>
        </w:rPr>
        <w:t xml:space="preserve">深圳市宝安区前进一路293号 </w:t>
      </w:r>
      <w:r>
        <w:rPr>
          <w:rFonts w:hint="eastAsia" w:ascii="汉仪书宋二简" w:hAnsi="Times New Roman" w:eastAsia="汉仪书宋二简"/>
          <w:color w:val="000000"/>
          <w:spacing w:val="20"/>
          <w:w w:val="110"/>
          <w:sz w:val="23"/>
          <w:szCs w:val="24"/>
        </w:rPr>
        <w:t xml:space="preserve">    </w:t>
      </w:r>
    </w:p>
    <w:p>
      <w:pPr>
        <w:tabs>
          <w:tab w:val="right" w:pos="4820"/>
          <w:tab w:val="left" w:pos="5103"/>
          <w:tab w:val="right" w:pos="8505"/>
        </w:tabs>
        <w:spacing w:line="560" w:lineRule="exact"/>
        <w:ind w:firstLine="586" w:firstLineChars="200"/>
        <w:rPr>
          <w:rFonts w:ascii="汉仪书宋二简" w:hAnsi="Times New Roman" w:eastAsia="汉仪书宋二简"/>
          <w:color w:val="000000"/>
          <w:spacing w:val="20"/>
          <w:w w:val="110"/>
          <w:sz w:val="23"/>
          <w:szCs w:val="24"/>
          <w:u w:val="single"/>
        </w:rPr>
      </w:pPr>
      <w:r>
        <w:rPr>
          <w:rFonts w:hint="eastAsia" w:ascii="汉仪书宋二简" w:hAnsi="Times New Roman" w:eastAsia="汉仪书宋二简"/>
          <w:color w:val="000000"/>
          <w:spacing w:val="20"/>
          <w:w w:val="110"/>
          <w:sz w:val="23"/>
          <w:szCs w:val="24"/>
        </w:rPr>
        <w:t>电     话：</w:t>
      </w:r>
      <w:r>
        <w:rPr>
          <w:rFonts w:hint="eastAsia" w:ascii="汉仪书宋二简" w:hAnsi="Times New Roman" w:eastAsia="汉仪书宋二简"/>
          <w:color w:val="000000"/>
          <w:spacing w:val="20"/>
          <w:w w:val="110"/>
          <w:sz w:val="23"/>
          <w:szCs w:val="24"/>
          <w:u w:val="single"/>
        </w:rPr>
        <w:t>27820114</w:t>
      </w:r>
    </w:p>
    <w:p>
      <w:pPr>
        <w:tabs>
          <w:tab w:val="right" w:pos="5220"/>
          <w:tab w:val="left" w:pos="5760"/>
          <w:tab w:val="right" w:pos="8505"/>
        </w:tabs>
        <w:spacing w:line="560" w:lineRule="exact"/>
        <w:ind w:firstLine="586" w:firstLineChars="200"/>
        <w:rPr>
          <w:rFonts w:ascii="汉仪书宋二简" w:hAnsi="Times New Roman" w:eastAsia="汉仪书宋二简"/>
          <w:spacing w:val="20"/>
          <w:w w:val="110"/>
          <w:sz w:val="23"/>
          <w:szCs w:val="24"/>
          <w:u w:val="single"/>
        </w:rPr>
      </w:pPr>
    </w:p>
    <w:p>
      <w:pPr>
        <w:tabs>
          <w:tab w:val="right" w:pos="4820"/>
          <w:tab w:val="right" w:pos="8505"/>
        </w:tabs>
        <w:spacing w:line="560" w:lineRule="exact"/>
        <w:ind w:firstLine="586" w:firstLineChars="200"/>
        <w:rPr>
          <w:rFonts w:ascii="汉仪书宋二简" w:hAnsi="Times New Roman" w:eastAsia="汉仪书宋二简"/>
          <w:color w:val="000000"/>
          <w:spacing w:val="20"/>
          <w:w w:val="110"/>
          <w:sz w:val="23"/>
          <w:szCs w:val="24"/>
          <w:u w:val="single"/>
        </w:rPr>
      </w:pPr>
      <w:r>
        <w:rPr>
          <w:rFonts w:hint="eastAsia" w:ascii="汉仪书宋二简" w:hAnsi="Times New Roman" w:eastAsia="汉仪书宋二简"/>
          <w:color w:val="000000"/>
          <w:spacing w:val="20"/>
          <w:w w:val="110"/>
          <w:sz w:val="23"/>
          <w:szCs w:val="24"/>
        </w:rPr>
        <w:t>受  让 方：</w:t>
      </w:r>
      <w:r>
        <w:rPr>
          <w:rFonts w:hint="eastAsia" w:ascii="汉仪书宋二简" w:hAnsi="Times New Roman" w:eastAsia="汉仪书宋二简"/>
          <w:color w:val="000000"/>
          <w:spacing w:val="20"/>
          <w:w w:val="110"/>
          <w:sz w:val="23"/>
          <w:szCs w:val="24"/>
          <w:u w:val="single"/>
        </w:rPr>
        <w:t xml:space="preserve">            </w:t>
      </w:r>
      <w:r>
        <w:rPr>
          <w:rFonts w:ascii="汉仪书宋二简" w:hAnsi="Times New Roman" w:eastAsia="汉仪书宋二简"/>
          <w:color w:val="000000"/>
          <w:spacing w:val="20"/>
          <w:w w:val="110"/>
          <w:sz w:val="23"/>
          <w:szCs w:val="24"/>
          <w:u w:val="single"/>
        </w:rPr>
        <w:t xml:space="preserve"> </w:t>
      </w:r>
    </w:p>
    <w:p>
      <w:pPr>
        <w:tabs>
          <w:tab w:val="right" w:pos="4820"/>
          <w:tab w:val="right" w:pos="8505"/>
        </w:tabs>
        <w:spacing w:line="56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 xml:space="preserve">         （以下简称乙方）</w:t>
      </w:r>
    </w:p>
    <w:p>
      <w:pPr>
        <w:tabs>
          <w:tab w:val="right" w:pos="4820"/>
          <w:tab w:val="right" w:pos="8505"/>
        </w:tabs>
        <w:spacing w:line="560" w:lineRule="exact"/>
        <w:ind w:firstLine="586" w:firstLineChars="200"/>
        <w:rPr>
          <w:rFonts w:ascii="汉仪书宋二简" w:hAnsi="Times New Roman" w:eastAsia="汉仪书宋二简"/>
          <w:color w:val="000000"/>
          <w:spacing w:val="20"/>
          <w:w w:val="110"/>
          <w:sz w:val="23"/>
          <w:szCs w:val="24"/>
          <w:u w:val="single"/>
        </w:rPr>
      </w:pPr>
      <w:r>
        <w:rPr>
          <w:rFonts w:hint="eastAsia" w:ascii="汉仪书宋二简" w:hAnsi="Times New Roman" w:eastAsia="汉仪书宋二简"/>
          <w:color w:val="000000"/>
          <w:spacing w:val="20"/>
          <w:w w:val="110"/>
          <w:sz w:val="23"/>
          <w:szCs w:val="24"/>
        </w:rPr>
        <w:t>法定代表人：</w:t>
      </w:r>
      <w:r>
        <w:rPr>
          <w:rFonts w:hint="eastAsia" w:ascii="汉仪书宋二简" w:hAnsi="Times New Roman" w:eastAsia="汉仪书宋二简"/>
          <w:color w:val="000000"/>
          <w:spacing w:val="20"/>
          <w:w w:val="110"/>
          <w:sz w:val="23"/>
          <w:szCs w:val="24"/>
          <w:u w:val="single"/>
        </w:rPr>
        <w:t xml:space="preserve">     </w:t>
      </w:r>
      <w:r>
        <w:rPr>
          <w:rFonts w:hint="eastAsia" w:ascii="汉仪书宋二简" w:hAnsi="Times New Roman" w:eastAsia="汉仪书宋二简"/>
          <w:color w:val="000000"/>
          <w:spacing w:val="20"/>
          <w:w w:val="110"/>
          <w:sz w:val="23"/>
          <w:szCs w:val="24"/>
        </w:rPr>
        <w:t xml:space="preserve">               职 务：</w:t>
      </w:r>
      <w:r>
        <w:rPr>
          <w:rFonts w:hint="eastAsia" w:ascii="汉仪书宋二简" w:hAnsi="Times New Roman" w:eastAsia="汉仪书宋二简"/>
          <w:color w:val="000000"/>
          <w:spacing w:val="20"/>
          <w:w w:val="110"/>
          <w:sz w:val="23"/>
          <w:szCs w:val="24"/>
          <w:u w:val="single"/>
        </w:rPr>
        <w:t xml:space="preserve"> /  </w:t>
      </w:r>
    </w:p>
    <w:p>
      <w:pPr>
        <w:tabs>
          <w:tab w:val="right" w:pos="4820"/>
          <w:tab w:val="right" w:pos="8505"/>
        </w:tabs>
        <w:spacing w:line="560" w:lineRule="exact"/>
        <w:ind w:left="2309" w:leftChars="275" w:hanging="1731" w:hangingChars="591"/>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地     址：</w:t>
      </w:r>
      <w:r>
        <w:rPr>
          <w:rFonts w:hint="eastAsia" w:ascii="汉仪书宋二简" w:hAnsi="Times New Roman" w:eastAsia="汉仪书宋二简"/>
          <w:color w:val="000000"/>
          <w:spacing w:val="20"/>
          <w:w w:val="110"/>
          <w:sz w:val="23"/>
          <w:szCs w:val="24"/>
          <w:u w:val="single"/>
        </w:rPr>
        <w:t xml:space="preserve">               </w:t>
      </w:r>
      <w:r>
        <w:rPr>
          <w:rFonts w:ascii="汉仪书宋二简" w:hAnsi="Times New Roman" w:eastAsia="汉仪书宋二简"/>
          <w:color w:val="000000"/>
          <w:spacing w:val="20"/>
          <w:w w:val="110"/>
          <w:sz w:val="23"/>
          <w:szCs w:val="24"/>
        </w:rPr>
        <w:t xml:space="preserve"> </w:t>
      </w:r>
    </w:p>
    <w:p>
      <w:pPr>
        <w:tabs>
          <w:tab w:val="right" w:pos="4820"/>
          <w:tab w:val="right" w:pos="8505"/>
        </w:tabs>
        <w:spacing w:line="560" w:lineRule="exact"/>
        <w:ind w:firstLine="586" w:firstLineChars="200"/>
        <w:rPr>
          <w:rFonts w:ascii="汉仪书宋二简" w:hAnsi="Times New Roman" w:eastAsia="汉仪书宋二简"/>
          <w:color w:val="000000"/>
          <w:spacing w:val="20"/>
          <w:w w:val="110"/>
          <w:sz w:val="23"/>
          <w:szCs w:val="24"/>
          <w:u w:val="single"/>
        </w:rPr>
      </w:pPr>
      <w:r>
        <w:rPr>
          <w:rFonts w:hint="eastAsia" w:ascii="汉仪书宋二简" w:hAnsi="Times New Roman" w:eastAsia="汉仪书宋二简"/>
          <w:color w:val="000000"/>
          <w:spacing w:val="20"/>
          <w:w w:val="110"/>
          <w:sz w:val="23"/>
          <w:szCs w:val="24"/>
        </w:rPr>
        <w:t>电     话：</w:t>
      </w:r>
      <w:r>
        <w:rPr>
          <w:rFonts w:hint="eastAsia" w:ascii="汉仪书宋二简" w:hAnsi="Times New Roman" w:eastAsia="汉仪书宋二简"/>
          <w:color w:val="000000"/>
          <w:spacing w:val="20"/>
          <w:w w:val="110"/>
          <w:sz w:val="23"/>
          <w:szCs w:val="24"/>
          <w:u w:val="single"/>
        </w:rPr>
        <w:t xml:space="preserve">     /     </w:t>
      </w:r>
    </w:p>
    <w:p>
      <w:pPr>
        <w:tabs>
          <w:tab w:val="right" w:pos="4820"/>
          <w:tab w:val="right" w:pos="8505"/>
        </w:tabs>
        <w:spacing w:line="560" w:lineRule="exact"/>
        <w:ind w:firstLine="586" w:firstLineChars="200"/>
        <w:rPr>
          <w:rFonts w:ascii="汉仪书宋二简" w:hAnsi="Times New Roman" w:eastAsia="汉仪书宋二简"/>
          <w:color w:val="000000"/>
          <w:spacing w:val="20"/>
          <w:w w:val="110"/>
          <w:sz w:val="23"/>
          <w:szCs w:val="24"/>
        </w:rPr>
      </w:pPr>
    </w:p>
    <w:p>
      <w:pPr>
        <w:tabs>
          <w:tab w:val="right" w:pos="4820"/>
          <w:tab w:val="right" w:pos="8505"/>
        </w:tabs>
        <w:spacing w:line="560" w:lineRule="exact"/>
        <w:ind w:firstLine="586" w:firstLineChars="200"/>
        <w:rPr>
          <w:rFonts w:ascii="汉仪书宋二简" w:hAnsi="Times New Roman" w:eastAsia="汉仪书宋二简"/>
          <w:color w:val="000000"/>
          <w:spacing w:val="20"/>
          <w:w w:val="110"/>
          <w:sz w:val="23"/>
          <w:szCs w:val="24"/>
          <w:u w:val="single"/>
        </w:rPr>
      </w:pPr>
      <w:r>
        <w:rPr>
          <w:rFonts w:hint="eastAsia" w:ascii="汉仪书宋二简" w:hAnsi="Times New Roman" w:eastAsia="汉仪书宋二简"/>
          <w:color w:val="000000"/>
          <w:spacing w:val="20"/>
          <w:w w:val="110"/>
          <w:sz w:val="23"/>
          <w:szCs w:val="24"/>
        </w:rPr>
        <w:t>受  让 方：</w:t>
      </w:r>
      <w:r>
        <w:rPr>
          <w:rFonts w:hint="eastAsia" w:ascii="汉仪书宋二简" w:hAnsi="Times New Roman" w:eastAsia="汉仪书宋二简"/>
          <w:color w:val="000000"/>
          <w:spacing w:val="20"/>
          <w:w w:val="110"/>
          <w:sz w:val="23"/>
          <w:szCs w:val="24"/>
          <w:u w:val="single"/>
        </w:rPr>
        <w:t xml:space="preserve">         /                 </w:t>
      </w:r>
    </w:p>
    <w:p>
      <w:pPr>
        <w:tabs>
          <w:tab w:val="right" w:pos="4820"/>
          <w:tab w:val="right" w:pos="8505"/>
        </w:tabs>
        <w:spacing w:line="56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 xml:space="preserve">         （以下简称乙方）</w:t>
      </w:r>
    </w:p>
    <w:p>
      <w:pPr>
        <w:tabs>
          <w:tab w:val="right" w:pos="4820"/>
          <w:tab w:val="right" w:pos="8505"/>
        </w:tabs>
        <w:spacing w:line="560" w:lineRule="exact"/>
        <w:ind w:firstLine="586" w:firstLineChars="200"/>
        <w:rPr>
          <w:rFonts w:ascii="汉仪书宋二简" w:hAnsi="Times New Roman" w:eastAsia="汉仪书宋二简"/>
          <w:color w:val="000000"/>
          <w:spacing w:val="20"/>
          <w:w w:val="110"/>
          <w:sz w:val="23"/>
          <w:szCs w:val="24"/>
          <w:u w:val="single"/>
        </w:rPr>
      </w:pPr>
      <w:r>
        <w:rPr>
          <w:rFonts w:hint="eastAsia" w:ascii="汉仪书宋二简" w:hAnsi="Times New Roman" w:eastAsia="汉仪书宋二简"/>
          <w:color w:val="000000"/>
          <w:spacing w:val="20"/>
          <w:w w:val="110"/>
          <w:sz w:val="23"/>
          <w:szCs w:val="24"/>
        </w:rPr>
        <w:t>法定代表人：</w:t>
      </w:r>
      <w:r>
        <w:rPr>
          <w:rFonts w:hint="eastAsia" w:ascii="汉仪书宋二简" w:hAnsi="Times New Roman" w:eastAsia="汉仪书宋二简"/>
          <w:color w:val="000000"/>
          <w:spacing w:val="20"/>
          <w:w w:val="110"/>
          <w:sz w:val="23"/>
          <w:szCs w:val="24"/>
          <w:u w:val="single"/>
        </w:rPr>
        <w:t xml:space="preserve">   /  </w:t>
      </w:r>
      <w:r>
        <w:rPr>
          <w:rFonts w:hint="eastAsia" w:ascii="汉仪书宋二简" w:hAnsi="Times New Roman" w:eastAsia="汉仪书宋二简"/>
          <w:color w:val="000000"/>
          <w:spacing w:val="20"/>
          <w:w w:val="110"/>
          <w:sz w:val="23"/>
          <w:szCs w:val="24"/>
        </w:rPr>
        <w:t xml:space="preserve">              职 务：</w:t>
      </w:r>
      <w:r>
        <w:rPr>
          <w:rFonts w:hint="eastAsia" w:ascii="汉仪书宋二简" w:hAnsi="Times New Roman" w:eastAsia="汉仪书宋二简"/>
          <w:color w:val="000000"/>
          <w:spacing w:val="20"/>
          <w:w w:val="110"/>
          <w:sz w:val="23"/>
          <w:szCs w:val="24"/>
          <w:u w:val="single"/>
        </w:rPr>
        <w:t xml:space="preserve"> /  </w:t>
      </w:r>
    </w:p>
    <w:p>
      <w:pPr>
        <w:tabs>
          <w:tab w:val="right" w:pos="4820"/>
          <w:tab w:val="right" w:pos="8505"/>
        </w:tabs>
        <w:spacing w:line="56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地     址：</w:t>
      </w:r>
      <w:r>
        <w:rPr>
          <w:rFonts w:hint="eastAsia" w:ascii="汉仪书宋二简" w:hAnsi="Times New Roman" w:eastAsia="汉仪书宋二简"/>
          <w:color w:val="000000"/>
          <w:spacing w:val="20"/>
          <w:w w:val="110"/>
          <w:sz w:val="23"/>
          <w:szCs w:val="24"/>
          <w:u w:val="single"/>
        </w:rPr>
        <w:t xml:space="preserve">        /          </w:t>
      </w:r>
      <w:r>
        <w:rPr>
          <w:rFonts w:hint="eastAsia" w:ascii="汉仪书宋二简" w:hAnsi="Times New Roman" w:eastAsia="汉仪书宋二简"/>
          <w:color w:val="000000"/>
          <w:spacing w:val="20"/>
          <w:w w:val="110"/>
          <w:sz w:val="23"/>
          <w:szCs w:val="24"/>
        </w:rPr>
        <w:t xml:space="preserve"> </w:t>
      </w:r>
    </w:p>
    <w:p>
      <w:pPr>
        <w:tabs>
          <w:tab w:val="right" w:pos="4820"/>
          <w:tab w:val="right" w:pos="8505"/>
        </w:tabs>
        <w:spacing w:line="560" w:lineRule="exact"/>
        <w:ind w:firstLine="586" w:firstLineChars="200"/>
        <w:rPr>
          <w:rFonts w:ascii="汉仪书宋二简" w:hAnsi="Times New Roman" w:eastAsia="汉仪书宋二简"/>
          <w:color w:val="000000"/>
          <w:spacing w:val="20"/>
          <w:w w:val="110"/>
          <w:sz w:val="23"/>
          <w:szCs w:val="24"/>
          <w:u w:val="single"/>
        </w:rPr>
      </w:pPr>
      <w:r>
        <w:rPr>
          <w:rFonts w:hint="eastAsia" w:ascii="汉仪书宋二简" w:hAnsi="Times New Roman" w:eastAsia="汉仪书宋二简"/>
          <w:color w:val="000000"/>
          <w:spacing w:val="20"/>
          <w:w w:val="110"/>
          <w:sz w:val="23"/>
          <w:szCs w:val="24"/>
        </w:rPr>
        <w:t>电     话：</w:t>
      </w:r>
      <w:r>
        <w:rPr>
          <w:rFonts w:hint="eastAsia" w:ascii="汉仪书宋二简" w:hAnsi="Times New Roman" w:eastAsia="汉仪书宋二简"/>
          <w:color w:val="000000"/>
          <w:spacing w:val="20"/>
          <w:w w:val="110"/>
          <w:sz w:val="23"/>
          <w:szCs w:val="24"/>
          <w:u w:val="single"/>
        </w:rPr>
        <w:t xml:space="preserve">     /     </w:t>
      </w:r>
    </w:p>
    <w:p>
      <w:pPr>
        <w:tabs>
          <w:tab w:val="right" w:pos="4820"/>
          <w:tab w:val="left" w:pos="5103"/>
          <w:tab w:val="right" w:pos="8505"/>
        </w:tabs>
        <w:spacing w:line="54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二、根据国家有关法律、法规及深圳市的有关规定，订立本合同。</w:t>
      </w:r>
    </w:p>
    <w:p>
      <w:pPr>
        <w:tabs>
          <w:tab w:val="right" w:pos="4820"/>
          <w:tab w:val="left" w:pos="5103"/>
          <w:tab w:val="right" w:pos="8505"/>
        </w:tabs>
        <w:spacing w:line="50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三、甲方向乙方出让土地的使用权，土地所有权属于国家。地下自然资源、埋藏物均不在土地使用权出让范围。</w:t>
      </w:r>
    </w:p>
    <w:p>
      <w:pPr>
        <w:tabs>
          <w:tab w:val="right" w:pos="4820"/>
          <w:tab w:val="left" w:pos="5103"/>
          <w:tab w:val="right" w:pos="8505"/>
        </w:tabs>
        <w:spacing w:line="500" w:lineRule="exact"/>
        <w:ind w:left="147" w:leftChars="70" w:firstLine="436" w:firstLineChars="149"/>
        <w:rPr>
          <w:rFonts w:ascii="汉仪书宋二简" w:hAnsi="Times New Roman" w:eastAsia="汉仪书宋二简"/>
          <w:color w:val="FF0000"/>
          <w:spacing w:val="20"/>
          <w:w w:val="110"/>
          <w:sz w:val="23"/>
          <w:szCs w:val="24"/>
        </w:rPr>
      </w:pPr>
      <w:r>
        <w:rPr>
          <w:rFonts w:hint="eastAsia" w:ascii="汉仪书宋二简" w:hAnsi="Times New Roman" w:eastAsia="汉仪书宋二简"/>
          <w:spacing w:val="20"/>
          <w:w w:val="110"/>
          <w:sz w:val="23"/>
          <w:szCs w:val="24"/>
        </w:rPr>
        <w:t>四、</w:t>
      </w:r>
      <w:r>
        <w:rPr>
          <w:rFonts w:hint="eastAsia" w:ascii="汉仪书宋二简" w:hAnsi="Times New Roman" w:eastAsia="汉仪书宋二简"/>
          <w:spacing w:val="20"/>
          <w:w w:val="110"/>
          <w:sz w:val="23"/>
          <w:szCs w:val="23"/>
        </w:rPr>
        <w:t>本合同签订之日，甲方将宗地编号为</w:t>
      </w:r>
      <w:r>
        <w:rPr>
          <w:rFonts w:ascii="汉仪书宋二简" w:hAnsi="Times New Roman" w:eastAsia="汉仪书宋二简"/>
          <w:spacing w:val="20"/>
          <w:w w:val="110"/>
          <w:sz w:val="23"/>
          <w:szCs w:val="23"/>
        </w:rPr>
        <w:t>A113-0077</w:t>
      </w:r>
      <w:r>
        <w:rPr>
          <w:rFonts w:hint="eastAsia" w:ascii="汉仪书宋二简" w:hAnsi="Times New Roman" w:eastAsia="汉仪书宋二简"/>
          <w:spacing w:val="20"/>
          <w:w w:val="110"/>
          <w:sz w:val="23"/>
          <w:szCs w:val="23"/>
        </w:rPr>
        <w:t>宗地</w:t>
      </w:r>
      <w:r>
        <w:rPr>
          <w:rFonts w:hint="eastAsia" w:ascii="汉仪书宋二简" w:hAnsi="Times New Roman" w:eastAsia="汉仪书宋二简"/>
          <w:color w:val="000000"/>
          <w:spacing w:val="20"/>
          <w:w w:val="110"/>
          <w:sz w:val="23"/>
          <w:szCs w:val="23"/>
        </w:rPr>
        <w:t>，土地总面积为</w:t>
      </w:r>
      <w:r>
        <w:rPr>
          <w:rFonts w:ascii="汉仪书宋二简" w:hAnsi="Times New Roman" w:eastAsia="汉仪书宋二简"/>
          <w:color w:val="000000"/>
          <w:spacing w:val="20"/>
          <w:w w:val="110"/>
          <w:sz w:val="23"/>
          <w:szCs w:val="23"/>
        </w:rPr>
        <w:t>28961.88</w:t>
      </w:r>
      <w:r>
        <w:rPr>
          <w:rFonts w:hint="eastAsia" w:ascii="汉仪书宋二简" w:hAnsi="Times New Roman" w:eastAsia="汉仪书宋二简"/>
          <w:color w:val="000000"/>
          <w:spacing w:val="20"/>
          <w:w w:val="110"/>
          <w:sz w:val="23"/>
          <w:szCs w:val="23"/>
        </w:rPr>
        <w:t>平方米</w:t>
      </w:r>
      <w:r>
        <w:rPr>
          <w:rFonts w:hint="eastAsia" w:ascii="汉仪书宋二简" w:hAnsi="Times New Roman" w:eastAsia="汉仪书宋二简"/>
          <w:color w:val="000000"/>
          <w:spacing w:val="20"/>
          <w:w w:val="110"/>
          <w:sz w:val="23"/>
          <w:szCs w:val="24"/>
        </w:rPr>
        <w:t>的土地使用权出让给乙方，乙方对上述宗地的现状无任何异议。本合同签订后，则视为甲方已向乙方交付</w:t>
      </w:r>
      <w:r>
        <w:rPr>
          <w:rFonts w:hint="eastAsia" w:ascii="汉仪书宋二简" w:hAnsi="Times New Roman" w:eastAsia="汉仪书宋二简"/>
          <w:spacing w:val="20"/>
          <w:w w:val="110"/>
          <w:sz w:val="23"/>
          <w:szCs w:val="24"/>
        </w:rPr>
        <w:t>土地。</w:t>
      </w:r>
    </w:p>
    <w:p>
      <w:pPr>
        <w:tabs>
          <w:tab w:val="right" w:pos="4820"/>
          <w:tab w:val="left" w:pos="5103"/>
          <w:tab w:val="right" w:pos="8505"/>
        </w:tabs>
        <w:spacing w:line="50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五、上述宗地的使用年期为</w:t>
      </w:r>
      <w:r>
        <w:rPr>
          <w:rFonts w:hint="eastAsia" w:ascii="汉仪书宋二简" w:hAnsi="Times New Roman" w:eastAsia="汉仪书宋二简"/>
          <w:spacing w:val="20"/>
          <w:w w:val="110"/>
          <w:sz w:val="23"/>
          <w:szCs w:val="24"/>
          <w:u w:val="single"/>
        </w:rPr>
        <w:t>叁拾</w:t>
      </w:r>
      <w:r>
        <w:rPr>
          <w:rFonts w:hint="eastAsia" w:ascii="汉仪书宋二简" w:hAnsi="Times New Roman" w:eastAsia="汉仪书宋二简"/>
          <w:spacing w:val="20"/>
          <w:w w:val="110"/>
          <w:sz w:val="8"/>
          <w:szCs w:val="24"/>
        </w:rPr>
        <w:t xml:space="preserve"> </w:t>
      </w:r>
      <w:r>
        <w:rPr>
          <w:rFonts w:hint="eastAsia" w:ascii="汉仪书宋二简" w:hAnsi="Times New Roman" w:eastAsia="汉仪书宋二简"/>
          <w:spacing w:val="20"/>
          <w:w w:val="110"/>
          <w:sz w:val="23"/>
          <w:szCs w:val="24"/>
        </w:rPr>
        <w:t>年，从</w:t>
      </w:r>
      <w:r>
        <w:rPr>
          <w:rFonts w:hint="eastAsia" w:ascii="汉仪书宋二简" w:hAnsi="Times New Roman" w:eastAsia="汉仪书宋二简"/>
          <w:spacing w:val="20"/>
          <w:w w:val="110"/>
          <w:sz w:val="23"/>
          <w:szCs w:val="24"/>
          <w:u w:val="single"/>
        </w:rPr>
        <w:t>202</w:t>
      </w:r>
      <w:r>
        <w:rPr>
          <w:rFonts w:hint="eastAsia" w:ascii="汉仪书宋二简" w:hAnsi="Times New Roman" w:eastAsia="汉仪书宋二简"/>
          <w:spacing w:val="20"/>
          <w:w w:val="110"/>
          <w:sz w:val="23"/>
          <w:szCs w:val="24"/>
        </w:rPr>
        <w:t>年</w:t>
      </w:r>
      <w:r>
        <w:rPr>
          <w:rFonts w:hint="eastAsia" w:ascii="汉仪书宋二简" w:hAnsi="Times New Roman" w:eastAsia="汉仪书宋二简"/>
          <w:spacing w:val="20"/>
          <w:w w:val="110"/>
          <w:sz w:val="23"/>
          <w:szCs w:val="24"/>
          <w:u w:val="single"/>
        </w:rPr>
        <w:t xml:space="preserve">  </w:t>
      </w:r>
      <w:r>
        <w:rPr>
          <w:rFonts w:hint="eastAsia" w:ascii="汉仪书宋二简" w:hAnsi="Times New Roman" w:eastAsia="汉仪书宋二简"/>
          <w:spacing w:val="20"/>
          <w:w w:val="110"/>
          <w:sz w:val="23"/>
          <w:szCs w:val="24"/>
        </w:rPr>
        <w:t>月</w:t>
      </w:r>
      <w:r>
        <w:rPr>
          <w:rFonts w:hint="eastAsia" w:ascii="汉仪书宋二简" w:hAnsi="Times New Roman" w:eastAsia="汉仪书宋二简"/>
          <w:spacing w:val="20"/>
          <w:w w:val="110"/>
          <w:sz w:val="23"/>
          <w:szCs w:val="24"/>
          <w:u w:val="single"/>
        </w:rPr>
        <w:t xml:space="preserve">  </w:t>
      </w:r>
      <w:r>
        <w:rPr>
          <w:rFonts w:hint="eastAsia" w:ascii="汉仪书宋二简" w:hAnsi="Times New Roman" w:eastAsia="汉仪书宋二简"/>
          <w:spacing w:val="20"/>
          <w:w w:val="110"/>
          <w:sz w:val="23"/>
          <w:szCs w:val="24"/>
        </w:rPr>
        <w:t>日起至</w:t>
      </w:r>
      <w:r>
        <w:rPr>
          <w:rFonts w:hint="eastAsia" w:ascii="汉仪书宋二简" w:hAnsi="Times New Roman" w:eastAsia="汉仪书宋二简"/>
          <w:spacing w:val="20"/>
          <w:w w:val="110"/>
          <w:sz w:val="23"/>
          <w:szCs w:val="24"/>
          <w:u w:val="single"/>
        </w:rPr>
        <w:t xml:space="preserve">20  </w:t>
      </w:r>
      <w:r>
        <w:rPr>
          <w:rFonts w:hint="eastAsia" w:ascii="汉仪书宋二简" w:hAnsi="Times New Roman" w:eastAsia="汉仪书宋二简"/>
          <w:spacing w:val="20"/>
          <w:w w:val="110"/>
          <w:sz w:val="23"/>
          <w:szCs w:val="24"/>
        </w:rPr>
        <w:t>年</w:t>
      </w:r>
      <w:r>
        <w:rPr>
          <w:rFonts w:hint="eastAsia" w:ascii="汉仪书宋二简" w:hAnsi="Times New Roman" w:eastAsia="汉仪书宋二简"/>
          <w:spacing w:val="20"/>
          <w:w w:val="110"/>
          <w:sz w:val="23"/>
          <w:szCs w:val="24"/>
          <w:u w:val="single"/>
        </w:rPr>
        <w:t xml:space="preserve">  </w:t>
      </w:r>
      <w:r>
        <w:rPr>
          <w:rFonts w:hint="eastAsia" w:ascii="汉仪书宋二简" w:hAnsi="Times New Roman" w:eastAsia="汉仪书宋二简"/>
          <w:spacing w:val="20"/>
          <w:w w:val="110"/>
          <w:sz w:val="23"/>
          <w:szCs w:val="24"/>
        </w:rPr>
        <w:t>月</w:t>
      </w:r>
      <w:r>
        <w:rPr>
          <w:rFonts w:hint="eastAsia" w:ascii="汉仪书宋二简" w:hAnsi="Times New Roman" w:eastAsia="汉仪书宋二简"/>
          <w:spacing w:val="20"/>
          <w:w w:val="110"/>
          <w:sz w:val="23"/>
          <w:szCs w:val="24"/>
          <w:u w:val="single"/>
        </w:rPr>
        <w:t xml:space="preserve">  </w:t>
      </w:r>
      <w:r>
        <w:rPr>
          <w:rFonts w:hint="eastAsia" w:ascii="汉仪书宋二简" w:hAnsi="Times New Roman" w:eastAsia="汉仪书宋二简"/>
          <w:spacing w:val="20"/>
          <w:w w:val="110"/>
          <w:sz w:val="23"/>
          <w:szCs w:val="24"/>
        </w:rPr>
        <w:t>日止。</w:t>
      </w:r>
    </w:p>
    <w:p>
      <w:pPr>
        <w:tabs>
          <w:tab w:val="right" w:pos="4820"/>
          <w:tab w:val="left" w:pos="5103"/>
          <w:tab w:val="right" w:pos="8505"/>
        </w:tabs>
        <w:spacing w:line="50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六、土地用途为普通工业用地。</w:t>
      </w:r>
    </w:p>
    <w:p>
      <w:pPr>
        <w:tabs>
          <w:tab w:val="right" w:pos="4820"/>
          <w:tab w:val="left" w:pos="5103"/>
          <w:tab w:val="right" w:pos="8505"/>
        </w:tabs>
        <w:spacing w:line="50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七、</w:t>
      </w:r>
      <w:r>
        <w:rPr>
          <w:rFonts w:hint="eastAsia" w:ascii="汉仪书宋二简" w:hAnsi="Times New Roman" w:eastAsia="汉仪书宋二简"/>
          <w:color w:val="000000"/>
          <w:spacing w:val="20"/>
          <w:w w:val="110"/>
          <w:sz w:val="23"/>
          <w:szCs w:val="24"/>
        </w:rPr>
        <w:t>上述宗地土地使用权出让的总地价款为人民币</w:t>
      </w:r>
      <w:r>
        <w:rPr>
          <w:rFonts w:hint="eastAsia" w:ascii="汉仪书宋二简" w:hAnsi="Times New Roman" w:eastAsia="汉仪书宋二简"/>
          <w:spacing w:val="20"/>
          <w:w w:val="110"/>
          <w:sz w:val="23"/>
          <w:szCs w:val="24"/>
          <w:u w:val="single"/>
        </w:rPr>
        <w:t xml:space="preserve">  </w:t>
      </w:r>
      <w:r>
        <w:rPr>
          <w:rFonts w:hint="eastAsia" w:ascii="汉仪书宋二简" w:hAnsi="Times New Roman" w:eastAsia="汉仪书宋二简"/>
          <w:spacing w:val="20"/>
          <w:w w:val="110"/>
          <w:sz w:val="23"/>
          <w:szCs w:val="24"/>
        </w:rPr>
        <w:t>万元</w:t>
      </w:r>
      <w:r>
        <w:rPr>
          <w:rFonts w:hint="eastAsia" w:ascii="汉仪书宋二简" w:hAnsi="Times New Roman" w:eastAsia="汉仪书宋二简"/>
          <w:color w:val="000000"/>
          <w:spacing w:val="20"/>
          <w:w w:val="110"/>
          <w:sz w:val="23"/>
          <w:szCs w:val="24"/>
        </w:rPr>
        <w:t>整（小写：</w:t>
      </w:r>
      <w:r>
        <w:rPr>
          <w:rFonts w:ascii="汉仪书宋二简" w:hAnsi="Times New Roman" w:eastAsia="汉仪书宋二简"/>
          <w:color w:val="000000"/>
          <w:spacing w:val="20"/>
          <w:w w:val="110"/>
          <w:sz w:val="23"/>
          <w:szCs w:val="24"/>
        </w:rPr>
        <w:t>¥</w:t>
      </w:r>
      <w:r>
        <w:rPr>
          <w:rFonts w:hint="eastAsia" w:ascii="汉仪书宋二简" w:hAnsi="Times New Roman" w:eastAsia="汉仪书宋二简"/>
          <w:color w:val="000000"/>
          <w:spacing w:val="20"/>
          <w:w w:val="110"/>
          <w:sz w:val="23"/>
          <w:szCs w:val="24"/>
          <w:u w:val="single"/>
        </w:rPr>
        <w:t xml:space="preserve">    </w:t>
      </w:r>
      <w:r>
        <w:rPr>
          <w:rFonts w:hint="eastAsia" w:ascii="汉仪书宋二简" w:hAnsi="Times New Roman" w:eastAsia="汉仪书宋二简"/>
          <w:color w:val="000000"/>
          <w:spacing w:val="20"/>
          <w:w w:val="110"/>
          <w:sz w:val="23"/>
          <w:szCs w:val="24"/>
        </w:rPr>
        <w:t>元）。其中，出让金为人民币</w:t>
      </w:r>
      <w:r>
        <w:rPr>
          <w:rFonts w:hint="eastAsia" w:ascii="汉仪书宋二简" w:hAnsi="Times New Roman" w:eastAsia="汉仪书宋二简"/>
          <w:color w:val="000000"/>
          <w:spacing w:val="20"/>
          <w:w w:val="110"/>
          <w:sz w:val="23"/>
          <w:szCs w:val="24"/>
          <w:u w:val="single"/>
        </w:rPr>
        <w:t xml:space="preserve"> </w:t>
      </w:r>
      <w:r>
        <w:rPr>
          <w:rFonts w:hint="eastAsia" w:ascii="汉仪书宋二简" w:hAnsi="Times New Roman" w:eastAsia="汉仪书宋二简"/>
          <w:color w:val="000000"/>
          <w:spacing w:val="20"/>
          <w:w w:val="110"/>
          <w:sz w:val="23"/>
          <w:szCs w:val="24"/>
        </w:rPr>
        <w:t>万元整（小写：</w:t>
      </w:r>
      <w:r>
        <w:rPr>
          <w:rFonts w:ascii="汉仪书宋二简" w:hAnsi="Times New Roman" w:eastAsia="汉仪书宋二简"/>
          <w:color w:val="000000"/>
          <w:spacing w:val="20"/>
          <w:w w:val="110"/>
          <w:sz w:val="23"/>
          <w:szCs w:val="24"/>
        </w:rPr>
        <w:t>¥</w:t>
      </w:r>
      <w:r>
        <w:rPr>
          <w:rFonts w:hint="eastAsia" w:ascii="汉仪书宋二简" w:hAnsi="Times New Roman" w:eastAsia="汉仪书宋二简"/>
          <w:color w:val="000000"/>
          <w:spacing w:val="20"/>
          <w:w w:val="110"/>
          <w:sz w:val="23"/>
          <w:szCs w:val="24"/>
          <w:u w:val="single"/>
        </w:rPr>
        <w:t xml:space="preserve">    </w:t>
      </w:r>
      <w:r>
        <w:rPr>
          <w:rFonts w:hint="eastAsia" w:ascii="汉仪书宋二简" w:hAnsi="Times New Roman" w:eastAsia="汉仪书宋二简"/>
          <w:color w:val="000000"/>
          <w:spacing w:val="20"/>
          <w:w w:val="110"/>
          <w:sz w:val="23"/>
          <w:szCs w:val="24"/>
        </w:rPr>
        <w:t xml:space="preserve"> 元）；土地开发金为人民币</w:t>
      </w:r>
      <w:r>
        <w:rPr>
          <w:rFonts w:hint="eastAsia" w:ascii="汉仪书宋二简" w:hAnsi="Times New Roman" w:eastAsia="汉仪书宋二简"/>
          <w:color w:val="000000"/>
          <w:spacing w:val="20"/>
          <w:w w:val="110"/>
          <w:sz w:val="23"/>
          <w:szCs w:val="24"/>
          <w:u w:val="single"/>
        </w:rPr>
        <w:t xml:space="preserve"> </w:t>
      </w:r>
      <w:r>
        <w:rPr>
          <w:rFonts w:hint="eastAsia" w:ascii="汉仪书宋二简" w:hAnsi="Times New Roman" w:eastAsia="汉仪书宋二简"/>
          <w:color w:val="000000"/>
          <w:spacing w:val="20"/>
          <w:w w:val="110"/>
          <w:sz w:val="23"/>
          <w:szCs w:val="24"/>
        </w:rPr>
        <w:t>万元整（小写：</w:t>
      </w:r>
      <w:r>
        <w:rPr>
          <w:rFonts w:ascii="汉仪书宋二简" w:hAnsi="Times New Roman" w:eastAsia="汉仪书宋二简"/>
          <w:color w:val="000000"/>
          <w:spacing w:val="20"/>
          <w:w w:val="110"/>
          <w:sz w:val="23"/>
          <w:szCs w:val="24"/>
        </w:rPr>
        <w:t>¥</w:t>
      </w:r>
      <w:r>
        <w:rPr>
          <w:rFonts w:hint="eastAsia" w:ascii="汉仪书宋二简" w:hAnsi="Times New Roman" w:eastAsia="汉仪书宋二简"/>
          <w:color w:val="000000"/>
          <w:spacing w:val="20"/>
          <w:w w:val="110"/>
          <w:sz w:val="23"/>
          <w:szCs w:val="24"/>
          <w:u w:val="single"/>
        </w:rPr>
        <w:t xml:space="preserve">     </w:t>
      </w:r>
      <w:r>
        <w:rPr>
          <w:rFonts w:hint="eastAsia" w:ascii="汉仪书宋二简" w:hAnsi="Times New Roman" w:eastAsia="汉仪书宋二简"/>
          <w:color w:val="000000"/>
          <w:spacing w:val="20"/>
          <w:w w:val="110"/>
          <w:sz w:val="23"/>
          <w:szCs w:val="24"/>
        </w:rPr>
        <w:t>元）；市政配套设施金为人民币</w:t>
      </w:r>
      <w:r>
        <w:rPr>
          <w:rFonts w:hint="eastAsia" w:ascii="汉仪书宋二简" w:hAnsi="Times New Roman" w:eastAsia="汉仪书宋二简"/>
          <w:color w:val="000000"/>
          <w:spacing w:val="20"/>
          <w:w w:val="110"/>
          <w:sz w:val="23"/>
          <w:szCs w:val="24"/>
          <w:u w:val="single"/>
        </w:rPr>
        <w:t xml:space="preserve"> </w:t>
      </w:r>
      <w:r>
        <w:rPr>
          <w:rFonts w:hint="eastAsia" w:ascii="汉仪书宋二简" w:hAnsi="Times New Roman" w:eastAsia="汉仪书宋二简"/>
          <w:color w:val="000000"/>
          <w:spacing w:val="20"/>
          <w:w w:val="110"/>
          <w:sz w:val="23"/>
          <w:szCs w:val="24"/>
        </w:rPr>
        <w:t>万元整（小写：</w:t>
      </w:r>
      <w:r>
        <w:rPr>
          <w:rFonts w:ascii="汉仪书宋二简" w:hAnsi="Times New Roman" w:eastAsia="汉仪书宋二简"/>
          <w:color w:val="000000"/>
          <w:spacing w:val="20"/>
          <w:w w:val="110"/>
          <w:sz w:val="23"/>
          <w:szCs w:val="24"/>
        </w:rPr>
        <w:t>¥</w:t>
      </w:r>
      <w:r>
        <w:rPr>
          <w:rFonts w:hint="eastAsia" w:ascii="汉仪书宋二简" w:hAnsi="Times New Roman" w:eastAsia="汉仪书宋二简"/>
          <w:color w:val="000000"/>
          <w:spacing w:val="20"/>
          <w:w w:val="110"/>
          <w:sz w:val="23"/>
          <w:szCs w:val="24"/>
          <w:u w:val="single"/>
        </w:rPr>
        <w:t xml:space="preserve">    </w:t>
      </w:r>
      <w:r>
        <w:rPr>
          <w:rFonts w:hint="eastAsia" w:ascii="汉仪书宋二简" w:hAnsi="Times New Roman" w:eastAsia="汉仪书宋二简"/>
          <w:color w:val="000000"/>
          <w:spacing w:val="20"/>
          <w:w w:val="110"/>
          <w:sz w:val="23"/>
          <w:szCs w:val="24"/>
        </w:rPr>
        <w:t>元）。</w:t>
      </w:r>
    </w:p>
    <w:p>
      <w:pPr>
        <w:spacing w:line="52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八、乙方同意按下列其中第</w:t>
      </w:r>
      <w:r>
        <w:rPr>
          <w:rFonts w:hint="eastAsia" w:ascii="汉仪书宋二简" w:hAnsi="Times New Roman" w:eastAsia="汉仪书宋二简"/>
          <w:spacing w:val="20"/>
          <w:w w:val="110"/>
          <w:sz w:val="23"/>
          <w:szCs w:val="24"/>
          <w:u w:val="single"/>
        </w:rPr>
        <w:t xml:space="preserve">   </w:t>
      </w:r>
      <w:r>
        <w:rPr>
          <w:rFonts w:hint="eastAsia" w:ascii="汉仪书宋二简" w:hAnsi="Times New Roman" w:eastAsia="汉仪书宋二简"/>
          <w:spacing w:val="20"/>
          <w:w w:val="110"/>
          <w:sz w:val="23"/>
          <w:szCs w:val="24"/>
        </w:rPr>
        <w:t>种方式给付地价款：</w:t>
      </w:r>
    </w:p>
    <w:p>
      <w:pPr>
        <w:spacing w:line="52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spacing w:val="20"/>
          <w:w w:val="110"/>
          <w:sz w:val="23"/>
          <w:szCs w:val="24"/>
        </w:rPr>
        <w:t>（一）</w:t>
      </w:r>
      <w:r>
        <w:rPr>
          <w:rFonts w:hint="eastAsia" w:ascii="汉仪书宋二简" w:hAnsi="Times New Roman" w:eastAsia="汉仪书宋二简"/>
          <w:color w:val="000000"/>
          <w:spacing w:val="20"/>
          <w:w w:val="110"/>
          <w:sz w:val="23"/>
          <w:szCs w:val="24"/>
        </w:rPr>
        <w:t>自本合同签订之日起15个工作日内，一次性付清总地价款；</w:t>
      </w:r>
    </w:p>
    <w:p>
      <w:pPr>
        <w:spacing w:line="52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（二）</w:t>
      </w:r>
      <w:r>
        <w:rPr>
          <w:rFonts w:hint="eastAsia" w:ascii="汉仪书宋二简" w:hAnsi="Times New Roman" w:eastAsia="汉仪书宋二简"/>
          <w:color w:val="000000"/>
          <w:spacing w:val="20"/>
          <w:w w:val="110"/>
          <w:sz w:val="23"/>
          <w:szCs w:val="24"/>
        </w:rPr>
        <w:t>自本合同签订之日起15个工作日内支付不低于50%的地价款，余款一年内不计利息付清。</w:t>
      </w:r>
    </w:p>
    <w:p>
      <w:pPr>
        <w:tabs>
          <w:tab w:val="right" w:pos="4820"/>
          <w:tab w:val="left" w:pos="5103"/>
          <w:tab w:val="right" w:pos="8505"/>
        </w:tabs>
        <w:spacing w:line="50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九、土地利用要求：</w:t>
      </w:r>
    </w:p>
    <w:p>
      <w:pPr>
        <w:tabs>
          <w:tab w:val="right" w:pos="4820"/>
          <w:tab w:val="left" w:pos="5103"/>
          <w:tab w:val="right" w:pos="8505"/>
        </w:tabs>
        <w:spacing w:line="500" w:lineRule="exact"/>
        <w:ind w:firstLine="489" w:firstLineChars="167"/>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（一）建筑容积率：≤</w:t>
      </w:r>
      <w:r>
        <w:rPr>
          <w:rFonts w:hint="eastAsia" w:ascii="汉仪书宋二简" w:hAnsi="Times New Roman" w:eastAsiaTheme="minorEastAsia"/>
          <w:spacing w:val="20"/>
          <w:w w:val="110"/>
          <w:sz w:val="23"/>
          <w:szCs w:val="24"/>
        </w:rPr>
        <w:t>2.6</w:t>
      </w:r>
    </w:p>
    <w:p>
      <w:pPr>
        <w:tabs>
          <w:tab w:val="right" w:pos="4820"/>
          <w:tab w:val="left" w:pos="5103"/>
          <w:tab w:val="right" w:pos="8505"/>
        </w:tabs>
        <w:spacing w:line="500" w:lineRule="exact"/>
        <w:ind w:firstLine="489" w:firstLineChars="167"/>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（二）建筑间距：</w:t>
      </w:r>
      <w:r>
        <w:rPr>
          <w:rFonts w:hint="eastAsia" w:ascii="宋体" w:hAnsi="宋体" w:cs="宋体"/>
          <w:spacing w:val="20"/>
          <w:w w:val="110"/>
          <w:sz w:val="23"/>
          <w:szCs w:val="24"/>
        </w:rPr>
        <w:t>满足日照及消防间距等要求</w:t>
      </w:r>
    </w:p>
    <w:p>
      <w:pPr>
        <w:tabs>
          <w:tab w:val="right" w:pos="4820"/>
          <w:tab w:val="left" w:pos="5103"/>
          <w:tab w:val="right" w:pos="8505"/>
        </w:tabs>
        <w:spacing w:line="500" w:lineRule="exact"/>
        <w:ind w:firstLine="489" w:firstLineChars="167"/>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（三）建筑高度或层数：</w:t>
      </w:r>
      <w:r>
        <w:rPr>
          <w:rFonts w:hint="eastAsia" w:ascii="宋体" w:hAnsi="宋体" w:cs="宋体"/>
          <w:spacing w:val="20"/>
          <w:w w:val="110"/>
          <w:sz w:val="23"/>
          <w:szCs w:val="24"/>
        </w:rPr>
        <w:t>满足航空限高要求</w:t>
      </w:r>
    </w:p>
    <w:p>
      <w:pPr>
        <w:tabs>
          <w:tab w:val="right" w:pos="4820"/>
          <w:tab w:val="left" w:pos="5103"/>
          <w:tab w:val="right" w:pos="8505"/>
        </w:tabs>
        <w:spacing w:line="500" w:lineRule="exact"/>
        <w:ind w:firstLine="489" w:firstLineChars="167"/>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（四）</w:t>
      </w:r>
      <w:r>
        <w:rPr>
          <w:rFonts w:hint="eastAsia" w:ascii="宋体" w:hAnsi="宋体" w:cs="宋体"/>
          <w:spacing w:val="20"/>
          <w:w w:val="110"/>
          <w:sz w:val="23"/>
          <w:szCs w:val="24"/>
        </w:rPr>
        <w:t>计规定容积率建筑面积75297平方米。其中厂房60200平方米、宿舍13000平方米、食堂2097平方米。</w:t>
      </w:r>
    </w:p>
    <w:p>
      <w:pPr>
        <w:tabs>
          <w:tab w:val="right" w:pos="4820"/>
          <w:tab w:val="left" w:pos="5103"/>
          <w:tab w:val="right" w:pos="8505"/>
        </w:tabs>
        <w:spacing w:line="500" w:lineRule="exact"/>
        <w:ind w:firstLine="489" w:firstLineChars="167"/>
        <w:rPr>
          <w:rFonts w:ascii="宋体" w:hAnsi="宋体" w:cs="宋体"/>
          <w:spacing w:val="20"/>
          <w:w w:val="110"/>
          <w:sz w:val="23"/>
          <w:szCs w:val="24"/>
        </w:rPr>
      </w:pPr>
      <w:r>
        <w:rPr>
          <w:rFonts w:hint="eastAsia" w:ascii="宋体" w:hAnsi="宋体" w:cs="宋体"/>
          <w:spacing w:val="20"/>
          <w:w w:val="110"/>
          <w:sz w:val="23"/>
          <w:szCs w:val="24"/>
        </w:rPr>
        <w:t>（五）总体布局及相关建设要求：</w:t>
      </w:r>
    </w:p>
    <w:p>
      <w:pPr>
        <w:tabs>
          <w:tab w:val="right" w:pos="4820"/>
          <w:tab w:val="left" w:pos="5103"/>
          <w:tab w:val="right" w:pos="8505"/>
        </w:tabs>
        <w:spacing w:line="500" w:lineRule="exact"/>
        <w:ind w:firstLine="489" w:firstLineChars="167"/>
        <w:rPr>
          <w:rFonts w:ascii="宋体" w:hAnsi="宋体" w:cs="宋体"/>
          <w:spacing w:val="20"/>
          <w:w w:val="110"/>
          <w:sz w:val="23"/>
          <w:szCs w:val="24"/>
        </w:rPr>
      </w:pPr>
      <w:r>
        <w:rPr>
          <w:rFonts w:hint="eastAsia" w:ascii="宋体" w:hAnsi="宋体" w:cs="宋体"/>
          <w:spacing w:val="20"/>
          <w:w w:val="110"/>
          <w:sz w:val="23"/>
          <w:szCs w:val="24"/>
        </w:rPr>
        <w:t>1、本宗地总体布局及建筑设计以甲方最终审定为准。</w:t>
      </w:r>
    </w:p>
    <w:p>
      <w:pPr>
        <w:tabs>
          <w:tab w:val="right" w:pos="4820"/>
          <w:tab w:val="left" w:pos="5103"/>
          <w:tab w:val="right" w:pos="8505"/>
        </w:tabs>
        <w:spacing w:line="500" w:lineRule="exact"/>
        <w:ind w:firstLine="489" w:firstLineChars="167"/>
        <w:rPr>
          <w:rFonts w:ascii="汉仪书宋二简" w:hAnsi="Times New Roman" w:eastAsia="汉仪书宋二简"/>
          <w:color w:val="000000" w:themeColor="text1"/>
          <w:spacing w:val="20"/>
          <w:w w:val="110"/>
          <w:sz w:val="23"/>
          <w:szCs w:val="24"/>
          <w14:textFill>
            <w14:solidFill>
              <w14:schemeClr w14:val="tx1"/>
            </w14:solidFill>
          </w14:textFill>
        </w:rPr>
      </w:pPr>
      <w:r>
        <w:rPr>
          <w:rFonts w:hint="eastAsia" w:ascii="宋体" w:hAnsi="宋体" w:cs="宋体"/>
          <w:spacing w:val="20"/>
          <w:w w:val="110"/>
          <w:sz w:val="23"/>
          <w:szCs w:val="24"/>
        </w:rPr>
        <w:t>2、本宗地机动车泊位数按《深圳市城市规划标准与准则》配置；充电桩设置比例应不低于停车位数量的30%，剩余停车位应全部预留充电设施建设安装条件</w:t>
      </w:r>
      <w:r>
        <w:rPr>
          <w:rFonts w:hint="eastAsia" w:ascii="汉仪书宋二简" w:hAnsi="Times New Roman" w:eastAsia="汉仪书宋二简"/>
          <w:color w:val="000000" w:themeColor="text1"/>
          <w:spacing w:val="20"/>
          <w:w w:val="110"/>
          <w:sz w:val="23"/>
          <w:szCs w:val="24"/>
          <w14:textFill>
            <w14:solidFill>
              <w14:schemeClr w14:val="tx1"/>
            </w14:solidFill>
          </w14:textFill>
        </w:rPr>
        <w:t>。</w:t>
      </w:r>
    </w:p>
    <w:p>
      <w:pPr>
        <w:tabs>
          <w:tab w:val="right" w:pos="4820"/>
          <w:tab w:val="left" w:pos="5103"/>
          <w:tab w:val="right" w:pos="8505"/>
        </w:tabs>
        <w:spacing w:line="500" w:lineRule="exact"/>
        <w:ind w:firstLine="489" w:firstLineChars="167"/>
        <w:rPr>
          <w:rFonts w:ascii="宋体" w:hAnsi="宋体" w:cs="宋体"/>
          <w:spacing w:val="20"/>
          <w:w w:val="110"/>
          <w:sz w:val="23"/>
          <w:szCs w:val="24"/>
        </w:rPr>
      </w:pPr>
      <w:r>
        <w:rPr>
          <w:rFonts w:hint="eastAsia" w:ascii="汉仪书宋二简" w:hAnsi="Times New Roman" w:eastAsia="汉仪书宋二简"/>
          <w:color w:val="000000" w:themeColor="text1"/>
          <w:spacing w:val="20"/>
          <w:w w:val="110"/>
          <w:sz w:val="23"/>
          <w:szCs w:val="24"/>
          <w14:textFill>
            <w14:solidFill>
              <w14:schemeClr w14:val="tx1"/>
            </w14:solidFill>
          </w14:textFill>
        </w:rPr>
        <w:t>3、本宗地</w:t>
      </w:r>
      <w:r>
        <w:rPr>
          <w:rFonts w:hint="eastAsia" w:ascii="宋体" w:hAnsi="宋体" w:cs="宋体"/>
          <w:spacing w:val="20"/>
          <w:w w:val="110"/>
          <w:sz w:val="23"/>
          <w:szCs w:val="24"/>
        </w:rPr>
        <w:t>建筑方案设计应落实《深圳市绿色建筑促进办法》的相关要求。</w:t>
      </w:r>
    </w:p>
    <w:p>
      <w:pPr>
        <w:tabs>
          <w:tab w:val="right" w:pos="4820"/>
          <w:tab w:val="left" w:pos="5103"/>
          <w:tab w:val="right" w:pos="8505"/>
        </w:tabs>
        <w:spacing w:line="500" w:lineRule="exact"/>
        <w:ind w:firstLine="489" w:firstLineChars="167"/>
        <w:rPr>
          <w:rFonts w:ascii="宋体" w:hAnsi="宋体" w:cs="宋体"/>
          <w:spacing w:val="20"/>
          <w:w w:val="110"/>
          <w:sz w:val="23"/>
          <w:szCs w:val="24"/>
        </w:rPr>
      </w:pPr>
      <w:r>
        <w:rPr>
          <w:rFonts w:hint="eastAsia" w:ascii="宋体" w:hAnsi="宋体" w:cs="宋体"/>
          <w:spacing w:val="20"/>
          <w:w w:val="110"/>
          <w:sz w:val="23"/>
          <w:szCs w:val="24"/>
        </w:rPr>
        <w:t>4、本宗地应配套建设海绵城市相关设施，应满足《深圳市海绵城市规划要点和审查细则》要求，年径流总量控制率应达到60%。</w:t>
      </w:r>
    </w:p>
    <w:p>
      <w:pPr>
        <w:tabs>
          <w:tab w:val="right" w:pos="4820"/>
          <w:tab w:val="left" w:pos="5103"/>
          <w:tab w:val="right" w:pos="8505"/>
        </w:tabs>
        <w:spacing w:line="500" w:lineRule="exact"/>
        <w:ind w:firstLine="489" w:firstLineChars="167"/>
        <w:rPr>
          <w:rFonts w:ascii="宋体" w:hAnsi="宋体" w:cs="宋体"/>
          <w:spacing w:val="20"/>
          <w:w w:val="110"/>
          <w:sz w:val="23"/>
          <w:szCs w:val="24"/>
        </w:rPr>
      </w:pPr>
      <w:r>
        <w:rPr>
          <w:rFonts w:hint="eastAsia" w:ascii="宋体" w:hAnsi="宋体" w:cs="宋体"/>
          <w:spacing w:val="20"/>
          <w:w w:val="110"/>
          <w:sz w:val="23"/>
          <w:szCs w:val="24"/>
        </w:rPr>
        <w:t>5、本宗地应按照《深圳市装配式建筑发展专项规则》的要求实施装配式建筑，满足《深圳市装配式建筑评分规则》。</w:t>
      </w:r>
    </w:p>
    <w:p>
      <w:pPr>
        <w:tabs>
          <w:tab w:val="right" w:pos="4820"/>
          <w:tab w:val="left" w:pos="5103"/>
          <w:tab w:val="right" w:pos="8505"/>
        </w:tabs>
        <w:spacing w:line="500" w:lineRule="exact"/>
        <w:ind w:firstLine="489" w:firstLineChars="167"/>
        <w:rPr>
          <w:rFonts w:ascii="宋体" w:hAnsi="宋体" w:cs="宋体"/>
          <w:spacing w:val="20"/>
          <w:w w:val="110"/>
          <w:sz w:val="23"/>
          <w:szCs w:val="24"/>
        </w:rPr>
      </w:pPr>
      <w:r>
        <w:rPr>
          <w:rFonts w:hint="eastAsia" w:ascii="宋体" w:hAnsi="宋体" w:cs="宋体"/>
          <w:spacing w:val="20"/>
          <w:w w:val="110"/>
          <w:sz w:val="23"/>
          <w:szCs w:val="24"/>
        </w:rPr>
        <w:t>6、本宗地应按照《关于加快推进建筑信息模型（BIM）技术应用的实施意见（试行）》的有关要求实施BIM技术应用。</w:t>
      </w:r>
    </w:p>
    <w:p>
      <w:pPr>
        <w:tabs>
          <w:tab w:val="right" w:pos="4820"/>
          <w:tab w:val="left" w:pos="5103"/>
          <w:tab w:val="right" w:pos="8505"/>
        </w:tabs>
        <w:spacing w:line="500" w:lineRule="exact"/>
        <w:ind w:firstLine="489" w:firstLineChars="167"/>
        <w:rPr>
          <w:rFonts w:ascii="宋体" w:hAnsi="宋体" w:cs="宋体"/>
          <w:spacing w:val="20"/>
          <w:w w:val="110"/>
          <w:sz w:val="23"/>
          <w:szCs w:val="24"/>
        </w:rPr>
      </w:pPr>
      <w:r>
        <w:rPr>
          <w:rFonts w:hint="eastAsia" w:ascii="宋体" w:hAnsi="宋体" w:cs="宋体"/>
          <w:spacing w:val="20"/>
          <w:w w:val="110"/>
          <w:sz w:val="23"/>
          <w:szCs w:val="24"/>
        </w:rPr>
        <w:t>7、本宗地应按照地质灾害危险性评估报告及土壤环境调查评估报告的结论采取相应措施。</w:t>
      </w:r>
    </w:p>
    <w:p>
      <w:pPr>
        <w:tabs>
          <w:tab w:val="right" w:pos="4820"/>
          <w:tab w:val="left" w:pos="5103"/>
          <w:tab w:val="right" w:pos="8505"/>
        </w:tabs>
        <w:spacing w:line="500" w:lineRule="exact"/>
        <w:ind w:firstLine="489" w:firstLineChars="167"/>
        <w:rPr>
          <w:rFonts w:ascii="宋体" w:hAnsi="宋体" w:cs="宋体"/>
          <w:spacing w:val="20"/>
          <w:w w:val="110"/>
          <w:sz w:val="23"/>
          <w:szCs w:val="24"/>
        </w:rPr>
      </w:pPr>
      <w:r>
        <w:rPr>
          <w:rFonts w:hint="eastAsia" w:ascii="宋体" w:hAnsi="宋体" w:cs="宋体"/>
          <w:spacing w:val="20"/>
          <w:w w:val="110"/>
          <w:sz w:val="23"/>
          <w:szCs w:val="24"/>
        </w:rPr>
        <w:t>8、本宗地若增加仓库、物业服务用房等配套设施指标，需在宿舍或食堂指标中扣减。</w:t>
      </w:r>
    </w:p>
    <w:p>
      <w:pPr>
        <w:tabs>
          <w:tab w:val="right" w:pos="4820"/>
          <w:tab w:val="left" w:pos="5103"/>
          <w:tab w:val="right" w:pos="8505"/>
        </w:tabs>
        <w:spacing w:line="500" w:lineRule="exact"/>
        <w:ind w:firstLine="489" w:firstLineChars="167"/>
        <w:rPr>
          <w:rFonts w:ascii="宋体" w:hAnsi="宋体" w:cs="宋体"/>
          <w:spacing w:val="20"/>
          <w:w w:val="110"/>
          <w:sz w:val="23"/>
          <w:szCs w:val="24"/>
        </w:rPr>
      </w:pPr>
      <w:r>
        <w:rPr>
          <w:rFonts w:hint="eastAsia" w:ascii="宋体" w:hAnsi="宋体" w:cs="宋体"/>
          <w:spacing w:val="20"/>
          <w:w w:val="110"/>
          <w:sz w:val="23"/>
          <w:szCs w:val="24"/>
        </w:rPr>
        <w:t>9、本宗地方案设计应符合深中通道门户区城市设计要求，应高水平组织设计招标。</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 xml:space="preserve">10、其余未标注事项应满足《深圳市城市规划标准与准则》及相关技术规范要求； </w:t>
      </w:r>
    </w:p>
    <w:p>
      <w:pPr>
        <w:tabs>
          <w:tab w:val="right" w:pos="4820"/>
          <w:tab w:val="left" w:pos="5103"/>
          <w:tab w:val="right" w:pos="8505"/>
        </w:tabs>
        <w:spacing w:line="500" w:lineRule="exact"/>
        <w:ind w:firstLine="489" w:firstLineChars="167"/>
        <w:rPr>
          <w:rFonts w:ascii="宋体" w:hAnsi="宋体" w:cs="宋体"/>
          <w:spacing w:val="20"/>
          <w:w w:val="110"/>
          <w:sz w:val="23"/>
          <w:szCs w:val="24"/>
        </w:rPr>
      </w:pPr>
      <w:r>
        <w:rPr>
          <w:rFonts w:hint="eastAsia" w:ascii="汉仪书宋二简" w:hAnsi="Times New Roman" w:eastAsia="汉仪书宋二简"/>
          <w:color w:val="000000"/>
          <w:spacing w:val="20"/>
          <w:w w:val="110"/>
          <w:sz w:val="23"/>
          <w:szCs w:val="24"/>
        </w:rPr>
        <w:t>11、其余相关建设要求按本宗地《建设用地规划许可证》执行。</w:t>
      </w:r>
    </w:p>
    <w:p>
      <w:pPr>
        <w:tabs>
          <w:tab w:val="right" w:pos="4820"/>
          <w:tab w:val="left" w:pos="5103"/>
          <w:tab w:val="right" w:pos="8505"/>
        </w:tabs>
        <w:spacing w:line="500" w:lineRule="exact"/>
        <w:ind w:firstLine="489" w:firstLineChars="167"/>
        <w:rPr>
          <w:rFonts w:ascii="汉仪书宋二简" w:hAnsi="Times New Roman" w:eastAsia="汉仪书宋二简"/>
          <w:spacing w:val="20"/>
          <w:w w:val="99"/>
          <w:sz w:val="23"/>
          <w:szCs w:val="24"/>
        </w:rPr>
      </w:pPr>
      <w:r>
        <w:rPr>
          <w:rFonts w:hint="eastAsia" w:ascii="汉仪书宋二简" w:hAnsi="Times New Roman" w:eastAsia="汉仪书宋二简"/>
          <w:color w:val="000000"/>
          <w:spacing w:val="20"/>
          <w:w w:val="110"/>
          <w:sz w:val="23"/>
          <w:szCs w:val="24"/>
        </w:rPr>
        <w:t>十、项目主体工程及附属工程竣工日期：20 年  月 日前。</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十一、乙方未按出让合同规定的期限付清成交价款的，乙方同意甲方解除出让合同，无偿收回土地使用权。甲方并可没收乙方已支付的履约保证金。已兴建的建筑物、附着物无偿收归甲方所有，甲方还可按成交价款的20%向乙方追索违约金。</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因甲方的过错致使乙方延迟使用土地的，甲方承担由此而造成乙方的经济损失。</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乙方在未交清上述地块的成交价款并取得《不动产权证》前，不得抵押处分本地块。</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十二、乙方除向甲方给付本地块的成交价款外，每年还必须按规定缴付土地使用税。</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十三、乙方在土地使用年限内依照法律、法规、深圳市的有关规定以及本合同书的规定抵押土地使用权或将土地使用权用于其他经济活动，其合法权益受法律保护。乙方开发、利用、经营受让的土地，不得损害社会公共利益。</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十四、除法律法规另有规定外，本合同书规定的土地出让年限届满，甲方无偿收回出让地块的土地使用权，本地块上的建筑物及其他附着物也由甲方无偿取得。乙方承诺于20年  月  日前将土地及土地上建筑物、附着物无偿交给甲方，并在年期届满之日起十日内办理房地产权注销登记手续，否则由甲方移交房地产权登记部门迳行注销。</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乙方如需继续使用本地块，可在期满前六个月内申请续期，甲方按届时土地政策和产业发展政策进行审批，批准续期的，续期年限与已使用年限之和不得超过国家规定的最高出让年限，并按规定缴纳地价。</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十五、其他要求</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1、乙方已与宝安区工业和信息化局签订了《深圳市宝安区产业发展监管协议》（以下简称《监管协议》），乙方应按照《监管协议》的规定行使权利并承担义务。</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2、项目建设用地使用权及建筑物允许抵押，应以宗地内的所有建筑物进行抵押，但抵押金额不得超出合同剩余年期地价与建筑物的残值之和，项目建设用地使用权及建筑物不得转让、不得出租。</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3、人民法院强制执行拍卖或者变卖项目建设用地使用权的， 次受让人应当承接原国有建设用地使用权出让合同及产业发展监管协议规定的受让人责任及义务，原国有建设用地使用权出让合同约定的土地使用条件不变。人民法院强制执行又无符合条件的次受让人的，其建设用地使用权及地上建（构）筑物由区政府回购。</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4、项目建设用地使用权以及附着于该土地上的建(构) 筑物 及其附属设施不得以股权转让或变更的方式变相转让。</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5、其他事宜按《遴选方案》及《监管协议》要求执行。</w:t>
      </w:r>
    </w:p>
    <w:p>
      <w:pPr>
        <w:tabs>
          <w:tab w:val="right" w:pos="4820"/>
          <w:tab w:val="left" w:pos="5103"/>
          <w:tab w:val="right" w:pos="8505"/>
        </w:tabs>
        <w:spacing w:line="500" w:lineRule="exact"/>
        <w:ind w:firstLine="489" w:firstLineChars="167"/>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十六、按照《监管协议》规定应当解除土地出让合同，由政府无偿收回建设用地的，对土地构筑物和建筑物按重置价补偿；但属《监管协议》第五条第（二）款规定情形的土地构筑物和建筑物无偿收归政府所有。</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十七、在履行本合同过程中甲方需向乙方告知有关事宜的，乙方同意甲方通过挂号信函或媒体公告的形式送达至本合同所规定的乙方地址。</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十八、《土地使用规则》及本合同书所有附件、附表是本合同的组成部分，与本合同书具有同等法律效力。甲、乙方须遵守《土地使用规则》及本合同书所有附件、附表。</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十九、本合同订立、效力、解释、履行及争议的解决均受中华人民共和国法律的管辖。</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二十、因执行本合同发生争议，由争议双方协商解决，协商不成的，可依法向人民法院起诉。</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二十一、本合同从签订之日起生效。</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二十二、本合同一式六份，乙方三份，其余由甲方持有及分送有关单位。</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二十三、本合同未尽事宜，可由双方协商签订协议书明确。</w:t>
      </w:r>
    </w:p>
    <w:p>
      <w:pPr>
        <w:rPr>
          <w:rFonts w:hint="eastAsia" w:ascii="汉仪书宋二简" w:hAnsi="Times New Roman" w:eastAsia="汉仪书宋二简"/>
          <w:spacing w:val="16"/>
          <w:w w:val="105"/>
          <w:sz w:val="23"/>
          <w:szCs w:val="23"/>
        </w:rPr>
      </w:pPr>
      <w:r>
        <w:rPr>
          <w:rFonts w:hint="eastAsia" w:ascii="汉仪书宋二简" w:hAnsi="Times New Roman" w:eastAsia="汉仪书宋二简"/>
          <w:spacing w:val="16"/>
          <w:w w:val="105"/>
          <w:sz w:val="23"/>
          <w:szCs w:val="23"/>
        </w:rPr>
        <w:br w:type="page"/>
      </w:r>
    </w:p>
    <w:p>
      <w:pPr>
        <w:tabs>
          <w:tab w:val="right" w:pos="4140"/>
          <w:tab w:val="left" w:pos="4500"/>
          <w:tab w:val="left" w:pos="4680"/>
          <w:tab w:val="right" w:pos="8505"/>
        </w:tabs>
        <w:spacing w:before="342" w:beforeLines="100" w:line="540" w:lineRule="exact"/>
        <w:ind w:firstLine="595" w:firstLineChars="218"/>
        <w:rPr>
          <w:rFonts w:ascii="汉仪书宋二简" w:hAnsi="Times New Roman"/>
          <w:spacing w:val="16"/>
          <w:w w:val="105"/>
          <w:sz w:val="23"/>
          <w:szCs w:val="23"/>
        </w:rPr>
      </w:pPr>
      <w:r>
        <w:rPr>
          <w:rFonts w:hint="eastAsia" w:ascii="汉仪书宋二简" w:hAnsi="Times New Roman" w:eastAsia="汉仪书宋二简"/>
          <w:spacing w:val="16"/>
          <w:w w:val="105"/>
          <w:sz w:val="23"/>
          <w:szCs w:val="23"/>
        </w:rPr>
        <w:t>甲     方：</w:t>
      </w:r>
      <w:r>
        <w:rPr>
          <w:rFonts w:hint="eastAsia" w:ascii="汉仪书宋二简" w:hAnsi="Times New Roman" w:eastAsia="汉仪书宋二简"/>
          <w:color w:val="000000"/>
          <w:spacing w:val="2"/>
          <w:w w:val="110"/>
          <w:sz w:val="23"/>
          <w:szCs w:val="23"/>
          <w:u w:val="single"/>
        </w:rPr>
        <w:t>深圳市规划和自然资源局宝安管理局</w:t>
      </w:r>
      <w:r>
        <w:rPr>
          <w:rFonts w:hint="eastAsia" w:ascii="汉仪书宋二简" w:hAnsi="Times New Roman" w:eastAsia="汉仪书宋二简"/>
          <w:spacing w:val="16"/>
          <w:w w:val="105"/>
          <w:sz w:val="23"/>
          <w:szCs w:val="23"/>
          <w:u w:val="single"/>
        </w:rPr>
        <w:t xml:space="preserve"> </w:t>
      </w:r>
      <w:r>
        <w:rPr>
          <w:rFonts w:hint="eastAsia" w:ascii="汉仪书宋二简" w:hAnsi="Times New Roman"/>
          <w:spacing w:val="16"/>
          <w:w w:val="105"/>
          <w:sz w:val="23"/>
          <w:szCs w:val="23"/>
        </w:rPr>
        <w:t xml:space="preserve">          </w:t>
      </w:r>
    </w:p>
    <w:p>
      <w:pPr>
        <w:tabs>
          <w:tab w:val="left" w:pos="4140"/>
          <w:tab w:val="right" w:pos="4820"/>
          <w:tab w:val="left" w:pos="5103"/>
          <w:tab w:val="right" w:pos="8505"/>
        </w:tabs>
        <w:spacing w:before="200" w:line="34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 xml:space="preserve">         （盖章）    </w:t>
      </w:r>
    </w:p>
    <w:p>
      <w:pPr>
        <w:tabs>
          <w:tab w:val="right" w:pos="4820"/>
          <w:tab w:val="left" w:pos="5103"/>
          <w:tab w:val="right" w:pos="8505"/>
        </w:tabs>
        <w:spacing w:line="480" w:lineRule="exact"/>
        <w:ind w:firstLine="586" w:firstLineChars="200"/>
        <w:rPr>
          <w:rFonts w:ascii="汉仪书宋二简" w:hAnsi="Times New Roman" w:eastAsia="汉仪书宋二简"/>
          <w:spacing w:val="20"/>
          <w:w w:val="110"/>
          <w:sz w:val="23"/>
          <w:szCs w:val="24"/>
        </w:rPr>
      </w:pPr>
    </w:p>
    <w:p>
      <w:pPr>
        <w:tabs>
          <w:tab w:val="right" w:pos="4820"/>
          <w:tab w:val="left" w:pos="5103"/>
          <w:tab w:val="right" w:pos="8505"/>
        </w:tabs>
        <w:spacing w:line="48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法定代表人：</w:t>
      </w:r>
      <w:r>
        <w:rPr>
          <w:rFonts w:hint="eastAsia" w:ascii="汉仪书宋二简" w:hAnsi="Times New Roman"/>
          <w:spacing w:val="20"/>
          <w:w w:val="110"/>
          <w:sz w:val="23"/>
          <w:szCs w:val="24"/>
          <w:u w:val="single"/>
        </w:rPr>
        <w:t xml:space="preserve">                 </w:t>
      </w:r>
    </w:p>
    <w:p>
      <w:pPr>
        <w:tabs>
          <w:tab w:val="right" w:pos="4820"/>
          <w:tab w:val="right" w:pos="8505"/>
        </w:tabs>
        <w:spacing w:line="480" w:lineRule="exact"/>
        <w:ind w:firstLine="586" w:firstLineChars="200"/>
        <w:rPr>
          <w:rFonts w:ascii="汉仪书宋二简" w:hAnsi="Times New Roman" w:eastAsia="汉仪书宋二简"/>
          <w:spacing w:val="20"/>
          <w:w w:val="110"/>
          <w:sz w:val="23"/>
          <w:szCs w:val="24"/>
        </w:rPr>
      </w:pPr>
    </w:p>
    <w:p>
      <w:pPr>
        <w:tabs>
          <w:tab w:val="right" w:pos="4820"/>
          <w:tab w:val="right" w:pos="8505"/>
        </w:tabs>
        <w:spacing w:line="48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委托代理人：</w:t>
      </w:r>
      <w:r>
        <w:rPr>
          <w:rFonts w:hint="eastAsia" w:ascii="汉仪书宋二简" w:hAnsi="Times New Roman" w:eastAsia="汉仪书宋二简"/>
          <w:spacing w:val="20"/>
          <w:w w:val="110"/>
          <w:sz w:val="23"/>
          <w:szCs w:val="24"/>
          <w:u w:val="single"/>
        </w:rPr>
        <w:t xml:space="preserve">                 </w:t>
      </w:r>
      <w:r>
        <w:rPr>
          <w:rFonts w:hint="eastAsia" w:ascii="汉仪书宋二简" w:hAnsi="Times New Roman"/>
          <w:spacing w:val="20"/>
          <w:w w:val="110"/>
          <w:sz w:val="23"/>
          <w:szCs w:val="24"/>
        </w:rPr>
        <w:t xml:space="preserve">  </w:t>
      </w:r>
    </w:p>
    <w:p>
      <w:pPr>
        <w:tabs>
          <w:tab w:val="right" w:pos="4820"/>
          <w:tab w:val="left" w:pos="5103"/>
          <w:tab w:val="right" w:pos="8505"/>
        </w:tabs>
        <w:spacing w:before="684" w:beforeLines="200" w:line="480" w:lineRule="exact"/>
        <w:ind w:firstLine="586" w:firstLineChars="200"/>
        <w:rPr>
          <w:rFonts w:ascii="汉仪书宋二简" w:hAnsi="Times New Roman" w:eastAsia="汉仪书宋二简"/>
          <w:spacing w:val="20"/>
          <w:w w:val="110"/>
          <w:sz w:val="23"/>
          <w:szCs w:val="24"/>
        </w:rPr>
      </w:pPr>
    </w:p>
    <w:p>
      <w:pPr>
        <w:tabs>
          <w:tab w:val="right" w:pos="4820"/>
          <w:tab w:val="left" w:pos="5103"/>
          <w:tab w:val="right" w:pos="8505"/>
        </w:tabs>
        <w:spacing w:before="684" w:beforeLines="200" w:line="480" w:lineRule="exact"/>
        <w:ind w:firstLine="586" w:firstLineChars="200"/>
        <w:rPr>
          <w:rFonts w:ascii="汉仪书宋二简" w:hAnsi="Times New Roman" w:eastAsia="汉仪书宋二简"/>
          <w:spacing w:val="20"/>
          <w:w w:val="110"/>
          <w:sz w:val="23"/>
          <w:szCs w:val="24"/>
          <w:u w:val="single"/>
        </w:rPr>
      </w:pPr>
      <w:r>
        <w:rPr>
          <w:rFonts w:hint="eastAsia" w:ascii="汉仪书宋二简" w:hAnsi="Times New Roman" w:eastAsia="汉仪书宋二简"/>
          <w:spacing w:val="20"/>
          <w:w w:val="110"/>
          <w:sz w:val="23"/>
          <w:szCs w:val="24"/>
        </w:rPr>
        <w:t>乙     方：</w:t>
      </w:r>
      <w:r>
        <w:rPr>
          <w:rFonts w:hint="eastAsia" w:ascii="汉仪书宋二简" w:hAnsi="Times New Roman" w:eastAsia="汉仪书宋二简"/>
          <w:color w:val="000000"/>
          <w:spacing w:val="20"/>
          <w:w w:val="110"/>
          <w:sz w:val="23"/>
          <w:szCs w:val="24"/>
          <w:u w:val="single"/>
        </w:rPr>
        <w:t xml:space="preserve">                         </w:t>
      </w:r>
      <w:r>
        <w:rPr>
          <w:rFonts w:hint="eastAsia" w:ascii="汉仪书宋二简" w:hAnsi="Times New Roman"/>
          <w:spacing w:val="20"/>
          <w:w w:val="110"/>
          <w:sz w:val="23"/>
          <w:szCs w:val="24"/>
        </w:rPr>
        <w:t xml:space="preserve">  </w:t>
      </w:r>
      <w:r>
        <w:rPr>
          <w:rFonts w:hint="eastAsia" w:ascii="汉仪书宋二简" w:hAnsi="Times New Roman" w:eastAsia="汉仪书宋二简"/>
          <w:spacing w:val="20"/>
          <w:w w:val="110"/>
          <w:sz w:val="23"/>
          <w:szCs w:val="24"/>
        </w:rPr>
        <w:tab/>
      </w:r>
    </w:p>
    <w:p>
      <w:pPr>
        <w:tabs>
          <w:tab w:val="right" w:pos="4820"/>
          <w:tab w:val="left" w:pos="5103"/>
          <w:tab w:val="right" w:pos="8505"/>
        </w:tabs>
        <w:spacing w:before="200" w:line="34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 xml:space="preserve">          （盖章）    </w:t>
      </w:r>
    </w:p>
    <w:p>
      <w:pPr>
        <w:tabs>
          <w:tab w:val="left" w:pos="4140"/>
          <w:tab w:val="right" w:pos="4820"/>
          <w:tab w:val="left" w:pos="5103"/>
          <w:tab w:val="right" w:pos="8505"/>
        </w:tabs>
        <w:spacing w:before="200" w:line="340" w:lineRule="exact"/>
        <w:ind w:firstLine="586" w:firstLineChars="200"/>
        <w:rPr>
          <w:rFonts w:ascii="汉仪书宋二简" w:hAnsi="Times New Roman" w:eastAsia="汉仪书宋二简"/>
          <w:spacing w:val="20"/>
          <w:w w:val="110"/>
          <w:sz w:val="23"/>
          <w:szCs w:val="24"/>
        </w:rPr>
      </w:pPr>
    </w:p>
    <w:p>
      <w:pPr>
        <w:tabs>
          <w:tab w:val="left" w:pos="4140"/>
          <w:tab w:val="right" w:pos="4820"/>
          <w:tab w:val="left" w:pos="5103"/>
          <w:tab w:val="right" w:pos="8505"/>
        </w:tabs>
        <w:spacing w:before="200" w:line="34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法定代表人：</w:t>
      </w:r>
      <w:r>
        <w:rPr>
          <w:rFonts w:hint="eastAsia" w:ascii="汉仪书宋二简" w:hAnsi="Times New Roman"/>
          <w:spacing w:val="20"/>
          <w:w w:val="110"/>
          <w:sz w:val="23"/>
          <w:szCs w:val="24"/>
          <w:u w:val="single"/>
        </w:rPr>
        <w:t xml:space="preserve">                 </w:t>
      </w:r>
      <w:r>
        <w:rPr>
          <w:rFonts w:hint="eastAsia" w:ascii="汉仪书宋二简" w:hAnsi="Times New Roman"/>
          <w:spacing w:val="20"/>
          <w:w w:val="110"/>
          <w:sz w:val="23"/>
          <w:szCs w:val="24"/>
        </w:rPr>
        <w:t xml:space="preserve"> </w:t>
      </w:r>
    </w:p>
    <w:p>
      <w:pPr>
        <w:tabs>
          <w:tab w:val="right" w:pos="4820"/>
          <w:tab w:val="right" w:pos="8505"/>
        </w:tabs>
        <w:spacing w:before="200" w:line="340" w:lineRule="exact"/>
        <w:ind w:firstLine="586" w:firstLineChars="200"/>
        <w:rPr>
          <w:rFonts w:ascii="汉仪书宋二简" w:hAnsi="Times New Roman" w:eastAsia="汉仪书宋二简"/>
          <w:spacing w:val="20"/>
          <w:w w:val="110"/>
          <w:sz w:val="23"/>
          <w:szCs w:val="24"/>
        </w:rPr>
      </w:pPr>
    </w:p>
    <w:p>
      <w:pPr>
        <w:tabs>
          <w:tab w:val="right" w:pos="4820"/>
          <w:tab w:val="right" w:pos="8505"/>
        </w:tabs>
        <w:spacing w:before="200" w:line="340" w:lineRule="exact"/>
        <w:ind w:firstLine="586" w:firstLineChars="200"/>
        <w:rPr>
          <w:rFonts w:ascii="汉仪书宋二简" w:hAnsi="Times New Roman"/>
          <w:spacing w:val="20"/>
          <w:w w:val="110"/>
          <w:sz w:val="23"/>
          <w:szCs w:val="24"/>
        </w:rPr>
      </w:pPr>
      <w:r>
        <w:rPr>
          <w:rFonts w:hint="eastAsia" w:ascii="汉仪书宋二简" w:hAnsi="Times New Roman" w:eastAsia="汉仪书宋二简"/>
          <w:spacing w:val="20"/>
          <w:w w:val="110"/>
          <w:sz w:val="23"/>
          <w:szCs w:val="24"/>
        </w:rPr>
        <w:t>委托代理人：</w:t>
      </w:r>
      <w:r>
        <w:rPr>
          <w:rFonts w:hint="eastAsia" w:ascii="汉仪书宋二简" w:hAnsi="Times New Roman" w:eastAsia="汉仪书宋二简"/>
          <w:spacing w:val="20"/>
          <w:w w:val="110"/>
          <w:sz w:val="23"/>
          <w:szCs w:val="24"/>
          <w:u w:val="single"/>
        </w:rPr>
        <w:t xml:space="preserve">                 </w:t>
      </w:r>
      <w:r>
        <w:rPr>
          <w:rFonts w:hint="eastAsia" w:ascii="汉仪书宋二简" w:hAnsi="Times New Roman"/>
          <w:spacing w:val="20"/>
          <w:w w:val="110"/>
          <w:sz w:val="23"/>
          <w:szCs w:val="24"/>
        </w:rPr>
        <w:t xml:space="preserve"> </w:t>
      </w:r>
    </w:p>
    <w:p>
      <w:pPr>
        <w:tabs>
          <w:tab w:val="right" w:pos="4820"/>
          <w:tab w:val="left" w:pos="5103"/>
          <w:tab w:val="right" w:pos="8505"/>
        </w:tabs>
        <w:spacing w:before="200" w:line="140" w:lineRule="exact"/>
        <w:ind w:firstLine="3184" w:firstLineChars="1087"/>
        <w:jc w:val="right"/>
        <w:rPr>
          <w:rFonts w:ascii="Times New Roman" w:hAnsi="Times New Roman" w:eastAsia="汉仪书宋二简"/>
          <w:spacing w:val="20"/>
          <w:w w:val="110"/>
          <w:sz w:val="23"/>
          <w:szCs w:val="24"/>
        </w:rPr>
      </w:pPr>
    </w:p>
    <w:p>
      <w:pPr>
        <w:tabs>
          <w:tab w:val="right" w:pos="4820"/>
          <w:tab w:val="left" w:pos="5103"/>
          <w:tab w:val="right" w:pos="8505"/>
        </w:tabs>
        <w:spacing w:before="200" w:line="140" w:lineRule="exact"/>
        <w:ind w:right="438" w:firstLine="3184" w:firstLineChars="1087"/>
        <w:jc w:val="right"/>
        <w:rPr>
          <w:rFonts w:ascii="宋体" w:hAnsi="宋体"/>
          <w:spacing w:val="20"/>
          <w:w w:val="110"/>
          <w:sz w:val="23"/>
          <w:szCs w:val="23"/>
        </w:rPr>
      </w:pPr>
    </w:p>
    <w:p>
      <w:pPr>
        <w:tabs>
          <w:tab w:val="right" w:pos="4820"/>
          <w:tab w:val="left" w:pos="5103"/>
          <w:tab w:val="right" w:pos="8505"/>
        </w:tabs>
        <w:spacing w:before="200" w:line="140" w:lineRule="exact"/>
        <w:ind w:right="438" w:firstLine="3184" w:firstLineChars="1087"/>
        <w:jc w:val="right"/>
        <w:rPr>
          <w:rFonts w:ascii="宋体" w:hAnsi="宋体"/>
          <w:spacing w:val="20"/>
          <w:w w:val="110"/>
          <w:sz w:val="23"/>
          <w:szCs w:val="23"/>
        </w:rPr>
      </w:pPr>
    </w:p>
    <w:p>
      <w:pPr>
        <w:tabs>
          <w:tab w:val="right" w:pos="4820"/>
          <w:tab w:val="left" w:pos="5103"/>
          <w:tab w:val="right" w:pos="8505"/>
        </w:tabs>
        <w:spacing w:before="200" w:line="140" w:lineRule="exact"/>
        <w:ind w:right="438" w:firstLine="3184" w:firstLineChars="1087"/>
        <w:jc w:val="right"/>
        <w:rPr>
          <w:rFonts w:ascii="宋体" w:hAnsi="宋体"/>
          <w:spacing w:val="20"/>
          <w:w w:val="110"/>
          <w:sz w:val="23"/>
          <w:szCs w:val="23"/>
        </w:rPr>
      </w:pPr>
    </w:p>
    <w:p>
      <w:pPr>
        <w:tabs>
          <w:tab w:val="right" w:pos="4820"/>
          <w:tab w:val="left" w:pos="5103"/>
          <w:tab w:val="right" w:pos="8505"/>
        </w:tabs>
        <w:spacing w:before="200" w:line="500" w:lineRule="exact"/>
        <w:ind w:right="438" w:firstLine="3325" w:firstLineChars="1135"/>
        <w:rPr>
          <w:rFonts w:ascii="宋体" w:hAnsi="宋体"/>
          <w:spacing w:val="20"/>
          <w:w w:val="110"/>
          <w:sz w:val="23"/>
          <w:szCs w:val="23"/>
        </w:rPr>
      </w:pPr>
      <w:r>
        <w:rPr>
          <w:rFonts w:hint="eastAsia" w:ascii="宋体" w:hAnsi="宋体"/>
          <w:spacing w:val="20"/>
          <w:w w:val="110"/>
          <w:sz w:val="23"/>
          <w:szCs w:val="23"/>
        </w:rPr>
        <w:t>签订日期：</w:t>
      </w:r>
      <w:r>
        <w:rPr>
          <w:rFonts w:hint="eastAsia" w:ascii="宋体" w:hAnsi="宋体"/>
          <w:spacing w:val="20"/>
          <w:w w:val="110"/>
          <w:sz w:val="23"/>
          <w:szCs w:val="23"/>
          <w:u w:val="single"/>
        </w:rPr>
        <w:t xml:space="preserve">202 </w:t>
      </w:r>
      <w:r>
        <w:rPr>
          <w:rFonts w:hint="eastAsia" w:ascii="宋体" w:hAnsi="宋体"/>
          <w:spacing w:val="20"/>
          <w:w w:val="110"/>
          <w:sz w:val="23"/>
          <w:szCs w:val="23"/>
        </w:rPr>
        <w:t>年</w:t>
      </w:r>
      <w:r>
        <w:rPr>
          <w:rFonts w:hint="eastAsia" w:ascii="宋体" w:hAnsi="宋体"/>
          <w:spacing w:val="20"/>
          <w:w w:val="110"/>
          <w:sz w:val="23"/>
          <w:szCs w:val="23"/>
          <w:u w:val="single"/>
        </w:rPr>
        <w:t xml:space="preserve">  </w:t>
      </w:r>
      <w:r>
        <w:rPr>
          <w:rFonts w:hint="eastAsia" w:ascii="宋体" w:hAnsi="宋体"/>
          <w:spacing w:val="20"/>
          <w:w w:val="110"/>
          <w:sz w:val="23"/>
          <w:szCs w:val="23"/>
        </w:rPr>
        <w:t>月</w:t>
      </w:r>
      <w:r>
        <w:rPr>
          <w:rFonts w:hint="eastAsia" w:ascii="宋体" w:hAnsi="宋体"/>
          <w:spacing w:val="20"/>
          <w:w w:val="110"/>
          <w:sz w:val="23"/>
          <w:szCs w:val="23"/>
          <w:u w:val="single"/>
        </w:rPr>
        <w:t xml:space="preserve">  </w:t>
      </w:r>
      <w:r>
        <w:rPr>
          <w:rFonts w:hint="eastAsia" w:ascii="宋体" w:hAnsi="宋体"/>
          <w:spacing w:val="20"/>
          <w:w w:val="110"/>
          <w:sz w:val="23"/>
          <w:szCs w:val="23"/>
        </w:rPr>
        <w:t>日</w:t>
      </w:r>
    </w:p>
    <w:p>
      <w:pPr>
        <w:tabs>
          <w:tab w:val="right" w:pos="4820"/>
          <w:tab w:val="left" w:pos="5103"/>
          <w:tab w:val="right" w:pos="8505"/>
        </w:tabs>
        <w:spacing w:line="500" w:lineRule="exact"/>
        <w:ind w:firstLine="3275" w:firstLineChars="1118"/>
        <w:jc w:val="left"/>
        <w:rPr>
          <w:rFonts w:ascii="黑体" w:hAnsi="Times New Roman" w:eastAsia="黑体"/>
          <w:color w:val="000000"/>
          <w:spacing w:val="20"/>
          <w:w w:val="110"/>
          <w:sz w:val="28"/>
          <w:szCs w:val="24"/>
        </w:rPr>
      </w:pPr>
      <w:r>
        <w:rPr>
          <w:rFonts w:hint="eastAsia" w:ascii="宋体" w:hAnsi="宋体"/>
          <w:spacing w:val="20"/>
          <w:w w:val="110"/>
          <w:sz w:val="23"/>
          <w:szCs w:val="23"/>
        </w:rPr>
        <w:t>签订地点：</w:t>
      </w:r>
      <w:r>
        <w:rPr>
          <w:rFonts w:hint="eastAsia" w:ascii="宋体" w:hAnsi="宋体"/>
          <w:spacing w:val="20"/>
          <w:w w:val="110"/>
          <w:sz w:val="23"/>
          <w:szCs w:val="23"/>
          <w:u w:val="single"/>
        </w:rPr>
        <w:t>深圳市土地房产交易大厦</w:t>
      </w:r>
      <w:r>
        <w:rPr>
          <w:rFonts w:ascii="汉仪书宋二简" w:hAnsi="Times New Roman" w:eastAsia="汉仪书宋二简"/>
          <w:b/>
          <w:bCs/>
          <w:color w:val="000000"/>
          <w:spacing w:val="20"/>
          <w:sz w:val="24"/>
          <w:szCs w:val="24"/>
        </w:rPr>
        <w:br w:type="page"/>
      </w:r>
      <w:r>
        <w:rPr>
          <w:rFonts w:hint="eastAsia" w:ascii="黑体" w:hAnsi="Times New Roman" w:eastAsia="黑体"/>
          <w:color w:val="000000"/>
          <w:spacing w:val="20"/>
          <w:sz w:val="28"/>
          <w:szCs w:val="24"/>
        </w:rPr>
        <w:t>附件：</w:t>
      </w:r>
    </w:p>
    <w:p>
      <w:pPr>
        <w:keepNext/>
        <w:tabs>
          <w:tab w:val="right" w:pos="4820"/>
          <w:tab w:val="left" w:pos="5103"/>
          <w:tab w:val="right" w:pos="8505"/>
        </w:tabs>
        <w:spacing w:before="400" w:after="240" w:line="360" w:lineRule="auto"/>
        <w:jc w:val="center"/>
        <w:outlineLvl w:val="0"/>
        <w:rPr>
          <w:rFonts w:ascii="黑体" w:hAnsi="Arial" w:eastAsia="黑体" w:cs="Arial"/>
          <w:color w:val="000000"/>
          <w:spacing w:val="20"/>
          <w:kern w:val="32"/>
          <w:sz w:val="48"/>
          <w:szCs w:val="32"/>
        </w:rPr>
      </w:pPr>
      <w:r>
        <w:rPr>
          <w:rFonts w:hint="eastAsia" w:ascii="黑体" w:hAnsi="Arial" w:eastAsia="黑体" w:cs="Arial"/>
          <w:color w:val="000000"/>
          <w:spacing w:val="20"/>
          <w:kern w:val="32"/>
          <w:sz w:val="48"/>
          <w:szCs w:val="32"/>
        </w:rPr>
        <w:t>土地使用规则</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为了切实履行《深圳市土地使用权出让合同书》（以下简称“土地使用权出让合同”），保证深圳市城市规划的实施，合理利用土地，明确土地使用者的责任，订立此规则。</w:t>
      </w:r>
    </w:p>
    <w:p>
      <w:pPr>
        <w:keepNext/>
        <w:tabs>
          <w:tab w:val="right" w:pos="4820"/>
          <w:tab w:val="left" w:pos="5103"/>
          <w:tab w:val="right" w:pos="8505"/>
        </w:tabs>
        <w:spacing w:before="100" w:after="200" w:line="1200" w:lineRule="exact"/>
        <w:jc w:val="center"/>
        <w:outlineLvl w:val="2"/>
        <w:rPr>
          <w:rFonts w:hint="eastAsia" w:ascii="Arial" w:hAnsi="Arial" w:eastAsia="汉仪中黑简" w:cs="Arial"/>
          <w:bCs/>
          <w:color w:val="000000"/>
          <w:spacing w:val="20"/>
          <w:sz w:val="26"/>
          <w:szCs w:val="26"/>
        </w:rPr>
      </w:pPr>
      <w:r>
        <w:rPr>
          <w:rFonts w:hint="eastAsia" w:ascii="Arial" w:hAnsi="Arial" w:eastAsia="汉仪中黑简" w:cs="Arial"/>
          <w:bCs/>
          <w:color w:val="000000"/>
          <w:spacing w:val="20"/>
          <w:sz w:val="26"/>
          <w:szCs w:val="26"/>
        </w:rPr>
        <w:t xml:space="preserve">一、释义 </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1、土地使用权出让合同涉及到的名词，以本规则解释为准。</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宗地图：</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指按一定比例尺制作的用以标示一宗地的用地位置、界线和面积的地形图。</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土地使用权：</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指深圳市规划和自然资源局依法将国有土地指定的地块、年限、用途和其它条件供给土地使用权受让人依法占有、使用、收益、处分，土地使用权受让人由此获得对该地块按土地使用权出让合同进行开发、经营、管理的权利。</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w w:val="110"/>
          <w:sz w:val="23"/>
          <w:szCs w:val="24"/>
        </w:rPr>
        <w:t>土地使用权转让：</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 xml:space="preserve">土地使用权出让后，土地使用权受让人依法和依照土地使用权出让合同书将土地使用权再转移的行为。 </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无偿收回土地：</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指因土地使用者不能履行土地使用权出让合同、违反土地使用规则进行开发建设，深圳市规划和自然资源局因此解除土地使用权出让合同，或土地使用年期届满，深圳市规划和自然资源局无偿收回土地使用权，土地使用者无偿将土地及地上建筑物、附着物交回并丧失土地出让合同书一切权利的行为。</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土地使用年期：</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土地使用权受让人在受让的地块上享有土地使用权的总年期。</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坐 标：</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用测量学方法表示地面上一点位置的有序的一组数。本合同中的坐标除非特别指明外，均为深圳独立坐标系统，用直角坐标表示。</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界桩定点：</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在实地确定验明宗地图上所标示的各界桩点的位置。</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土地使用税：</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土地使用者因使用土地按规定每年支付给政府的土地税费。</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w w:val="110"/>
          <w:sz w:val="23"/>
          <w:szCs w:val="24"/>
        </w:rPr>
        <w:t>土地临时占用费：</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土地使用者经国土管理部门批准临时使用的土地，按规定向国土管理部门支付的租金。</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市政工程：</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城市的基础设施。具体包括：道路、给水、污水、雨水、电力、电讯、路灯、照明、煤气等管、厂、站、场、桥梁或人行天桥及其它工程。</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绿化覆盖率：</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地块内全部绿化种植(地面绿化、屋顶绿化、架空绿化、垂直绿化)的水平投影面积之和与地块总用地面积的比率。鼓励进行垂直绿化、架空绿化和屋顶绿化。</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建筑覆盖率：</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用地范围内所有建筑物的基底面积总和与土地面积比。</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建筑容积率：</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规定的地块上全部建筑物总面积与土地面积之比 (含附属建筑物计算在内)，但注明不计算的附属建筑物面积除外。</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总建筑面积：</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各层建筑面积的总和。底层建筑面积按外墙勒脚以上的外围水平面积计算，二层及二层以上按外墙外围水平面积计算，其它具体计算方法按国家颁布的《建筑面积计算规则》进行。</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主体建筑物：</w:t>
      </w:r>
      <w:r>
        <w:rPr>
          <w:rFonts w:hint="eastAsia" w:ascii="Times New Roman" w:hAnsi="Times New Roman" w:eastAsia="方正楷体简体"/>
          <w:color w:val="000000"/>
          <w:spacing w:val="20"/>
          <w:w w:val="110"/>
          <w:sz w:val="23"/>
          <w:szCs w:val="24"/>
        </w:rPr>
        <w:tab/>
      </w:r>
      <w:r>
        <w:rPr>
          <w:rFonts w:hint="eastAsia" w:ascii="Times New Roman" w:hAnsi="Times New Roman" w:eastAsia="汉仪书宋二简"/>
          <w:color w:val="000000"/>
          <w:spacing w:val="20"/>
          <w:w w:val="110"/>
          <w:sz w:val="23"/>
          <w:szCs w:val="24"/>
        </w:rPr>
        <w:t>由土地用途所限定的主要建筑物。</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附属建筑物：</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主体建筑以外的其它建筑。</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办公楼：</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供机关、企事业单位从事行政事务使用的建筑物。</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单身公寓：</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供单身职工起居和具备居住用的小型厨、厕的建筑物。</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住 宅：</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供居民家庭生活居住的单元式建筑物。</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别 墅：</w:t>
      </w:r>
      <w:r>
        <w:rPr>
          <w:rFonts w:hint="eastAsia" w:ascii="Times New Roman" w:hAnsi="Times New Roman" w:eastAsia="方正楷体简体"/>
          <w:color w:val="000000"/>
          <w:spacing w:val="20"/>
          <w:w w:val="110"/>
          <w:sz w:val="23"/>
          <w:szCs w:val="24"/>
        </w:rPr>
        <w:tab/>
      </w:r>
      <w:r>
        <w:rPr>
          <w:rFonts w:hint="eastAsia" w:ascii="Times New Roman" w:hAnsi="Times New Roman" w:eastAsia="汉仪书宋二简"/>
          <w:color w:val="000000"/>
          <w:spacing w:val="20"/>
          <w:w w:val="110"/>
          <w:sz w:val="23"/>
          <w:szCs w:val="24"/>
        </w:rPr>
        <w:t>供居民家庭生活居住的独立式建筑物。</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宿 舍：</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供学生、职工等集体性居住的建筑物。</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综合楼：</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多种用途组合一体的多、高层民用建筑。</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厂 房：</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可供工业生产使用的建筑物。</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商业用房：</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指为居民提供生活消费及进行商务活动的商铺、饮食、酒店、娱乐、金融、保险、银行、证券等建筑物。</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房地产证：</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房地产权利人依法管理、经营、使用和处分房地产的凭证。</w:t>
      </w:r>
    </w:p>
    <w:p>
      <w:pPr>
        <w:keepNext/>
        <w:tabs>
          <w:tab w:val="right" w:pos="4820"/>
          <w:tab w:val="left" w:pos="5103"/>
          <w:tab w:val="right" w:pos="8505"/>
        </w:tabs>
        <w:spacing w:before="100" w:after="200" w:line="1200" w:lineRule="exact"/>
        <w:jc w:val="center"/>
        <w:outlineLvl w:val="2"/>
        <w:rPr>
          <w:rFonts w:ascii="Arial" w:hAnsi="Arial" w:eastAsia="汉仪中黑简" w:cs="Arial"/>
          <w:bCs/>
          <w:color w:val="000000"/>
          <w:spacing w:val="20"/>
          <w:sz w:val="26"/>
          <w:szCs w:val="26"/>
        </w:rPr>
      </w:pPr>
      <w:r>
        <w:rPr>
          <w:rFonts w:hint="eastAsia" w:ascii="Arial" w:hAnsi="Arial" w:eastAsia="汉仪中黑简" w:cs="Arial"/>
          <w:bCs/>
          <w:color w:val="000000"/>
          <w:spacing w:val="20"/>
          <w:sz w:val="26"/>
          <w:szCs w:val="26"/>
        </w:rPr>
        <w:t>二、界桩</w:t>
      </w:r>
      <w:r>
        <w:rPr>
          <w:rFonts w:hint="eastAsia" w:ascii="Arial" w:hAnsi="Arial" w:eastAsia="汉仪中黑简" w:cs="Arial"/>
          <w:bCs/>
          <w:color w:val="000000"/>
          <w:spacing w:val="20"/>
          <w:sz w:val="26"/>
          <w:szCs w:val="26"/>
        </w:rPr>
        <w:t>定点</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2、《土地使用权出让合同》签订后，宗地图所标示坐标各拐点埋设的混凝土界桩，由深圳市规划和自然资源局会同土地使用者实地依图验明。界桩定点费用由土地使用者支付。事后，土地使用者必须妥善保护，不得私自改放，界桩遭受破坏或移动时，应及时书面报告深圳市规划和自然资源局，请求重新埋设，所需费用由土地使用者支付。</w:t>
      </w:r>
    </w:p>
    <w:p>
      <w:pPr>
        <w:keepNext/>
        <w:tabs>
          <w:tab w:val="right" w:pos="4820"/>
          <w:tab w:val="left" w:pos="5103"/>
          <w:tab w:val="right" w:pos="8505"/>
        </w:tabs>
        <w:spacing w:before="100" w:after="200" w:line="1200" w:lineRule="exact"/>
        <w:jc w:val="center"/>
        <w:outlineLvl w:val="2"/>
        <w:rPr>
          <w:rFonts w:ascii="Arial" w:hAnsi="Arial" w:eastAsia="汉仪中黑简" w:cs="Arial"/>
          <w:bCs/>
          <w:color w:val="000000"/>
          <w:spacing w:val="20"/>
          <w:sz w:val="26"/>
          <w:szCs w:val="26"/>
        </w:rPr>
      </w:pPr>
      <w:r>
        <w:rPr>
          <w:rFonts w:hint="eastAsia" w:ascii="Arial" w:hAnsi="Arial" w:eastAsia="汉仪中黑简" w:cs="Arial"/>
          <w:bCs/>
          <w:color w:val="000000"/>
          <w:spacing w:val="20"/>
          <w:sz w:val="26"/>
          <w:szCs w:val="26"/>
        </w:rPr>
        <w:t>三、</w:t>
      </w:r>
      <w:r>
        <w:rPr>
          <w:rFonts w:hint="eastAsia" w:ascii="Arial" w:hAnsi="Arial" w:eastAsia="汉仪中黑简" w:cs="Arial"/>
          <w:bCs/>
          <w:color w:val="000000"/>
          <w:spacing w:val="20"/>
          <w:sz w:val="26"/>
          <w:szCs w:val="26"/>
        </w:rPr>
        <w:t>附属</w:t>
      </w:r>
      <w:r>
        <w:rPr>
          <w:rFonts w:hint="eastAsia" w:ascii="Arial" w:hAnsi="Arial" w:eastAsia="汉仪中黑简" w:cs="Arial"/>
          <w:bCs/>
          <w:color w:val="000000"/>
          <w:spacing w:val="20"/>
          <w:sz w:val="26"/>
          <w:szCs w:val="26"/>
        </w:rPr>
        <w:t>工程</w:t>
      </w:r>
    </w:p>
    <w:p>
      <w:pPr>
        <w:tabs>
          <w:tab w:val="right" w:pos="4820"/>
          <w:tab w:val="left" w:pos="5103"/>
          <w:tab w:val="right" w:pos="8505"/>
        </w:tabs>
        <w:spacing w:line="540" w:lineRule="exact"/>
        <w:ind w:firstLine="586" w:firstLineChars="200"/>
        <w:rPr>
          <w:rFonts w:ascii="Times New Roman" w:hAnsi="Times New Roman" w:eastAsia="汉仪书宋二简"/>
          <w:spacing w:val="20"/>
          <w:w w:val="110"/>
          <w:sz w:val="23"/>
          <w:szCs w:val="24"/>
        </w:rPr>
      </w:pPr>
      <w:r>
        <w:rPr>
          <w:rFonts w:hint="eastAsia" w:ascii="Times New Roman" w:hAnsi="Times New Roman" w:eastAsia="汉仪书宋二简"/>
          <w:color w:val="000000"/>
          <w:spacing w:val="20"/>
          <w:w w:val="110"/>
          <w:sz w:val="23"/>
          <w:szCs w:val="24"/>
        </w:rPr>
        <w:t>3、土地使用者同意在宗地图红线范围内一并建造附表1、2、3所列附属工程，并保证</w:t>
      </w:r>
      <w:r>
        <w:rPr>
          <w:rFonts w:hint="eastAsia" w:ascii="Times New Roman" w:hAnsi="Times New Roman" w:eastAsia="汉仪书宋二简"/>
          <w:color w:val="000000"/>
          <w:spacing w:val="20"/>
          <w:w w:val="33"/>
          <w:sz w:val="23"/>
          <w:szCs w:val="24"/>
        </w:rPr>
        <w:t xml:space="preserve"> </w:t>
      </w:r>
      <w:r>
        <w:rPr>
          <w:rFonts w:hint="eastAsia" w:ascii="Times New Roman" w:hAnsi="Times New Roman" w:eastAsia="汉仪书宋二简"/>
          <w:color w:val="000000"/>
          <w:spacing w:val="20"/>
          <w:sz w:val="23"/>
          <w:szCs w:val="23"/>
        </w:rPr>
        <w:t>在</w:t>
      </w:r>
      <w:r>
        <w:rPr>
          <w:rFonts w:hint="eastAsia" w:ascii="Times New Roman" w:hAnsi="Times New Roman" w:eastAsia="汉仪书宋二简"/>
          <w:color w:val="000000"/>
          <w:spacing w:val="20"/>
          <w:w w:val="110"/>
          <w:sz w:val="23"/>
          <w:szCs w:val="24"/>
        </w:rPr>
        <w:t>本合同约定竣工日期前竣工。并同意附表2、3所列公益工程免费提供使用，产权归政府所有。</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4、因规划需要，有关部门在用地范围内布置公益配套项目及市政管线施工时，土地使用者同意提供用地及通过。</w:t>
      </w:r>
    </w:p>
    <w:p>
      <w:pPr>
        <w:keepNext/>
        <w:tabs>
          <w:tab w:val="right" w:pos="4820"/>
          <w:tab w:val="left" w:pos="5103"/>
          <w:tab w:val="right" w:pos="8505"/>
        </w:tabs>
        <w:spacing w:before="100" w:after="200" w:line="1200" w:lineRule="exact"/>
        <w:jc w:val="center"/>
        <w:outlineLvl w:val="2"/>
        <w:rPr>
          <w:rFonts w:ascii="Arial" w:hAnsi="Arial" w:eastAsia="汉仪中黑简" w:cs="Arial"/>
          <w:bCs/>
          <w:color w:val="000000"/>
          <w:spacing w:val="20"/>
          <w:sz w:val="26"/>
          <w:szCs w:val="26"/>
        </w:rPr>
      </w:pPr>
      <w:r>
        <w:rPr>
          <w:rFonts w:hint="eastAsia" w:ascii="Arial" w:hAnsi="Arial" w:eastAsia="汉仪中黑简" w:cs="Arial"/>
          <w:bCs/>
          <w:color w:val="000000"/>
          <w:spacing w:val="20"/>
          <w:sz w:val="26"/>
          <w:szCs w:val="26"/>
        </w:rPr>
        <w:t>四、设计、开工、竣工及违约责任</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5、土地使用者必须在签订《土地使用权出让合同》之日起六个月内，向建设主管部门提交设计方案图纸及市计划部门批准的投资计划，有关部门应在接到齐备的图纸和计划后按规定审批。</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6、宗地图范围内的详细规划设计、建筑设计、建筑用途等必须符合本规则规定的设计要点。涉及交通、管线、消防、环保、绿化、人防、航道等问题，还须报经市政府有关主管部门审批，由此所发生一切费用均由土地使用者负责。</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土地使用者未按土地出让合同规定的用途和条件开发利用土地，</w:t>
      </w:r>
      <w:r>
        <w:rPr>
          <w:rFonts w:hint="eastAsia" w:ascii="Times New Roman" w:hAnsi="Times New Roman" w:eastAsia="汉仪书宋二简"/>
          <w:color w:val="000000"/>
          <w:spacing w:val="20"/>
          <w:w w:val="110"/>
          <w:sz w:val="23"/>
          <w:szCs w:val="24"/>
        </w:rPr>
        <w:t>市规划和国土资源委员会</w:t>
      </w:r>
      <w:r>
        <w:rPr>
          <w:rFonts w:hint="eastAsia" w:ascii="汉仪书宋二简" w:hAnsi="Times New Roman" w:eastAsia="汉仪书宋二简"/>
          <w:color w:val="000000"/>
          <w:spacing w:val="20"/>
          <w:w w:val="110"/>
          <w:sz w:val="23"/>
          <w:szCs w:val="24"/>
        </w:rPr>
        <w:t>可处以土地使用权出让金总额20%的罚款。拒不纠正的，</w:t>
      </w:r>
      <w:r>
        <w:rPr>
          <w:rFonts w:hint="eastAsia" w:ascii="Times New Roman" w:hAnsi="Times New Roman" w:eastAsia="汉仪书宋二简"/>
          <w:color w:val="000000"/>
          <w:spacing w:val="20"/>
          <w:w w:val="110"/>
          <w:sz w:val="23"/>
          <w:szCs w:val="24"/>
        </w:rPr>
        <w:t>市规划和国土资源委员会</w:t>
      </w:r>
      <w:r>
        <w:rPr>
          <w:rFonts w:hint="eastAsia" w:ascii="汉仪书宋二简" w:hAnsi="Times New Roman" w:eastAsia="汉仪书宋二简"/>
          <w:color w:val="000000"/>
          <w:spacing w:val="20"/>
          <w:w w:val="110"/>
          <w:sz w:val="23"/>
          <w:szCs w:val="24"/>
        </w:rPr>
        <w:t>无偿收回土地使用权，没收地上建筑物、附着物。</w:t>
      </w:r>
    </w:p>
    <w:p>
      <w:pPr>
        <w:tabs>
          <w:tab w:val="right" w:pos="4820"/>
          <w:tab w:val="left" w:pos="5103"/>
          <w:tab w:val="right" w:pos="8505"/>
        </w:tabs>
        <w:spacing w:line="540" w:lineRule="exact"/>
        <w:ind w:firstLine="586" w:firstLineChars="200"/>
        <w:rPr>
          <w:rFonts w:ascii="汉仪书宋二简" w:hAnsi="汉仪书宋二简"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7、土地使用者应在</w:t>
      </w:r>
      <w:r>
        <w:rPr>
          <w:rFonts w:hint="eastAsia" w:ascii="汉仪书宋二简" w:hAnsi="Times New Roman" w:eastAsia="汉仪书宋二简"/>
          <w:color w:val="000000"/>
          <w:spacing w:val="20"/>
          <w:w w:val="110"/>
          <w:sz w:val="23"/>
          <w:szCs w:val="24"/>
          <w:u w:val="single"/>
        </w:rPr>
        <w:t>     年  月   日</w:t>
      </w:r>
      <w:r>
        <w:rPr>
          <w:rFonts w:hint="eastAsia" w:ascii="汉仪书宋二简" w:hAnsi="Times New Roman" w:eastAsia="汉仪书宋二简"/>
          <w:color w:val="000000"/>
          <w:spacing w:val="20"/>
          <w:w w:val="110"/>
          <w:sz w:val="23"/>
          <w:szCs w:val="24"/>
        </w:rPr>
        <w:t>之前开工，</w:t>
      </w:r>
      <w:r>
        <w:rPr>
          <w:rFonts w:hint="eastAsia" w:ascii="汉仪书宋二简" w:hAnsi="Times New Roman" w:eastAsia="汉仪书宋二简"/>
          <w:color w:val="000000"/>
          <w:spacing w:val="20"/>
          <w:w w:val="110"/>
          <w:sz w:val="23"/>
          <w:szCs w:val="24"/>
          <w:u w:val="single"/>
        </w:rPr>
        <w:t>     年  月   日</w:t>
      </w:r>
      <w:r>
        <w:rPr>
          <w:rFonts w:hint="eastAsia" w:ascii="汉仪书宋二简" w:hAnsi="Times New Roman" w:eastAsia="汉仪书宋二简"/>
          <w:color w:val="000000"/>
          <w:spacing w:val="20"/>
          <w:w w:val="110"/>
          <w:sz w:val="23"/>
          <w:szCs w:val="24"/>
        </w:rPr>
        <w:t>之前竣工。</w:t>
      </w:r>
    </w:p>
    <w:p>
      <w:pPr>
        <w:spacing w:line="540" w:lineRule="exact"/>
        <w:ind w:firstLine="64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8、土地使用者应当在本合同约定期限内按期开工，超过约定开工期限未动工开发造成土地闲置的，按闲置土地相关规定处理。</w:t>
      </w:r>
    </w:p>
    <w:p>
      <w:pPr>
        <w:spacing w:line="540" w:lineRule="exact"/>
        <w:ind w:firstLine="643"/>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土地使用者应当在本合同约定期限内按期竣工。土地使用者不能按照本合同约定按期竣工的，可在竣工期届满前3个月内向甲方申请竣工延期。申请竣工延期应向甲方支付违约金（但政府、政府有关部门行为造成不能按期竣工的除外），违约金标准为每延长3个月的，按合同地价的1.5%计收；不足3个月的，按1.5%计收。申请延期只可延期1次且最长不得超过2年。土地使用者缴纳违约金后，竣工期限相应顺延。</w:t>
      </w:r>
    </w:p>
    <w:p>
      <w:pPr>
        <w:spacing w:line="540" w:lineRule="exact"/>
        <w:ind w:firstLine="643"/>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土地使用者未申请竣工延期但实际竣工逾期的，逾期2年以内按照前款规定标准缴纳违约金。逾期满2年（含2年）的，甲方可按照合同地价的20%计收违约金，如实际逾期期限按照前款规定测算应缴纳违约金的比例高于20%的，按实际测算的比例计收；也可以无偿收回土地使用权及地上建筑物、附着物。</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9、工程竣工提请市政府有关部门质量验收前，土地使用者应向有关部门提请对建筑物进行规划验收，验收合格的，发给《规划验收合格证》，不合格的，限期整改。</w:t>
      </w:r>
    </w:p>
    <w:p>
      <w:pPr>
        <w:keepNext/>
        <w:tabs>
          <w:tab w:val="right" w:pos="4820"/>
          <w:tab w:val="left" w:pos="5103"/>
          <w:tab w:val="right" w:pos="8505"/>
        </w:tabs>
        <w:spacing w:before="100" w:after="200" w:line="1200" w:lineRule="exact"/>
        <w:jc w:val="center"/>
        <w:outlineLvl w:val="2"/>
        <w:rPr>
          <w:rFonts w:ascii="Arial" w:hAnsi="Arial" w:eastAsia="汉仪中黑简" w:cs="Arial"/>
          <w:bCs/>
          <w:color w:val="000000"/>
          <w:spacing w:val="20"/>
          <w:sz w:val="26"/>
          <w:szCs w:val="26"/>
        </w:rPr>
      </w:pPr>
      <w:r>
        <w:rPr>
          <w:rFonts w:hint="eastAsia" w:ascii="Arial" w:hAnsi="Arial" w:eastAsia="汉仪中黑简" w:cs="Arial"/>
          <w:bCs/>
          <w:color w:val="000000"/>
          <w:spacing w:val="20"/>
          <w:sz w:val="26"/>
          <w:szCs w:val="26"/>
        </w:rPr>
        <w:t>五、建筑维修活动</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10、土地使用者在用地范围内进行建设及维修活动时，对周围环境及设施应承担下列责任：</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（1）所属建筑物品或废弃物（如泥土、碎石、建筑垃圾等）不得侵占或破坏宗地图以外的土地及设施。如需临时占用市政道路，应报请有关部门批准。</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如需临时占用宗地图以外土地，应与该地块土地使用者协商；若属市政府未批出土地，应报深圳市规划和自然资源局批准，并按规定交纳土地临时占用费。</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（2）土地使用者必须做好土地使用范围内及周围土地的绿化及水土保护，采取一切措施防止水土流失。否则，引起的一切经济损失由土地使用者自行承担。</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（3）未获有关部门批准，不得在公共用地上倾倒、储存任何材料或进行任何工程活动。</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（4）土地使用者必须确保土地使用范围内的污水、污物、恶臭物或影响环境的排泄物均有可靠的排除方法，不得破坏周围的环境。</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（5）土地使用期限内，土地使用者对该地段内的城市市政设施均应妥善保护、避免损坏，否则，应承担修复工程的一切费用。</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11、土地使用者不得开辟、铲除或挖掘毗邻地段的土地。</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12、在进行建筑或维修工程之前，土地使用者必须查明地段或相邻地段公有的明渠、水道（包括水龙喉管）、电缆、电线以及其它设施的位置，并向有关部门呈报处理上述设施的计划；土地使用者未获批准之前，不得动工。其中需要改道、重新铺设或装设的费用，均由土地使用者负责。</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13、土地使用者应在本合同期内按规定自行负责或委托管理人负责建成区内所有建筑物和公共设施及绿地的使用和管理，并应符合物业管理部门和城市管理部门的规定和要求。</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14、土地使用者应按设计总平面指定地点开设车辆入口。</w:t>
      </w:r>
    </w:p>
    <w:p>
      <w:pPr>
        <w:keepNext/>
        <w:tabs>
          <w:tab w:val="right" w:pos="4820"/>
          <w:tab w:val="left" w:pos="5103"/>
          <w:tab w:val="right" w:pos="8505"/>
        </w:tabs>
        <w:spacing w:before="100" w:after="200" w:line="1200" w:lineRule="exact"/>
        <w:jc w:val="center"/>
        <w:outlineLvl w:val="2"/>
        <w:rPr>
          <w:rFonts w:ascii="Arial" w:hAnsi="Arial" w:eastAsia="汉仪中黑简" w:cs="Arial"/>
          <w:bCs/>
          <w:color w:val="000000"/>
          <w:spacing w:val="20"/>
          <w:sz w:val="26"/>
          <w:szCs w:val="26"/>
        </w:rPr>
      </w:pPr>
      <w:r>
        <w:rPr>
          <w:rFonts w:hint="eastAsia" w:ascii="Arial" w:hAnsi="Arial" w:eastAsia="汉仪中黑简" w:cs="Arial"/>
          <w:bCs/>
          <w:color w:val="000000"/>
          <w:spacing w:val="20"/>
          <w:sz w:val="26"/>
          <w:szCs w:val="26"/>
        </w:rPr>
        <w:t>六、给排水、供电</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19、土地使用者所需的给排水、供电、供气及电讯等应与市给排水、供电、供气及电讯等部门签订协议书。埋设相应管线设计图应报市政府有关部门审批，经批准后实施。上述所需费用均由土地使用者自行负责。</w:t>
      </w:r>
    </w:p>
    <w:p>
      <w:pPr>
        <w:keepNext/>
        <w:tabs>
          <w:tab w:val="right" w:pos="4820"/>
          <w:tab w:val="left" w:pos="5103"/>
          <w:tab w:val="right" w:pos="8505"/>
        </w:tabs>
        <w:spacing w:before="100" w:after="200" w:line="1200" w:lineRule="exact"/>
        <w:jc w:val="center"/>
        <w:outlineLvl w:val="2"/>
        <w:rPr>
          <w:rFonts w:ascii="Arial" w:hAnsi="Arial" w:eastAsia="汉仪中黑简" w:cs="Arial"/>
          <w:bCs/>
          <w:color w:val="000000"/>
          <w:spacing w:val="20"/>
          <w:sz w:val="26"/>
          <w:szCs w:val="26"/>
        </w:rPr>
      </w:pPr>
      <w:r>
        <w:rPr>
          <w:rFonts w:hint="eastAsia" w:ascii="Arial" w:hAnsi="Arial" w:eastAsia="汉仪中黑简" w:cs="Arial"/>
          <w:bCs/>
          <w:color w:val="000000"/>
          <w:spacing w:val="20"/>
          <w:sz w:val="26"/>
          <w:szCs w:val="26"/>
        </w:rPr>
        <w:t>七、接受检查监督</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20、在土地使用期间，深圳市规划和自然资源局有权对土地使用者地界范围内的土地使用情况进行检查监督，土地使用者不得拒绝阻挠。</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21、土地使用者不得以任何理由占用地界范围以外的土地（包括堆放物品、器材等），否则，按违法占地处理。</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22、土地使用者在用地范围内，应按规定的土地用途和经市政府有关部门批准的施工设计图纸进行建设。</w:t>
      </w:r>
    </w:p>
    <w:p>
      <w:pPr>
        <w:tabs>
          <w:tab w:val="right" w:pos="4820"/>
          <w:tab w:val="left" w:pos="5103"/>
          <w:tab w:val="right" w:pos="8505"/>
        </w:tabs>
        <w:spacing w:after="342" w:afterLines="100" w:line="600" w:lineRule="exact"/>
        <w:ind w:firstLine="257" w:firstLineChars="88"/>
        <w:jc w:val="left"/>
        <w:rPr>
          <w:rFonts w:ascii="Times New Roman" w:hAnsi="Times New Roman" w:eastAsia="汉仪大宋简"/>
          <w:color w:val="000000"/>
          <w:spacing w:val="40"/>
          <w:w w:val="110"/>
          <w:position w:val="14"/>
          <w:sz w:val="40"/>
          <w:szCs w:val="24"/>
        </w:rPr>
      </w:pPr>
      <w:r>
        <w:rPr>
          <w:rFonts w:hint="eastAsia" w:ascii="汉仪书宋二简" w:hAnsi="Times New Roman" w:eastAsia="汉仪书宋二简"/>
          <w:color w:val="000000"/>
          <w:spacing w:val="20"/>
          <w:w w:val="110"/>
          <w:sz w:val="23"/>
          <w:szCs w:val="24"/>
        </w:rPr>
        <w:t>23、土地使用者对用地范围内的建筑物，未经相关主管部门批准，不得任意拆除或改建、重建。</w:t>
      </w:r>
    </w:p>
    <w:p>
      <w:pPr>
        <w:tabs>
          <w:tab w:val="right" w:pos="4820"/>
          <w:tab w:val="left" w:pos="5103"/>
          <w:tab w:val="right" w:pos="8505"/>
        </w:tabs>
        <w:spacing w:after="342" w:afterLines="100" w:line="600" w:lineRule="exact"/>
        <w:ind w:firstLine="197" w:firstLineChars="38"/>
        <w:jc w:val="center"/>
        <w:rPr>
          <w:rFonts w:ascii="Times New Roman" w:hAnsi="Times New Roman" w:eastAsia="汉仪大宋简"/>
          <w:color w:val="000000"/>
          <w:spacing w:val="40"/>
          <w:w w:val="110"/>
          <w:position w:val="14"/>
          <w:sz w:val="40"/>
          <w:szCs w:val="24"/>
        </w:rPr>
      </w:pPr>
    </w:p>
    <w:p>
      <w:pPr>
        <w:spacing w:after="342" w:afterLines="100" w:line="600" w:lineRule="exact"/>
        <w:ind w:firstLine="182" w:firstLineChars="38"/>
        <w:jc w:val="center"/>
        <w:rPr>
          <w:rFonts w:eastAsia="汉仪大宋简"/>
          <w:b/>
          <w:bCs/>
          <w:color w:val="000000"/>
          <w:spacing w:val="40"/>
          <w:sz w:val="32"/>
        </w:rPr>
      </w:pPr>
      <w:r>
        <w:rPr>
          <w:rFonts w:hint="eastAsia" w:eastAsia="汉仪大宋简"/>
          <w:color w:val="000000"/>
          <w:spacing w:val="40"/>
          <w:position w:val="14"/>
          <w:sz w:val="40"/>
        </w:rPr>
        <w:t>附属建筑工程配套项目表</w:t>
      </w:r>
    </w:p>
    <w:p>
      <w:pPr>
        <w:spacing w:after="342" w:afterLines="100"/>
        <w:ind w:firstLine="474"/>
        <w:jc w:val="right"/>
        <w:rPr>
          <w:color w:val="000000"/>
          <w:sz w:val="18"/>
        </w:rPr>
      </w:pPr>
      <w:r>
        <w:rPr>
          <w:rFonts w:hint="eastAsia"/>
          <w:color w:val="000000"/>
          <w:sz w:val="18"/>
        </w:rPr>
        <w:t>（附表一）</w:t>
      </w:r>
    </w:p>
    <w:tbl>
      <w:tblPr>
        <w:tblStyle w:val="6"/>
        <w:tblW w:w="8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539"/>
        <w:gridCol w:w="1493"/>
        <w:gridCol w:w="1669"/>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0" w:type="dxa"/>
            <w:tcMar>
              <w:top w:w="57" w:type="dxa"/>
              <w:left w:w="57" w:type="dxa"/>
              <w:bottom w:w="57" w:type="dxa"/>
              <w:right w:w="57" w:type="dxa"/>
            </w:tcMar>
            <w:vAlign w:val="center"/>
          </w:tcPr>
          <w:p>
            <w:pPr>
              <w:jc w:val="center"/>
              <w:rPr>
                <w:color w:val="000000"/>
              </w:rPr>
            </w:pPr>
            <w:r>
              <w:rPr>
                <w:rFonts w:hint="eastAsia"/>
                <w:color w:val="000000"/>
              </w:rPr>
              <w:t>序号</w:t>
            </w:r>
          </w:p>
        </w:tc>
        <w:tc>
          <w:tcPr>
            <w:tcW w:w="2539" w:type="dxa"/>
            <w:tcMar>
              <w:top w:w="57" w:type="dxa"/>
              <w:left w:w="57" w:type="dxa"/>
              <w:bottom w:w="57" w:type="dxa"/>
              <w:right w:w="57" w:type="dxa"/>
            </w:tcMar>
            <w:vAlign w:val="center"/>
          </w:tcPr>
          <w:p>
            <w:pPr>
              <w:jc w:val="center"/>
              <w:rPr>
                <w:color w:val="000000"/>
              </w:rPr>
            </w:pPr>
            <w:r>
              <w:rPr>
                <w:rFonts w:hint="eastAsia"/>
                <w:color w:val="000000"/>
              </w:rPr>
              <w:t>项  目</w:t>
            </w:r>
          </w:p>
        </w:tc>
        <w:tc>
          <w:tcPr>
            <w:tcW w:w="1493" w:type="dxa"/>
            <w:tcMar>
              <w:top w:w="57" w:type="dxa"/>
              <w:left w:w="57" w:type="dxa"/>
              <w:bottom w:w="57" w:type="dxa"/>
              <w:right w:w="57" w:type="dxa"/>
            </w:tcMar>
            <w:vAlign w:val="center"/>
          </w:tcPr>
          <w:p>
            <w:pPr>
              <w:ind w:firstLine="180" w:firstLineChars="86"/>
              <w:rPr>
                <w:color w:val="000000"/>
              </w:rPr>
            </w:pPr>
            <w:r>
              <w:rPr>
                <w:rFonts w:hint="eastAsia"/>
                <w:color w:val="000000"/>
              </w:rPr>
              <w:t>建筑面积</w:t>
            </w:r>
          </w:p>
          <w:p>
            <w:pPr>
              <w:ind w:firstLine="180" w:firstLineChars="86"/>
              <w:rPr>
                <w:color w:val="000000"/>
              </w:rPr>
            </w:pPr>
            <w:r>
              <w:rPr>
                <w:rFonts w:hint="eastAsia"/>
                <w:color w:val="000000"/>
              </w:rPr>
              <w:t>（</w:t>
            </w:r>
            <w:r>
              <w:rPr>
                <w:color w:val="000000"/>
              </w:rPr>
              <w:t>m²</w:t>
            </w:r>
            <w:r>
              <w:rPr>
                <w:rFonts w:hint="eastAsia"/>
                <w:color w:val="000000"/>
              </w:rPr>
              <w:t>）</w:t>
            </w:r>
          </w:p>
        </w:tc>
        <w:tc>
          <w:tcPr>
            <w:tcW w:w="1669" w:type="dxa"/>
            <w:tcMar>
              <w:top w:w="57" w:type="dxa"/>
              <w:left w:w="57" w:type="dxa"/>
              <w:bottom w:w="57" w:type="dxa"/>
              <w:right w:w="57" w:type="dxa"/>
            </w:tcMar>
            <w:vAlign w:val="center"/>
          </w:tcPr>
          <w:p>
            <w:pPr>
              <w:ind w:firstLine="180" w:firstLineChars="86"/>
              <w:rPr>
                <w:color w:val="000000"/>
              </w:rPr>
            </w:pPr>
            <w:r>
              <w:rPr>
                <w:rFonts w:hint="eastAsia"/>
                <w:color w:val="000000"/>
              </w:rPr>
              <w:t>土地面积</w:t>
            </w:r>
          </w:p>
          <w:p>
            <w:pPr>
              <w:ind w:firstLine="180" w:firstLineChars="86"/>
              <w:rPr>
                <w:color w:val="000000"/>
              </w:rPr>
            </w:pPr>
            <w:r>
              <w:rPr>
                <w:rFonts w:hint="eastAsia"/>
                <w:color w:val="000000"/>
              </w:rPr>
              <w:t>（</w:t>
            </w:r>
            <w:r>
              <w:rPr>
                <w:color w:val="000000"/>
              </w:rPr>
              <w:t>m²</w:t>
            </w:r>
            <w:r>
              <w:rPr>
                <w:rFonts w:hint="eastAsia"/>
                <w:color w:val="000000"/>
              </w:rPr>
              <w:t>）</w:t>
            </w:r>
          </w:p>
        </w:tc>
        <w:tc>
          <w:tcPr>
            <w:tcW w:w="1658" w:type="dxa"/>
            <w:tcMar>
              <w:top w:w="57" w:type="dxa"/>
              <w:left w:w="57" w:type="dxa"/>
              <w:bottom w:w="57" w:type="dxa"/>
              <w:right w:w="57" w:type="dxa"/>
            </w:tcMar>
            <w:vAlign w:val="center"/>
          </w:tcPr>
          <w:p>
            <w:pPr>
              <w:ind w:firstLine="460"/>
              <w:rPr>
                <w:color w:val="000000"/>
              </w:rPr>
            </w:pPr>
            <w:r>
              <w:rPr>
                <w:rFonts w:hint="eastAsia"/>
                <w:color w:val="000000"/>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285" w:firstLineChars="136"/>
              <w:rPr>
                <w:rFonts w:ascii="宋体"/>
                <w:color w:val="000000"/>
              </w:rPr>
            </w:pPr>
          </w:p>
        </w:tc>
        <w:tc>
          <w:tcPr>
            <w:tcW w:w="2539" w:type="dxa"/>
            <w:tcMar>
              <w:top w:w="57" w:type="dxa"/>
              <w:left w:w="57" w:type="dxa"/>
              <w:bottom w:w="57" w:type="dxa"/>
              <w:right w:w="57" w:type="dxa"/>
            </w:tcMar>
            <w:vAlign w:val="center"/>
          </w:tcPr>
          <w:p>
            <w:pPr>
              <w:jc w:val="center"/>
              <w:rPr>
                <w:rFonts w:ascii="汉仪书宋二简" w:hAnsi="Times New Roman" w:eastAsia="汉仪书宋二简"/>
                <w:spacing w:val="20"/>
                <w:w w:val="110"/>
                <w:sz w:val="23"/>
                <w:szCs w:val="24"/>
              </w:rPr>
            </w:pPr>
          </w:p>
        </w:tc>
        <w:tc>
          <w:tcPr>
            <w:tcW w:w="1493" w:type="dxa"/>
            <w:tcMar>
              <w:top w:w="57" w:type="dxa"/>
              <w:left w:w="57" w:type="dxa"/>
              <w:bottom w:w="57" w:type="dxa"/>
              <w:right w:w="57" w:type="dxa"/>
            </w:tcMar>
            <w:vAlign w:val="center"/>
          </w:tcPr>
          <w:p>
            <w:pPr>
              <w:jc w:val="center"/>
              <w:rPr>
                <w:rFonts w:ascii="汉仪书宋二简" w:hAnsi="Times New Roman" w:eastAsia="汉仪书宋二简"/>
                <w:spacing w:val="20"/>
                <w:w w:val="110"/>
                <w:sz w:val="23"/>
                <w:szCs w:val="24"/>
              </w:rPr>
            </w:pPr>
          </w:p>
        </w:tc>
        <w:tc>
          <w:tcPr>
            <w:tcW w:w="1669" w:type="dxa"/>
            <w:tcMar>
              <w:top w:w="57" w:type="dxa"/>
              <w:left w:w="57" w:type="dxa"/>
              <w:bottom w:w="57" w:type="dxa"/>
              <w:right w:w="57" w:type="dxa"/>
            </w:tcMar>
            <w:vAlign w:val="center"/>
          </w:tcPr>
          <w:p>
            <w:pPr>
              <w:jc w:val="center"/>
              <w:rPr>
                <w:rFonts w:ascii="汉仪书宋二简" w:hAnsi="Times New Roman" w:eastAsia="汉仪书宋二简"/>
                <w:spacing w:val="20"/>
                <w:w w:val="110"/>
                <w:sz w:val="23"/>
                <w:szCs w:val="24"/>
              </w:rPr>
            </w:pPr>
          </w:p>
        </w:tc>
        <w:tc>
          <w:tcPr>
            <w:tcW w:w="1658" w:type="dxa"/>
            <w:tcMar>
              <w:top w:w="57" w:type="dxa"/>
              <w:left w:w="57" w:type="dxa"/>
              <w:bottom w:w="57" w:type="dxa"/>
              <w:right w:w="57" w:type="dxa"/>
            </w:tcMar>
            <w:vAlign w:val="center"/>
          </w:tcPr>
          <w:p>
            <w:pPr>
              <w:jc w:val="center"/>
              <w:rPr>
                <w:rFonts w:ascii="汉仪书宋二简" w:hAnsi="Times New Roman" w:eastAsia="汉仪书宋二简"/>
                <w:spacing w:val="20"/>
                <w:w w:val="110"/>
                <w:sz w:val="23"/>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jc w:val="center"/>
              <w:rPr>
                <w:color w:val="000000"/>
              </w:rPr>
            </w:pPr>
          </w:p>
        </w:tc>
        <w:tc>
          <w:tcPr>
            <w:tcW w:w="2539" w:type="dxa"/>
            <w:tcMar>
              <w:top w:w="57" w:type="dxa"/>
              <w:left w:w="57" w:type="dxa"/>
              <w:bottom w:w="57" w:type="dxa"/>
              <w:right w:w="57" w:type="dxa"/>
            </w:tcMar>
            <w:vAlign w:val="center"/>
          </w:tcPr>
          <w:p>
            <w:pPr>
              <w:jc w:val="center"/>
              <w:rPr>
                <w:rFonts w:ascii="汉仪书宋二简" w:hAnsi="Times New Roman" w:eastAsia="汉仪书宋二简"/>
                <w:color w:val="000000"/>
                <w:spacing w:val="20"/>
                <w:w w:val="110"/>
                <w:sz w:val="23"/>
                <w:szCs w:val="24"/>
              </w:rPr>
            </w:pPr>
          </w:p>
        </w:tc>
        <w:tc>
          <w:tcPr>
            <w:tcW w:w="1493" w:type="dxa"/>
            <w:tcMar>
              <w:top w:w="57" w:type="dxa"/>
              <w:left w:w="57" w:type="dxa"/>
              <w:bottom w:w="57" w:type="dxa"/>
              <w:right w:w="57" w:type="dxa"/>
            </w:tcMar>
            <w:vAlign w:val="center"/>
          </w:tcPr>
          <w:p>
            <w:pPr>
              <w:jc w:val="center"/>
              <w:rPr>
                <w:rFonts w:ascii="汉仪书宋二简" w:hAnsi="Times New Roman" w:eastAsia="汉仪书宋二简"/>
                <w:color w:val="000000"/>
                <w:spacing w:val="20"/>
                <w:w w:val="110"/>
                <w:sz w:val="23"/>
                <w:szCs w:val="24"/>
              </w:rPr>
            </w:pPr>
          </w:p>
        </w:tc>
        <w:tc>
          <w:tcPr>
            <w:tcW w:w="1669" w:type="dxa"/>
            <w:tcMar>
              <w:top w:w="57" w:type="dxa"/>
              <w:left w:w="57" w:type="dxa"/>
              <w:bottom w:w="57" w:type="dxa"/>
              <w:right w:w="57" w:type="dxa"/>
            </w:tcMar>
            <w:vAlign w:val="center"/>
          </w:tcPr>
          <w:p>
            <w:pPr>
              <w:ind w:firstLine="474"/>
              <w:jc w:val="center"/>
              <w:rPr>
                <w:rFonts w:ascii="汉仪书宋二简" w:hAnsi="Times New Roman" w:eastAsia="汉仪书宋二简"/>
                <w:color w:val="000000"/>
                <w:spacing w:val="20"/>
                <w:w w:val="110"/>
                <w:sz w:val="23"/>
                <w:szCs w:val="24"/>
              </w:rPr>
            </w:pPr>
          </w:p>
        </w:tc>
        <w:tc>
          <w:tcPr>
            <w:tcW w:w="1658" w:type="dxa"/>
            <w:tcMar>
              <w:top w:w="57" w:type="dxa"/>
              <w:left w:w="57" w:type="dxa"/>
              <w:bottom w:w="57" w:type="dxa"/>
              <w:right w:w="57" w:type="dxa"/>
            </w:tcMar>
            <w:vAlign w:val="center"/>
          </w:tcPr>
          <w:p>
            <w:pPr>
              <w:rPr>
                <w:rFonts w:ascii="汉仪书宋二简" w:hAnsi="Times New Roman" w:eastAsia="汉仪书宋二简"/>
                <w:color w:val="000000"/>
                <w:spacing w:val="20"/>
                <w:w w:val="110"/>
                <w:sz w:val="23"/>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bl>
    <w:p>
      <w:pPr>
        <w:spacing w:after="342" w:afterLines="100" w:line="600" w:lineRule="exact"/>
        <w:ind w:firstLine="474"/>
        <w:jc w:val="center"/>
        <w:rPr>
          <w:rFonts w:eastAsia="汉仪大宋简"/>
          <w:b/>
          <w:bCs/>
          <w:color w:val="000000"/>
          <w:spacing w:val="40"/>
          <w:sz w:val="32"/>
        </w:rPr>
      </w:pPr>
      <w:r>
        <w:rPr>
          <w:color w:val="000000"/>
          <w:sz w:val="18"/>
        </w:rPr>
        <w:br w:type="page"/>
      </w:r>
      <w:r>
        <w:rPr>
          <w:rFonts w:hint="eastAsia" w:eastAsia="汉仪大宋简"/>
          <w:color w:val="000000"/>
          <w:spacing w:val="40"/>
          <w:position w:val="14"/>
          <w:sz w:val="40"/>
        </w:rPr>
        <w:t>附属公益工程配套项目表</w:t>
      </w:r>
    </w:p>
    <w:p>
      <w:pPr>
        <w:spacing w:after="342" w:afterLines="100"/>
        <w:ind w:firstLine="474"/>
        <w:jc w:val="right"/>
        <w:rPr>
          <w:color w:val="000000"/>
          <w:sz w:val="18"/>
        </w:rPr>
      </w:pPr>
      <w:r>
        <w:rPr>
          <w:rFonts w:hint="eastAsia"/>
          <w:color w:val="000000"/>
          <w:sz w:val="18"/>
        </w:rPr>
        <w:t>（附表二）</w:t>
      </w:r>
    </w:p>
    <w:tbl>
      <w:tblPr>
        <w:tblStyle w:val="6"/>
        <w:tblW w:w="8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539"/>
        <w:gridCol w:w="1493"/>
        <w:gridCol w:w="1669"/>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0" w:type="dxa"/>
            <w:tcMar>
              <w:top w:w="57" w:type="dxa"/>
              <w:left w:w="57" w:type="dxa"/>
              <w:bottom w:w="57" w:type="dxa"/>
              <w:right w:w="57" w:type="dxa"/>
            </w:tcMar>
            <w:vAlign w:val="center"/>
          </w:tcPr>
          <w:p>
            <w:pPr>
              <w:jc w:val="center"/>
              <w:rPr>
                <w:color w:val="000000"/>
              </w:rPr>
            </w:pPr>
            <w:r>
              <w:rPr>
                <w:rFonts w:hint="eastAsia"/>
                <w:color w:val="000000"/>
              </w:rPr>
              <w:t>序号</w:t>
            </w:r>
          </w:p>
        </w:tc>
        <w:tc>
          <w:tcPr>
            <w:tcW w:w="2539" w:type="dxa"/>
            <w:tcMar>
              <w:top w:w="57" w:type="dxa"/>
              <w:left w:w="57" w:type="dxa"/>
              <w:bottom w:w="57" w:type="dxa"/>
              <w:right w:w="57" w:type="dxa"/>
            </w:tcMar>
            <w:vAlign w:val="center"/>
          </w:tcPr>
          <w:p>
            <w:pPr>
              <w:jc w:val="center"/>
              <w:rPr>
                <w:color w:val="000000"/>
              </w:rPr>
            </w:pPr>
            <w:r>
              <w:rPr>
                <w:rFonts w:hint="eastAsia"/>
                <w:color w:val="000000"/>
              </w:rPr>
              <w:t>项  目</w:t>
            </w:r>
          </w:p>
        </w:tc>
        <w:tc>
          <w:tcPr>
            <w:tcW w:w="1493" w:type="dxa"/>
            <w:tcMar>
              <w:top w:w="57" w:type="dxa"/>
              <w:left w:w="57" w:type="dxa"/>
              <w:bottom w:w="57" w:type="dxa"/>
              <w:right w:w="57" w:type="dxa"/>
            </w:tcMar>
            <w:vAlign w:val="center"/>
          </w:tcPr>
          <w:p>
            <w:pPr>
              <w:ind w:firstLine="180" w:firstLineChars="86"/>
              <w:rPr>
                <w:color w:val="000000"/>
              </w:rPr>
            </w:pPr>
            <w:r>
              <w:rPr>
                <w:rFonts w:hint="eastAsia"/>
                <w:color w:val="000000"/>
              </w:rPr>
              <w:t>建筑面积</w:t>
            </w:r>
          </w:p>
          <w:p>
            <w:pPr>
              <w:ind w:firstLine="180" w:firstLineChars="86"/>
              <w:rPr>
                <w:color w:val="000000"/>
              </w:rPr>
            </w:pPr>
            <w:r>
              <w:rPr>
                <w:rFonts w:hint="eastAsia"/>
                <w:color w:val="000000"/>
              </w:rPr>
              <w:t>（</w:t>
            </w:r>
            <w:r>
              <w:rPr>
                <w:color w:val="000000"/>
              </w:rPr>
              <w:t>m²</w:t>
            </w:r>
            <w:r>
              <w:rPr>
                <w:rFonts w:hint="eastAsia"/>
                <w:color w:val="000000"/>
              </w:rPr>
              <w:t>）</w:t>
            </w:r>
          </w:p>
        </w:tc>
        <w:tc>
          <w:tcPr>
            <w:tcW w:w="1669" w:type="dxa"/>
            <w:tcMar>
              <w:top w:w="57" w:type="dxa"/>
              <w:left w:w="57" w:type="dxa"/>
              <w:bottom w:w="57" w:type="dxa"/>
              <w:right w:w="57" w:type="dxa"/>
            </w:tcMar>
            <w:vAlign w:val="center"/>
          </w:tcPr>
          <w:p>
            <w:pPr>
              <w:ind w:firstLine="180" w:firstLineChars="86"/>
              <w:rPr>
                <w:color w:val="000000"/>
              </w:rPr>
            </w:pPr>
            <w:r>
              <w:rPr>
                <w:rFonts w:hint="eastAsia"/>
                <w:color w:val="000000"/>
              </w:rPr>
              <w:t>土地面积</w:t>
            </w:r>
          </w:p>
          <w:p>
            <w:pPr>
              <w:ind w:firstLine="180" w:firstLineChars="86"/>
              <w:rPr>
                <w:color w:val="000000"/>
              </w:rPr>
            </w:pPr>
            <w:r>
              <w:rPr>
                <w:rFonts w:hint="eastAsia"/>
                <w:color w:val="000000"/>
              </w:rPr>
              <w:t>（</w:t>
            </w:r>
            <w:r>
              <w:rPr>
                <w:color w:val="000000"/>
              </w:rPr>
              <w:t>m²</w:t>
            </w:r>
            <w:r>
              <w:rPr>
                <w:rFonts w:hint="eastAsia"/>
                <w:color w:val="000000"/>
              </w:rPr>
              <w:t>）</w:t>
            </w:r>
          </w:p>
        </w:tc>
        <w:tc>
          <w:tcPr>
            <w:tcW w:w="1658" w:type="dxa"/>
            <w:tcMar>
              <w:top w:w="57" w:type="dxa"/>
              <w:left w:w="57" w:type="dxa"/>
              <w:bottom w:w="57" w:type="dxa"/>
              <w:right w:w="57" w:type="dxa"/>
            </w:tcMar>
            <w:vAlign w:val="center"/>
          </w:tcPr>
          <w:p>
            <w:pPr>
              <w:ind w:firstLine="460"/>
              <w:rPr>
                <w:color w:val="000000"/>
              </w:rPr>
            </w:pPr>
            <w:r>
              <w:rPr>
                <w:rFonts w:hint="eastAsia"/>
                <w:color w:val="000000"/>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285" w:firstLineChars="136"/>
              <w:rPr>
                <w:rFonts w:ascii="宋体"/>
                <w:color w:val="000000"/>
              </w:rPr>
            </w:pPr>
          </w:p>
        </w:tc>
        <w:tc>
          <w:tcPr>
            <w:tcW w:w="2539" w:type="dxa"/>
            <w:tcMar>
              <w:top w:w="57" w:type="dxa"/>
              <w:left w:w="57" w:type="dxa"/>
              <w:bottom w:w="57" w:type="dxa"/>
              <w:right w:w="57" w:type="dxa"/>
            </w:tcMar>
            <w:vAlign w:val="center"/>
          </w:tcPr>
          <w:p>
            <w:pPr>
              <w:jc w:val="center"/>
              <w:rPr>
                <w:rFonts w:ascii="汉仪书宋二简" w:hAnsi="Times New Roman" w:eastAsia="汉仪书宋二简"/>
                <w:spacing w:val="20"/>
                <w:w w:val="110"/>
                <w:sz w:val="23"/>
                <w:szCs w:val="24"/>
              </w:rPr>
            </w:pPr>
          </w:p>
        </w:tc>
        <w:tc>
          <w:tcPr>
            <w:tcW w:w="1493" w:type="dxa"/>
            <w:tcMar>
              <w:top w:w="57" w:type="dxa"/>
              <w:left w:w="57" w:type="dxa"/>
              <w:bottom w:w="57" w:type="dxa"/>
              <w:right w:w="57" w:type="dxa"/>
            </w:tcMar>
            <w:vAlign w:val="center"/>
          </w:tcPr>
          <w:p>
            <w:pPr>
              <w:jc w:val="center"/>
              <w:rPr>
                <w:rFonts w:ascii="汉仪书宋二简" w:hAnsi="Times New Roman" w:eastAsia="汉仪书宋二简"/>
                <w:spacing w:val="20"/>
                <w:w w:val="110"/>
                <w:sz w:val="23"/>
                <w:szCs w:val="24"/>
              </w:rPr>
            </w:pPr>
          </w:p>
        </w:tc>
        <w:tc>
          <w:tcPr>
            <w:tcW w:w="1669" w:type="dxa"/>
            <w:tcMar>
              <w:top w:w="57" w:type="dxa"/>
              <w:left w:w="57" w:type="dxa"/>
              <w:bottom w:w="57" w:type="dxa"/>
              <w:right w:w="57" w:type="dxa"/>
            </w:tcMar>
            <w:vAlign w:val="center"/>
          </w:tcPr>
          <w:p>
            <w:pPr>
              <w:jc w:val="center"/>
              <w:rPr>
                <w:rFonts w:ascii="汉仪书宋二简" w:hAnsi="Times New Roman" w:eastAsia="汉仪书宋二简"/>
                <w:spacing w:val="20"/>
                <w:w w:val="110"/>
                <w:sz w:val="23"/>
                <w:szCs w:val="24"/>
              </w:rPr>
            </w:pPr>
          </w:p>
        </w:tc>
        <w:tc>
          <w:tcPr>
            <w:tcW w:w="1658" w:type="dxa"/>
            <w:tcMar>
              <w:top w:w="57" w:type="dxa"/>
              <w:left w:w="57" w:type="dxa"/>
              <w:bottom w:w="57" w:type="dxa"/>
              <w:right w:w="57" w:type="dxa"/>
            </w:tcMar>
            <w:vAlign w:val="center"/>
          </w:tcPr>
          <w:p>
            <w:pPr>
              <w:jc w:val="center"/>
              <w:rPr>
                <w:rFonts w:ascii="汉仪书宋二简" w:hAnsi="Times New Roman" w:eastAsia="汉仪书宋二简"/>
                <w:spacing w:val="20"/>
                <w:w w:val="110"/>
                <w:sz w:val="23"/>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jc w:val="center"/>
              <w:rPr>
                <w:color w:val="000000"/>
              </w:rPr>
            </w:pPr>
          </w:p>
        </w:tc>
        <w:tc>
          <w:tcPr>
            <w:tcW w:w="2539" w:type="dxa"/>
            <w:tcMar>
              <w:top w:w="57" w:type="dxa"/>
              <w:left w:w="57" w:type="dxa"/>
              <w:bottom w:w="57" w:type="dxa"/>
              <w:right w:w="57" w:type="dxa"/>
            </w:tcMar>
            <w:vAlign w:val="center"/>
          </w:tcPr>
          <w:p>
            <w:pPr>
              <w:jc w:val="center"/>
              <w:rPr>
                <w:rFonts w:ascii="汉仪书宋二简" w:hAnsi="Times New Roman" w:eastAsia="汉仪书宋二简"/>
                <w:color w:val="000000"/>
                <w:spacing w:val="20"/>
                <w:w w:val="110"/>
                <w:sz w:val="23"/>
                <w:szCs w:val="24"/>
              </w:rPr>
            </w:pPr>
          </w:p>
        </w:tc>
        <w:tc>
          <w:tcPr>
            <w:tcW w:w="1493" w:type="dxa"/>
            <w:tcMar>
              <w:top w:w="57" w:type="dxa"/>
              <w:left w:w="57" w:type="dxa"/>
              <w:bottom w:w="57" w:type="dxa"/>
              <w:right w:w="57" w:type="dxa"/>
            </w:tcMar>
            <w:vAlign w:val="center"/>
          </w:tcPr>
          <w:p>
            <w:pPr>
              <w:jc w:val="center"/>
              <w:rPr>
                <w:rFonts w:ascii="汉仪书宋二简" w:hAnsi="Times New Roman" w:eastAsia="汉仪书宋二简"/>
                <w:color w:val="000000"/>
                <w:spacing w:val="20"/>
                <w:w w:val="110"/>
                <w:sz w:val="23"/>
                <w:szCs w:val="24"/>
              </w:rPr>
            </w:pPr>
          </w:p>
        </w:tc>
        <w:tc>
          <w:tcPr>
            <w:tcW w:w="1669" w:type="dxa"/>
            <w:tcMar>
              <w:top w:w="57" w:type="dxa"/>
              <w:left w:w="57" w:type="dxa"/>
              <w:bottom w:w="57" w:type="dxa"/>
              <w:right w:w="57" w:type="dxa"/>
            </w:tcMar>
            <w:vAlign w:val="center"/>
          </w:tcPr>
          <w:p>
            <w:pPr>
              <w:ind w:firstLine="474"/>
              <w:jc w:val="center"/>
              <w:rPr>
                <w:rFonts w:ascii="汉仪书宋二简" w:hAnsi="Times New Roman" w:eastAsia="汉仪书宋二简"/>
                <w:color w:val="000000"/>
                <w:spacing w:val="20"/>
                <w:w w:val="110"/>
                <w:sz w:val="23"/>
                <w:szCs w:val="24"/>
              </w:rPr>
            </w:pPr>
          </w:p>
        </w:tc>
        <w:tc>
          <w:tcPr>
            <w:tcW w:w="1658" w:type="dxa"/>
            <w:tcMar>
              <w:top w:w="57" w:type="dxa"/>
              <w:left w:w="57" w:type="dxa"/>
              <w:bottom w:w="57" w:type="dxa"/>
              <w:right w:w="57" w:type="dxa"/>
            </w:tcMar>
            <w:vAlign w:val="center"/>
          </w:tcPr>
          <w:p>
            <w:pPr>
              <w:rPr>
                <w:rFonts w:ascii="汉仪书宋二简" w:hAnsi="Times New Roman" w:eastAsia="汉仪书宋二简"/>
                <w:color w:val="000000"/>
                <w:spacing w:val="20"/>
                <w:w w:val="110"/>
                <w:sz w:val="23"/>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bl>
    <w:p>
      <w:pPr>
        <w:spacing w:after="342" w:afterLines="100" w:line="600" w:lineRule="exact"/>
        <w:jc w:val="center"/>
        <w:rPr>
          <w:rFonts w:eastAsia="汉仪大宋简"/>
          <w:b/>
          <w:bCs/>
          <w:color w:val="000000"/>
          <w:spacing w:val="40"/>
          <w:sz w:val="32"/>
        </w:rPr>
      </w:pPr>
      <w:bookmarkStart w:id="0" w:name="_GoBack"/>
      <w:r>
        <w:rPr>
          <w:rFonts w:hint="eastAsia" w:eastAsia="汉仪大宋简"/>
          <w:color w:val="000000"/>
          <w:spacing w:val="40"/>
          <w:position w:val="14"/>
          <w:sz w:val="40"/>
        </w:rPr>
        <w:t>附属市政工程配套项目表</w:t>
      </w:r>
    </w:p>
    <w:bookmarkEnd w:id="0"/>
    <w:p>
      <w:pPr>
        <w:spacing w:after="342" w:afterLines="100"/>
        <w:ind w:firstLine="474"/>
        <w:jc w:val="right"/>
        <w:rPr>
          <w:color w:val="000000"/>
          <w:sz w:val="18"/>
        </w:rPr>
      </w:pPr>
      <w:r>
        <w:rPr>
          <w:rFonts w:hint="eastAsia"/>
          <w:color w:val="000000"/>
          <w:sz w:val="18"/>
        </w:rPr>
        <w:t>（附表三）</w:t>
      </w:r>
    </w:p>
    <w:tbl>
      <w:tblPr>
        <w:tblStyle w:val="6"/>
        <w:tblW w:w="8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2400"/>
        <w:gridCol w:w="1417"/>
        <w:gridCol w:w="1888"/>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918" w:type="dxa"/>
            <w:tcMar>
              <w:top w:w="57" w:type="dxa"/>
              <w:left w:w="57" w:type="dxa"/>
              <w:bottom w:w="57" w:type="dxa"/>
              <w:right w:w="57" w:type="dxa"/>
            </w:tcMar>
            <w:vAlign w:val="center"/>
          </w:tcPr>
          <w:p>
            <w:pPr>
              <w:jc w:val="center"/>
              <w:rPr>
                <w:color w:val="000000"/>
              </w:rPr>
            </w:pPr>
            <w:r>
              <w:rPr>
                <w:rFonts w:hint="eastAsia"/>
                <w:color w:val="000000"/>
              </w:rPr>
              <w:t>序号</w:t>
            </w:r>
          </w:p>
        </w:tc>
        <w:tc>
          <w:tcPr>
            <w:tcW w:w="2400" w:type="dxa"/>
            <w:tcMar>
              <w:top w:w="57" w:type="dxa"/>
              <w:left w:w="57" w:type="dxa"/>
              <w:bottom w:w="57" w:type="dxa"/>
              <w:right w:w="57" w:type="dxa"/>
            </w:tcMar>
            <w:vAlign w:val="center"/>
          </w:tcPr>
          <w:p>
            <w:pPr>
              <w:jc w:val="center"/>
              <w:rPr>
                <w:color w:val="000000"/>
              </w:rPr>
            </w:pPr>
            <w:r>
              <w:rPr>
                <w:rFonts w:hint="eastAsia"/>
                <w:color w:val="000000"/>
              </w:rPr>
              <w:t>项  目</w:t>
            </w:r>
          </w:p>
        </w:tc>
        <w:tc>
          <w:tcPr>
            <w:tcW w:w="1417" w:type="dxa"/>
            <w:tcMar>
              <w:top w:w="57" w:type="dxa"/>
              <w:left w:w="57" w:type="dxa"/>
              <w:bottom w:w="57" w:type="dxa"/>
              <w:right w:w="57" w:type="dxa"/>
            </w:tcMar>
            <w:vAlign w:val="center"/>
          </w:tcPr>
          <w:p>
            <w:pPr>
              <w:ind w:firstLine="180" w:firstLineChars="86"/>
              <w:rPr>
                <w:color w:val="000000"/>
              </w:rPr>
            </w:pPr>
            <w:r>
              <w:rPr>
                <w:rFonts w:hint="eastAsia"/>
                <w:color w:val="000000"/>
              </w:rPr>
              <w:t>建筑面积</w:t>
            </w:r>
          </w:p>
          <w:p>
            <w:pPr>
              <w:ind w:firstLine="180" w:firstLineChars="86"/>
              <w:rPr>
                <w:color w:val="000000"/>
              </w:rPr>
            </w:pPr>
            <w:r>
              <w:rPr>
                <w:rFonts w:hint="eastAsia"/>
                <w:color w:val="000000"/>
              </w:rPr>
              <w:t>（</w:t>
            </w:r>
            <w:r>
              <w:rPr>
                <w:color w:val="000000"/>
              </w:rPr>
              <w:t>m²</w:t>
            </w:r>
            <w:r>
              <w:rPr>
                <w:rFonts w:hint="eastAsia"/>
                <w:color w:val="000000"/>
              </w:rPr>
              <w:t>）</w:t>
            </w:r>
          </w:p>
        </w:tc>
        <w:tc>
          <w:tcPr>
            <w:tcW w:w="1888" w:type="dxa"/>
            <w:tcMar>
              <w:top w:w="57" w:type="dxa"/>
              <w:left w:w="57" w:type="dxa"/>
              <w:bottom w:w="57" w:type="dxa"/>
              <w:right w:w="57" w:type="dxa"/>
            </w:tcMar>
            <w:vAlign w:val="center"/>
          </w:tcPr>
          <w:p>
            <w:pPr>
              <w:ind w:firstLine="180" w:firstLineChars="86"/>
              <w:rPr>
                <w:color w:val="000000"/>
              </w:rPr>
            </w:pPr>
            <w:r>
              <w:rPr>
                <w:rFonts w:hint="eastAsia"/>
                <w:color w:val="000000"/>
              </w:rPr>
              <w:t>土地面积</w:t>
            </w:r>
          </w:p>
          <w:p>
            <w:pPr>
              <w:ind w:firstLine="180" w:firstLineChars="86"/>
              <w:rPr>
                <w:color w:val="000000"/>
              </w:rPr>
            </w:pPr>
            <w:r>
              <w:rPr>
                <w:rFonts w:hint="eastAsia"/>
                <w:color w:val="000000"/>
              </w:rPr>
              <w:t>（</w:t>
            </w:r>
            <w:r>
              <w:rPr>
                <w:color w:val="000000"/>
              </w:rPr>
              <w:t>m²</w:t>
            </w:r>
            <w:r>
              <w:rPr>
                <w:rFonts w:hint="eastAsia"/>
                <w:color w:val="000000"/>
              </w:rPr>
              <w:t>）</w:t>
            </w:r>
          </w:p>
        </w:tc>
        <w:tc>
          <w:tcPr>
            <w:tcW w:w="1656" w:type="dxa"/>
            <w:tcMar>
              <w:top w:w="57" w:type="dxa"/>
              <w:left w:w="57" w:type="dxa"/>
              <w:bottom w:w="57" w:type="dxa"/>
              <w:right w:w="57" w:type="dxa"/>
            </w:tcMar>
            <w:vAlign w:val="center"/>
          </w:tcPr>
          <w:p>
            <w:pPr>
              <w:jc w:val="center"/>
              <w:rPr>
                <w:color w:val="000000"/>
              </w:rPr>
            </w:pPr>
            <w:r>
              <w:rPr>
                <w:rFonts w:hint="eastAsia"/>
                <w:color w:val="000000"/>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251" w:firstLineChars="86"/>
              <w:rPr>
                <w:rFonts w:ascii="汉仪书宋二简" w:hAnsi="Times New Roman" w:eastAsia="汉仪书宋二简"/>
                <w:color w:val="000000"/>
                <w:spacing w:val="20"/>
                <w:w w:val="110"/>
                <w:sz w:val="23"/>
                <w:szCs w:val="24"/>
              </w:rPr>
            </w:pPr>
          </w:p>
        </w:tc>
        <w:tc>
          <w:tcPr>
            <w:tcW w:w="2400" w:type="dxa"/>
            <w:tcMar>
              <w:top w:w="57" w:type="dxa"/>
              <w:left w:w="57" w:type="dxa"/>
              <w:bottom w:w="57" w:type="dxa"/>
              <w:right w:w="57" w:type="dxa"/>
            </w:tcMar>
            <w:vAlign w:val="center"/>
          </w:tcPr>
          <w:p>
            <w:pPr>
              <w:jc w:val="left"/>
              <w:rPr>
                <w:rFonts w:ascii="汉仪书宋二简" w:hAnsi="Times New Roman" w:eastAsia="汉仪书宋二简"/>
                <w:color w:val="000000"/>
                <w:spacing w:val="20"/>
                <w:w w:val="110"/>
                <w:sz w:val="23"/>
                <w:szCs w:val="24"/>
              </w:rPr>
            </w:pPr>
          </w:p>
        </w:tc>
        <w:tc>
          <w:tcPr>
            <w:tcW w:w="1417" w:type="dxa"/>
            <w:tcMar>
              <w:top w:w="57" w:type="dxa"/>
              <w:left w:w="57" w:type="dxa"/>
              <w:bottom w:w="57" w:type="dxa"/>
              <w:right w:w="57" w:type="dxa"/>
            </w:tcMar>
            <w:vAlign w:val="center"/>
          </w:tcPr>
          <w:p>
            <w:pPr>
              <w:jc w:val="center"/>
              <w:rPr>
                <w:rFonts w:ascii="汉仪书宋二简"/>
                <w:color w:val="000000"/>
              </w:rPr>
            </w:pPr>
          </w:p>
        </w:tc>
        <w:tc>
          <w:tcPr>
            <w:tcW w:w="1888" w:type="dxa"/>
            <w:tcMar>
              <w:top w:w="57" w:type="dxa"/>
              <w:left w:w="57" w:type="dxa"/>
              <w:bottom w:w="57" w:type="dxa"/>
              <w:right w:w="57" w:type="dxa"/>
            </w:tcMar>
            <w:vAlign w:val="center"/>
          </w:tcPr>
          <w:p>
            <w:pPr>
              <w:jc w:val="center"/>
              <w:rPr>
                <w:rFonts w:ascii="汉仪书宋二简"/>
                <w:color w:val="000000"/>
              </w:rPr>
            </w:pPr>
          </w:p>
        </w:tc>
        <w:tc>
          <w:tcPr>
            <w:tcW w:w="1656" w:type="dxa"/>
            <w:tcMar>
              <w:top w:w="57" w:type="dxa"/>
              <w:left w:w="57" w:type="dxa"/>
              <w:bottom w:w="57" w:type="dxa"/>
              <w:right w:w="57" w:type="dxa"/>
            </w:tcMar>
          </w:tcPr>
          <w:p>
            <w:pPr>
              <w:rPr>
                <w:rFonts w:ascii="汉仪书宋二简"/>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474"/>
              <w:jc w:val="center"/>
              <w:rPr>
                <w:rFonts w:ascii="汉仪书宋二简"/>
                <w:color w:val="000000"/>
              </w:rPr>
            </w:pPr>
          </w:p>
        </w:tc>
        <w:tc>
          <w:tcPr>
            <w:tcW w:w="2400" w:type="dxa"/>
            <w:tcMar>
              <w:top w:w="57" w:type="dxa"/>
              <w:left w:w="57" w:type="dxa"/>
              <w:bottom w:w="57" w:type="dxa"/>
              <w:right w:w="57" w:type="dxa"/>
            </w:tcMar>
            <w:vAlign w:val="center"/>
          </w:tcPr>
          <w:p>
            <w:pPr>
              <w:jc w:val="left"/>
              <w:rPr>
                <w:rFonts w:ascii="汉仪书宋二简"/>
                <w:color w:val="000000"/>
              </w:rPr>
            </w:pPr>
          </w:p>
        </w:tc>
        <w:tc>
          <w:tcPr>
            <w:tcW w:w="1417" w:type="dxa"/>
            <w:tcMar>
              <w:top w:w="57" w:type="dxa"/>
              <w:left w:w="57" w:type="dxa"/>
              <w:bottom w:w="57" w:type="dxa"/>
              <w:right w:w="57" w:type="dxa"/>
            </w:tcMar>
            <w:vAlign w:val="center"/>
          </w:tcPr>
          <w:p>
            <w:pPr>
              <w:jc w:val="center"/>
              <w:rPr>
                <w:rFonts w:ascii="汉仪书宋二简"/>
                <w:color w:val="000000"/>
              </w:rPr>
            </w:pPr>
          </w:p>
        </w:tc>
        <w:tc>
          <w:tcPr>
            <w:tcW w:w="1888" w:type="dxa"/>
            <w:tcMar>
              <w:top w:w="57" w:type="dxa"/>
              <w:left w:w="57" w:type="dxa"/>
              <w:bottom w:w="57" w:type="dxa"/>
              <w:right w:w="57" w:type="dxa"/>
            </w:tcMar>
            <w:vAlign w:val="center"/>
          </w:tcPr>
          <w:p>
            <w:pPr>
              <w:jc w:val="center"/>
              <w:rPr>
                <w:rFonts w:ascii="汉仪书宋二简"/>
                <w:color w:val="000000"/>
              </w:rPr>
            </w:pPr>
          </w:p>
        </w:tc>
        <w:tc>
          <w:tcPr>
            <w:tcW w:w="1656" w:type="dxa"/>
            <w:tcMar>
              <w:top w:w="57" w:type="dxa"/>
              <w:left w:w="57" w:type="dxa"/>
              <w:bottom w:w="57" w:type="dxa"/>
              <w:right w:w="57" w:type="dxa"/>
            </w:tcMar>
            <w:vAlign w:val="center"/>
          </w:tcPr>
          <w:p>
            <w:pPr>
              <w:jc w:val="center"/>
              <w:rPr>
                <w:rFonts w:ascii="汉仪书宋二简"/>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474"/>
              <w:jc w:val="center"/>
              <w:rPr>
                <w:color w:val="000000"/>
                <w:sz w:val="18"/>
              </w:rPr>
            </w:pPr>
          </w:p>
        </w:tc>
        <w:tc>
          <w:tcPr>
            <w:tcW w:w="2400" w:type="dxa"/>
            <w:tcMar>
              <w:top w:w="57" w:type="dxa"/>
              <w:left w:w="57" w:type="dxa"/>
              <w:bottom w:w="57" w:type="dxa"/>
              <w:right w:w="57" w:type="dxa"/>
            </w:tcMar>
            <w:vAlign w:val="center"/>
          </w:tcPr>
          <w:p>
            <w:pPr>
              <w:jc w:val="left"/>
              <w:rPr>
                <w:color w:val="000000"/>
                <w:sz w:val="18"/>
              </w:rPr>
            </w:pPr>
          </w:p>
        </w:tc>
        <w:tc>
          <w:tcPr>
            <w:tcW w:w="1417" w:type="dxa"/>
            <w:tcMar>
              <w:top w:w="57" w:type="dxa"/>
              <w:left w:w="57" w:type="dxa"/>
              <w:bottom w:w="57" w:type="dxa"/>
              <w:right w:w="57" w:type="dxa"/>
            </w:tcMar>
            <w:vAlign w:val="center"/>
          </w:tcPr>
          <w:p>
            <w:pPr>
              <w:jc w:val="center"/>
              <w:rPr>
                <w:rFonts w:ascii="汉仪书宋二简"/>
                <w:color w:val="000000"/>
              </w:rPr>
            </w:pPr>
          </w:p>
        </w:tc>
        <w:tc>
          <w:tcPr>
            <w:tcW w:w="1888" w:type="dxa"/>
            <w:tcMar>
              <w:top w:w="57" w:type="dxa"/>
              <w:left w:w="57" w:type="dxa"/>
              <w:bottom w:w="57" w:type="dxa"/>
              <w:right w:w="57" w:type="dxa"/>
            </w:tcMar>
            <w:vAlign w:val="center"/>
          </w:tcPr>
          <w:p>
            <w:pPr>
              <w:jc w:val="center"/>
              <w:rPr>
                <w:rFonts w:ascii="汉仪书宋二简"/>
                <w:color w:val="000000"/>
              </w:rPr>
            </w:pPr>
          </w:p>
        </w:tc>
        <w:tc>
          <w:tcPr>
            <w:tcW w:w="1656" w:type="dxa"/>
            <w:tcMar>
              <w:top w:w="57" w:type="dxa"/>
              <w:left w:w="57" w:type="dxa"/>
              <w:bottom w:w="57" w:type="dxa"/>
              <w:right w:w="57" w:type="dxa"/>
            </w:tcMar>
            <w:vAlign w:val="center"/>
          </w:tcPr>
          <w:p>
            <w:pPr>
              <w:jc w:val="center"/>
              <w:rPr>
                <w:rFonts w:ascii="汉仪书宋二简"/>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474"/>
              <w:jc w:val="center"/>
              <w:rPr>
                <w:color w:val="000000"/>
                <w:sz w:val="18"/>
              </w:rPr>
            </w:pPr>
          </w:p>
        </w:tc>
        <w:tc>
          <w:tcPr>
            <w:tcW w:w="2400" w:type="dxa"/>
            <w:tcMar>
              <w:top w:w="57" w:type="dxa"/>
              <w:left w:w="57" w:type="dxa"/>
              <w:bottom w:w="57" w:type="dxa"/>
              <w:right w:w="57" w:type="dxa"/>
            </w:tcMar>
            <w:vAlign w:val="center"/>
          </w:tcPr>
          <w:p>
            <w:pPr>
              <w:jc w:val="left"/>
              <w:rPr>
                <w:color w:val="000000"/>
                <w:sz w:val="18"/>
              </w:rPr>
            </w:pPr>
          </w:p>
        </w:tc>
        <w:tc>
          <w:tcPr>
            <w:tcW w:w="1417" w:type="dxa"/>
            <w:tcMar>
              <w:top w:w="57" w:type="dxa"/>
              <w:left w:w="57" w:type="dxa"/>
              <w:bottom w:w="57" w:type="dxa"/>
              <w:right w:w="57" w:type="dxa"/>
            </w:tcMar>
            <w:vAlign w:val="center"/>
          </w:tcPr>
          <w:p>
            <w:pPr>
              <w:jc w:val="center"/>
              <w:rPr>
                <w:rFonts w:ascii="汉仪书宋二简"/>
                <w:color w:val="000000"/>
              </w:rPr>
            </w:pPr>
          </w:p>
        </w:tc>
        <w:tc>
          <w:tcPr>
            <w:tcW w:w="1888" w:type="dxa"/>
            <w:tcMar>
              <w:top w:w="57" w:type="dxa"/>
              <w:left w:w="57" w:type="dxa"/>
              <w:bottom w:w="57" w:type="dxa"/>
              <w:right w:w="57" w:type="dxa"/>
            </w:tcMar>
            <w:vAlign w:val="center"/>
          </w:tcPr>
          <w:p>
            <w:pPr>
              <w:jc w:val="center"/>
              <w:rPr>
                <w:rFonts w:ascii="汉仪书宋二简"/>
                <w:color w:val="000000"/>
              </w:rPr>
            </w:pPr>
          </w:p>
        </w:tc>
        <w:tc>
          <w:tcPr>
            <w:tcW w:w="1656" w:type="dxa"/>
            <w:tcMar>
              <w:top w:w="57" w:type="dxa"/>
              <w:left w:w="57" w:type="dxa"/>
              <w:bottom w:w="57" w:type="dxa"/>
              <w:right w:w="57" w:type="dxa"/>
            </w:tcMar>
            <w:vAlign w:val="center"/>
          </w:tcPr>
          <w:p>
            <w:pPr>
              <w:jc w:val="center"/>
              <w:rPr>
                <w:rFonts w:ascii="汉仪书宋二简"/>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474"/>
              <w:jc w:val="center"/>
              <w:rPr>
                <w:color w:val="000000"/>
                <w:sz w:val="18"/>
              </w:rPr>
            </w:pPr>
          </w:p>
        </w:tc>
        <w:tc>
          <w:tcPr>
            <w:tcW w:w="2400" w:type="dxa"/>
            <w:tcMar>
              <w:top w:w="57" w:type="dxa"/>
              <w:left w:w="57" w:type="dxa"/>
              <w:bottom w:w="57" w:type="dxa"/>
              <w:right w:w="57" w:type="dxa"/>
            </w:tcMar>
            <w:vAlign w:val="center"/>
          </w:tcPr>
          <w:p>
            <w:pPr>
              <w:jc w:val="left"/>
              <w:rPr>
                <w:rFonts w:ascii="宋体" w:hAnsi="宋体"/>
                <w:szCs w:val="21"/>
              </w:rPr>
            </w:pPr>
          </w:p>
        </w:tc>
        <w:tc>
          <w:tcPr>
            <w:tcW w:w="1417" w:type="dxa"/>
            <w:tcMar>
              <w:top w:w="57" w:type="dxa"/>
              <w:left w:w="57" w:type="dxa"/>
              <w:bottom w:w="57" w:type="dxa"/>
              <w:right w:w="57" w:type="dxa"/>
            </w:tcMar>
            <w:vAlign w:val="center"/>
          </w:tcPr>
          <w:p>
            <w:pPr>
              <w:jc w:val="center"/>
              <w:rPr>
                <w:rFonts w:ascii="汉仪书宋二简"/>
                <w:color w:val="000000"/>
              </w:rPr>
            </w:pPr>
          </w:p>
        </w:tc>
        <w:tc>
          <w:tcPr>
            <w:tcW w:w="1888" w:type="dxa"/>
            <w:tcMar>
              <w:top w:w="57" w:type="dxa"/>
              <w:left w:w="57" w:type="dxa"/>
              <w:bottom w:w="57" w:type="dxa"/>
              <w:right w:w="57" w:type="dxa"/>
            </w:tcMar>
            <w:vAlign w:val="center"/>
          </w:tcPr>
          <w:p>
            <w:pPr>
              <w:jc w:val="center"/>
              <w:rPr>
                <w:rFonts w:ascii="汉仪书宋二简"/>
                <w:color w:val="000000"/>
              </w:rPr>
            </w:pPr>
          </w:p>
        </w:tc>
        <w:tc>
          <w:tcPr>
            <w:tcW w:w="1656" w:type="dxa"/>
            <w:tcMar>
              <w:top w:w="57" w:type="dxa"/>
              <w:left w:w="57" w:type="dxa"/>
              <w:bottom w:w="57" w:type="dxa"/>
              <w:right w:w="57" w:type="dxa"/>
            </w:tcMar>
            <w:vAlign w:val="center"/>
          </w:tcPr>
          <w:p>
            <w:pPr>
              <w:jc w:val="center"/>
              <w:rPr>
                <w:rFonts w:ascii="汉仪书宋二简"/>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474"/>
              <w:jc w:val="center"/>
              <w:rPr>
                <w:color w:val="000000"/>
                <w:sz w:val="18"/>
              </w:rPr>
            </w:pPr>
          </w:p>
        </w:tc>
        <w:tc>
          <w:tcPr>
            <w:tcW w:w="2400" w:type="dxa"/>
            <w:tcMar>
              <w:top w:w="57" w:type="dxa"/>
              <w:left w:w="57" w:type="dxa"/>
              <w:bottom w:w="57" w:type="dxa"/>
              <w:right w:w="57" w:type="dxa"/>
            </w:tcMar>
            <w:vAlign w:val="center"/>
          </w:tcPr>
          <w:p>
            <w:pPr>
              <w:ind w:firstLine="474"/>
              <w:jc w:val="left"/>
              <w:rPr>
                <w:color w:val="000000"/>
                <w:sz w:val="18"/>
              </w:rPr>
            </w:pPr>
          </w:p>
        </w:tc>
        <w:tc>
          <w:tcPr>
            <w:tcW w:w="1417" w:type="dxa"/>
            <w:tcMar>
              <w:top w:w="57" w:type="dxa"/>
              <w:left w:w="57" w:type="dxa"/>
              <w:bottom w:w="57" w:type="dxa"/>
              <w:right w:w="57" w:type="dxa"/>
            </w:tcMar>
            <w:vAlign w:val="center"/>
          </w:tcPr>
          <w:p>
            <w:pPr>
              <w:jc w:val="center"/>
              <w:rPr>
                <w:rFonts w:ascii="汉仪书宋二简"/>
                <w:color w:val="000000"/>
              </w:rPr>
            </w:pPr>
          </w:p>
        </w:tc>
        <w:tc>
          <w:tcPr>
            <w:tcW w:w="1888" w:type="dxa"/>
            <w:tcMar>
              <w:top w:w="57" w:type="dxa"/>
              <w:left w:w="57" w:type="dxa"/>
              <w:bottom w:w="57" w:type="dxa"/>
              <w:right w:w="57" w:type="dxa"/>
            </w:tcMar>
            <w:vAlign w:val="center"/>
          </w:tcPr>
          <w:p>
            <w:pPr>
              <w:jc w:val="center"/>
              <w:rPr>
                <w:rFonts w:ascii="汉仪书宋二简"/>
                <w:color w:val="000000"/>
              </w:rPr>
            </w:pPr>
          </w:p>
        </w:tc>
        <w:tc>
          <w:tcPr>
            <w:tcW w:w="1656" w:type="dxa"/>
            <w:tcMar>
              <w:top w:w="57" w:type="dxa"/>
              <w:left w:w="57" w:type="dxa"/>
              <w:bottom w:w="57" w:type="dxa"/>
              <w:right w:w="57" w:type="dxa"/>
            </w:tcMar>
            <w:vAlign w:val="center"/>
          </w:tcPr>
          <w:p>
            <w:pPr>
              <w:jc w:val="left"/>
              <w:rPr>
                <w:rFonts w:ascii="汉仪书宋二简"/>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474"/>
              <w:jc w:val="center"/>
              <w:rPr>
                <w:color w:val="000000"/>
                <w:sz w:val="18"/>
              </w:rPr>
            </w:pPr>
          </w:p>
        </w:tc>
        <w:tc>
          <w:tcPr>
            <w:tcW w:w="2400" w:type="dxa"/>
            <w:tcMar>
              <w:top w:w="57" w:type="dxa"/>
              <w:left w:w="57" w:type="dxa"/>
              <w:bottom w:w="57" w:type="dxa"/>
              <w:right w:w="57" w:type="dxa"/>
            </w:tcMar>
            <w:vAlign w:val="center"/>
          </w:tcPr>
          <w:p>
            <w:pPr>
              <w:ind w:firstLine="474"/>
              <w:jc w:val="left"/>
              <w:rPr>
                <w:rFonts w:ascii="宋体" w:hAnsi="宋体"/>
              </w:rPr>
            </w:pPr>
          </w:p>
        </w:tc>
        <w:tc>
          <w:tcPr>
            <w:tcW w:w="1417" w:type="dxa"/>
            <w:tcMar>
              <w:top w:w="57" w:type="dxa"/>
              <w:left w:w="57" w:type="dxa"/>
              <w:bottom w:w="57" w:type="dxa"/>
              <w:right w:w="57" w:type="dxa"/>
            </w:tcMar>
            <w:vAlign w:val="center"/>
          </w:tcPr>
          <w:p>
            <w:pPr>
              <w:jc w:val="center"/>
              <w:rPr>
                <w:rFonts w:ascii="汉仪书宋二简"/>
                <w:color w:val="000000"/>
              </w:rPr>
            </w:pPr>
          </w:p>
        </w:tc>
        <w:tc>
          <w:tcPr>
            <w:tcW w:w="1888" w:type="dxa"/>
            <w:tcMar>
              <w:top w:w="57" w:type="dxa"/>
              <w:left w:w="57" w:type="dxa"/>
              <w:bottom w:w="57" w:type="dxa"/>
              <w:right w:w="57" w:type="dxa"/>
            </w:tcMar>
            <w:vAlign w:val="center"/>
          </w:tcPr>
          <w:p>
            <w:pPr>
              <w:jc w:val="center"/>
              <w:rPr>
                <w:rFonts w:ascii="汉仪书宋二简"/>
                <w:color w:val="000000"/>
              </w:rPr>
            </w:pPr>
          </w:p>
        </w:tc>
        <w:tc>
          <w:tcPr>
            <w:tcW w:w="1656" w:type="dxa"/>
            <w:tcMar>
              <w:top w:w="57" w:type="dxa"/>
              <w:left w:w="57" w:type="dxa"/>
              <w:bottom w:w="57" w:type="dxa"/>
              <w:right w:w="57" w:type="dxa"/>
            </w:tcMar>
            <w:vAlign w:val="center"/>
          </w:tcPr>
          <w:p>
            <w:pPr>
              <w:jc w:val="left"/>
              <w:rPr>
                <w:rFonts w:ascii="汉仪书宋二简"/>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474"/>
              <w:jc w:val="center"/>
              <w:rPr>
                <w:color w:val="000000"/>
                <w:sz w:val="18"/>
              </w:rPr>
            </w:pPr>
          </w:p>
        </w:tc>
        <w:tc>
          <w:tcPr>
            <w:tcW w:w="2400" w:type="dxa"/>
            <w:tcMar>
              <w:top w:w="57" w:type="dxa"/>
              <w:left w:w="57" w:type="dxa"/>
              <w:bottom w:w="57" w:type="dxa"/>
              <w:right w:w="57" w:type="dxa"/>
            </w:tcMar>
            <w:vAlign w:val="center"/>
          </w:tcPr>
          <w:p>
            <w:pPr>
              <w:ind w:firstLine="474"/>
              <w:jc w:val="left"/>
              <w:rPr>
                <w:rFonts w:ascii="宋体" w:hAnsi="宋体"/>
              </w:rPr>
            </w:pPr>
          </w:p>
        </w:tc>
        <w:tc>
          <w:tcPr>
            <w:tcW w:w="1417" w:type="dxa"/>
            <w:tcMar>
              <w:top w:w="57" w:type="dxa"/>
              <w:left w:w="57" w:type="dxa"/>
              <w:bottom w:w="57" w:type="dxa"/>
              <w:right w:w="57" w:type="dxa"/>
            </w:tcMar>
            <w:vAlign w:val="center"/>
          </w:tcPr>
          <w:p>
            <w:pPr>
              <w:jc w:val="center"/>
              <w:rPr>
                <w:rFonts w:ascii="汉仪书宋二简"/>
                <w:color w:val="000000"/>
              </w:rPr>
            </w:pPr>
          </w:p>
        </w:tc>
        <w:tc>
          <w:tcPr>
            <w:tcW w:w="1888" w:type="dxa"/>
            <w:tcMar>
              <w:top w:w="57" w:type="dxa"/>
              <w:left w:w="57" w:type="dxa"/>
              <w:bottom w:w="57" w:type="dxa"/>
              <w:right w:w="57" w:type="dxa"/>
            </w:tcMar>
            <w:vAlign w:val="center"/>
          </w:tcPr>
          <w:p>
            <w:pPr>
              <w:jc w:val="center"/>
              <w:rPr>
                <w:rFonts w:ascii="汉仪书宋二简"/>
                <w:color w:val="000000"/>
              </w:rPr>
            </w:pPr>
          </w:p>
        </w:tc>
        <w:tc>
          <w:tcPr>
            <w:tcW w:w="1656" w:type="dxa"/>
            <w:tcMar>
              <w:top w:w="57" w:type="dxa"/>
              <w:left w:w="57" w:type="dxa"/>
              <w:bottom w:w="57" w:type="dxa"/>
              <w:right w:w="57" w:type="dxa"/>
            </w:tcMar>
            <w:vAlign w:val="center"/>
          </w:tcPr>
          <w:p>
            <w:pPr>
              <w:jc w:val="left"/>
              <w:rPr>
                <w:rFonts w:ascii="汉仪书宋二简"/>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474"/>
              <w:jc w:val="center"/>
              <w:rPr>
                <w:color w:val="000000"/>
                <w:sz w:val="18"/>
              </w:rPr>
            </w:pPr>
          </w:p>
        </w:tc>
        <w:tc>
          <w:tcPr>
            <w:tcW w:w="2400" w:type="dxa"/>
            <w:tcMar>
              <w:top w:w="57" w:type="dxa"/>
              <w:left w:w="57" w:type="dxa"/>
              <w:bottom w:w="57" w:type="dxa"/>
              <w:right w:w="57" w:type="dxa"/>
            </w:tcMar>
            <w:vAlign w:val="center"/>
          </w:tcPr>
          <w:p>
            <w:pPr>
              <w:ind w:firstLine="474"/>
              <w:jc w:val="left"/>
              <w:rPr>
                <w:rFonts w:ascii="宋体" w:hAnsi="宋体"/>
              </w:rPr>
            </w:pPr>
          </w:p>
        </w:tc>
        <w:tc>
          <w:tcPr>
            <w:tcW w:w="1417" w:type="dxa"/>
            <w:tcMar>
              <w:top w:w="57" w:type="dxa"/>
              <w:left w:w="57" w:type="dxa"/>
              <w:bottom w:w="57" w:type="dxa"/>
              <w:right w:w="57" w:type="dxa"/>
            </w:tcMar>
            <w:vAlign w:val="center"/>
          </w:tcPr>
          <w:p>
            <w:pPr>
              <w:jc w:val="center"/>
              <w:rPr>
                <w:rFonts w:ascii="汉仪书宋二简"/>
                <w:color w:val="000000"/>
              </w:rPr>
            </w:pPr>
          </w:p>
        </w:tc>
        <w:tc>
          <w:tcPr>
            <w:tcW w:w="1888" w:type="dxa"/>
            <w:tcMar>
              <w:top w:w="57" w:type="dxa"/>
              <w:left w:w="57" w:type="dxa"/>
              <w:bottom w:w="57" w:type="dxa"/>
              <w:right w:w="57" w:type="dxa"/>
            </w:tcMar>
            <w:vAlign w:val="center"/>
          </w:tcPr>
          <w:p>
            <w:pPr>
              <w:jc w:val="center"/>
              <w:rPr>
                <w:rFonts w:ascii="汉仪书宋二简"/>
                <w:color w:val="000000"/>
              </w:rPr>
            </w:pPr>
          </w:p>
        </w:tc>
        <w:tc>
          <w:tcPr>
            <w:tcW w:w="1656" w:type="dxa"/>
            <w:tcMar>
              <w:top w:w="57" w:type="dxa"/>
              <w:left w:w="57" w:type="dxa"/>
              <w:bottom w:w="57" w:type="dxa"/>
              <w:right w:w="57" w:type="dxa"/>
            </w:tcMar>
            <w:vAlign w:val="center"/>
          </w:tcPr>
          <w:p>
            <w:pPr>
              <w:jc w:val="left"/>
              <w:rPr>
                <w:rFonts w:ascii="汉仪书宋二简"/>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474"/>
              <w:jc w:val="center"/>
              <w:rPr>
                <w:color w:val="000000"/>
                <w:sz w:val="18"/>
              </w:rPr>
            </w:pPr>
          </w:p>
        </w:tc>
        <w:tc>
          <w:tcPr>
            <w:tcW w:w="2400" w:type="dxa"/>
            <w:tcMar>
              <w:top w:w="57" w:type="dxa"/>
              <w:left w:w="57" w:type="dxa"/>
              <w:bottom w:w="57" w:type="dxa"/>
              <w:right w:w="57" w:type="dxa"/>
            </w:tcMar>
            <w:vAlign w:val="center"/>
          </w:tcPr>
          <w:p>
            <w:pPr>
              <w:ind w:firstLine="474"/>
              <w:jc w:val="left"/>
              <w:rPr>
                <w:rFonts w:ascii="宋体" w:hAnsi="宋体"/>
              </w:rPr>
            </w:pPr>
          </w:p>
        </w:tc>
        <w:tc>
          <w:tcPr>
            <w:tcW w:w="1417" w:type="dxa"/>
            <w:tcMar>
              <w:top w:w="57" w:type="dxa"/>
              <w:left w:w="57" w:type="dxa"/>
              <w:bottom w:w="57" w:type="dxa"/>
              <w:right w:w="57" w:type="dxa"/>
            </w:tcMar>
            <w:vAlign w:val="center"/>
          </w:tcPr>
          <w:p>
            <w:pPr>
              <w:jc w:val="center"/>
              <w:rPr>
                <w:rFonts w:ascii="汉仪书宋二简"/>
                <w:color w:val="000000"/>
              </w:rPr>
            </w:pPr>
          </w:p>
        </w:tc>
        <w:tc>
          <w:tcPr>
            <w:tcW w:w="1888" w:type="dxa"/>
            <w:tcMar>
              <w:top w:w="57" w:type="dxa"/>
              <w:left w:w="57" w:type="dxa"/>
              <w:bottom w:w="57" w:type="dxa"/>
              <w:right w:w="57" w:type="dxa"/>
            </w:tcMar>
            <w:vAlign w:val="center"/>
          </w:tcPr>
          <w:p>
            <w:pPr>
              <w:jc w:val="center"/>
              <w:rPr>
                <w:rFonts w:ascii="汉仪书宋二简"/>
                <w:color w:val="000000"/>
              </w:rPr>
            </w:pPr>
          </w:p>
        </w:tc>
        <w:tc>
          <w:tcPr>
            <w:tcW w:w="1656" w:type="dxa"/>
            <w:tcMar>
              <w:top w:w="57" w:type="dxa"/>
              <w:left w:w="57" w:type="dxa"/>
              <w:bottom w:w="57" w:type="dxa"/>
              <w:right w:w="57" w:type="dxa"/>
            </w:tcMar>
            <w:vAlign w:val="center"/>
          </w:tcPr>
          <w:p>
            <w:pPr>
              <w:jc w:val="left"/>
              <w:rPr>
                <w:rFonts w:ascii="汉仪书宋二简"/>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jc w:val="center"/>
              <w:rPr>
                <w:color w:val="000000"/>
                <w:sz w:val="18"/>
              </w:rPr>
            </w:pPr>
          </w:p>
        </w:tc>
        <w:tc>
          <w:tcPr>
            <w:tcW w:w="2400" w:type="dxa"/>
            <w:tcMar>
              <w:top w:w="57" w:type="dxa"/>
              <w:left w:w="57" w:type="dxa"/>
              <w:bottom w:w="57" w:type="dxa"/>
              <w:right w:w="57" w:type="dxa"/>
            </w:tcMar>
            <w:vAlign w:val="center"/>
          </w:tcPr>
          <w:p>
            <w:pPr>
              <w:ind w:firstLine="474"/>
              <w:jc w:val="left"/>
              <w:rPr>
                <w:rFonts w:ascii="宋体" w:hAnsi="宋体"/>
              </w:rPr>
            </w:pPr>
          </w:p>
        </w:tc>
        <w:tc>
          <w:tcPr>
            <w:tcW w:w="1417" w:type="dxa"/>
            <w:tcMar>
              <w:top w:w="57" w:type="dxa"/>
              <w:left w:w="57" w:type="dxa"/>
              <w:bottom w:w="57" w:type="dxa"/>
              <w:right w:w="57" w:type="dxa"/>
            </w:tcMar>
            <w:vAlign w:val="center"/>
          </w:tcPr>
          <w:p>
            <w:pPr>
              <w:jc w:val="center"/>
              <w:rPr>
                <w:rFonts w:ascii="汉仪书宋二简"/>
                <w:color w:val="000000"/>
              </w:rPr>
            </w:pPr>
          </w:p>
        </w:tc>
        <w:tc>
          <w:tcPr>
            <w:tcW w:w="1888" w:type="dxa"/>
            <w:tcMar>
              <w:top w:w="57" w:type="dxa"/>
              <w:left w:w="57" w:type="dxa"/>
              <w:bottom w:w="57" w:type="dxa"/>
              <w:right w:w="57" w:type="dxa"/>
            </w:tcMar>
            <w:vAlign w:val="center"/>
          </w:tcPr>
          <w:p>
            <w:pPr>
              <w:jc w:val="center"/>
              <w:rPr>
                <w:rFonts w:ascii="汉仪书宋二简"/>
                <w:color w:val="000000"/>
              </w:rPr>
            </w:pPr>
          </w:p>
        </w:tc>
        <w:tc>
          <w:tcPr>
            <w:tcW w:w="1656" w:type="dxa"/>
            <w:tcMar>
              <w:top w:w="57" w:type="dxa"/>
              <w:left w:w="57" w:type="dxa"/>
              <w:bottom w:w="57" w:type="dxa"/>
              <w:right w:w="57" w:type="dxa"/>
            </w:tcMar>
            <w:vAlign w:val="center"/>
          </w:tcPr>
          <w:p>
            <w:pPr>
              <w:jc w:val="left"/>
              <w:rPr>
                <w:rFonts w:ascii="汉仪书宋二简"/>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jc w:val="center"/>
              <w:rPr>
                <w:color w:val="000000"/>
                <w:sz w:val="18"/>
              </w:rPr>
            </w:pPr>
          </w:p>
        </w:tc>
        <w:tc>
          <w:tcPr>
            <w:tcW w:w="2400" w:type="dxa"/>
            <w:tcMar>
              <w:top w:w="57" w:type="dxa"/>
              <w:left w:w="57" w:type="dxa"/>
              <w:bottom w:w="57" w:type="dxa"/>
              <w:right w:w="57" w:type="dxa"/>
            </w:tcMar>
            <w:vAlign w:val="center"/>
          </w:tcPr>
          <w:p>
            <w:pPr>
              <w:ind w:firstLine="474"/>
              <w:jc w:val="left"/>
              <w:rPr>
                <w:rFonts w:ascii="宋体" w:hAnsi="宋体"/>
              </w:rPr>
            </w:pPr>
          </w:p>
        </w:tc>
        <w:tc>
          <w:tcPr>
            <w:tcW w:w="1417" w:type="dxa"/>
            <w:tcMar>
              <w:top w:w="57" w:type="dxa"/>
              <w:left w:w="57" w:type="dxa"/>
              <w:bottom w:w="57" w:type="dxa"/>
              <w:right w:w="57" w:type="dxa"/>
            </w:tcMar>
            <w:vAlign w:val="center"/>
          </w:tcPr>
          <w:p>
            <w:pPr>
              <w:jc w:val="center"/>
              <w:rPr>
                <w:rFonts w:ascii="汉仪书宋二简"/>
                <w:color w:val="000000"/>
              </w:rPr>
            </w:pPr>
          </w:p>
        </w:tc>
        <w:tc>
          <w:tcPr>
            <w:tcW w:w="1888" w:type="dxa"/>
            <w:tcMar>
              <w:top w:w="57" w:type="dxa"/>
              <w:left w:w="57" w:type="dxa"/>
              <w:bottom w:w="57" w:type="dxa"/>
              <w:right w:w="57" w:type="dxa"/>
            </w:tcMar>
            <w:vAlign w:val="center"/>
          </w:tcPr>
          <w:p>
            <w:pPr>
              <w:jc w:val="center"/>
              <w:rPr>
                <w:rFonts w:ascii="汉仪书宋二简"/>
                <w:color w:val="000000"/>
              </w:rPr>
            </w:pPr>
          </w:p>
        </w:tc>
        <w:tc>
          <w:tcPr>
            <w:tcW w:w="1656" w:type="dxa"/>
            <w:tcMar>
              <w:top w:w="57" w:type="dxa"/>
              <w:left w:w="57" w:type="dxa"/>
              <w:bottom w:w="57" w:type="dxa"/>
              <w:right w:w="57" w:type="dxa"/>
            </w:tcMar>
            <w:vAlign w:val="center"/>
          </w:tcPr>
          <w:p>
            <w:pPr>
              <w:jc w:val="left"/>
              <w:rPr>
                <w:rFonts w:ascii="汉仪书宋二简"/>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jc w:val="center"/>
              <w:rPr>
                <w:color w:val="000000"/>
                <w:sz w:val="18"/>
              </w:rPr>
            </w:pPr>
          </w:p>
        </w:tc>
        <w:tc>
          <w:tcPr>
            <w:tcW w:w="2400" w:type="dxa"/>
            <w:tcMar>
              <w:top w:w="57" w:type="dxa"/>
              <w:left w:w="57" w:type="dxa"/>
              <w:bottom w:w="57" w:type="dxa"/>
              <w:right w:w="57" w:type="dxa"/>
            </w:tcMar>
            <w:vAlign w:val="center"/>
          </w:tcPr>
          <w:p>
            <w:pPr>
              <w:ind w:firstLine="474"/>
              <w:jc w:val="left"/>
              <w:rPr>
                <w:rFonts w:ascii="宋体" w:hAnsi="宋体"/>
              </w:rPr>
            </w:pPr>
          </w:p>
        </w:tc>
        <w:tc>
          <w:tcPr>
            <w:tcW w:w="1417" w:type="dxa"/>
            <w:tcMar>
              <w:top w:w="57" w:type="dxa"/>
              <w:left w:w="57" w:type="dxa"/>
              <w:bottom w:w="57" w:type="dxa"/>
              <w:right w:w="57" w:type="dxa"/>
            </w:tcMar>
            <w:vAlign w:val="center"/>
          </w:tcPr>
          <w:p>
            <w:pPr>
              <w:jc w:val="center"/>
              <w:rPr>
                <w:rFonts w:ascii="汉仪书宋二简"/>
                <w:color w:val="000000"/>
              </w:rPr>
            </w:pPr>
          </w:p>
        </w:tc>
        <w:tc>
          <w:tcPr>
            <w:tcW w:w="1888" w:type="dxa"/>
            <w:tcMar>
              <w:top w:w="57" w:type="dxa"/>
              <w:left w:w="57" w:type="dxa"/>
              <w:bottom w:w="57" w:type="dxa"/>
              <w:right w:w="57" w:type="dxa"/>
            </w:tcMar>
            <w:vAlign w:val="center"/>
          </w:tcPr>
          <w:p>
            <w:pPr>
              <w:jc w:val="center"/>
              <w:rPr>
                <w:rFonts w:ascii="汉仪书宋二简"/>
                <w:color w:val="000000"/>
              </w:rPr>
            </w:pPr>
          </w:p>
        </w:tc>
        <w:tc>
          <w:tcPr>
            <w:tcW w:w="1656" w:type="dxa"/>
            <w:tcMar>
              <w:top w:w="57" w:type="dxa"/>
              <w:left w:w="57" w:type="dxa"/>
              <w:bottom w:w="57" w:type="dxa"/>
              <w:right w:w="57" w:type="dxa"/>
            </w:tcMar>
            <w:vAlign w:val="center"/>
          </w:tcPr>
          <w:p>
            <w:pPr>
              <w:jc w:val="left"/>
              <w:rPr>
                <w:rFonts w:ascii="汉仪书宋二简"/>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jc w:val="center"/>
              <w:rPr>
                <w:color w:val="000000"/>
                <w:sz w:val="18"/>
              </w:rPr>
            </w:pPr>
          </w:p>
        </w:tc>
        <w:tc>
          <w:tcPr>
            <w:tcW w:w="2400" w:type="dxa"/>
            <w:tcMar>
              <w:top w:w="57" w:type="dxa"/>
              <w:left w:w="57" w:type="dxa"/>
              <w:bottom w:w="57" w:type="dxa"/>
              <w:right w:w="57" w:type="dxa"/>
            </w:tcMar>
            <w:vAlign w:val="center"/>
          </w:tcPr>
          <w:p>
            <w:pPr>
              <w:ind w:firstLine="474"/>
              <w:jc w:val="left"/>
              <w:rPr>
                <w:rFonts w:ascii="宋体" w:hAnsi="宋体"/>
              </w:rPr>
            </w:pPr>
          </w:p>
        </w:tc>
        <w:tc>
          <w:tcPr>
            <w:tcW w:w="1417" w:type="dxa"/>
            <w:tcMar>
              <w:top w:w="57" w:type="dxa"/>
              <w:left w:w="57" w:type="dxa"/>
              <w:bottom w:w="57" w:type="dxa"/>
              <w:right w:w="57" w:type="dxa"/>
            </w:tcMar>
            <w:vAlign w:val="center"/>
          </w:tcPr>
          <w:p>
            <w:pPr>
              <w:jc w:val="center"/>
              <w:rPr>
                <w:rFonts w:ascii="汉仪书宋二简"/>
                <w:color w:val="000000"/>
              </w:rPr>
            </w:pPr>
          </w:p>
        </w:tc>
        <w:tc>
          <w:tcPr>
            <w:tcW w:w="1888" w:type="dxa"/>
            <w:tcMar>
              <w:top w:w="57" w:type="dxa"/>
              <w:left w:w="57" w:type="dxa"/>
              <w:bottom w:w="57" w:type="dxa"/>
              <w:right w:w="57" w:type="dxa"/>
            </w:tcMar>
            <w:vAlign w:val="center"/>
          </w:tcPr>
          <w:p>
            <w:pPr>
              <w:jc w:val="center"/>
              <w:rPr>
                <w:rFonts w:ascii="汉仪书宋二简"/>
                <w:color w:val="000000"/>
              </w:rPr>
            </w:pPr>
          </w:p>
        </w:tc>
        <w:tc>
          <w:tcPr>
            <w:tcW w:w="1656" w:type="dxa"/>
            <w:tcMar>
              <w:top w:w="57" w:type="dxa"/>
              <w:left w:w="57" w:type="dxa"/>
              <w:bottom w:w="57" w:type="dxa"/>
              <w:right w:w="57" w:type="dxa"/>
            </w:tcMar>
            <w:vAlign w:val="center"/>
          </w:tcPr>
          <w:p>
            <w:pPr>
              <w:jc w:val="left"/>
              <w:rPr>
                <w:rFonts w:ascii="汉仪书宋二简"/>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jc w:val="center"/>
              <w:rPr>
                <w:color w:val="000000"/>
                <w:sz w:val="18"/>
              </w:rPr>
            </w:pPr>
          </w:p>
        </w:tc>
        <w:tc>
          <w:tcPr>
            <w:tcW w:w="2400" w:type="dxa"/>
            <w:tcMar>
              <w:top w:w="57" w:type="dxa"/>
              <w:left w:w="57" w:type="dxa"/>
              <w:bottom w:w="57" w:type="dxa"/>
              <w:right w:w="57" w:type="dxa"/>
            </w:tcMar>
            <w:vAlign w:val="center"/>
          </w:tcPr>
          <w:p>
            <w:pPr>
              <w:ind w:firstLine="474"/>
              <w:jc w:val="left"/>
              <w:rPr>
                <w:rFonts w:ascii="宋体" w:hAnsi="宋体"/>
              </w:rPr>
            </w:pPr>
          </w:p>
        </w:tc>
        <w:tc>
          <w:tcPr>
            <w:tcW w:w="1417" w:type="dxa"/>
            <w:tcMar>
              <w:top w:w="57" w:type="dxa"/>
              <w:left w:w="57" w:type="dxa"/>
              <w:bottom w:w="57" w:type="dxa"/>
              <w:right w:w="57" w:type="dxa"/>
            </w:tcMar>
            <w:vAlign w:val="center"/>
          </w:tcPr>
          <w:p>
            <w:pPr>
              <w:jc w:val="center"/>
              <w:rPr>
                <w:rFonts w:ascii="汉仪书宋二简"/>
                <w:color w:val="000000"/>
              </w:rPr>
            </w:pPr>
          </w:p>
        </w:tc>
        <w:tc>
          <w:tcPr>
            <w:tcW w:w="1888" w:type="dxa"/>
            <w:tcMar>
              <w:top w:w="57" w:type="dxa"/>
              <w:left w:w="57" w:type="dxa"/>
              <w:bottom w:w="57" w:type="dxa"/>
              <w:right w:w="57" w:type="dxa"/>
            </w:tcMar>
            <w:vAlign w:val="center"/>
          </w:tcPr>
          <w:p>
            <w:pPr>
              <w:jc w:val="center"/>
              <w:rPr>
                <w:rFonts w:ascii="汉仪书宋二简"/>
                <w:color w:val="000000"/>
              </w:rPr>
            </w:pPr>
          </w:p>
        </w:tc>
        <w:tc>
          <w:tcPr>
            <w:tcW w:w="1656" w:type="dxa"/>
            <w:tcMar>
              <w:top w:w="57" w:type="dxa"/>
              <w:left w:w="57" w:type="dxa"/>
              <w:bottom w:w="57" w:type="dxa"/>
              <w:right w:w="57" w:type="dxa"/>
            </w:tcMar>
            <w:vAlign w:val="center"/>
          </w:tcPr>
          <w:p>
            <w:pPr>
              <w:jc w:val="left"/>
              <w:rPr>
                <w:rFonts w:ascii="汉仪书宋二简"/>
                <w:color w:val="000000"/>
              </w:rPr>
            </w:pPr>
          </w:p>
        </w:tc>
      </w:tr>
    </w:tbl>
    <w:p>
      <w:pPr>
        <w:tabs>
          <w:tab w:val="right" w:pos="4820"/>
          <w:tab w:val="left" w:pos="5103"/>
          <w:tab w:val="right" w:pos="8505"/>
        </w:tabs>
        <w:spacing w:after="342" w:afterLines="100" w:line="600" w:lineRule="exact"/>
        <w:rPr>
          <w:rFonts w:ascii="汉仪书宋二简" w:hAnsi="Times New Roman"/>
          <w:spacing w:val="20"/>
          <w:w w:val="110"/>
          <w:sz w:val="23"/>
          <w:szCs w:val="24"/>
          <w:u w:val="single"/>
        </w:rPr>
      </w:pPr>
    </w:p>
    <w:sectPr>
      <w:headerReference r:id="rId4" w:type="first"/>
      <w:footerReference r:id="rId7" w:type="first"/>
      <w:footerReference r:id="rId5" w:type="default"/>
      <w:headerReference r:id="rId3" w:type="even"/>
      <w:footerReference r:id="rId6" w:type="even"/>
      <w:pgSz w:w="11907" w:h="16839"/>
      <w:pgMar w:top="1701" w:right="1871" w:bottom="1701" w:left="1871" w:header="851" w:footer="1134" w:gutter="0"/>
      <w:cols w:space="425" w:num="1"/>
      <w:docGrid w:type="lines" w:linePitch="3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汉仪中黑简">
    <w:altName w:val="宋体"/>
    <w:panose1 w:val="00000000000000000000"/>
    <w:charset w:val="86"/>
    <w:family w:val="modern"/>
    <w:pitch w:val="default"/>
    <w:sig w:usb0="00000000" w:usb1="00000000" w:usb2="00000012" w:usb3="00000000" w:csb0="00040000" w:csb1="00000000"/>
  </w:font>
  <w:font w:name="汉仪书宋二简">
    <w:altName w:val="宋体"/>
    <w:panose1 w:val="00000000000000000000"/>
    <w:charset w:val="86"/>
    <w:family w:val="modern"/>
    <w:pitch w:val="default"/>
    <w:sig w:usb0="00000000" w:usb1="00000000" w:usb2="00000012" w:usb3="00000000" w:csb0="00040000" w:csb1="00000000"/>
  </w:font>
  <w:font w:name="方正楷体简体">
    <w:altName w:val="黑体"/>
    <w:panose1 w:val="00000000000000000000"/>
    <w:charset w:val="86"/>
    <w:family w:val="script"/>
    <w:pitch w:val="default"/>
    <w:sig w:usb0="00000000" w:usb1="00000000" w:usb2="00000010" w:usb3="00000000" w:csb0="00040000" w:csb1="00000000"/>
  </w:font>
  <w:font w:name="汉仪大宋简">
    <w:altName w:val="宋体"/>
    <w:panose1 w:val="00000000000000000000"/>
    <w:charset w:val="86"/>
    <w:family w:val="modern"/>
    <w:pitch w:val="default"/>
    <w:sig w:usb0="00000000" w:usb1="00000000"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ind w:firstLine="583"/>
      <w:rPr>
        <w:rStyle w:val="8"/>
        <w:rFonts w:ascii="宋体" w:hAnsi="宋体"/>
      </w:rPr>
    </w:pPr>
    <w:r>
      <w:rPr>
        <w:rStyle w:val="8"/>
        <w:rFonts w:hint="eastAsia" w:ascii="宋体" w:hAnsi="宋体"/>
      </w:rPr>
      <w:t>—</w:t>
    </w:r>
    <w:r>
      <w:rPr>
        <w:rStyle w:val="8"/>
        <w:rFonts w:ascii="宋体" w:hAnsi="宋体"/>
      </w:rPr>
      <w:fldChar w:fldCharType="begin"/>
    </w:r>
    <w:r>
      <w:rPr>
        <w:rStyle w:val="8"/>
        <w:rFonts w:ascii="宋体" w:hAnsi="宋体"/>
      </w:rPr>
      <w:instrText xml:space="preserve">PAGE  </w:instrText>
    </w:r>
    <w:r>
      <w:rPr>
        <w:rStyle w:val="8"/>
        <w:rFonts w:ascii="宋体" w:hAnsi="宋体"/>
      </w:rPr>
      <w:fldChar w:fldCharType="separate"/>
    </w:r>
    <w:r>
      <w:rPr>
        <w:rStyle w:val="8"/>
        <w:rFonts w:ascii="宋体" w:hAnsi="宋体"/>
      </w:rPr>
      <w:t>2</w:t>
    </w:r>
    <w:r>
      <w:rPr>
        <w:rStyle w:val="8"/>
        <w:rFonts w:ascii="宋体" w:hAnsi="宋体"/>
      </w:rPr>
      <w:fldChar w:fldCharType="end"/>
    </w:r>
    <w:r>
      <w:rPr>
        <w:rStyle w:val="8"/>
        <w:rFonts w:hint="eastAsia" w:ascii="宋体" w:hAnsi="宋体"/>
      </w:rPr>
      <w:t>—</w:t>
    </w:r>
  </w:p>
  <w:p>
    <w:pPr>
      <w:pStyle w:val="4"/>
      <w:ind w:firstLine="58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ind w:firstLine="503"/>
      <w:rPr>
        <w:rStyle w:val="8"/>
      </w:rPr>
    </w:pPr>
    <w:r>
      <w:rPr>
        <w:rStyle w:val="8"/>
      </w:rPr>
      <w:fldChar w:fldCharType="begin"/>
    </w:r>
    <w:r>
      <w:rPr>
        <w:rStyle w:val="8"/>
      </w:rPr>
      <w:instrText xml:space="preserve">PAGE  </w:instrText>
    </w:r>
    <w:r>
      <w:rPr>
        <w:rStyle w:val="8"/>
      </w:rPr>
      <w:fldChar w:fldCharType="end"/>
    </w:r>
  </w:p>
  <w:p>
    <w:pPr>
      <w:pStyle w:val="4"/>
      <w:ind w:firstLine="58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8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58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58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MGYzM2E4OGU5N2U1MTlmNjc4YTYzMDNmNDM4ZmIifQ=="/>
  </w:docVars>
  <w:rsids>
    <w:rsidRoot w:val="000F7AC3"/>
    <w:rsid w:val="00001D9F"/>
    <w:rsid w:val="0000533F"/>
    <w:rsid w:val="00005DF6"/>
    <w:rsid w:val="00010F5D"/>
    <w:rsid w:val="00013A9C"/>
    <w:rsid w:val="000240A6"/>
    <w:rsid w:val="00026347"/>
    <w:rsid w:val="000309A2"/>
    <w:rsid w:val="000343D1"/>
    <w:rsid w:val="000421D3"/>
    <w:rsid w:val="00046861"/>
    <w:rsid w:val="0005501A"/>
    <w:rsid w:val="0005508F"/>
    <w:rsid w:val="00061E21"/>
    <w:rsid w:val="00062227"/>
    <w:rsid w:val="00065687"/>
    <w:rsid w:val="00071977"/>
    <w:rsid w:val="00072433"/>
    <w:rsid w:val="00074F5C"/>
    <w:rsid w:val="0007515B"/>
    <w:rsid w:val="0007651A"/>
    <w:rsid w:val="000772D9"/>
    <w:rsid w:val="00081267"/>
    <w:rsid w:val="000843C4"/>
    <w:rsid w:val="0008611E"/>
    <w:rsid w:val="00086190"/>
    <w:rsid w:val="00087DB9"/>
    <w:rsid w:val="00087E05"/>
    <w:rsid w:val="00094380"/>
    <w:rsid w:val="0009465E"/>
    <w:rsid w:val="000964B5"/>
    <w:rsid w:val="000A09F3"/>
    <w:rsid w:val="000B093C"/>
    <w:rsid w:val="000B4D26"/>
    <w:rsid w:val="000C39E4"/>
    <w:rsid w:val="000C3F67"/>
    <w:rsid w:val="000C5B4C"/>
    <w:rsid w:val="000C6DCA"/>
    <w:rsid w:val="000D63F0"/>
    <w:rsid w:val="000E1AE9"/>
    <w:rsid w:val="000E456D"/>
    <w:rsid w:val="000E52C4"/>
    <w:rsid w:val="000E58A7"/>
    <w:rsid w:val="000F492D"/>
    <w:rsid w:val="000F5113"/>
    <w:rsid w:val="000F7AC3"/>
    <w:rsid w:val="001009FE"/>
    <w:rsid w:val="00104727"/>
    <w:rsid w:val="00105ED9"/>
    <w:rsid w:val="00110865"/>
    <w:rsid w:val="00113FA5"/>
    <w:rsid w:val="0011614E"/>
    <w:rsid w:val="00120AA7"/>
    <w:rsid w:val="00126EAA"/>
    <w:rsid w:val="0012778E"/>
    <w:rsid w:val="00141C63"/>
    <w:rsid w:val="00143FF7"/>
    <w:rsid w:val="00144630"/>
    <w:rsid w:val="00151F72"/>
    <w:rsid w:val="001548C7"/>
    <w:rsid w:val="0015577D"/>
    <w:rsid w:val="00155D57"/>
    <w:rsid w:val="001643FA"/>
    <w:rsid w:val="0018123B"/>
    <w:rsid w:val="001831A6"/>
    <w:rsid w:val="00191C96"/>
    <w:rsid w:val="00191CFC"/>
    <w:rsid w:val="00195E8D"/>
    <w:rsid w:val="00196776"/>
    <w:rsid w:val="00196A11"/>
    <w:rsid w:val="001A7260"/>
    <w:rsid w:val="001C05BB"/>
    <w:rsid w:val="001C0AF4"/>
    <w:rsid w:val="001D5D81"/>
    <w:rsid w:val="001D729D"/>
    <w:rsid w:val="001E0805"/>
    <w:rsid w:val="001E3A8E"/>
    <w:rsid w:val="001E3FE9"/>
    <w:rsid w:val="001E48D4"/>
    <w:rsid w:val="001F202D"/>
    <w:rsid w:val="00200148"/>
    <w:rsid w:val="00207BE3"/>
    <w:rsid w:val="002103A6"/>
    <w:rsid w:val="00215EFB"/>
    <w:rsid w:val="00216034"/>
    <w:rsid w:val="00226ACE"/>
    <w:rsid w:val="002300A9"/>
    <w:rsid w:val="00230B73"/>
    <w:rsid w:val="00235795"/>
    <w:rsid w:val="00237809"/>
    <w:rsid w:val="0024754E"/>
    <w:rsid w:val="002520F8"/>
    <w:rsid w:val="0025330B"/>
    <w:rsid w:val="002606C6"/>
    <w:rsid w:val="00267605"/>
    <w:rsid w:val="002704D3"/>
    <w:rsid w:val="00273F4C"/>
    <w:rsid w:val="00277314"/>
    <w:rsid w:val="00282609"/>
    <w:rsid w:val="00282C43"/>
    <w:rsid w:val="002835B8"/>
    <w:rsid w:val="0028441E"/>
    <w:rsid w:val="002868A2"/>
    <w:rsid w:val="0029150D"/>
    <w:rsid w:val="002928DE"/>
    <w:rsid w:val="00293372"/>
    <w:rsid w:val="002964DD"/>
    <w:rsid w:val="002A0A7D"/>
    <w:rsid w:val="002A2087"/>
    <w:rsid w:val="002A37E6"/>
    <w:rsid w:val="002A5407"/>
    <w:rsid w:val="002A5EE6"/>
    <w:rsid w:val="002B15B2"/>
    <w:rsid w:val="002B544E"/>
    <w:rsid w:val="002C0FA6"/>
    <w:rsid w:val="002C1A56"/>
    <w:rsid w:val="002C2BF1"/>
    <w:rsid w:val="002C5770"/>
    <w:rsid w:val="002C65ED"/>
    <w:rsid w:val="002C6732"/>
    <w:rsid w:val="002D215E"/>
    <w:rsid w:val="002D302D"/>
    <w:rsid w:val="002D4D4E"/>
    <w:rsid w:val="002D5549"/>
    <w:rsid w:val="002E07C2"/>
    <w:rsid w:val="002E2370"/>
    <w:rsid w:val="002E2A13"/>
    <w:rsid w:val="002E3486"/>
    <w:rsid w:val="002E694C"/>
    <w:rsid w:val="002E7D25"/>
    <w:rsid w:val="002F03D3"/>
    <w:rsid w:val="002F29FA"/>
    <w:rsid w:val="002F577F"/>
    <w:rsid w:val="002F6968"/>
    <w:rsid w:val="002F79B0"/>
    <w:rsid w:val="00301AA6"/>
    <w:rsid w:val="00303FE0"/>
    <w:rsid w:val="00306FA3"/>
    <w:rsid w:val="00307EC3"/>
    <w:rsid w:val="00310179"/>
    <w:rsid w:val="00311530"/>
    <w:rsid w:val="00311544"/>
    <w:rsid w:val="00313EDF"/>
    <w:rsid w:val="00315A5E"/>
    <w:rsid w:val="003226B8"/>
    <w:rsid w:val="003259B9"/>
    <w:rsid w:val="00330391"/>
    <w:rsid w:val="00331830"/>
    <w:rsid w:val="003321B1"/>
    <w:rsid w:val="00334026"/>
    <w:rsid w:val="00337983"/>
    <w:rsid w:val="0034176F"/>
    <w:rsid w:val="003468FE"/>
    <w:rsid w:val="0035034B"/>
    <w:rsid w:val="00354E6E"/>
    <w:rsid w:val="003602E7"/>
    <w:rsid w:val="0036265B"/>
    <w:rsid w:val="003639F8"/>
    <w:rsid w:val="00363D3C"/>
    <w:rsid w:val="00365C60"/>
    <w:rsid w:val="00366F19"/>
    <w:rsid w:val="003701B3"/>
    <w:rsid w:val="00370AB0"/>
    <w:rsid w:val="00376F77"/>
    <w:rsid w:val="003822D2"/>
    <w:rsid w:val="00382A85"/>
    <w:rsid w:val="00385BC6"/>
    <w:rsid w:val="00397214"/>
    <w:rsid w:val="003A1509"/>
    <w:rsid w:val="003A261B"/>
    <w:rsid w:val="003A6371"/>
    <w:rsid w:val="003B7338"/>
    <w:rsid w:val="003C4252"/>
    <w:rsid w:val="003C64AA"/>
    <w:rsid w:val="003D0B0C"/>
    <w:rsid w:val="003D5202"/>
    <w:rsid w:val="003D6E68"/>
    <w:rsid w:val="003E43C6"/>
    <w:rsid w:val="003F3475"/>
    <w:rsid w:val="003F46AD"/>
    <w:rsid w:val="003F72F4"/>
    <w:rsid w:val="003F7A5D"/>
    <w:rsid w:val="00400D00"/>
    <w:rsid w:val="0040217A"/>
    <w:rsid w:val="004032A2"/>
    <w:rsid w:val="004053BA"/>
    <w:rsid w:val="00412FED"/>
    <w:rsid w:val="00416F0C"/>
    <w:rsid w:val="00417723"/>
    <w:rsid w:val="004179AF"/>
    <w:rsid w:val="004211BD"/>
    <w:rsid w:val="00423912"/>
    <w:rsid w:val="0042397D"/>
    <w:rsid w:val="00424B87"/>
    <w:rsid w:val="0042786D"/>
    <w:rsid w:val="00430251"/>
    <w:rsid w:val="00430992"/>
    <w:rsid w:val="00434185"/>
    <w:rsid w:val="00434B2D"/>
    <w:rsid w:val="004413DE"/>
    <w:rsid w:val="00443422"/>
    <w:rsid w:val="0044563B"/>
    <w:rsid w:val="00445914"/>
    <w:rsid w:val="0045213B"/>
    <w:rsid w:val="0045252A"/>
    <w:rsid w:val="00453939"/>
    <w:rsid w:val="004604BA"/>
    <w:rsid w:val="004606FE"/>
    <w:rsid w:val="004609F0"/>
    <w:rsid w:val="0046245E"/>
    <w:rsid w:val="00463E20"/>
    <w:rsid w:val="00466800"/>
    <w:rsid w:val="00473E01"/>
    <w:rsid w:val="00477413"/>
    <w:rsid w:val="00487176"/>
    <w:rsid w:val="00490B2E"/>
    <w:rsid w:val="0049531E"/>
    <w:rsid w:val="004A092B"/>
    <w:rsid w:val="004A2F55"/>
    <w:rsid w:val="004A3C2F"/>
    <w:rsid w:val="004A4B67"/>
    <w:rsid w:val="004A73B5"/>
    <w:rsid w:val="004B0415"/>
    <w:rsid w:val="004B0D33"/>
    <w:rsid w:val="004B21CC"/>
    <w:rsid w:val="004B4572"/>
    <w:rsid w:val="004C6164"/>
    <w:rsid w:val="004C7913"/>
    <w:rsid w:val="004C79F8"/>
    <w:rsid w:val="004D058A"/>
    <w:rsid w:val="004D314A"/>
    <w:rsid w:val="004D59C9"/>
    <w:rsid w:val="004D75C8"/>
    <w:rsid w:val="004D7E9B"/>
    <w:rsid w:val="004E42A4"/>
    <w:rsid w:val="004E46A4"/>
    <w:rsid w:val="004E7290"/>
    <w:rsid w:val="004F0E54"/>
    <w:rsid w:val="004F4397"/>
    <w:rsid w:val="004F52C1"/>
    <w:rsid w:val="004F7173"/>
    <w:rsid w:val="005048B4"/>
    <w:rsid w:val="00514F49"/>
    <w:rsid w:val="00516187"/>
    <w:rsid w:val="005200EB"/>
    <w:rsid w:val="005208C2"/>
    <w:rsid w:val="005211B2"/>
    <w:rsid w:val="00522521"/>
    <w:rsid w:val="00527A4C"/>
    <w:rsid w:val="00530E3A"/>
    <w:rsid w:val="005426EC"/>
    <w:rsid w:val="00545821"/>
    <w:rsid w:val="00551845"/>
    <w:rsid w:val="00551868"/>
    <w:rsid w:val="00552DD7"/>
    <w:rsid w:val="00553978"/>
    <w:rsid w:val="00567145"/>
    <w:rsid w:val="00567323"/>
    <w:rsid w:val="00570365"/>
    <w:rsid w:val="0057442C"/>
    <w:rsid w:val="00574FCF"/>
    <w:rsid w:val="005755C5"/>
    <w:rsid w:val="00581E41"/>
    <w:rsid w:val="00581E7D"/>
    <w:rsid w:val="00591305"/>
    <w:rsid w:val="0059399E"/>
    <w:rsid w:val="005A13FC"/>
    <w:rsid w:val="005A69B2"/>
    <w:rsid w:val="005A7257"/>
    <w:rsid w:val="005A7631"/>
    <w:rsid w:val="005B265E"/>
    <w:rsid w:val="005B6EF6"/>
    <w:rsid w:val="005C034F"/>
    <w:rsid w:val="005C0AE9"/>
    <w:rsid w:val="005C7D33"/>
    <w:rsid w:val="005D3910"/>
    <w:rsid w:val="005D3A7F"/>
    <w:rsid w:val="005E244C"/>
    <w:rsid w:val="005E6EC5"/>
    <w:rsid w:val="005E735D"/>
    <w:rsid w:val="005F2C46"/>
    <w:rsid w:val="00602314"/>
    <w:rsid w:val="00603945"/>
    <w:rsid w:val="00605917"/>
    <w:rsid w:val="00614339"/>
    <w:rsid w:val="00614635"/>
    <w:rsid w:val="00614CFB"/>
    <w:rsid w:val="0062072E"/>
    <w:rsid w:val="00622F11"/>
    <w:rsid w:val="00630E1C"/>
    <w:rsid w:val="00632A9A"/>
    <w:rsid w:val="00640534"/>
    <w:rsid w:val="006427B8"/>
    <w:rsid w:val="00647866"/>
    <w:rsid w:val="00651F69"/>
    <w:rsid w:val="00660E1C"/>
    <w:rsid w:val="00662683"/>
    <w:rsid w:val="006637E0"/>
    <w:rsid w:val="00665C6D"/>
    <w:rsid w:val="0066744E"/>
    <w:rsid w:val="00670D26"/>
    <w:rsid w:val="00672EAF"/>
    <w:rsid w:val="00681EC8"/>
    <w:rsid w:val="00682821"/>
    <w:rsid w:val="00686590"/>
    <w:rsid w:val="00687970"/>
    <w:rsid w:val="00690468"/>
    <w:rsid w:val="006954A6"/>
    <w:rsid w:val="00696E2C"/>
    <w:rsid w:val="00697A3C"/>
    <w:rsid w:val="006A49F3"/>
    <w:rsid w:val="006A5A75"/>
    <w:rsid w:val="006A69F3"/>
    <w:rsid w:val="006B1586"/>
    <w:rsid w:val="006B5FB0"/>
    <w:rsid w:val="006B69D6"/>
    <w:rsid w:val="006C05E7"/>
    <w:rsid w:val="006C1B9D"/>
    <w:rsid w:val="006C40AA"/>
    <w:rsid w:val="006C431F"/>
    <w:rsid w:val="006D3F01"/>
    <w:rsid w:val="006D47D8"/>
    <w:rsid w:val="006E0641"/>
    <w:rsid w:val="006E204E"/>
    <w:rsid w:val="006F2160"/>
    <w:rsid w:val="006F3942"/>
    <w:rsid w:val="00700F62"/>
    <w:rsid w:val="0070398F"/>
    <w:rsid w:val="00706880"/>
    <w:rsid w:val="007111FB"/>
    <w:rsid w:val="0071222A"/>
    <w:rsid w:val="007135D1"/>
    <w:rsid w:val="0072196E"/>
    <w:rsid w:val="0073347A"/>
    <w:rsid w:val="00736076"/>
    <w:rsid w:val="0073658F"/>
    <w:rsid w:val="00740E7E"/>
    <w:rsid w:val="007464FB"/>
    <w:rsid w:val="007465C5"/>
    <w:rsid w:val="007501BA"/>
    <w:rsid w:val="00751600"/>
    <w:rsid w:val="007535A9"/>
    <w:rsid w:val="00757976"/>
    <w:rsid w:val="00760076"/>
    <w:rsid w:val="007616F8"/>
    <w:rsid w:val="00761E3E"/>
    <w:rsid w:val="00763CE1"/>
    <w:rsid w:val="00770C53"/>
    <w:rsid w:val="007723DE"/>
    <w:rsid w:val="0077794A"/>
    <w:rsid w:val="00784010"/>
    <w:rsid w:val="00794982"/>
    <w:rsid w:val="007B028A"/>
    <w:rsid w:val="007B2277"/>
    <w:rsid w:val="007B6611"/>
    <w:rsid w:val="007C1CD1"/>
    <w:rsid w:val="007C27FD"/>
    <w:rsid w:val="007C7BAE"/>
    <w:rsid w:val="007D0200"/>
    <w:rsid w:val="007D72B0"/>
    <w:rsid w:val="007D7E78"/>
    <w:rsid w:val="007E1641"/>
    <w:rsid w:val="007F771C"/>
    <w:rsid w:val="008179E9"/>
    <w:rsid w:val="00823206"/>
    <w:rsid w:val="0084089B"/>
    <w:rsid w:val="00842A75"/>
    <w:rsid w:val="00842B19"/>
    <w:rsid w:val="00843102"/>
    <w:rsid w:val="00843B21"/>
    <w:rsid w:val="00845838"/>
    <w:rsid w:val="00846485"/>
    <w:rsid w:val="00847D21"/>
    <w:rsid w:val="00847F9B"/>
    <w:rsid w:val="00852294"/>
    <w:rsid w:val="00852556"/>
    <w:rsid w:val="00855BED"/>
    <w:rsid w:val="00855F19"/>
    <w:rsid w:val="00856543"/>
    <w:rsid w:val="0085678F"/>
    <w:rsid w:val="00857CDE"/>
    <w:rsid w:val="00860E39"/>
    <w:rsid w:val="00866235"/>
    <w:rsid w:val="00873EDE"/>
    <w:rsid w:val="00875C51"/>
    <w:rsid w:val="00880ACD"/>
    <w:rsid w:val="00882F11"/>
    <w:rsid w:val="00891A7B"/>
    <w:rsid w:val="008953B8"/>
    <w:rsid w:val="008958DB"/>
    <w:rsid w:val="008976DC"/>
    <w:rsid w:val="008A32FA"/>
    <w:rsid w:val="008A735C"/>
    <w:rsid w:val="008B24AB"/>
    <w:rsid w:val="008B2E65"/>
    <w:rsid w:val="008B5078"/>
    <w:rsid w:val="008B7423"/>
    <w:rsid w:val="008C39CB"/>
    <w:rsid w:val="008C3F46"/>
    <w:rsid w:val="008C4EBC"/>
    <w:rsid w:val="008D0571"/>
    <w:rsid w:val="008D1DD5"/>
    <w:rsid w:val="008D7EA0"/>
    <w:rsid w:val="008E14C3"/>
    <w:rsid w:val="008F0336"/>
    <w:rsid w:val="008F5287"/>
    <w:rsid w:val="008F6982"/>
    <w:rsid w:val="0090129B"/>
    <w:rsid w:val="009042CA"/>
    <w:rsid w:val="009054A5"/>
    <w:rsid w:val="009062AD"/>
    <w:rsid w:val="00907B84"/>
    <w:rsid w:val="009123C7"/>
    <w:rsid w:val="0091583D"/>
    <w:rsid w:val="00924353"/>
    <w:rsid w:val="00934BBB"/>
    <w:rsid w:val="00944DF5"/>
    <w:rsid w:val="00950E7F"/>
    <w:rsid w:val="0095161B"/>
    <w:rsid w:val="009535C1"/>
    <w:rsid w:val="00955492"/>
    <w:rsid w:val="00955EB3"/>
    <w:rsid w:val="00963294"/>
    <w:rsid w:val="00975318"/>
    <w:rsid w:val="009759A2"/>
    <w:rsid w:val="00975DDA"/>
    <w:rsid w:val="00980A23"/>
    <w:rsid w:val="00987796"/>
    <w:rsid w:val="00990024"/>
    <w:rsid w:val="009A43A8"/>
    <w:rsid w:val="009A6E35"/>
    <w:rsid w:val="009A7452"/>
    <w:rsid w:val="009B6323"/>
    <w:rsid w:val="009C6C75"/>
    <w:rsid w:val="009C707C"/>
    <w:rsid w:val="009C73AB"/>
    <w:rsid w:val="009D6C92"/>
    <w:rsid w:val="009E4855"/>
    <w:rsid w:val="009E4CCE"/>
    <w:rsid w:val="009E691D"/>
    <w:rsid w:val="009F2B2A"/>
    <w:rsid w:val="009F4247"/>
    <w:rsid w:val="00A027FE"/>
    <w:rsid w:val="00A038D0"/>
    <w:rsid w:val="00A10AB1"/>
    <w:rsid w:val="00A14ECB"/>
    <w:rsid w:val="00A22EC2"/>
    <w:rsid w:val="00A31733"/>
    <w:rsid w:val="00A35DAD"/>
    <w:rsid w:val="00A35DE7"/>
    <w:rsid w:val="00A3643D"/>
    <w:rsid w:val="00A36489"/>
    <w:rsid w:val="00A41078"/>
    <w:rsid w:val="00A44560"/>
    <w:rsid w:val="00A45CCB"/>
    <w:rsid w:val="00A47E62"/>
    <w:rsid w:val="00A55B97"/>
    <w:rsid w:val="00A6084A"/>
    <w:rsid w:val="00A61B90"/>
    <w:rsid w:val="00A621CA"/>
    <w:rsid w:val="00A647EE"/>
    <w:rsid w:val="00A65BA7"/>
    <w:rsid w:val="00A66EE8"/>
    <w:rsid w:val="00A717A5"/>
    <w:rsid w:val="00A76A45"/>
    <w:rsid w:val="00A81177"/>
    <w:rsid w:val="00A83498"/>
    <w:rsid w:val="00A910FD"/>
    <w:rsid w:val="00A9573A"/>
    <w:rsid w:val="00AA15E2"/>
    <w:rsid w:val="00AB5EC1"/>
    <w:rsid w:val="00AC2716"/>
    <w:rsid w:val="00AC37AA"/>
    <w:rsid w:val="00AD276B"/>
    <w:rsid w:val="00AD2F6F"/>
    <w:rsid w:val="00AD521F"/>
    <w:rsid w:val="00AD5D0A"/>
    <w:rsid w:val="00AD6978"/>
    <w:rsid w:val="00AE02C9"/>
    <w:rsid w:val="00AE2598"/>
    <w:rsid w:val="00AE5043"/>
    <w:rsid w:val="00AE7558"/>
    <w:rsid w:val="00AF3C32"/>
    <w:rsid w:val="00AF575A"/>
    <w:rsid w:val="00B1179C"/>
    <w:rsid w:val="00B12486"/>
    <w:rsid w:val="00B35F30"/>
    <w:rsid w:val="00B40916"/>
    <w:rsid w:val="00B41687"/>
    <w:rsid w:val="00B41F5B"/>
    <w:rsid w:val="00B442EC"/>
    <w:rsid w:val="00B4458A"/>
    <w:rsid w:val="00B50422"/>
    <w:rsid w:val="00B52983"/>
    <w:rsid w:val="00B55305"/>
    <w:rsid w:val="00B6258E"/>
    <w:rsid w:val="00B65E41"/>
    <w:rsid w:val="00B70603"/>
    <w:rsid w:val="00B761C5"/>
    <w:rsid w:val="00B76591"/>
    <w:rsid w:val="00B773A8"/>
    <w:rsid w:val="00B77DEA"/>
    <w:rsid w:val="00B81898"/>
    <w:rsid w:val="00B82B30"/>
    <w:rsid w:val="00B83B3A"/>
    <w:rsid w:val="00B87AE6"/>
    <w:rsid w:val="00B907EF"/>
    <w:rsid w:val="00B90CE8"/>
    <w:rsid w:val="00B95482"/>
    <w:rsid w:val="00B9594D"/>
    <w:rsid w:val="00B96C60"/>
    <w:rsid w:val="00B978B3"/>
    <w:rsid w:val="00BA1471"/>
    <w:rsid w:val="00BA2CEC"/>
    <w:rsid w:val="00BB3180"/>
    <w:rsid w:val="00BB3D39"/>
    <w:rsid w:val="00BC00C4"/>
    <w:rsid w:val="00BC6872"/>
    <w:rsid w:val="00BD1E30"/>
    <w:rsid w:val="00BD701D"/>
    <w:rsid w:val="00BE472C"/>
    <w:rsid w:val="00BE5B11"/>
    <w:rsid w:val="00BF1835"/>
    <w:rsid w:val="00BF5051"/>
    <w:rsid w:val="00BF5F44"/>
    <w:rsid w:val="00C0167D"/>
    <w:rsid w:val="00C060B3"/>
    <w:rsid w:val="00C24687"/>
    <w:rsid w:val="00C40452"/>
    <w:rsid w:val="00C42F76"/>
    <w:rsid w:val="00C452A8"/>
    <w:rsid w:val="00C4703D"/>
    <w:rsid w:val="00C51DB5"/>
    <w:rsid w:val="00C53800"/>
    <w:rsid w:val="00C56AB3"/>
    <w:rsid w:val="00C647BC"/>
    <w:rsid w:val="00C64E18"/>
    <w:rsid w:val="00C718ED"/>
    <w:rsid w:val="00C74E47"/>
    <w:rsid w:val="00C77304"/>
    <w:rsid w:val="00C82C2A"/>
    <w:rsid w:val="00C82F83"/>
    <w:rsid w:val="00C8311F"/>
    <w:rsid w:val="00C84097"/>
    <w:rsid w:val="00C84A93"/>
    <w:rsid w:val="00C93BEA"/>
    <w:rsid w:val="00C956C7"/>
    <w:rsid w:val="00C95FAD"/>
    <w:rsid w:val="00C966E7"/>
    <w:rsid w:val="00C9774C"/>
    <w:rsid w:val="00CB0189"/>
    <w:rsid w:val="00CB44BF"/>
    <w:rsid w:val="00CC007B"/>
    <w:rsid w:val="00CD1DEA"/>
    <w:rsid w:val="00CD2A88"/>
    <w:rsid w:val="00CD3094"/>
    <w:rsid w:val="00CD3548"/>
    <w:rsid w:val="00CD7014"/>
    <w:rsid w:val="00CE0BAB"/>
    <w:rsid w:val="00CE3B4C"/>
    <w:rsid w:val="00CF10CF"/>
    <w:rsid w:val="00CF3FA3"/>
    <w:rsid w:val="00CF51C7"/>
    <w:rsid w:val="00CF60A3"/>
    <w:rsid w:val="00CF6DF0"/>
    <w:rsid w:val="00CF7173"/>
    <w:rsid w:val="00D00240"/>
    <w:rsid w:val="00D00AC0"/>
    <w:rsid w:val="00D011D8"/>
    <w:rsid w:val="00D02CD4"/>
    <w:rsid w:val="00D04AD5"/>
    <w:rsid w:val="00D136E1"/>
    <w:rsid w:val="00D156DE"/>
    <w:rsid w:val="00D16A15"/>
    <w:rsid w:val="00D21635"/>
    <w:rsid w:val="00D23606"/>
    <w:rsid w:val="00D26D29"/>
    <w:rsid w:val="00D31027"/>
    <w:rsid w:val="00D31E08"/>
    <w:rsid w:val="00D3203A"/>
    <w:rsid w:val="00D3220C"/>
    <w:rsid w:val="00D33BC3"/>
    <w:rsid w:val="00D364BB"/>
    <w:rsid w:val="00D36B84"/>
    <w:rsid w:val="00D377AA"/>
    <w:rsid w:val="00D40B12"/>
    <w:rsid w:val="00D476C8"/>
    <w:rsid w:val="00D52E19"/>
    <w:rsid w:val="00D53CB0"/>
    <w:rsid w:val="00D6147E"/>
    <w:rsid w:val="00D7029A"/>
    <w:rsid w:val="00D81FE7"/>
    <w:rsid w:val="00D834E9"/>
    <w:rsid w:val="00D86F3D"/>
    <w:rsid w:val="00D9507E"/>
    <w:rsid w:val="00DB2129"/>
    <w:rsid w:val="00DB5BCF"/>
    <w:rsid w:val="00DB5C9B"/>
    <w:rsid w:val="00DC00F8"/>
    <w:rsid w:val="00DC38DB"/>
    <w:rsid w:val="00DC6E14"/>
    <w:rsid w:val="00DD01D6"/>
    <w:rsid w:val="00DD354C"/>
    <w:rsid w:val="00DD650B"/>
    <w:rsid w:val="00DE3A05"/>
    <w:rsid w:val="00DE4FBA"/>
    <w:rsid w:val="00DE6C88"/>
    <w:rsid w:val="00DE7996"/>
    <w:rsid w:val="00DF40BF"/>
    <w:rsid w:val="00DF75D3"/>
    <w:rsid w:val="00E0533A"/>
    <w:rsid w:val="00E10064"/>
    <w:rsid w:val="00E101BB"/>
    <w:rsid w:val="00E133D1"/>
    <w:rsid w:val="00E3084D"/>
    <w:rsid w:val="00E370B1"/>
    <w:rsid w:val="00E512EA"/>
    <w:rsid w:val="00E5169F"/>
    <w:rsid w:val="00E5221C"/>
    <w:rsid w:val="00E54234"/>
    <w:rsid w:val="00E60741"/>
    <w:rsid w:val="00E734BE"/>
    <w:rsid w:val="00E80954"/>
    <w:rsid w:val="00E828DB"/>
    <w:rsid w:val="00E84412"/>
    <w:rsid w:val="00E90918"/>
    <w:rsid w:val="00E92084"/>
    <w:rsid w:val="00E962F9"/>
    <w:rsid w:val="00E97BE1"/>
    <w:rsid w:val="00E97DD6"/>
    <w:rsid w:val="00EA4F0F"/>
    <w:rsid w:val="00EB46AD"/>
    <w:rsid w:val="00EB64C8"/>
    <w:rsid w:val="00EB7D36"/>
    <w:rsid w:val="00EC2F88"/>
    <w:rsid w:val="00EC3A21"/>
    <w:rsid w:val="00EC60F2"/>
    <w:rsid w:val="00ED05BA"/>
    <w:rsid w:val="00ED686D"/>
    <w:rsid w:val="00ED6B7A"/>
    <w:rsid w:val="00ED7EFD"/>
    <w:rsid w:val="00EE3BBB"/>
    <w:rsid w:val="00EE5319"/>
    <w:rsid w:val="00EE67E8"/>
    <w:rsid w:val="00EF173D"/>
    <w:rsid w:val="00EF26FD"/>
    <w:rsid w:val="00EF35A3"/>
    <w:rsid w:val="00EF45CD"/>
    <w:rsid w:val="00EF6280"/>
    <w:rsid w:val="00F12B90"/>
    <w:rsid w:val="00F26C66"/>
    <w:rsid w:val="00F27D49"/>
    <w:rsid w:val="00F31B5F"/>
    <w:rsid w:val="00F3487B"/>
    <w:rsid w:val="00F36103"/>
    <w:rsid w:val="00F36F34"/>
    <w:rsid w:val="00F41AE8"/>
    <w:rsid w:val="00F41FCC"/>
    <w:rsid w:val="00F428B5"/>
    <w:rsid w:val="00F45E52"/>
    <w:rsid w:val="00F468C0"/>
    <w:rsid w:val="00F5296B"/>
    <w:rsid w:val="00F5357D"/>
    <w:rsid w:val="00F56BFA"/>
    <w:rsid w:val="00F60950"/>
    <w:rsid w:val="00F617D8"/>
    <w:rsid w:val="00F63A48"/>
    <w:rsid w:val="00F64E93"/>
    <w:rsid w:val="00F83F4E"/>
    <w:rsid w:val="00F84717"/>
    <w:rsid w:val="00F86FD7"/>
    <w:rsid w:val="00F9091F"/>
    <w:rsid w:val="00F93CD1"/>
    <w:rsid w:val="00F95F97"/>
    <w:rsid w:val="00F96B4F"/>
    <w:rsid w:val="00F96BCA"/>
    <w:rsid w:val="00FA36BB"/>
    <w:rsid w:val="00FA5287"/>
    <w:rsid w:val="00FC1C42"/>
    <w:rsid w:val="00FC360A"/>
    <w:rsid w:val="00FC5891"/>
    <w:rsid w:val="00FD20B9"/>
    <w:rsid w:val="00FD45B0"/>
    <w:rsid w:val="00FD48B9"/>
    <w:rsid w:val="00FD54A6"/>
    <w:rsid w:val="00FE155C"/>
    <w:rsid w:val="00FE7687"/>
    <w:rsid w:val="00FF16ED"/>
    <w:rsid w:val="00FF372C"/>
    <w:rsid w:val="00FF5E84"/>
    <w:rsid w:val="08710D1A"/>
    <w:rsid w:val="0FF0180E"/>
    <w:rsid w:val="178E65C3"/>
    <w:rsid w:val="18620B43"/>
    <w:rsid w:val="1CC475FE"/>
    <w:rsid w:val="210B6DE0"/>
    <w:rsid w:val="2C04151B"/>
    <w:rsid w:val="31156021"/>
    <w:rsid w:val="40AB493B"/>
    <w:rsid w:val="449B00CB"/>
    <w:rsid w:val="478F4245"/>
    <w:rsid w:val="4E7612F1"/>
    <w:rsid w:val="4FE61D11"/>
    <w:rsid w:val="5B861813"/>
    <w:rsid w:val="60E62F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14"/>
    <w:qFormat/>
    <w:uiPriority w:val="0"/>
    <w:pPr>
      <w:keepNext/>
      <w:tabs>
        <w:tab w:val="right" w:pos="4820"/>
        <w:tab w:val="left" w:pos="5103"/>
        <w:tab w:val="right" w:pos="8505"/>
      </w:tabs>
      <w:spacing w:before="100" w:after="200" w:line="1200" w:lineRule="exact"/>
      <w:jc w:val="center"/>
      <w:outlineLvl w:val="2"/>
    </w:pPr>
    <w:rPr>
      <w:rFonts w:ascii="Arial" w:hAnsi="Arial" w:eastAsia="汉仪中黑简" w:cs="Arial"/>
      <w:bCs/>
      <w:spacing w:val="20"/>
      <w:sz w:val="26"/>
      <w:szCs w:val="26"/>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脚 Char"/>
    <w:link w:val="4"/>
    <w:semiHidden/>
    <w:qFormat/>
    <w:uiPriority w:val="99"/>
    <w:rPr>
      <w:sz w:val="18"/>
      <w:szCs w:val="18"/>
    </w:rPr>
  </w:style>
  <w:style w:type="character" w:customStyle="1" w:styleId="10">
    <w:name w:val="页眉 Char"/>
    <w:link w:val="5"/>
    <w:qFormat/>
    <w:uiPriority w:val="99"/>
    <w:rPr>
      <w:sz w:val="18"/>
      <w:szCs w:val="18"/>
    </w:rPr>
  </w:style>
  <w:style w:type="character" w:customStyle="1" w:styleId="11">
    <w:name w:val="批注框文本 Char"/>
    <w:link w:val="3"/>
    <w:semiHidden/>
    <w:qFormat/>
    <w:uiPriority w:val="99"/>
    <w:rPr>
      <w:sz w:val="18"/>
      <w:szCs w:val="18"/>
    </w:rPr>
  </w:style>
  <w:style w:type="paragraph" w:styleId="12">
    <w:name w:val="List Paragraph"/>
    <w:basedOn w:val="1"/>
    <w:qFormat/>
    <w:uiPriority w:val="34"/>
    <w:pPr>
      <w:ind w:firstLine="420" w:firstLineChars="200"/>
    </w:pPr>
  </w:style>
  <w:style w:type="paragraph" w:customStyle="1" w:styleId="13">
    <w:name w:val="修订1"/>
    <w:hidden/>
    <w:semiHidden/>
    <w:qFormat/>
    <w:uiPriority w:val="99"/>
    <w:rPr>
      <w:rFonts w:ascii="Calibri" w:hAnsi="Calibri" w:eastAsia="宋体" w:cs="Times New Roman"/>
      <w:kern w:val="2"/>
      <w:sz w:val="21"/>
      <w:szCs w:val="22"/>
      <w:lang w:val="en-US" w:eastAsia="zh-CN" w:bidi="ar-SA"/>
    </w:rPr>
  </w:style>
  <w:style w:type="character" w:customStyle="1" w:styleId="14">
    <w:name w:val="标题 3 Char"/>
    <w:link w:val="2"/>
    <w:qFormat/>
    <w:uiPriority w:val="0"/>
    <w:rPr>
      <w:rFonts w:ascii="Arial" w:hAnsi="Arial" w:eastAsia="汉仪中黑简" w:cs="Arial"/>
      <w:bCs/>
      <w:spacing w:val="20"/>
      <w:sz w:val="26"/>
      <w:szCs w:val="2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3903D-7963-4898-A927-03512B777CA6}">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16</Pages>
  <Words>1035</Words>
  <Characters>5905</Characters>
  <Lines>49</Lines>
  <Paragraphs>13</Paragraphs>
  <TotalTime>0</TotalTime>
  <ScaleCrop>false</ScaleCrop>
  <LinksUpToDate>false</LinksUpToDate>
  <CharactersWithSpaces>6927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2017-12-21T09:02:00Z</dcterms:created>
  <dc:creator>杜函函</dc:creator>
  <cp:lastModifiedBy>Lee 1</cp:lastModifiedBy>
  <cp:lastPrinted>2017-08-18T08:22:00Z</cp:lastPrinted>
  <dcterms:modified xsi:type="dcterms:W3CDTF">2022-06-30T10:46:30Z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21A8CD8CA1CD435D90D29CDE4CCDE45B</vt:lpwstr>
  </property>
</Properties>
</file>