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04DD" w14:textId="538727FD" w:rsidR="00652478" w:rsidRPr="00D86F4D" w:rsidRDefault="00D86F4D" w:rsidP="00D86F4D">
      <w:pPr>
        <w:jc w:val="center"/>
        <w:rPr>
          <w:rFonts w:asciiTheme="minorEastAsia" w:hAnsiTheme="minorEastAsia"/>
          <w:sz w:val="32"/>
          <w:szCs w:val="32"/>
        </w:rPr>
      </w:pPr>
      <w:r w:rsidRPr="00D86F4D">
        <w:rPr>
          <w:rFonts w:asciiTheme="minorEastAsia" w:hAnsiTheme="minorEastAsia" w:hint="eastAsia"/>
          <w:sz w:val="32"/>
          <w:szCs w:val="32"/>
        </w:rPr>
        <w:t>附件1</w:t>
      </w:r>
      <w:r w:rsidRPr="00D86F4D">
        <w:rPr>
          <w:rFonts w:asciiTheme="minorEastAsia" w:hAnsiTheme="minorEastAsia"/>
          <w:sz w:val="32"/>
          <w:szCs w:val="32"/>
        </w:rPr>
        <w:t xml:space="preserve"> </w:t>
      </w:r>
      <w:r w:rsidRPr="00D86F4D">
        <w:rPr>
          <w:rFonts w:asciiTheme="minorEastAsia" w:hAnsiTheme="minorEastAsia" w:hint="eastAsia"/>
          <w:sz w:val="32"/>
          <w:szCs w:val="32"/>
        </w:rPr>
        <w:t>讲解考评细则</w:t>
      </w:r>
    </w:p>
    <w:tbl>
      <w:tblPr>
        <w:tblStyle w:val="a3"/>
        <w:tblW w:w="4566" w:type="pct"/>
        <w:jc w:val="center"/>
        <w:tblLook w:val="04A0" w:firstRow="1" w:lastRow="0" w:firstColumn="1" w:lastColumn="0" w:noHBand="0" w:noVBand="1"/>
      </w:tblPr>
      <w:tblGrid>
        <w:gridCol w:w="1421"/>
        <w:gridCol w:w="817"/>
        <w:gridCol w:w="6661"/>
        <w:gridCol w:w="856"/>
      </w:tblGrid>
      <w:tr w:rsidR="00D86F4D" w:rsidRPr="00D86F4D" w14:paraId="06B816E5" w14:textId="77777777" w:rsidTr="00D86F4D">
        <w:trPr>
          <w:trHeight w:val="508"/>
          <w:tblHeader/>
          <w:jc w:val="center"/>
        </w:trPr>
        <w:tc>
          <w:tcPr>
            <w:tcW w:w="728" w:type="pct"/>
            <w:vAlign w:val="center"/>
          </w:tcPr>
          <w:p w14:paraId="3D4CC137" w14:textId="77777777" w:rsidR="006803B6" w:rsidRPr="00D86F4D" w:rsidRDefault="006803B6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考核方向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449D2443" w14:textId="77777777" w:rsidR="006803B6" w:rsidRPr="00D86F4D" w:rsidRDefault="006803B6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具体内容</w:t>
            </w:r>
          </w:p>
        </w:tc>
        <w:tc>
          <w:tcPr>
            <w:tcW w:w="3414" w:type="pct"/>
            <w:tcBorders>
              <w:bottom w:val="single" w:sz="4" w:space="0" w:color="auto"/>
            </w:tcBorders>
            <w:vAlign w:val="center"/>
          </w:tcPr>
          <w:p w14:paraId="5B84EA8A" w14:textId="77777777" w:rsidR="006803B6" w:rsidRPr="00D86F4D" w:rsidRDefault="006803B6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标准</w:t>
            </w:r>
          </w:p>
        </w:tc>
        <w:tc>
          <w:tcPr>
            <w:tcW w:w="439" w:type="pct"/>
            <w:vAlign w:val="center"/>
          </w:tcPr>
          <w:p w14:paraId="1526A5EC" w14:textId="77777777" w:rsidR="006803B6" w:rsidRPr="00D86F4D" w:rsidRDefault="006803B6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得分范围</w:t>
            </w:r>
          </w:p>
        </w:tc>
      </w:tr>
      <w:tr w:rsidR="00D86F4D" w:rsidRPr="00D86F4D" w14:paraId="330B504C" w14:textId="77777777" w:rsidTr="00D86F4D">
        <w:trPr>
          <w:trHeight w:val="464"/>
          <w:jc w:val="center"/>
        </w:trPr>
        <w:tc>
          <w:tcPr>
            <w:tcW w:w="728" w:type="pct"/>
            <w:vAlign w:val="center"/>
          </w:tcPr>
          <w:p w14:paraId="1CB15E9A" w14:textId="77777777" w:rsid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讲解准备</w:t>
            </w:r>
          </w:p>
          <w:p w14:paraId="4732001E" w14:textId="3C5918FF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3833" w:type="pct"/>
            <w:gridSpan w:val="2"/>
            <w:tcBorders>
              <w:bottom w:val="single" w:sz="4" w:space="0" w:color="auto"/>
            </w:tcBorders>
            <w:vAlign w:val="center"/>
          </w:tcPr>
          <w:p w14:paraId="4AE5D478" w14:textId="28DB5AF6" w:rsidR="00D86F4D" w:rsidRPr="00D86F4D" w:rsidRDefault="00D86F4D" w:rsidP="00D86F4D">
            <w:pPr>
              <w:tabs>
                <w:tab w:val="left" w:pos="312"/>
              </w:tabs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至少提前3分钟等待和召集游客（2分）</w:t>
            </w:r>
          </w:p>
        </w:tc>
        <w:tc>
          <w:tcPr>
            <w:tcW w:w="439" w:type="pct"/>
            <w:vAlign w:val="center"/>
          </w:tcPr>
          <w:p w14:paraId="6E14E7BE" w14:textId="023D4B2A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D86F4D" w:rsidRPr="00D86F4D" w14:paraId="2DBF55E4" w14:textId="77777777" w:rsidTr="00D86F4D">
        <w:trPr>
          <w:trHeight w:val="1314"/>
          <w:jc w:val="center"/>
        </w:trPr>
        <w:tc>
          <w:tcPr>
            <w:tcW w:w="728" w:type="pct"/>
            <w:vMerge w:val="restart"/>
            <w:vAlign w:val="center"/>
          </w:tcPr>
          <w:p w14:paraId="75278C42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093CB6F7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7943E649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3CE68671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72C063B5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59BDFB9B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686A5607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527339E3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29809029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44272E71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2E2D6BB6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仪容仪表</w:t>
            </w:r>
          </w:p>
          <w:p w14:paraId="6A4588AE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（</w:t>
            </w:r>
            <w:r w:rsidRPr="00D86F4D">
              <w:rPr>
                <w:rFonts w:hint="eastAsia"/>
                <w:sz w:val="28"/>
                <w:szCs w:val="28"/>
              </w:rPr>
              <w:t>24</w:t>
            </w:r>
            <w:r w:rsidRPr="00D86F4D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419" w:type="pct"/>
            <w:tcBorders>
              <w:top w:val="single" w:sz="4" w:space="0" w:color="auto"/>
            </w:tcBorders>
            <w:vAlign w:val="center"/>
          </w:tcPr>
          <w:p w14:paraId="08997BDE" w14:textId="2F831DC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工装</w:t>
            </w:r>
          </w:p>
        </w:tc>
        <w:tc>
          <w:tcPr>
            <w:tcW w:w="3414" w:type="pct"/>
            <w:tcBorders>
              <w:top w:val="single" w:sz="4" w:space="0" w:color="auto"/>
            </w:tcBorders>
            <w:vAlign w:val="center"/>
          </w:tcPr>
          <w:p w14:paraId="541A2F97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整洁、规范、干净</w:t>
            </w:r>
          </w:p>
          <w:p w14:paraId="0BA08B9A" w14:textId="77777777" w:rsidR="00D86F4D" w:rsidRPr="00D86F4D" w:rsidRDefault="00D86F4D" w:rsidP="00D86F4D">
            <w:pPr>
              <w:numPr>
                <w:ilvl w:val="0"/>
                <w:numId w:val="6"/>
              </w:numPr>
              <w:adjustRightInd w:val="0"/>
              <w:snapToGrid w:val="0"/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工装整齐清洁，无油污。</w:t>
            </w:r>
          </w:p>
          <w:p w14:paraId="4C4BECF6" w14:textId="77777777" w:rsidR="00D86F4D" w:rsidRPr="00D86F4D" w:rsidRDefault="00D86F4D" w:rsidP="00D86F4D">
            <w:pPr>
              <w:numPr>
                <w:ilvl w:val="0"/>
                <w:numId w:val="6"/>
              </w:numPr>
              <w:adjustRightInd w:val="0"/>
              <w:snapToGrid w:val="0"/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女士商务黑色单鞋、男士商务黑色皮鞋，擦拭亮泽。</w:t>
            </w:r>
          </w:p>
          <w:p w14:paraId="0331A268" w14:textId="0BF4E042" w:rsidR="00D86F4D" w:rsidRPr="00D86F4D" w:rsidRDefault="00D86F4D" w:rsidP="00D86F4D">
            <w:pPr>
              <w:numPr>
                <w:ilvl w:val="0"/>
                <w:numId w:val="6"/>
              </w:numPr>
              <w:adjustRightInd w:val="0"/>
              <w:snapToGrid w:val="0"/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女士穿肉色丝袜（无破损），男士穿深色袜子。</w:t>
            </w:r>
          </w:p>
        </w:tc>
        <w:tc>
          <w:tcPr>
            <w:tcW w:w="439" w:type="pct"/>
            <w:vAlign w:val="center"/>
          </w:tcPr>
          <w:p w14:paraId="22303072" w14:textId="44604A66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D86F4D" w:rsidRPr="00D86F4D" w14:paraId="7D78A399" w14:textId="77777777" w:rsidTr="00D86F4D">
        <w:trPr>
          <w:jc w:val="center"/>
        </w:trPr>
        <w:tc>
          <w:tcPr>
            <w:tcW w:w="728" w:type="pct"/>
            <w:vMerge/>
            <w:vAlign w:val="center"/>
          </w:tcPr>
          <w:p w14:paraId="54143938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14:paraId="26E3E95E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发式</w:t>
            </w:r>
          </w:p>
        </w:tc>
        <w:tc>
          <w:tcPr>
            <w:tcW w:w="3414" w:type="pct"/>
            <w:vAlign w:val="center"/>
          </w:tcPr>
          <w:p w14:paraId="107C94B1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马尾或盘发，长刘海统一梳到发上</w:t>
            </w:r>
          </w:p>
          <w:p w14:paraId="1661001A" w14:textId="77777777" w:rsidR="00D86F4D" w:rsidRPr="00D86F4D" w:rsidRDefault="00D86F4D" w:rsidP="00D86F4D">
            <w:pPr>
              <w:numPr>
                <w:ilvl w:val="0"/>
                <w:numId w:val="2"/>
              </w:numPr>
              <w:adjustRightInd w:val="0"/>
              <w:snapToGrid w:val="0"/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前不遮眉，后不盖领，</w:t>
            </w:r>
            <w:proofErr w:type="gramStart"/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侧不过耳</w:t>
            </w:r>
            <w:proofErr w:type="gramEnd"/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（男）；前不盖眼，长发马尾或盘发（女）。</w:t>
            </w:r>
          </w:p>
          <w:p w14:paraId="224DA8F5" w14:textId="77777777" w:rsidR="00D86F4D" w:rsidRPr="00D86F4D" w:rsidRDefault="00D86F4D" w:rsidP="00D86F4D">
            <w:pPr>
              <w:numPr>
                <w:ilvl w:val="0"/>
                <w:numId w:val="2"/>
              </w:numPr>
              <w:adjustRightInd w:val="0"/>
              <w:snapToGrid w:val="0"/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不留怪异发型，清洁无异味，梳理整齐。</w:t>
            </w:r>
          </w:p>
          <w:p w14:paraId="18578BBC" w14:textId="77777777" w:rsidR="00D86F4D" w:rsidRPr="00D86F4D" w:rsidRDefault="00D86F4D" w:rsidP="00D86F4D">
            <w:pPr>
              <w:numPr>
                <w:ilvl w:val="0"/>
                <w:numId w:val="2"/>
              </w:numPr>
              <w:adjustRightInd w:val="0"/>
              <w:snapToGrid w:val="0"/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发型美观大方。</w:t>
            </w:r>
          </w:p>
        </w:tc>
        <w:tc>
          <w:tcPr>
            <w:tcW w:w="439" w:type="pct"/>
            <w:vAlign w:val="center"/>
          </w:tcPr>
          <w:p w14:paraId="71985EC5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D86F4D" w:rsidRPr="00D86F4D" w14:paraId="20D3D292" w14:textId="77777777" w:rsidTr="00D86F4D">
        <w:trPr>
          <w:jc w:val="center"/>
        </w:trPr>
        <w:tc>
          <w:tcPr>
            <w:tcW w:w="728" w:type="pct"/>
            <w:vMerge/>
            <w:vAlign w:val="center"/>
          </w:tcPr>
          <w:p w14:paraId="1829247D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14:paraId="7D698548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妆容</w:t>
            </w:r>
          </w:p>
        </w:tc>
        <w:tc>
          <w:tcPr>
            <w:tcW w:w="3414" w:type="pct"/>
            <w:vAlign w:val="center"/>
          </w:tcPr>
          <w:p w14:paraId="542B0BFF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淡妆、精神</w:t>
            </w:r>
          </w:p>
          <w:p w14:paraId="127824C2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女：1.化淡妆，要得体，不能浓妆艳抹。2.鼻子无油光。3.合适的口红颜色。</w:t>
            </w:r>
          </w:p>
          <w:p w14:paraId="2626E844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男：1.面部清洁，无胡须。2.不应露出鼻毛。3.保持面部干净。</w:t>
            </w:r>
          </w:p>
        </w:tc>
        <w:tc>
          <w:tcPr>
            <w:tcW w:w="439" w:type="pct"/>
            <w:vAlign w:val="center"/>
          </w:tcPr>
          <w:p w14:paraId="3DA93E9D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D86F4D" w:rsidRPr="00D86F4D" w14:paraId="286234B6" w14:textId="77777777" w:rsidTr="00D86F4D">
        <w:trPr>
          <w:jc w:val="center"/>
        </w:trPr>
        <w:tc>
          <w:tcPr>
            <w:tcW w:w="728" w:type="pct"/>
            <w:vMerge/>
            <w:vAlign w:val="center"/>
          </w:tcPr>
          <w:p w14:paraId="7941F417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14:paraId="723E1A60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表情</w:t>
            </w:r>
          </w:p>
        </w:tc>
        <w:tc>
          <w:tcPr>
            <w:tcW w:w="3414" w:type="pct"/>
            <w:vAlign w:val="center"/>
          </w:tcPr>
          <w:p w14:paraId="5386D72D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表情自然大方，微笑自然。</w:t>
            </w:r>
          </w:p>
          <w:p w14:paraId="76F9AE63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1.表情自然。2.与游客有眼神交流。3.具有亲和力。</w:t>
            </w:r>
          </w:p>
        </w:tc>
        <w:tc>
          <w:tcPr>
            <w:tcW w:w="439" w:type="pct"/>
            <w:vAlign w:val="center"/>
          </w:tcPr>
          <w:p w14:paraId="63A41262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D86F4D" w:rsidRPr="00D86F4D" w14:paraId="665E8E02" w14:textId="77777777" w:rsidTr="00D86F4D">
        <w:trPr>
          <w:jc w:val="center"/>
        </w:trPr>
        <w:tc>
          <w:tcPr>
            <w:tcW w:w="728" w:type="pct"/>
            <w:vMerge/>
            <w:vAlign w:val="center"/>
          </w:tcPr>
          <w:p w14:paraId="5A8CEE4D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14:paraId="6B9EE50C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站姿</w:t>
            </w:r>
          </w:p>
        </w:tc>
        <w:tc>
          <w:tcPr>
            <w:tcW w:w="3414" w:type="pct"/>
            <w:vAlign w:val="center"/>
          </w:tcPr>
          <w:p w14:paraId="49C5FED6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标准、抬头挺胸</w:t>
            </w:r>
          </w:p>
          <w:p w14:paraId="4BCE2CC9" w14:textId="77777777" w:rsidR="00D86F4D" w:rsidRPr="00D86F4D" w:rsidRDefault="00D86F4D" w:rsidP="00D86F4D">
            <w:pPr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头正：两眼平视前方，嘴微闭，表情自然，稍带微笑。</w:t>
            </w:r>
          </w:p>
          <w:p w14:paraId="3F98FB14" w14:textId="77777777" w:rsidR="00D86F4D" w:rsidRPr="00D86F4D" w:rsidRDefault="00D86F4D" w:rsidP="00D86F4D">
            <w:pPr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肩平:两肩平正，微微放松，稍向后下沉。</w:t>
            </w:r>
          </w:p>
          <w:p w14:paraId="6AE502DB" w14:textId="77777777" w:rsidR="00D86F4D" w:rsidRPr="00D86F4D" w:rsidRDefault="00D86F4D" w:rsidP="00D86F4D">
            <w:pPr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躯挺</w:t>
            </w:r>
            <w:proofErr w:type="gramEnd"/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:胸部挺起、腹部往里收，腰部正直，臀部向内向上收紧。</w:t>
            </w:r>
          </w:p>
          <w:p w14:paraId="6EAB8E88" w14:textId="77777777" w:rsidR="00D86F4D" w:rsidRPr="00D86F4D" w:rsidRDefault="00D86F4D" w:rsidP="00D86F4D">
            <w:pPr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腿并:两腿立直，贴紧，脚跟靠拢，两脚夹角成60°，身体重心落于两脚正中。</w:t>
            </w:r>
          </w:p>
        </w:tc>
        <w:tc>
          <w:tcPr>
            <w:tcW w:w="439" w:type="pct"/>
            <w:vAlign w:val="center"/>
          </w:tcPr>
          <w:p w14:paraId="4687E4BA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D86F4D" w:rsidRPr="00D86F4D" w14:paraId="70611CBF" w14:textId="77777777" w:rsidTr="00D86F4D">
        <w:trPr>
          <w:jc w:val="center"/>
        </w:trPr>
        <w:tc>
          <w:tcPr>
            <w:tcW w:w="728" w:type="pct"/>
            <w:vMerge/>
            <w:vAlign w:val="center"/>
          </w:tcPr>
          <w:p w14:paraId="547AC5C8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14:paraId="05026872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手势</w:t>
            </w:r>
          </w:p>
        </w:tc>
        <w:tc>
          <w:tcPr>
            <w:tcW w:w="3414" w:type="pct"/>
            <w:vAlign w:val="center"/>
          </w:tcPr>
          <w:p w14:paraId="486D8846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五指并拢、微弯手臂指引方向</w:t>
            </w:r>
          </w:p>
          <w:p w14:paraId="2D11BB60" w14:textId="77777777" w:rsidR="00D86F4D" w:rsidRPr="00D86F4D" w:rsidRDefault="00D86F4D" w:rsidP="00D86F4D">
            <w:pPr>
              <w:numPr>
                <w:ilvl w:val="0"/>
                <w:numId w:val="4"/>
              </w:numPr>
              <w:adjustRightInd w:val="0"/>
              <w:snapToGrid w:val="0"/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手臂伸直，手指自然并拢。</w:t>
            </w:r>
          </w:p>
          <w:p w14:paraId="1C4E1277" w14:textId="77777777" w:rsidR="00D86F4D" w:rsidRPr="00D86F4D" w:rsidRDefault="00D86F4D" w:rsidP="00D86F4D">
            <w:pPr>
              <w:numPr>
                <w:ilvl w:val="0"/>
                <w:numId w:val="4"/>
              </w:numPr>
              <w:adjustRightInd w:val="0"/>
              <w:snapToGrid w:val="0"/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手掌向上，以肘关节为轴，指向目标。</w:t>
            </w:r>
          </w:p>
          <w:p w14:paraId="7A2728BB" w14:textId="77777777" w:rsidR="00D86F4D" w:rsidRPr="00D86F4D" w:rsidRDefault="00D86F4D" w:rsidP="00D86F4D">
            <w:pPr>
              <w:numPr>
                <w:ilvl w:val="0"/>
                <w:numId w:val="4"/>
              </w:numPr>
              <w:adjustRightInd w:val="0"/>
              <w:snapToGrid w:val="0"/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眼睛要看着目标并兼顾游客是否看到指示的目标。</w:t>
            </w:r>
          </w:p>
          <w:p w14:paraId="4B529567" w14:textId="77777777" w:rsidR="00D86F4D" w:rsidRPr="00D86F4D" w:rsidRDefault="00D86F4D" w:rsidP="00D86F4D">
            <w:pPr>
              <w:numPr>
                <w:ilvl w:val="0"/>
                <w:numId w:val="4"/>
              </w:num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手势不宜过多，幅度不宜过大。</w:t>
            </w:r>
          </w:p>
        </w:tc>
        <w:tc>
          <w:tcPr>
            <w:tcW w:w="439" w:type="pct"/>
            <w:vAlign w:val="center"/>
          </w:tcPr>
          <w:p w14:paraId="3A3A79D8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lastRenderedPageBreak/>
              <w:t>4</w:t>
            </w:r>
          </w:p>
        </w:tc>
      </w:tr>
      <w:tr w:rsidR="00D86F4D" w:rsidRPr="00D86F4D" w14:paraId="1B6D841C" w14:textId="77777777" w:rsidTr="00D86F4D">
        <w:trPr>
          <w:jc w:val="center"/>
        </w:trPr>
        <w:tc>
          <w:tcPr>
            <w:tcW w:w="728" w:type="pct"/>
            <w:vMerge/>
            <w:vAlign w:val="center"/>
          </w:tcPr>
          <w:p w14:paraId="5898BDF3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14:paraId="76BC0923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步态</w:t>
            </w:r>
          </w:p>
        </w:tc>
        <w:tc>
          <w:tcPr>
            <w:tcW w:w="3414" w:type="pct"/>
            <w:vAlign w:val="center"/>
          </w:tcPr>
          <w:p w14:paraId="26B77934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从容轻快、步速适中</w:t>
            </w:r>
          </w:p>
          <w:p w14:paraId="67B19289" w14:textId="77777777" w:rsidR="00D86F4D" w:rsidRPr="00D86F4D" w:rsidRDefault="00D86F4D" w:rsidP="00D86F4D">
            <w:pPr>
              <w:numPr>
                <w:ilvl w:val="0"/>
                <w:numId w:val="5"/>
              </w:numPr>
              <w:adjustRightInd w:val="0"/>
              <w:snapToGrid w:val="0"/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双目平视，</w:t>
            </w:r>
            <w:proofErr w:type="gramStart"/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下领微收</w:t>
            </w:r>
            <w:proofErr w:type="gramEnd"/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，面容平和自然。</w:t>
            </w:r>
          </w:p>
          <w:p w14:paraId="224F7906" w14:textId="77777777" w:rsidR="00D86F4D" w:rsidRPr="00D86F4D" w:rsidRDefault="00D86F4D" w:rsidP="00D86F4D">
            <w:pPr>
              <w:numPr>
                <w:ilvl w:val="0"/>
                <w:numId w:val="5"/>
              </w:numPr>
              <w:adjustRightInd w:val="0"/>
              <w:snapToGrid w:val="0"/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肩平不摇，双臂自然前后摆动。</w:t>
            </w:r>
          </w:p>
          <w:p w14:paraId="5DE29A31" w14:textId="77777777" w:rsidR="00D86F4D" w:rsidRPr="00D86F4D" w:rsidRDefault="00D86F4D" w:rsidP="00D86F4D">
            <w:pPr>
              <w:numPr>
                <w:ilvl w:val="0"/>
                <w:numId w:val="5"/>
              </w:numPr>
              <w:adjustRightInd w:val="0"/>
              <w:snapToGrid w:val="0"/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挺胸，收腹，立腰。</w:t>
            </w:r>
          </w:p>
          <w:p w14:paraId="594240C9" w14:textId="77777777" w:rsidR="00D86F4D" w:rsidRPr="00D86F4D" w:rsidRDefault="00D86F4D" w:rsidP="00D86F4D">
            <w:pPr>
              <w:numPr>
                <w:ilvl w:val="0"/>
                <w:numId w:val="5"/>
              </w:num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无弯腰驼背，左顾右盼，鞋底蹭地，八字脚，碎步等。</w:t>
            </w:r>
          </w:p>
        </w:tc>
        <w:tc>
          <w:tcPr>
            <w:tcW w:w="439" w:type="pct"/>
            <w:vAlign w:val="center"/>
          </w:tcPr>
          <w:p w14:paraId="5DBC49F1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D86F4D" w:rsidRPr="00D86F4D" w14:paraId="4F897226" w14:textId="77777777" w:rsidTr="00D86F4D">
        <w:trPr>
          <w:jc w:val="center"/>
        </w:trPr>
        <w:tc>
          <w:tcPr>
            <w:tcW w:w="728" w:type="pct"/>
            <w:vMerge w:val="restart"/>
            <w:vAlign w:val="center"/>
          </w:tcPr>
          <w:p w14:paraId="5371ECAE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5491A620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729F0E6F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5AF9BF58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3A2E7919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23E87DAA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2929A479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3D9774E6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语言表达</w:t>
            </w:r>
          </w:p>
          <w:p w14:paraId="766C6535" w14:textId="2005B586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（</w:t>
            </w:r>
            <w:r w:rsidRPr="00D86F4D"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D86F4D">
              <w:rPr>
                <w:rFonts w:hint="eastAsia"/>
                <w:sz w:val="28"/>
                <w:szCs w:val="28"/>
              </w:rPr>
              <w:t>分）</w:t>
            </w:r>
          </w:p>
          <w:p w14:paraId="3773914C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6799F1F0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17E38285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0E12E53D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14:paraId="05F0FC20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普通话</w:t>
            </w:r>
          </w:p>
        </w:tc>
        <w:tc>
          <w:tcPr>
            <w:tcW w:w="3414" w:type="pct"/>
            <w:vAlign w:val="center"/>
          </w:tcPr>
          <w:p w14:paraId="09051C7D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咬字清晰、发音准确</w:t>
            </w:r>
          </w:p>
          <w:p w14:paraId="2422981E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1.音节清楚。2.发音字正腔圆</w:t>
            </w:r>
          </w:p>
        </w:tc>
        <w:tc>
          <w:tcPr>
            <w:tcW w:w="439" w:type="pct"/>
            <w:vAlign w:val="center"/>
          </w:tcPr>
          <w:p w14:paraId="5E326CEC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D86F4D" w:rsidRPr="00D86F4D" w14:paraId="2AFB7EAB" w14:textId="77777777" w:rsidTr="00D86F4D">
        <w:trPr>
          <w:trHeight w:val="626"/>
          <w:jc w:val="center"/>
        </w:trPr>
        <w:tc>
          <w:tcPr>
            <w:tcW w:w="728" w:type="pct"/>
            <w:vMerge/>
            <w:vAlign w:val="center"/>
          </w:tcPr>
          <w:p w14:paraId="66ED0288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14:paraId="2D86F65F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音质</w:t>
            </w:r>
          </w:p>
        </w:tc>
        <w:tc>
          <w:tcPr>
            <w:tcW w:w="3414" w:type="pct"/>
            <w:vAlign w:val="center"/>
          </w:tcPr>
          <w:p w14:paraId="2DA6619F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语言丰富，语气生动多变</w:t>
            </w:r>
          </w:p>
          <w:p w14:paraId="62FBD2B2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1. 语言丰富，能借助多种修辞方法表达效果。2.具有个性化的语言风格，吸引力强。</w:t>
            </w:r>
            <w:r w:rsidRPr="00D86F4D">
              <w:rPr>
                <w:rFonts w:ascii="仿宋" w:eastAsia="仿宋" w:hAnsi="仿宋" w:cs="仿宋"/>
                <w:sz w:val="28"/>
                <w:szCs w:val="28"/>
              </w:rPr>
              <w:t>3</w:t>
            </w: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.内容中心明确。</w:t>
            </w:r>
          </w:p>
        </w:tc>
        <w:tc>
          <w:tcPr>
            <w:tcW w:w="439" w:type="pct"/>
            <w:vAlign w:val="center"/>
          </w:tcPr>
          <w:p w14:paraId="71CEF0DF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D86F4D" w:rsidRPr="00D86F4D" w14:paraId="26FF6B95" w14:textId="77777777" w:rsidTr="00D86F4D">
        <w:trPr>
          <w:jc w:val="center"/>
        </w:trPr>
        <w:tc>
          <w:tcPr>
            <w:tcW w:w="728" w:type="pct"/>
            <w:vMerge/>
            <w:vAlign w:val="center"/>
          </w:tcPr>
          <w:p w14:paraId="0D373014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14:paraId="193C2D75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语速</w:t>
            </w:r>
          </w:p>
        </w:tc>
        <w:tc>
          <w:tcPr>
            <w:tcW w:w="3414" w:type="pct"/>
            <w:vAlign w:val="center"/>
          </w:tcPr>
          <w:p w14:paraId="34A8B234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节奏适中、快慢相宜</w:t>
            </w:r>
          </w:p>
          <w:p w14:paraId="46C9406B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1语速自然流利。2. “快、中、慢”的使用适时恰当。</w:t>
            </w:r>
          </w:p>
        </w:tc>
        <w:tc>
          <w:tcPr>
            <w:tcW w:w="439" w:type="pct"/>
            <w:vAlign w:val="center"/>
          </w:tcPr>
          <w:p w14:paraId="31B9264F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D86F4D" w:rsidRPr="00D86F4D" w14:paraId="23C69CA6" w14:textId="77777777" w:rsidTr="00D86F4D">
        <w:trPr>
          <w:jc w:val="center"/>
        </w:trPr>
        <w:tc>
          <w:tcPr>
            <w:tcW w:w="728" w:type="pct"/>
            <w:vMerge/>
            <w:vAlign w:val="center"/>
          </w:tcPr>
          <w:p w14:paraId="2FCF0687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14:paraId="343A22E3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语音</w:t>
            </w:r>
          </w:p>
        </w:tc>
        <w:tc>
          <w:tcPr>
            <w:tcW w:w="3414" w:type="pct"/>
            <w:vAlign w:val="center"/>
          </w:tcPr>
          <w:p w14:paraId="355940FF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大小适变</w:t>
            </w:r>
          </w:p>
          <w:p w14:paraId="3C1F4B02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1.声音大小适中。2.能根据内容情感、环境的变化而变化，自然、贴切。</w:t>
            </w:r>
          </w:p>
        </w:tc>
        <w:tc>
          <w:tcPr>
            <w:tcW w:w="439" w:type="pct"/>
            <w:vAlign w:val="center"/>
          </w:tcPr>
          <w:p w14:paraId="178D5370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D86F4D" w:rsidRPr="00D86F4D" w14:paraId="778FC9E8" w14:textId="77777777" w:rsidTr="00D86F4D">
        <w:trPr>
          <w:trHeight w:val="851"/>
          <w:jc w:val="center"/>
        </w:trPr>
        <w:tc>
          <w:tcPr>
            <w:tcW w:w="728" w:type="pct"/>
            <w:vMerge/>
            <w:vAlign w:val="center"/>
          </w:tcPr>
          <w:p w14:paraId="15743F2F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14:paraId="27A8AE5D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语调</w:t>
            </w:r>
          </w:p>
        </w:tc>
        <w:tc>
          <w:tcPr>
            <w:tcW w:w="3414" w:type="pct"/>
            <w:vAlign w:val="center"/>
          </w:tcPr>
          <w:p w14:paraId="0D35F9C8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高低有序、抑扬顿挫</w:t>
            </w:r>
          </w:p>
          <w:p w14:paraId="6ABC38E2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1.语调有高低升降。2.轻重缓急变化，语言语调富有感染力</w:t>
            </w:r>
          </w:p>
        </w:tc>
        <w:tc>
          <w:tcPr>
            <w:tcW w:w="439" w:type="pct"/>
            <w:vAlign w:val="center"/>
          </w:tcPr>
          <w:p w14:paraId="51DF1E07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D86F4D" w:rsidRPr="00D86F4D" w14:paraId="224DD406" w14:textId="77777777" w:rsidTr="00D86F4D">
        <w:trPr>
          <w:trHeight w:val="398"/>
          <w:jc w:val="center"/>
        </w:trPr>
        <w:tc>
          <w:tcPr>
            <w:tcW w:w="728" w:type="pct"/>
            <w:vMerge w:val="restart"/>
            <w:vAlign w:val="center"/>
          </w:tcPr>
          <w:p w14:paraId="6241C18A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讲解技巧</w:t>
            </w:r>
          </w:p>
          <w:p w14:paraId="0FAAB981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（</w:t>
            </w:r>
            <w:r w:rsidRPr="00D86F4D">
              <w:rPr>
                <w:rFonts w:hint="eastAsia"/>
                <w:sz w:val="28"/>
                <w:szCs w:val="28"/>
              </w:rPr>
              <w:t>18</w:t>
            </w:r>
            <w:r w:rsidRPr="00D86F4D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3833" w:type="pct"/>
            <w:gridSpan w:val="2"/>
            <w:vAlign w:val="center"/>
          </w:tcPr>
          <w:p w14:paraId="239B52B2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路线设计合理</w:t>
            </w:r>
          </w:p>
        </w:tc>
        <w:tc>
          <w:tcPr>
            <w:tcW w:w="439" w:type="pct"/>
            <w:vAlign w:val="center"/>
          </w:tcPr>
          <w:p w14:paraId="18C03F6C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D86F4D" w:rsidRPr="00D86F4D" w14:paraId="001FA1C4" w14:textId="77777777" w:rsidTr="00D86F4D">
        <w:trPr>
          <w:trHeight w:val="362"/>
          <w:jc w:val="center"/>
        </w:trPr>
        <w:tc>
          <w:tcPr>
            <w:tcW w:w="728" w:type="pct"/>
            <w:vMerge/>
            <w:vAlign w:val="center"/>
          </w:tcPr>
          <w:p w14:paraId="1ECBB017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833" w:type="pct"/>
            <w:gridSpan w:val="2"/>
            <w:vAlign w:val="center"/>
          </w:tcPr>
          <w:p w14:paraId="072F27E5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讲解时间掌握适中:以</w:t>
            </w:r>
            <w:r w:rsidRPr="00D86F4D">
              <w:rPr>
                <w:rFonts w:ascii="仿宋" w:eastAsia="仿宋" w:hAnsi="仿宋" w:cs="仿宋"/>
                <w:sz w:val="28"/>
                <w:szCs w:val="28"/>
              </w:rPr>
              <w:t>35</w:t>
            </w: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分钟为标准，少于</w:t>
            </w:r>
            <w:r w:rsidRPr="00D86F4D">
              <w:rPr>
                <w:rFonts w:ascii="仿宋" w:eastAsia="仿宋" w:hAnsi="仿宋" w:cs="仿宋"/>
                <w:sz w:val="28"/>
                <w:szCs w:val="28"/>
              </w:rPr>
              <w:t>20</w:t>
            </w: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分钟扣2分</w:t>
            </w:r>
          </w:p>
        </w:tc>
        <w:tc>
          <w:tcPr>
            <w:tcW w:w="439" w:type="pct"/>
            <w:vAlign w:val="center"/>
          </w:tcPr>
          <w:p w14:paraId="371A1EE2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D86F4D" w:rsidRPr="00D86F4D" w14:paraId="15830671" w14:textId="77777777" w:rsidTr="00D86F4D">
        <w:trPr>
          <w:trHeight w:val="410"/>
          <w:jc w:val="center"/>
        </w:trPr>
        <w:tc>
          <w:tcPr>
            <w:tcW w:w="728" w:type="pct"/>
            <w:vMerge/>
            <w:vAlign w:val="center"/>
          </w:tcPr>
          <w:p w14:paraId="588D91A0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833" w:type="pct"/>
            <w:gridSpan w:val="2"/>
            <w:vAlign w:val="center"/>
          </w:tcPr>
          <w:p w14:paraId="4A189485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讲解流畅(3分) 内容逻辑分明(2分)</w:t>
            </w:r>
          </w:p>
        </w:tc>
        <w:tc>
          <w:tcPr>
            <w:tcW w:w="439" w:type="pct"/>
            <w:vAlign w:val="center"/>
          </w:tcPr>
          <w:p w14:paraId="2C06A209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D86F4D" w:rsidRPr="00D86F4D" w14:paraId="6E2D66CA" w14:textId="77777777" w:rsidTr="00D86F4D">
        <w:trPr>
          <w:trHeight w:val="422"/>
          <w:jc w:val="center"/>
        </w:trPr>
        <w:tc>
          <w:tcPr>
            <w:tcW w:w="728" w:type="pct"/>
            <w:vMerge/>
            <w:vAlign w:val="center"/>
          </w:tcPr>
          <w:p w14:paraId="5E9AE85A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833" w:type="pct"/>
            <w:gridSpan w:val="2"/>
            <w:vAlign w:val="center"/>
          </w:tcPr>
          <w:p w14:paraId="77D0B396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不同游客群体有针对性讲解</w:t>
            </w:r>
          </w:p>
        </w:tc>
        <w:tc>
          <w:tcPr>
            <w:tcW w:w="439" w:type="pct"/>
            <w:vAlign w:val="center"/>
          </w:tcPr>
          <w:p w14:paraId="1C867B1A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D86F4D" w:rsidRPr="00D86F4D" w14:paraId="77AD2858" w14:textId="77777777" w:rsidTr="00D86F4D">
        <w:trPr>
          <w:trHeight w:val="434"/>
          <w:jc w:val="center"/>
        </w:trPr>
        <w:tc>
          <w:tcPr>
            <w:tcW w:w="728" w:type="pct"/>
            <w:vMerge w:val="restart"/>
            <w:vAlign w:val="center"/>
          </w:tcPr>
          <w:p w14:paraId="5ECD451F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讲解内容</w:t>
            </w:r>
          </w:p>
          <w:p w14:paraId="03E1AC47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lastRenderedPageBreak/>
              <w:t>（</w:t>
            </w:r>
            <w:r w:rsidRPr="00D86F4D">
              <w:rPr>
                <w:rFonts w:hint="eastAsia"/>
                <w:sz w:val="28"/>
                <w:szCs w:val="28"/>
              </w:rPr>
              <w:t>18</w:t>
            </w:r>
            <w:r w:rsidRPr="00D86F4D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3833" w:type="pct"/>
            <w:gridSpan w:val="2"/>
            <w:vAlign w:val="center"/>
          </w:tcPr>
          <w:p w14:paraId="039AD67F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系统完整（须包含欢迎词、结束语）</w:t>
            </w:r>
          </w:p>
        </w:tc>
        <w:tc>
          <w:tcPr>
            <w:tcW w:w="439" w:type="pct"/>
            <w:vAlign w:val="center"/>
          </w:tcPr>
          <w:p w14:paraId="66236A2D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D86F4D" w:rsidRPr="00D86F4D" w14:paraId="2B356AAB" w14:textId="77777777" w:rsidTr="00D86F4D">
        <w:trPr>
          <w:trHeight w:val="374"/>
          <w:jc w:val="center"/>
        </w:trPr>
        <w:tc>
          <w:tcPr>
            <w:tcW w:w="728" w:type="pct"/>
            <w:vMerge/>
            <w:vAlign w:val="center"/>
          </w:tcPr>
          <w:p w14:paraId="48F1BCAB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833" w:type="pct"/>
            <w:gridSpan w:val="2"/>
            <w:vAlign w:val="center"/>
          </w:tcPr>
          <w:p w14:paraId="7CDFB9F8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讲解内容准确: 1. 数据准确(2分)。2.用词准确(2分)</w:t>
            </w:r>
          </w:p>
        </w:tc>
        <w:tc>
          <w:tcPr>
            <w:tcW w:w="439" w:type="pct"/>
            <w:vAlign w:val="center"/>
          </w:tcPr>
          <w:p w14:paraId="2DEE54BC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D86F4D" w:rsidRPr="00D86F4D" w14:paraId="2F9CD34C" w14:textId="77777777" w:rsidTr="00D86F4D">
        <w:trPr>
          <w:trHeight w:val="153"/>
          <w:jc w:val="center"/>
        </w:trPr>
        <w:tc>
          <w:tcPr>
            <w:tcW w:w="728" w:type="pct"/>
            <w:vMerge/>
            <w:vAlign w:val="center"/>
          </w:tcPr>
          <w:p w14:paraId="3B49E8B4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833" w:type="pct"/>
            <w:gridSpan w:val="2"/>
            <w:vAlign w:val="center"/>
          </w:tcPr>
          <w:p w14:paraId="1D711F47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讲解内容延伸丰富: 1. 延伸内容单独进行讲解(2分)。2.有理有据，分析中肯(3分)。</w:t>
            </w:r>
          </w:p>
        </w:tc>
        <w:tc>
          <w:tcPr>
            <w:tcW w:w="439" w:type="pct"/>
            <w:vAlign w:val="center"/>
          </w:tcPr>
          <w:p w14:paraId="17C9B120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D86F4D" w:rsidRPr="00D86F4D" w14:paraId="1206295A" w14:textId="77777777" w:rsidTr="00D86F4D">
        <w:trPr>
          <w:trHeight w:val="422"/>
          <w:jc w:val="center"/>
        </w:trPr>
        <w:tc>
          <w:tcPr>
            <w:tcW w:w="728" w:type="pct"/>
            <w:vMerge/>
            <w:vAlign w:val="center"/>
          </w:tcPr>
          <w:p w14:paraId="2E62C6B4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833" w:type="pct"/>
            <w:gridSpan w:val="2"/>
            <w:vAlign w:val="center"/>
          </w:tcPr>
          <w:p w14:paraId="1E6DB4CB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深入浅出(3分)言简意赅(2分)</w:t>
            </w:r>
          </w:p>
        </w:tc>
        <w:tc>
          <w:tcPr>
            <w:tcW w:w="439" w:type="pct"/>
            <w:vAlign w:val="center"/>
          </w:tcPr>
          <w:p w14:paraId="71BD9B92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D86F4D" w:rsidRPr="00D86F4D" w14:paraId="2288F262" w14:textId="77777777" w:rsidTr="00D86F4D">
        <w:trPr>
          <w:trHeight w:val="410"/>
          <w:jc w:val="center"/>
        </w:trPr>
        <w:tc>
          <w:tcPr>
            <w:tcW w:w="728" w:type="pct"/>
            <w:vMerge w:val="restart"/>
            <w:vAlign w:val="center"/>
          </w:tcPr>
          <w:p w14:paraId="116D182C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自由发挥</w:t>
            </w:r>
          </w:p>
          <w:p w14:paraId="2145057C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（</w:t>
            </w:r>
            <w:r w:rsidRPr="00D86F4D">
              <w:rPr>
                <w:rFonts w:hint="eastAsia"/>
                <w:sz w:val="28"/>
                <w:szCs w:val="28"/>
              </w:rPr>
              <w:t>6</w:t>
            </w:r>
            <w:r w:rsidRPr="00D86F4D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3833" w:type="pct"/>
            <w:gridSpan w:val="2"/>
            <w:vAlign w:val="center"/>
          </w:tcPr>
          <w:p w14:paraId="6FF0340B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有助于公园品牌树立</w:t>
            </w:r>
          </w:p>
        </w:tc>
        <w:tc>
          <w:tcPr>
            <w:tcW w:w="439" w:type="pct"/>
            <w:vAlign w:val="center"/>
          </w:tcPr>
          <w:p w14:paraId="6D098D91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D86F4D" w:rsidRPr="00D86F4D" w14:paraId="6FA42CF3" w14:textId="77777777" w:rsidTr="00D86F4D">
        <w:trPr>
          <w:trHeight w:val="307"/>
          <w:jc w:val="center"/>
        </w:trPr>
        <w:tc>
          <w:tcPr>
            <w:tcW w:w="728" w:type="pct"/>
            <w:vMerge/>
            <w:vAlign w:val="center"/>
          </w:tcPr>
          <w:p w14:paraId="7AC75311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833" w:type="pct"/>
            <w:gridSpan w:val="2"/>
            <w:vAlign w:val="center"/>
          </w:tcPr>
          <w:p w14:paraId="4BCABF97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安全提示</w:t>
            </w:r>
          </w:p>
        </w:tc>
        <w:tc>
          <w:tcPr>
            <w:tcW w:w="439" w:type="pct"/>
            <w:vAlign w:val="center"/>
          </w:tcPr>
          <w:p w14:paraId="3C24ECFB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D86F4D" w:rsidRPr="00D86F4D" w14:paraId="1CDCD559" w14:textId="77777777" w:rsidTr="00D86F4D">
        <w:trPr>
          <w:trHeight w:val="544"/>
          <w:jc w:val="center"/>
        </w:trPr>
        <w:tc>
          <w:tcPr>
            <w:tcW w:w="728" w:type="pct"/>
            <w:vMerge w:val="restart"/>
            <w:vAlign w:val="center"/>
          </w:tcPr>
          <w:p w14:paraId="085D6955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应变能力</w:t>
            </w:r>
          </w:p>
          <w:p w14:paraId="029E8985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（</w:t>
            </w:r>
            <w:r w:rsidRPr="00D86F4D">
              <w:rPr>
                <w:rFonts w:hint="eastAsia"/>
                <w:sz w:val="28"/>
                <w:szCs w:val="28"/>
              </w:rPr>
              <w:t>6</w:t>
            </w:r>
            <w:r w:rsidRPr="00D86F4D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3833" w:type="pct"/>
            <w:gridSpan w:val="2"/>
            <w:vAlign w:val="center"/>
          </w:tcPr>
          <w:p w14:paraId="170E6A2B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游客提问应对自如(</w:t>
            </w:r>
            <w:r w:rsidRPr="00D86F4D">
              <w:rPr>
                <w:rFonts w:ascii="仿宋" w:eastAsia="仿宋" w:hAnsi="仿宋" w:cs="仿宋"/>
                <w:sz w:val="28"/>
                <w:szCs w:val="28"/>
              </w:rPr>
              <w:t>3</w:t>
            </w: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分)</w:t>
            </w:r>
          </w:p>
        </w:tc>
        <w:tc>
          <w:tcPr>
            <w:tcW w:w="439" w:type="pct"/>
            <w:vAlign w:val="center"/>
          </w:tcPr>
          <w:p w14:paraId="1F0BA59A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sz w:val="28"/>
                <w:szCs w:val="28"/>
              </w:rPr>
              <w:t>3</w:t>
            </w:r>
          </w:p>
        </w:tc>
      </w:tr>
      <w:tr w:rsidR="00D86F4D" w:rsidRPr="00D86F4D" w14:paraId="60BF0F73" w14:textId="77777777" w:rsidTr="00D86F4D">
        <w:trPr>
          <w:trHeight w:val="510"/>
          <w:jc w:val="center"/>
        </w:trPr>
        <w:tc>
          <w:tcPr>
            <w:tcW w:w="728" w:type="pct"/>
            <w:vMerge/>
            <w:vAlign w:val="center"/>
          </w:tcPr>
          <w:p w14:paraId="5EF166FC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833" w:type="pct"/>
            <w:gridSpan w:val="2"/>
            <w:vAlign w:val="center"/>
          </w:tcPr>
          <w:p w14:paraId="6E08BF77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突发事件处理妥当(</w:t>
            </w:r>
            <w:r w:rsidRPr="00D86F4D">
              <w:rPr>
                <w:rFonts w:ascii="仿宋" w:eastAsia="仿宋" w:hAnsi="仿宋" w:cs="仿宋"/>
                <w:sz w:val="28"/>
                <w:szCs w:val="28"/>
              </w:rPr>
              <w:t>3</w:t>
            </w: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分)</w:t>
            </w:r>
          </w:p>
        </w:tc>
        <w:tc>
          <w:tcPr>
            <w:tcW w:w="439" w:type="pct"/>
            <w:vAlign w:val="center"/>
          </w:tcPr>
          <w:p w14:paraId="60A623FA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sz w:val="28"/>
                <w:szCs w:val="28"/>
              </w:rPr>
              <w:t>3</w:t>
            </w:r>
          </w:p>
        </w:tc>
      </w:tr>
      <w:tr w:rsidR="00D86F4D" w:rsidRPr="00D86F4D" w14:paraId="4B560D0C" w14:textId="77777777" w:rsidTr="00D86F4D">
        <w:trPr>
          <w:trHeight w:val="510"/>
          <w:jc w:val="center"/>
        </w:trPr>
        <w:tc>
          <w:tcPr>
            <w:tcW w:w="728" w:type="pct"/>
            <w:vAlign w:val="center"/>
          </w:tcPr>
          <w:p w14:paraId="1A5EFC58" w14:textId="77777777" w:rsid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游客评价</w:t>
            </w:r>
          </w:p>
          <w:p w14:paraId="1CC0A29E" w14:textId="478C8548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3833" w:type="pct"/>
            <w:gridSpan w:val="2"/>
            <w:vAlign w:val="center"/>
          </w:tcPr>
          <w:p w14:paraId="252B5A32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优（</w:t>
            </w:r>
            <w:r w:rsidRPr="00D86F4D">
              <w:rPr>
                <w:rFonts w:ascii="仿宋" w:eastAsia="仿宋" w:hAnsi="仿宋" w:cs="仿宋"/>
                <w:sz w:val="28"/>
                <w:szCs w:val="28"/>
              </w:rPr>
              <w:t>6</w:t>
            </w: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分），良（</w:t>
            </w:r>
            <w:r w:rsidRPr="00D86F4D">
              <w:rPr>
                <w:rFonts w:ascii="仿宋" w:eastAsia="仿宋" w:hAnsi="仿宋" w:cs="仿宋"/>
                <w:sz w:val="28"/>
                <w:szCs w:val="28"/>
              </w:rPr>
              <w:t>4</w:t>
            </w:r>
            <w:r w:rsidRPr="00D86F4D">
              <w:rPr>
                <w:rFonts w:ascii="仿宋" w:eastAsia="仿宋" w:hAnsi="仿宋" w:cs="仿宋" w:hint="eastAsia"/>
                <w:sz w:val="28"/>
                <w:szCs w:val="28"/>
              </w:rPr>
              <w:t>分），中（1分），差（0分）</w:t>
            </w:r>
          </w:p>
        </w:tc>
        <w:tc>
          <w:tcPr>
            <w:tcW w:w="439" w:type="pct"/>
            <w:vAlign w:val="center"/>
          </w:tcPr>
          <w:p w14:paraId="0B2FFEFE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D86F4D">
              <w:rPr>
                <w:sz w:val="28"/>
                <w:szCs w:val="28"/>
              </w:rPr>
              <w:t>6</w:t>
            </w:r>
          </w:p>
        </w:tc>
      </w:tr>
      <w:tr w:rsidR="00D86F4D" w:rsidRPr="00D86F4D" w14:paraId="7B2388AE" w14:textId="77777777" w:rsidTr="00D86F4D">
        <w:trPr>
          <w:trHeight w:val="456"/>
          <w:jc w:val="center"/>
        </w:trPr>
        <w:tc>
          <w:tcPr>
            <w:tcW w:w="728" w:type="pct"/>
            <w:vAlign w:val="center"/>
          </w:tcPr>
          <w:p w14:paraId="3F3F56BB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总分</w:t>
            </w:r>
          </w:p>
        </w:tc>
        <w:tc>
          <w:tcPr>
            <w:tcW w:w="3833" w:type="pct"/>
            <w:gridSpan w:val="2"/>
            <w:vAlign w:val="center"/>
          </w:tcPr>
          <w:p w14:paraId="7BEF27CF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pct"/>
            <w:vAlign w:val="center"/>
          </w:tcPr>
          <w:p w14:paraId="20D73546" w14:textId="77777777" w:rsidR="00D86F4D" w:rsidRPr="00D86F4D" w:rsidRDefault="00D86F4D" w:rsidP="00D86F4D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D86F4D">
              <w:rPr>
                <w:rFonts w:hint="eastAsia"/>
                <w:sz w:val="28"/>
                <w:szCs w:val="28"/>
              </w:rPr>
              <w:t>1</w:t>
            </w:r>
            <w:r w:rsidRPr="00D86F4D">
              <w:rPr>
                <w:sz w:val="28"/>
                <w:szCs w:val="28"/>
              </w:rPr>
              <w:t>00</w:t>
            </w:r>
          </w:p>
        </w:tc>
      </w:tr>
    </w:tbl>
    <w:p w14:paraId="0AECE653" w14:textId="77777777" w:rsidR="006803B6" w:rsidRDefault="006803B6">
      <w:pPr>
        <w:rPr>
          <w:rFonts w:hint="eastAsia"/>
        </w:rPr>
      </w:pPr>
    </w:p>
    <w:sectPr w:rsidR="006803B6" w:rsidSect="007B2DC1"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4608D" w14:textId="77777777" w:rsidR="00740F9F" w:rsidRDefault="00740F9F" w:rsidP="00F7794F">
      <w:r>
        <w:separator/>
      </w:r>
    </w:p>
  </w:endnote>
  <w:endnote w:type="continuationSeparator" w:id="0">
    <w:p w14:paraId="10BD008A" w14:textId="77777777" w:rsidR="00740F9F" w:rsidRDefault="00740F9F" w:rsidP="00F7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548F0" w14:textId="77777777" w:rsidR="00740F9F" w:rsidRDefault="00740F9F" w:rsidP="00F7794F">
      <w:r>
        <w:separator/>
      </w:r>
    </w:p>
  </w:footnote>
  <w:footnote w:type="continuationSeparator" w:id="0">
    <w:p w14:paraId="24BA9A9B" w14:textId="77777777" w:rsidR="00740F9F" w:rsidRDefault="00740F9F" w:rsidP="00F77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EF6985"/>
    <w:multiLevelType w:val="singleLevel"/>
    <w:tmpl w:val="ABEF698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F6F98F9"/>
    <w:multiLevelType w:val="singleLevel"/>
    <w:tmpl w:val="DF6F98F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EFD01E1E"/>
    <w:multiLevelType w:val="singleLevel"/>
    <w:tmpl w:val="EFD01E1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40F6D8C"/>
    <w:multiLevelType w:val="singleLevel"/>
    <w:tmpl w:val="040F6D8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247E1C3C"/>
    <w:multiLevelType w:val="singleLevel"/>
    <w:tmpl w:val="ABEF698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2FC137F6"/>
    <w:multiLevelType w:val="singleLevel"/>
    <w:tmpl w:val="2FC137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93125907">
    <w:abstractNumId w:val="0"/>
  </w:num>
  <w:num w:numId="2" w16cid:durableId="1385521615">
    <w:abstractNumId w:val="3"/>
  </w:num>
  <w:num w:numId="3" w16cid:durableId="833885694">
    <w:abstractNumId w:val="2"/>
  </w:num>
  <w:num w:numId="4" w16cid:durableId="1198813862">
    <w:abstractNumId w:val="1"/>
  </w:num>
  <w:num w:numId="5" w16cid:durableId="1393383744">
    <w:abstractNumId w:val="5"/>
  </w:num>
  <w:num w:numId="6" w16cid:durableId="1638219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C1F36E8"/>
    <w:rsid w:val="001128CE"/>
    <w:rsid w:val="00123CCC"/>
    <w:rsid w:val="00286ABD"/>
    <w:rsid w:val="003D0476"/>
    <w:rsid w:val="004B011B"/>
    <w:rsid w:val="005055F1"/>
    <w:rsid w:val="00584465"/>
    <w:rsid w:val="00652478"/>
    <w:rsid w:val="006803B6"/>
    <w:rsid w:val="00685CC8"/>
    <w:rsid w:val="00740F9F"/>
    <w:rsid w:val="007B2DC1"/>
    <w:rsid w:val="0083017E"/>
    <w:rsid w:val="009417A5"/>
    <w:rsid w:val="00954C3D"/>
    <w:rsid w:val="00A0426A"/>
    <w:rsid w:val="00C0044A"/>
    <w:rsid w:val="00CE71A9"/>
    <w:rsid w:val="00D26D24"/>
    <w:rsid w:val="00D86F4D"/>
    <w:rsid w:val="00E72B15"/>
    <w:rsid w:val="00F7794F"/>
    <w:rsid w:val="3C1F36E8"/>
    <w:rsid w:val="52264E0B"/>
    <w:rsid w:val="6918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8C4D76"/>
  <w15:docId w15:val="{4EFA6C32-119A-4946-8A6B-DB441BB7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77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7794F"/>
    <w:rPr>
      <w:kern w:val="2"/>
      <w:sz w:val="18"/>
      <w:szCs w:val="18"/>
    </w:rPr>
  </w:style>
  <w:style w:type="paragraph" w:styleId="a6">
    <w:name w:val="footer"/>
    <w:basedOn w:val="a"/>
    <w:link w:val="a7"/>
    <w:rsid w:val="00F77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779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28E737-F7D4-44E2-9B1A-E30E50D8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</dc:creator>
  <cp:lastModifiedBy>admin</cp:lastModifiedBy>
  <cp:revision>10</cp:revision>
  <cp:lastPrinted>2022-08-26T15:17:00Z</cp:lastPrinted>
  <dcterms:created xsi:type="dcterms:W3CDTF">2022-07-07T06:26:00Z</dcterms:created>
  <dcterms:modified xsi:type="dcterms:W3CDTF">2022-11-26T18:21:00Z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9C66E8C22A1B42B5BDEC7F0758E65BA3</vt:lpwstr>
  </property>
</Properties>
</file>