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AA" w:rsidRPr="00D9474F" w:rsidRDefault="00267FAA" w:rsidP="00267FAA">
      <w:pPr>
        <w:rPr>
          <w:rFonts w:ascii="宋体"/>
        </w:rPr>
      </w:pPr>
      <w:bookmarkStart w:id="0" w:name="_Toc516492150"/>
      <w:bookmarkStart w:id="1" w:name="_Toc516492151"/>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spacing w:line="360" w:lineRule="auto"/>
        <w:rPr>
          <w:rFonts w:ascii="宋体"/>
        </w:rPr>
      </w:pPr>
    </w:p>
    <w:p w:rsidR="00267FAA" w:rsidRPr="00D9474F" w:rsidRDefault="00267FAA" w:rsidP="00267FAA">
      <w:pPr>
        <w:spacing w:afterLines="50" w:after="156" w:line="360" w:lineRule="auto"/>
        <w:jc w:val="center"/>
        <w:rPr>
          <w:rFonts w:ascii="黑体" w:eastAsia="黑体"/>
          <w:sz w:val="44"/>
          <w:szCs w:val="48"/>
        </w:rPr>
      </w:pPr>
      <w:r w:rsidRPr="00D9474F">
        <w:rPr>
          <w:rFonts w:ascii="黑体" w:eastAsia="黑体" w:hint="eastAsia"/>
          <w:sz w:val="44"/>
          <w:szCs w:val="48"/>
        </w:rPr>
        <w:t>深圳市</w:t>
      </w:r>
      <w:bookmarkStart w:id="2" w:name="_Toc156833842"/>
      <w:bookmarkStart w:id="3" w:name="_Toc157504062"/>
      <w:bookmarkStart w:id="4" w:name="_Toc158556264"/>
      <w:r w:rsidRPr="00D9474F">
        <w:rPr>
          <w:rFonts w:ascii="黑体" w:eastAsia="黑体"/>
          <w:sz w:val="44"/>
          <w:szCs w:val="48"/>
        </w:rPr>
        <w:t>201</w:t>
      </w:r>
      <w:r w:rsidRPr="00D9474F">
        <w:rPr>
          <w:rFonts w:ascii="黑体" w:eastAsia="黑体" w:hint="eastAsia"/>
          <w:sz w:val="44"/>
          <w:szCs w:val="48"/>
        </w:rPr>
        <w:t>9</w:t>
      </w:r>
      <w:bookmarkEnd w:id="2"/>
      <w:bookmarkEnd w:id="3"/>
      <w:bookmarkEnd w:id="4"/>
      <w:r w:rsidR="00A85E3E" w:rsidRPr="00D9474F">
        <w:rPr>
          <w:rFonts w:ascii="黑体" w:eastAsia="黑体" w:hint="eastAsia"/>
          <w:sz w:val="44"/>
          <w:szCs w:val="48"/>
        </w:rPr>
        <w:t>年度</w:t>
      </w:r>
      <w:r w:rsidR="00281026" w:rsidRPr="00D9474F">
        <w:rPr>
          <w:rFonts w:ascii="黑体" w:eastAsia="黑体" w:hint="eastAsia"/>
          <w:sz w:val="44"/>
          <w:szCs w:val="48"/>
        </w:rPr>
        <w:t>城市更新和</w:t>
      </w:r>
      <w:r w:rsidRPr="00D9474F">
        <w:rPr>
          <w:rFonts w:ascii="黑体" w:eastAsia="黑体" w:hint="eastAsia"/>
          <w:sz w:val="44"/>
          <w:szCs w:val="48"/>
        </w:rPr>
        <w:t>土地整备计划</w:t>
      </w: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rPr>
          <w:rFonts w:ascii="宋体"/>
        </w:rPr>
      </w:pPr>
    </w:p>
    <w:p w:rsidR="00267FAA" w:rsidRPr="00D9474F" w:rsidRDefault="00267FAA" w:rsidP="00267FAA">
      <w:pPr>
        <w:jc w:val="center"/>
        <w:rPr>
          <w:rFonts w:ascii="仿宋_GB2312" w:eastAsia="仿宋_GB2312"/>
          <w:b/>
          <w:sz w:val="32"/>
          <w:szCs w:val="32"/>
        </w:rPr>
      </w:pPr>
      <w:r w:rsidRPr="00D9474F">
        <w:rPr>
          <w:rFonts w:ascii="仿宋_GB2312" w:eastAsia="仿宋_GB2312" w:hint="eastAsia"/>
          <w:b/>
          <w:sz w:val="32"/>
          <w:szCs w:val="32"/>
        </w:rPr>
        <w:t xml:space="preserve"> </w:t>
      </w:r>
    </w:p>
    <w:p w:rsidR="00267FAA" w:rsidRPr="00D9474F" w:rsidRDefault="00267FAA" w:rsidP="00267FAA">
      <w:pPr>
        <w:jc w:val="center"/>
        <w:rPr>
          <w:rFonts w:ascii="仿宋_GB2312" w:eastAsia="仿宋_GB2312"/>
          <w:b/>
          <w:sz w:val="32"/>
          <w:szCs w:val="32"/>
        </w:rPr>
      </w:pPr>
    </w:p>
    <w:p w:rsidR="00267FAA" w:rsidRPr="00D9474F" w:rsidRDefault="00267FAA" w:rsidP="00267FAA">
      <w:pPr>
        <w:jc w:val="center"/>
        <w:rPr>
          <w:rFonts w:ascii="仿宋_GB2312" w:eastAsia="仿宋_GB2312"/>
          <w:b/>
          <w:sz w:val="32"/>
          <w:szCs w:val="32"/>
        </w:rPr>
      </w:pPr>
    </w:p>
    <w:p w:rsidR="00267FAA" w:rsidRPr="00D9474F" w:rsidRDefault="00267FAA" w:rsidP="00267FAA">
      <w:pPr>
        <w:jc w:val="center"/>
        <w:rPr>
          <w:rFonts w:ascii="仿宋_GB2312" w:eastAsia="仿宋_GB2312"/>
          <w:b/>
          <w:sz w:val="32"/>
          <w:szCs w:val="32"/>
        </w:rPr>
      </w:pPr>
    </w:p>
    <w:p w:rsidR="00267FAA" w:rsidRPr="00D9474F" w:rsidRDefault="00267FAA" w:rsidP="00267FAA">
      <w:pPr>
        <w:jc w:val="center"/>
        <w:rPr>
          <w:rFonts w:ascii="仿宋_GB2312" w:eastAsia="仿宋_GB2312"/>
          <w:b/>
          <w:sz w:val="32"/>
          <w:szCs w:val="32"/>
        </w:rPr>
      </w:pPr>
    </w:p>
    <w:p w:rsidR="000F09AB" w:rsidRPr="00D9474F" w:rsidRDefault="000F09AB" w:rsidP="000F09AB">
      <w:pPr>
        <w:jc w:val="center"/>
        <w:rPr>
          <w:rFonts w:ascii="仿宋_GB2312" w:eastAsia="仿宋_GB2312"/>
          <w:b/>
          <w:sz w:val="32"/>
          <w:szCs w:val="32"/>
        </w:rPr>
      </w:pPr>
      <w:bookmarkStart w:id="5" w:name="OLE_LINK6"/>
      <w:r w:rsidRPr="00D9474F">
        <w:rPr>
          <w:rFonts w:ascii="仿宋_GB2312" w:eastAsia="仿宋_GB2312" w:hint="eastAsia"/>
          <w:b/>
          <w:sz w:val="32"/>
          <w:szCs w:val="32"/>
        </w:rPr>
        <w:t>深圳市规划和自然资源局</w:t>
      </w:r>
    </w:p>
    <w:bookmarkEnd w:id="5"/>
    <w:p w:rsidR="00267FAA" w:rsidRPr="00D9474F" w:rsidRDefault="00267FAA" w:rsidP="00267FAA">
      <w:pPr>
        <w:jc w:val="center"/>
        <w:rPr>
          <w:rFonts w:ascii="仿宋_GB2312" w:eastAsia="仿宋_GB2312"/>
          <w:b/>
          <w:sz w:val="32"/>
          <w:szCs w:val="32"/>
        </w:rPr>
        <w:sectPr w:rsidR="00267FAA" w:rsidRPr="00D9474F" w:rsidSect="00267FAA">
          <w:headerReference w:type="even" r:id="rId9"/>
          <w:headerReference w:type="default" r:id="rId10"/>
          <w:footerReference w:type="default" r:id="rId11"/>
          <w:pgSz w:w="11906" w:h="16838"/>
          <w:pgMar w:top="1440" w:right="1800" w:bottom="1440" w:left="1800" w:header="851" w:footer="992" w:gutter="0"/>
          <w:cols w:space="425"/>
          <w:titlePg/>
          <w:docGrid w:type="lines" w:linePitch="312"/>
        </w:sectPr>
      </w:pPr>
    </w:p>
    <w:p w:rsidR="00267FAA" w:rsidRPr="00D9474F" w:rsidRDefault="00267FAA" w:rsidP="00267FAA">
      <w:pPr>
        <w:jc w:val="center"/>
        <w:rPr>
          <w:rFonts w:ascii="仿宋_GB2312" w:eastAsia="仿宋_GB2312"/>
          <w:b/>
          <w:sz w:val="32"/>
          <w:szCs w:val="32"/>
        </w:rPr>
        <w:sectPr w:rsidR="00267FAA" w:rsidRPr="00D9474F" w:rsidSect="00267FAA">
          <w:pgSz w:w="11906" w:h="16838"/>
          <w:pgMar w:top="1440" w:right="1800" w:bottom="1440" w:left="1800" w:header="851" w:footer="992" w:gutter="0"/>
          <w:pgNumType w:start="0"/>
          <w:cols w:space="425"/>
          <w:docGrid w:type="lines" w:linePitch="312"/>
        </w:sectPr>
      </w:pPr>
    </w:p>
    <w:p w:rsidR="00267FAA" w:rsidRPr="00D9474F" w:rsidRDefault="00267FAA" w:rsidP="008722B1">
      <w:pPr>
        <w:pStyle w:val="1b"/>
        <w:jc w:val="center"/>
        <w:rPr>
          <w:b/>
          <w:sz w:val="40"/>
        </w:rPr>
      </w:pPr>
      <w:r w:rsidRPr="00D9474F">
        <w:rPr>
          <w:rFonts w:hint="eastAsia"/>
          <w:b/>
          <w:sz w:val="40"/>
        </w:rPr>
        <w:lastRenderedPageBreak/>
        <w:t>目  录</w:t>
      </w:r>
    </w:p>
    <w:p w:rsidR="003A34DA" w:rsidRPr="00D9474F" w:rsidRDefault="003A34DA" w:rsidP="003A34DA"/>
    <w:p w:rsidR="00503A0A" w:rsidRPr="00D9474F" w:rsidRDefault="00267FAA">
      <w:pPr>
        <w:pStyle w:val="1b"/>
        <w:tabs>
          <w:tab w:val="right" w:leader="dot" w:pos="8296"/>
        </w:tabs>
        <w:rPr>
          <w:rFonts w:asciiTheme="minorHAnsi" w:eastAsiaTheme="minorEastAsia" w:hAnsiTheme="minorHAnsi" w:cstheme="minorBidi"/>
          <w:bCs w:val="0"/>
          <w:caps w:val="0"/>
          <w:noProof/>
          <w:sz w:val="21"/>
          <w:szCs w:val="22"/>
        </w:rPr>
      </w:pPr>
      <w:r w:rsidRPr="00D9474F">
        <w:rPr>
          <w:rStyle w:val="ab"/>
          <w:rFonts w:hint="eastAsia"/>
          <w:noProof/>
          <w:color w:val="auto"/>
        </w:rPr>
        <w:fldChar w:fldCharType="begin"/>
      </w:r>
      <w:r w:rsidRPr="00D9474F">
        <w:rPr>
          <w:rStyle w:val="ab"/>
          <w:rFonts w:hint="eastAsia"/>
          <w:noProof/>
          <w:color w:val="auto"/>
        </w:rPr>
        <w:instrText xml:space="preserve"> TOC \o "1-2" \h \z \u </w:instrText>
      </w:r>
      <w:r w:rsidRPr="00D9474F">
        <w:rPr>
          <w:rStyle w:val="ab"/>
          <w:rFonts w:hint="eastAsia"/>
          <w:noProof/>
          <w:color w:val="auto"/>
        </w:rPr>
        <w:fldChar w:fldCharType="separate"/>
      </w:r>
      <w:hyperlink w:anchor="_Toc5979734" w:history="1">
        <w:r w:rsidR="00503A0A" w:rsidRPr="00D9474F">
          <w:rPr>
            <w:rStyle w:val="ab"/>
            <w:rFonts w:hint="eastAsia"/>
            <w:noProof/>
            <w:color w:val="auto"/>
          </w:rPr>
          <w:t>一、</w:t>
        </w:r>
        <w:r w:rsidR="00503A0A" w:rsidRPr="00D9474F">
          <w:rPr>
            <w:rStyle w:val="ab"/>
            <w:noProof/>
            <w:color w:val="auto"/>
          </w:rPr>
          <w:t>2018</w:t>
        </w:r>
        <w:r w:rsidR="00503A0A" w:rsidRPr="00D9474F">
          <w:rPr>
            <w:rStyle w:val="ab"/>
            <w:rFonts w:hint="eastAsia"/>
            <w:noProof/>
            <w:color w:val="auto"/>
          </w:rPr>
          <w:t>年度计划执行情况</w:t>
        </w:r>
        <w:r w:rsidR="00503A0A" w:rsidRPr="00D9474F">
          <w:rPr>
            <w:noProof/>
            <w:webHidden/>
          </w:rPr>
          <w:tab/>
        </w:r>
        <w:r w:rsidR="00503A0A" w:rsidRPr="00D9474F">
          <w:rPr>
            <w:noProof/>
            <w:webHidden/>
          </w:rPr>
          <w:fldChar w:fldCharType="begin"/>
        </w:r>
        <w:r w:rsidR="00503A0A" w:rsidRPr="00D9474F">
          <w:rPr>
            <w:noProof/>
            <w:webHidden/>
          </w:rPr>
          <w:instrText xml:space="preserve"> PAGEREF _Toc5979734 \h </w:instrText>
        </w:r>
        <w:r w:rsidR="00503A0A" w:rsidRPr="00D9474F">
          <w:rPr>
            <w:noProof/>
            <w:webHidden/>
          </w:rPr>
        </w:r>
        <w:r w:rsidR="00503A0A" w:rsidRPr="00D9474F">
          <w:rPr>
            <w:noProof/>
            <w:webHidden/>
          </w:rPr>
          <w:fldChar w:fldCharType="separate"/>
        </w:r>
        <w:r w:rsidR="002918DE">
          <w:rPr>
            <w:noProof/>
            <w:webHidden/>
          </w:rPr>
          <w:t>1</w:t>
        </w:r>
        <w:r w:rsidR="00503A0A" w:rsidRPr="00D9474F">
          <w:rPr>
            <w:noProof/>
            <w:webHidden/>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21"/>
          <w:szCs w:val="22"/>
        </w:rPr>
      </w:pPr>
      <w:hyperlink w:anchor="_Toc5979735" w:history="1">
        <w:r w:rsidR="00503A0A" w:rsidRPr="00D9474F">
          <w:rPr>
            <w:rStyle w:val="ab"/>
            <w:rFonts w:hint="eastAsia"/>
            <w:noProof/>
            <w:color w:val="auto"/>
          </w:rPr>
          <w:t>二、</w:t>
        </w:r>
        <w:r w:rsidR="00503A0A" w:rsidRPr="00D9474F">
          <w:rPr>
            <w:rStyle w:val="ab"/>
            <w:noProof/>
            <w:color w:val="auto"/>
          </w:rPr>
          <w:t>2019</w:t>
        </w:r>
        <w:r w:rsidR="00503A0A" w:rsidRPr="00D9474F">
          <w:rPr>
            <w:rStyle w:val="ab"/>
            <w:rFonts w:hint="eastAsia"/>
            <w:noProof/>
            <w:color w:val="auto"/>
          </w:rPr>
          <w:t>年度计划编制情况</w:t>
        </w:r>
        <w:r w:rsidR="00503A0A" w:rsidRPr="00D9474F">
          <w:rPr>
            <w:noProof/>
            <w:webHidden/>
          </w:rPr>
          <w:tab/>
        </w:r>
        <w:r w:rsidR="00503A0A" w:rsidRPr="00D9474F">
          <w:rPr>
            <w:noProof/>
            <w:webHidden/>
          </w:rPr>
          <w:fldChar w:fldCharType="begin"/>
        </w:r>
        <w:r w:rsidR="00503A0A" w:rsidRPr="00D9474F">
          <w:rPr>
            <w:noProof/>
            <w:webHidden/>
          </w:rPr>
          <w:instrText xml:space="preserve"> PAGEREF _Toc5979735 \h </w:instrText>
        </w:r>
        <w:r w:rsidR="00503A0A" w:rsidRPr="00D9474F">
          <w:rPr>
            <w:noProof/>
            <w:webHidden/>
          </w:rPr>
        </w:r>
        <w:r w:rsidR="00503A0A" w:rsidRPr="00D9474F">
          <w:rPr>
            <w:noProof/>
            <w:webHidden/>
          </w:rPr>
          <w:fldChar w:fldCharType="separate"/>
        </w:r>
        <w:r w:rsidR="002918DE">
          <w:rPr>
            <w:noProof/>
            <w:webHidden/>
          </w:rPr>
          <w:t>3</w:t>
        </w:r>
        <w:r w:rsidR="00503A0A" w:rsidRPr="00D9474F">
          <w:rPr>
            <w:noProof/>
            <w:webHidden/>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21"/>
          <w:szCs w:val="22"/>
        </w:rPr>
      </w:pPr>
      <w:hyperlink w:anchor="_Toc5979736" w:history="1">
        <w:r w:rsidR="00503A0A" w:rsidRPr="00D9474F">
          <w:rPr>
            <w:rStyle w:val="ab"/>
            <w:rFonts w:hint="eastAsia"/>
            <w:noProof/>
            <w:color w:val="auto"/>
          </w:rPr>
          <w:t>三、</w:t>
        </w:r>
        <w:r w:rsidR="00503A0A" w:rsidRPr="00D9474F">
          <w:rPr>
            <w:rStyle w:val="ab"/>
            <w:noProof/>
            <w:color w:val="auto"/>
          </w:rPr>
          <w:t>2019</w:t>
        </w:r>
        <w:r w:rsidR="00503A0A" w:rsidRPr="00D9474F">
          <w:rPr>
            <w:rStyle w:val="ab"/>
            <w:rFonts w:hint="eastAsia"/>
            <w:noProof/>
            <w:color w:val="auto"/>
          </w:rPr>
          <w:t>年度计划总体任务</w:t>
        </w:r>
        <w:r w:rsidR="00503A0A" w:rsidRPr="00D9474F">
          <w:rPr>
            <w:noProof/>
            <w:webHidden/>
          </w:rPr>
          <w:tab/>
        </w:r>
        <w:r w:rsidR="00503A0A" w:rsidRPr="00D9474F">
          <w:rPr>
            <w:noProof/>
            <w:webHidden/>
          </w:rPr>
          <w:fldChar w:fldCharType="begin"/>
        </w:r>
        <w:r w:rsidR="00503A0A" w:rsidRPr="00D9474F">
          <w:rPr>
            <w:noProof/>
            <w:webHidden/>
          </w:rPr>
          <w:instrText xml:space="preserve"> PAGEREF _Toc5979736 \h </w:instrText>
        </w:r>
        <w:r w:rsidR="00503A0A" w:rsidRPr="00D9474F">
          <w:rPr>
            <w:noProof/>
            <w:webHidden/>
          </w:rPr>
        </w:r>
        <w:r w:rsidR="00503A0A" w:rsidRPr="00D9474F">
          <w:rPr>
            <w:noProof/>
            <w:webHidden/>
          </w:rPr>
          <w:fldChar w:fldCharType="separate"/>
        </w:r>
        <w:r w:rsidR="002918DE">
          <w:rPr>
            <w:noProof/>
            <w:webHidden/>
          </w:rPr>
          <w:t>6</w:t>
        </w:r>
        <w:r w:rsidR="00503A0A" w:rsidRPr="00D9474F">
          <w:rPr>
            <w:noProof/>
            <w:webHidden/>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21"/>
          <w:szCs w:val="22"/>
        </w:rPr>
      </w:pPr>
      <w:hyperlink w:anchor="_Toc5979737" w:history="1">
        <w:r w:rsidR="00503A0A" w:rsidRPr="00D9474F">
          <w:rPr>
            <w:rStyle w:val="ab"/>
            <w:rFonts w:hint="eastAsia"/>
            <w:noProof/>
            <w:color w:val="auto"/>
          </w:rPr>
          <w:t>四、</w:t>
        </w:r>
        <w:r w:rsidR="00503A0A" w:rsidRPr="00D9474F">
          <w:rPr>
            <w:rStyle w:val="ab"/>
            <w:noProof/>
            <w:color w:val="auto"/>
          </w:rPr>
          <w:t>2019</w:t>
        </w:r>
        <w:r w:rsidR="00503A0A" w:rsidRPr="00D9474F">
          <w:rPr>
            <w:rStyle w:val="ab"/>
            <w:rFonts w:hint="eastAsia"/>
            <w:noProof/>
            <w:color w:val="auto"/>
          </w:rPr>
          <w:t>年度专项计划内容</w:t>
        </w:r>
        <w:r w:rsidR="00503A0A" w:rsidRPr="00D9474F">
          <w:rPr>
            <w:noProof/>
            <w:webHidden/>
          </w:rPr>
          <w:tab/>
        </w:r>
        <w:r w:rsidR="00503A0A" w:rsidRPr="00D9474F">
          <w:rPr>
            <w:noProof/>
            <w:webHidden/>
          </w:rPr>
          <w:fldChar w:fldCharType="begin"/>
        </w:r>
        <w:r w:rsidR="00503A0A" w:rsidRPr="00D9474F">
          <w:rPr>
            <w:noProof/>
            <w:webHidden/>
          </w:rPr>
          <w:instrText xml:space="preserve"> PAGEREF _Toc5979737 \h </w:instrText>
        </w:r>
        <w:r w:rsidR="00503A0A" w:rsidRPr="00D9474F">
          <w:rPr>
            <w:noProof/>
            <w:webHidden/>
          </w:rPr>
        </w:r>
        <w:r w:rsidR="00503A0A" w:rsidRPr="00D9474F">
          <w:rPr>
            <w:noProof/>
            <w:webHidden/>
          </w:rPr>
          <w:fldChar w:fldCharType="separate"/>
        </w:r>
        <w:r w:rsidR="002918DE">
          <w:rPr>
            <w:noProof/>
            <w:webHidden/>
          </w:rPr>
          <w:t>8</w:t>
        </w:r>
        <w:r w:rsidR="00503A0A" w:rsidRPr="00D9474F">
          <w:rPr>
            <w:noProof/>
            <w:webHidden/>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21"/>
          <w:szCs w:val="22"/>
        </w:rPr>
      </w:pPr>
      <w:hyperlink w:anchor="_Toc5979738" w:history="1">
        <w:r w:rsidR="00503A0A" w:rsidRPr="00D9474F">
          <w:rPr>
            <w:rStyle w:val="ab"/>
            <w:rFonts w:hint="eastAsia"/>
            <w:noProof/>
            <w:color w:val="auto"/>
          </w:rPr>
          <w:t>五、实施保障机制</w:t>
        </w:r>
        <w:r w:rsidR="00503A0A" w:rsidRPr="00D9474F">
          <w:rPr>
            <w:noProof/>
            <w:webHidden/>
          </w:rPr>
          <w:tab/>
        </w:r>
        <w:r w:rsidR="00503A0A" w:rsidRPr="00D9474F">
          <w:rPr>
            <w:noProof/>
            <w:webHidden/>
          </w:rPr>
          <w:fldChar w:fldCharType="begin"/>
        </w:r>
        <w:r w:rsidR="00503A0A" w:rsidRPr="00D9474F">
          <w:rPr>
            <w:noProof/>
            <w:webHidden/>
          </w:rPr>
          <w:instrText xml:space="preserve"> PAGEREF _Toc5979738 \h </w:instrText>
        </w:r>
        <w:r w:rsidR="00503A0A" w:rsidRPr="00D9474F">
          <w:rPr>
            <w:noProof/>
            <w:webHidden/>
          </w:rPr>
        </w:r>
        <w:r w:rsidR="00503A0A" w:rsidRPr="00D9474F">
          <w:rPr>
            <w:noProof/>
            <w:webHidden/>
          </w:rPr>
          <w:fldChar w:fldCharType="separate"/>
        </w:r>
        <w:r w:rsidR="002918DE">
          <w:rPr>
            <w:noProof/>
            <w:webHidden/>
          </w:rPr>
          <w:t>11</w:t>
        </w:r>
        <w:r w:rsidR="00503A0A" w:rsidRPr="00D9474F">
          <w:rPr>
            <w:noProof/>
            <w:webHidden/>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21"/>
          <w:szCs w:val="22"/>
        </w:rPr>
      </w:pPr>
      <w:hyperlink w:anchor="_Toc5979739" w:history="1">
        <w:r w:rsidR="00503A0A" w:rsidRPr="00D9474F">
          <w:rPr>
            <w:rStyle w:val="ab"/>
            <w:rFonts w:hint="eastAsia"/>
            <w:noProof/>
            <w:color w:val="auto"/>
          </w:rPr>
          <w:t>六、其他说明</w:t>
        </w:r>
        <w:r w:rsidR="00503A0A" w:rsidRPr="00D9474F">
          <w:rPr>
            <w:noProof/>
            <w:webHidden/>
          </w:rPr>
          <w:tab/>
        </w:r>
        <w:r w:rsidR="00503A0A" w:rsidRPr="00D9474F">
          <w:rPr>
            <w:noProof/>
            <w:webHidden/>
          </w:rPr>
          <w:fldChar w:fldCharType="begin"/>
        </w:r>
        <w:r w:rsidR="00503A0A" w:rsidRPr="00D9474F">
          <w:rPr>
            <w:noProof/>
            <w:webHidden/>
          </w:rPr>
          <w:instrText xml:space="preserve"> PAGEREF _Toc5979739 \h </w:instrText>
        </w:r>
        <w:r w:rsidR="00503A0A" w:rsidRPr="00D9474F">
          <w:rPr>
            <w:noProof/>
            <w:webHidden/>
          </w:rPr>
        </w:r>
        <w:r w:rsidR="00503A0A" w:rsidRPr="00D9474F">
          <w:rPr>
            <w:noProof/>
            <w:webHidden/>
          </w:rPr>
          <w:fldChar w:fldCharType="separate"/>
        </w:r>
        <w:r w:rsidR="002918DE">
          <w:rPr>
            <w:noProof/>
            <w:webHidden/>
          </w:rPr>
          <w:t>14</w:t>
        </w:r>
        <w:r w:rsidR="00503A0A" w:rsidRPr="00D9474F">
          <w:rPr>
            <w:noProof/>
            <w:webHidden/>
          </w:rPr>
          <w:fldChar w:fldCharType="end"/>
        </w:r>
      </w:hyperlink>
    </w:p>
    <w:p w:rsidR="0061410C" w:rsidRPr="00D9474F" w:rsidRDefault="00A937AF">
      <w:pPr>
        <w:pStyle w:val="1b"/>
        <w:tabs>
          <w:tab w:val="right" w:leader="dot" w:pos="8296"/>
        </w:tabs>
        <w:rPr>
          <w:rStyle w:val="ab"/>
          <w:noProof/>
          <w:color w:val="auto"/>
          <w:sz w:val="22"/>
          <w:u w:val="none"/>
        </w:rPr>
      </w:pPr>
      <w:r w:rsidRPr="00D9474F">
        <w:rPr>
          <w:rStyle w:val="ab"/>
          <w:rFonts w:hint="eastAsia"/>
          <w:noProof/>
          <w:color w:val="auto"/>
          <w:sz w:val="22"/>
          <w:u w:val="none"/>
        </w:rPr>
        <w:t>附表：</w:t>
      </w:r>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0" w:history="1">
        <w:r w:rsidR="00503A0A" w:rsidRPr="00D9474F">
          <w:rPr>
            <w:rStyle w:val="ab"/>
            <w:rFonts w:hint="eastAsia"/>
            <w:noProof/>
            <w:color w:val="auto"/>
            <w:sz w:val="22"/>
          </w:rPr>
          <w:t>表</w:t>
        </w:r>
        <w:r w:rsidR="00503A0A" w:rsidRPr="00D9474F">
          <w:rPr>
            <w:rStyle w:val="ab"/>
            <w:noProof/>
            <w:color w:val="auto"/>
            <w:sz w:val="22"/>
          </w:rPr>
          <w:t>1</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年度各区城市更新任务规模安排表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_Toc5979740 \h </w:instrText>
        </w:r>
        <w:r w:rsidR="00503A0A" w:rsidRPr="00D9474F">
          <w:rPr>
            <w:noProof/>
            <w:webHidden/>
            <w:sz w:val="22"/>
          </w:rPr>
        </w:r>
        <w:r w:rsidR="00503A0A" w:rsidRPr="00D9474F">
          <w:rPr>
            <w:noProof/>
            <w:webHidden/>
            <w:sz w:val="22"/>
          </w:rPr>
          <w:fldChar w:fldCharType="separate"/>
        </w:r>
        <w:r w:rsidR="002918DE">
          <w:rPr>
            <w:noProof/>
            <w:webHidden/>
            <w:sz w:val="22"/>
          </w:rPr>
          <w:t>16</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1" w:history="1">
        <w:r w:rsidR="00503A0A" w:rsidRPr="00D9474F">
          <w:rPr>
            <w:rStyle w:val="ab"/>
            <w:rFonts w:hint="eastAsia"/>
            <w:noProof/>
            <w:color w:val="auto"/>
            <w:sz w:val="22"/>
          </w:rPr>
          <w:t>表</w:t>
        </w:r>
        <w:r w:rsidR="00503A0A" w:rsidRPr="00D9474F">
          <w:rPr>
            <w:rStyle w:val="ab"/>
            <w:noProof/>
            <w:color w:val="auto"/>
            <w:sz w:val="22"/>
          </w:rPr>
          <w:t>2</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年度各区土地整备任务规模安排表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_Toc5979741 \h </w:instrText>
        </w:r>
        <w:r w:rsidR="00503A0A" w:rsidRPr="00D9474F">
          <w:rPr>
            <w:noProof/>
            <w:webHidden/>
            <w:sz w:val="22"/>
          </w:rPr>
        </w:r>
        <w:r w:rsidR="00503A0A" w:rsidRPr="00D9474F">
          <w:rPr>
            <w:noProof/>
            <w:webHidden/>
            <w:sz w:val="22"/>
          </w:rPr>
          <w:fldChar w:fldCharType="separate"/>
        </w:r>
        <w:r w:rsidR="002918DE">
          <w:rPr>
            <w:noProof/>
            <w:webHidden/>
            <w:sz w:val="22"/>
          </w:rPr>
          <w:t>16</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2" w:history="1">
        <w:r w:rsidR="00503A0A" w:rsidRPr="00D9474F">
          <w:rPr>
            <w:rStyle w:val="ab"/>
            <w:rFonts w:hint="eastAsia"/>
            <w:noProof/>
            <w:color w:val="auto"/>
            <w:sz w:val="22"/>
          </w:rPr>
          <w:t>表</w:t>
        </w:r>
        <w:r w:rsidR="00503A0A" w:rsidRPr="00D9474F">
          <w:rPr>
            <w:rStyle w:val="ab"/>
            <w:noProof/>
            <w:color w:val="auto"/>
            <w:sz w:val="22"/>
          </w:rPr>
          <w:t>3</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年度各区用地供应任务规模安排表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_Toc5979742 \h </w:instrText>
        </w:r>
        <w:r w:rsidR="00503A0A" w:rsidRPr="00D9474F">
          <w:rPr>
            <w:noProof/>
            <w:webHidden/>
            <w:sz w:val="22"/>
          </w:rPr>
        </w:r>
        <w:r w:rsidR="00503A0A" w:rsidRPr="00D9474F">
          <w:rPr>
            <w:noProof/>
            <w:webHidden/>
            <w:sz w:val="22"/>
          </w:rPr>
          <w:fldChar w:fldCharType="separate"/>
        </w:r>
        <w:r w:rsidR="002918DE">
          <w:rPr>
            <w:noProof/>
            <w:webHidden/>
            <w:sz w:val="22"/>
          </w:rPr>
          <w:t>17</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3" w:history="1">
        <w:r w:rsidR="00503A0A" w:rsidRPr="00D9474F">
          <w:rPr>
            <w:rStyle w:val="ab"/>
            <w:rFonts w:hint="eastAsia"/>
            <w:noProof/>
            <w:color w:val="auto"/>
            <w:sz w:val="22"/>
          </w:rPr>
          <w:t>表</w:t>
        </w:r>
        <w:r w:rsidR="00503A0A" w:rsidRPr="00D9474F">
          <w:rPr>
            <w:rStyle w:val="ab"/>
            <w:noProof/>
            <w:color w:val="auto"/>
            <w:sz w:val="22"/>
          </w:rPr>
          <w:t>4</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年度各区城市更新“十三五”规划考核任务规模安排表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_Toc5979743 \h </w:instrText>
        </w:r>
        <w:r w:rsidR="00503A0A" w:rsidRPr="00D9474F">
          <w:rPr>
            <w:noProof/>
            <w:webHidden/>
            <w:sz w:val="22"/>
          </w:rPr>
        </w:r>
        <w:r w:rsidR="00503A0A" w:rsidRPr="00D9474F">
          <w:rPr>
            <w:noProof/>
            <w:webHidden/>
            <w:sz w:val="22"/>
          </w:rPr>
          <w:fldChar w:fldCharType="separate"/>
        </w:r>
        <w:r w:rsidR="002918DE">
          <w:rPr>
            <w:noProof/>
            <w:webHidden/>
            <w:sz w:val="22"/>
          </w:rPr>
          <w:t>18</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4" w:history="1">
        <w:r w:rsidR="00503A0A" w:rsidRPr="00D9474F">
          <w:rPr>
            <w:rStyle w:val="ab"/>
            <w:rFonts w:hint="eastAsia"/>
            <w:noProof/>
            <w:color w:val="auto"/>
            <w:sz w:val="22"/>
          </w:rPr>
          <w:t>表</w:t>
        </w:r>
        <w:r w:rsidR="00503A0A" w:rsidRPr="00D9474F">
          <w:rPr>
            <w:rStyle w:val="ab"/>
            <w:noProof/>
            <w:color w:val="auto"/>
            <w:sz w:val="22"/>
          </w:rPr>
          <w:t>5</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年度土地整备资金安排表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_Toc5979744 \h </w:instrText>
        </w:r>
        <w:r w:rsidR="00503A0A" w:rsidRPr="00D9474F">
          <w:rPr>
            <w:noProof/>
            <w:webHidden/>
            <w:sz w:val="22"/>
          </w:rPr>
        </w:r>
        <w:r w:rsidR="00503A0A" w:rsidRPr="00D9474F">
          <w:rPr>
            <w:noProof/>
            <w:webHidden/>
            <w:sz w:val="22"/>
          </w:rPr>
          <w:fldChar w:fldCharType="separate"/>
        </w:r>
        <w:r w:rsidR="002918DE">
          <w:rPr>
            <w:noProof/>
            <w:webHidden/>
            <w:sz w:val="22"/>
          </w:rPr>
          <w:t>18</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5" w:history="1">
        <w:r w:rsidR="00503A0A" w:rsidRPr="00D9474F">
          <w:rPr>
            <w:rStyle w:val="ab"/>
            <w:rFonts w:hint="eastAsia"/>
            <w:noProof/>
            <w:color w:val="auto"/>
            <w:sz w:val="22"/>
          </w:rPr>
          <w:t>表</w:t>
        </w:r>
        <w:r w:rsidR="00503A0A" w:rsidRPr="00D9474F">
          <w:rPr>
            <w:rStyle w:val="ab"/>
            <w:noProof/>
            <w:color w:val="auto"/>
            <w:sz w:val="22"/>
          </w:rPr>
          <w:t>6</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年度土地整备项目表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_Toc5979745 \h </w:instrText>
        </w:r>
        <w:r w:rsidR="00503A0A" w:rsidRPr="00D9474F">
          <w:rPr>
            <w:noProof/>
            <w:webHidden/>
            <w:sz w:val="22"/>
          </w:rPr>
        </w:r>
        <w:r w:rsidR="00503A0A" w:rsidRPr="00D9474F">
          <w:rPr>
            <w:noProof/>
            <w:webHidden/>
            <w:sz w:val="22"/>
          </w:rPr>
          <w:fldChar w:fldCharType="separate"/>
        </w:r>
        <w:r w:rsidR="002918DE">
          <w:rPr>
            <w:noProof/>
            <w:webHidden/>
            <w:sz w:val="22"/>
          </w:rPr>
          <w:t>20</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6" w:history="1">
        <w:r w:rsidR="00503A0A" w:rsidRPr="00D9474F">
          <w:rPr>
            <w:rStyle w:val="ab"/>
            <w:rFonts w:hint="eastAsia"/>
            <w:noProof/>
            <w:color w:val="auto"/>
            <w:sz w:val="22"/>
          </w:rPr>
          <w:t>表</w:t>
        </w:r>
        <w:r w:rsidR="00503A0A" w:rsidRPr="00D9474F">
          <w:rPr>
            <w:rStyle w:val="ab"/>
            <w:noProof/>
            <w:color w:val="auto"/>
            <w:sz w:val="22"/>
          </w:rPr>
          <w:t>7</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年度土地整备安置房建设</w:t>
        </w:r>
        <w:r w:rsidR="002E66E2" w:rsidRPr="00D9474F">
          <w:rPr>
            <w:rStyle w:val="ab"/>
            <w:rFonts w:hint="eastAsia"/>
            <w:noProof/>
            <w:color w:val="auto"/>
            <w:sz w:val="22"/>
          </w:rPr>
          <w:t>需求</w:t>
        </w:r>
        <w:r w:rsidR="00503A0A" w:rsidRPr="00D9474F">
          <w:rPr>
            <w:rStyle w:val="ab"/>
            <w:rFonts w:hint="eastAsia"/>
            <w:noProof/>
            <w:color w:val="auto"/>
            <w:sz w:val="22"/>
          </w:rPr>
          <w:t>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_Toc5979746 \h </w:instrText>
        </w:r>
        <w:r w:rsidR="00503A0A" w:rsidRPr="00D9474F">
          <w:rPr>
            <w:noProof/>
            <w:webHidden/>
            <w:sz w:val="22"/>
          </w:rPr>
        </w:r>
        <w:r w:rsidR="00503A0A" w:rsidRPr="00D9474F">
          <w:rPr>
            <w:noProof/>
            <w:webHidden/>
            <w:sz w:val="22"/>
          </w:rPr>
          <w:fldChar w:fldCharType="separate"/>
        </w:r>
        <w:r w:rsidR="002918DE">
          <w:rPr>
            <w:noProof/>
            <w:webHidden/>
            <w:sz w:val="22"/>
          </w:rPr>
          <w:t>31</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7" w:history="1">
        <w:r w:rsidR="00503A0A" w:rsidRPr="00D9474F">
          <w:rPr>
            <w:rStyle w:val="ab"/>
            <w:rFonts w:hint="eastAsia"/>
            <w:noProof/>
            <w:color w:val="auto"/>
            <w:sz w:val="22"/>
          </w:rPr>
          <w:t>表</w:t>
        </w:r>
        <w:r w:rsidR="00503A0A" w:rsidRPr="00D9474F">
          <w:rPr>
            <w:rStyle w:val="ab"/>
            <w:noProof/>
            <w:color w:val="auto"/>
            <w:sz w:val="22"/>
          </w:rPr>
          <w:t>8</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年度土地整备利益统筹项目表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_Toc5979747 \h </w:instrText>
        </w:r>
        <w:r w:rsidR="00503A0A" w:rsidRPr="00D9474F">
          <w:rPr>
            <w:noProof/>
            <w:webHidden/>
            <w:sz w:val="22"/>
          </w:rPr>
        </w:r>
        <w:r w:rsidR="00503A0A" w:rsidRPr="00D9474F">
          <w:rPr>
            <w:noProof/>
            <w:webHidden/>
            <w:sz w:val="22"/>
          </w:rPr>
          <w:fldChar w:fldCharType="separate"/>
        </w:r>
        <w:r w:rsidR="002918DE">
          <w:rPr>
            <w:noProof/>
            <w:webHidden/>
            <w:sz w:val="22"/>
          </w:rPr>
          <w:t>32</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8" w:history="1">
        <w:r w:rsidR="00503A0A" w:rsidRPr="00D9474F">
          <w:rPr>
            <w:rStyle w:val="ab"/>
            <w:rFonts w:hint="eastAsia"/>
            <w:noProof/>
            <w:color w:val="auto"/>
            <w:sz w:val="22"/>
          </w:rPr>
          <w:t>表</w:t>
        </w:r>
        <w:r w:rsidR="00503A0A" w:rsidRPr="00D9474F">
          <w:rPr>
            <w:rStyle w:val="ab"/>
            <w:noProof/>
            <w:color w:val="auto"/>
            <w:sz w:val="22"/>
          </w:rPr>
          <w:t>9</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年度市本级财政承担的房屋征收常规项目表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_Toc5979748 \h </w:instrText>
        </w:r>
        <w:r w:rsidR="00503A0A" w:rsidRPr="00D9474F">
          <w:rPr>
            <w:noProof/>
            <w:webHidden/>
            <w:sz w:val="22"/>
          </w:rPr>
        </w:r>
        <w:r w:rsidR="00503A0A" w:rsidRPr="00D9474F">
          <w:rPr>
            <w:noProof/>
            <w:webHidden/>
            <w:sz w:val="22"/>
          </w:rPr>
          <w:fldChar w:fldCharType="separate"/>
        </w:r>
        <w:r w:rsidR="002918DE">
          <w:rPr>
            <w:noProof/>
            <w:webHidden/>
            <w:sz w:val="22"/>
          </w:rPr>
          <w:t>37</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49" w:history="1">
        <w:r w:rsidR="00503A0A" w:rsidRPr="00D9474F">
          <w:rPr>
            <w:rStyle w:val="ab"/>
            <w:rFonts w:hint="eastAsia"/>
            <w:noProof/>
            <w:color w:val="auto"/>
            <w:sz w:val="22"/>
          </w:rPr>
          <w:t>表</w:t>
        </w:r>
        <w:r w:rsidR="00503A0A" w:rsidRPr="00D9474F">
          <w:rPr>
            <w:rStyle w:val="ab"/>
            <w:noProof/>
            <w:color w:val="auto"/>
            <w:sz w:val="22"/>
          </w:rPr>
          <w:t>10</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年度市本级财政承担的房屋征收轨道交通项目表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_Toc5979749 \h </w:instrText>
        </w:r>
        <w:r w:rsidR="00503A0A" w:rsidRPr="00D9474F">
          <w:rPr>
            <w:noProof/>
            <w:webHidden/>
            <w:sz w:val="22"/>
          </w:rPr>
        </w:r>
        <w:r w:rsidR="00503A0A" w:rsidRPr="00D9474F">
          <w:rPr>
            <w:noProof/>
            <w:webHidden/>
            <w:sz w:val="22"/>
          </w:rPr>
          <w:fldChar w:fldCharType="separate"/>
        </w:r>
        <w:r w:rsidR="002918DE">
          <w:rPr>
            <w:noProof/>
            <w:webHidden/>
            <w:sz w:val="22"/>
          </w:rPr>
          <w:t>47</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50" w:history="1">
        <w:r w:rsidR="00503A0A" w:rsidRPr="00D9474F">
          <w:rPr>
            <w:rStyle w:val="ab"/>
            <w:rFonts w:hint="eastAsia"/>
            <w:noProof/>
            <w:color w:val="auto"/>
            <w:sz w:val="22"/>
          </w:rPr>
          <w:t>表</w:t>
        </w:r>
        <w:r w:rsidR="00503A0A" w:rsidRPr="00D9474F">
          <w:rPr>
            <w:rStyle w:val="ab"/>
            <w:noProof/>
            <w:color w:val="auto"/>
            <w:sz w:val="22"/>
          </w:rPr>
          <w:t>11</w:t>
        </w:r>
        <w:r w:rsidR="00503A0A" w:rsidRPr="00D9474F">
          <w:rPr>
            <w:rStyle w:val="ab"/>
            <w:rFonts w:hint="eastAsia"/>
            <w:noProof/>
            <w:color w:val="auto"/>
            <w:sz w:val="22"/>
          </w:rPr>
          <w:t>：深圳市</w:t>
        </w:r>
        <w:r w:rsidR="00503A0A" w:rsidRPr="00D9474F">
          <w:rPr>
            <w:rStyle w:val="ab"/>
            <w:noProof/>
            <w:color w:val="auto"/>
            <w:sz w:val="22"/>
          </w:rPr>
          <w:t>2019</w:t>
        </w:r>
        <w:r w:rsidR="00503A0A" w:rsidRPr="00D9474F">
          <w:rPr>
            <w:rStyle w:val="ab"/>
            <w:rFonts w:hint="eastAsia"/>
            <w:noProof/>
            <w:color w:val="auto"/>
            <w:sz w:val="22"/>
          </w:rPr>
          <w:t>年度区级财政承担的房屋征收项目表</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_Toc5979750 \h </w:instrText>
        </w:r>
        <w:r w:rsidR="00503A0A" w:rsidRPr="00D9474F">
          <w:rPr>
            <w:noProof/>
            <w:webHidden/>
            <w:sz w:val="22"/>
          </w:rPr>
        </w:r>
        <w:r w:rsidR="00503A0A" w:rsidRPr="00D9474F">
          <w:rPr>
            <w:noProof/>
            <w:webHidden/>
            <w:sz w:val="22"/>
          </w:rPr>
          <w:fldChar w:fldCharType="separate"/>
        </w:r>
        <w:r w:rsidR="002918DE">
          <w:rPr>
            <w:noProof/>
            <w:webHidden/>
            <w:sz w:val="22"/>
          </w:rPr>
          <w:t>48</w:t>
        </w:r>
        <w:r w:rsidR="00503A0A" w:rsidRPr="00D9474F">
          <w:rPr>
            <w:noProof/>
            <w:webHidden/>
            <w:sz w:val="22"/>
          </w:rPr>
          <w:fldChar w:fldCharType="end"/>
        </w:r>
      </w:hyperlink>
    </w:p>
    <w:p w:rsidR="00503A0A" w:rsidRPr="00D9474F" w:rsidRDefault="00DA12A8">
      <w:pPr>
        <w:pStyle w:val="1b"/>
        <w:tabs>
          <w:tab w:val="right" w:leader="dot" w:pos="8296"/>
        </w:tabs>
        <w:rPr>
          <w:rFonts w:asciiTheme="minorHAnsi" w:eastAsiaTheme="minorEastAsia" w:hAnsiTheme="minorHAnsi" w:cstheme="minorBidi"/>
          <w:bCs w:val="0"/>
          <w:caps w:val="0"/>
          <w:noProof/>
          <w:sz w:val="16"/>
          <w:szCs w:val="22"/>
        </w:rPr>
      </w:pPr>
      <w:hyperlink w:anchor="_Toc5979751" w:history="1">
        <w:r w:rsidR="00503A0A" w:rsidRPr="00D9474F">
          <w:rPr>
            <w:rStyle w:val="ab"/>
            <w:rFonts w:hint="eastAsia"/>
            <w:noProof/>
            <w:color w:val="auto"/>
            <w:sz w:val="22"/>
          </w:rPr>
          <w:t>附图：深圳市</w:t>
        </w:r>
        <w:r w:rsidR="00503A0A" w:rsidRPr="00D9474F">
          <w:rPr>
            <w:rStyle w:val="ab"/>
            <w:noProof/>
            <w:color w:val="auto"/>
            <w:sz w:val="22"/>
          </w:rPr>
          <w:t>2019</w:t>
        </w:r>
        <w:r w:rsidR="00503A0A" w:rsidRPr="00D9474F">
          <w:rPr>
            <w:rStyle w:val="ab"/>
            <w:rFonts w:hint="eastAsia"/>
            <w:noProof/>
            <w:color w:val="auto"/>
            <w:sz w:val="22"/>
          </w:rPr>
          <w:t>年度土地整备项目及土地整备利益统筹项目布局图</w:t>
        </w:r>
        <w:r w:rsidR="00503A0A" w:rsidRPr="00D9474F">
          <w:rPr>
            <w:noProof/>
            <w:webHidden/>
            <w:sz w:val="22"/>
          </w:rPr>
          <w:tab/>
        </w:r>
        <w:r w:rsidR="00503A0A" w:rsidRPr="00D9474F">
          <w:rPr>
            <w:noProof/>
            <w:webHidden/>
            <w:sz w:val="22"/>
          </w:rPr>
          <w:fldChar w:fldCharType="begin"/>
        </w:r>
        <w:r w:rsidR="00503A0A" w:rsidRPr="00D9474F">
          <w:rPr>
            <w:noProof/>
            <w:webHidden/>
            <w:sz w:val="22"/>
          </w:rPr>
          <w:instrText xml:space="preserve"> PAGEREF _Toc5979751 \h </w:instrText>
        </w:r>
        <w:r w:rsidR="00503A0A" w:rsidRPr="00D9474F">
          <w:rPr>
            <w:noProof/>
            <w:webHidden/>
            <w:sz w:val="22"/>
          </w:rPr>
        </w:r>
        <w:r w:rsidR="00503A0A" w:rsidRPr="00D9474F">
          <w:rPr>
            <w:noProof/>
            <w:webHidden/>
            <w:sz w:val="22"/>
          </w:rPr>
          <w:fldChar w:fldCharType="separate"/>
        </w:r>
        <w:r w:rsidR="002918DE">
          <w:rPr>
            <w:noProof/>
            <w:webHidden/>
            <w:sz w:val="22"/>
          </w:rPr>
          <w:t>100</w:t>
        </w:r>
        <w:r w:rsidR="00503A0A" w:rsidRPr="00D9474F">
          <w:rPr>
            <w:noProof/>
            <w:webHidden/>
            <w:sz w:val="22"/>
          </w:rPr>
          <w:fldChar w:fldCharType="end"/>
        </w:r>
      </w:hyperlink>
    </w:p>
    <w:p w:rsidR="00267FAA" w:rsidRPr="00D9474F" w:rsidRDefault="00267FAA" w:rsidP="00A43043">
      <w:pPr>
        <w:pStyle w:val="1b"/>
      </w:pPr>
      <w:r w:rsidRPr="00D9474F">
        <w:rPr>
          <w:rStyle w:val="ab"/>
          <w:rFonts w:hint="eastAsia"/>
          <w:noProof/>
          <w:color w:val="auto"/>
        </w:rPr>
        <w:fldChar w:fldCharType="end"/>
      </w:r>
    </w:p>
    <w:p w:rsidR="00267FAA" w:rsidRPr="00D9474F" w:rsidRDefault="00267FAA" w:rsidP="00267FAA">
      <w:pPr>
        <w:widowControl/>
        <w:rPr>
          <w:rFonts w:ascii="仿宋_GB2312" w:eastAsia="仿宋_GB2312" w:hAnsi="宋体"/>
          <w:bCs/>
          <w:noProof/>
          <w:sz w:val="28"/>
          <w:szCs w:val="28"/>
        </w:rPr>
      </w:pPr>
      <w:r w:rsidRPr="00D9474F">
        <w:rPr>
          <w:rFonts w:ascii="仿宋_GB2312" w:eastAsia="仿宋_GB2312" w:hAnsi="宋体"/>
          <w:bCs/>
          <w:noProof/>
          <w:sz w:val="28"/>
          <w:szCs w:val="28"/>
        </w:rPr>
        <w:br w:type="page"/>
      </w:r>
    </w:p>
    <w:p w:rsidR="00267FAA" w:rsidRPr="00D9474F" w:rsidRDefault="00267FAA" w:rsidP="00267FAA">
      <w:pPr>
        <w:widowControl/>
        <w:rPr>
          <w:rFonts w:ascii="仿宋_GB2312" w:eastAsia="仿宋_GB2312" w:cs="宋体"/>
          <w:b/>
          <w:kern w:val="0"/>
          <w:sz w:val="30"/>
          <w:szCs w:val="30"/>
        </w:rPr>
        <w:sectPr w:rsidR="00267FAA" w:rsidRPr="00D9474F" w:rsidSect="00267FAA">
          <w:headerReference w:type="default" r:id="rId12"/>
          <w:footerReference w:type="even" r:id="rId13"/>
          <w:footerReference w:type="default" r:id="rId14"/>
          <w:pgSz w:w="11906" w:h="16838"/>
          <w:pgMar w:top="1440" w:right="1800" w:bottom="1440" w:left="1800" w:header="851" w:footer="992" w:gutter="0"/>
          <w:cols w:space="425"/>
          <w:docGrid w:type="lines" w:linePitch="312"/>
        </w:sectPr>
      </w:pP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深入贯彻落实</w:t>
      </w:r>
      <w:r w:rsidR="008328F6" w:rsidRPr="00D9474F">
        <w:rPr>
          <w:rFonts w:ascii="仿宋_GB2312" w:eastAsia="仿宋_GB2312" w:hint="eastAsia"/>
          <w:sz w:val="30"/>
          <w:szCs w:val="30"/>
        </w:rPr>
        <w:t>习近平新时代中国特色社会主义思想、</w:t>
      </w:r>
      <w:r w:rsidRPr="00D9474F">
        <w:rPr>
          <w:rFonts w:ascii="仿宋_GB2312" w:eastAsia="仿宋_GB2312" w:hint="eastAsia"/>
          <w:sz w:val="30"/>
          <w:szCs w:val="30"/>
        </w:rPr>
        <w:t>党的十九大精神和习近平总书记对广东、深圳工作的重要批示指示精神，</w:t>
      </w:r>
      <w:r w:rsidR="00415F2D" w:rsidRPr="00D9474F">
        <w:rPr>
          <w:rFonts w:ascii="仿宋_GB2312" w:eastAsia="仿宋_GB2312" w:hint="eastAsia"/>
          <w:sz w:val="30"/>
          <w:szCs w:val="30"/>
        </w:rPr>
        <w:t>以粤港澳大湾区发展的重大历史机遇为契机，</w:t>
      </w:r>
      <w:r w:rsidRPr="00D9474F">
        <w:rPr>
          <w:rFonts w:ascii="仿宋_GB2312" w:eastAsia="仿宋_GB2312" w:hint="eastAsia"/>
          <w:sz w:val="30"/>
          <w:szCs w:val="30"/>
        </w:rPr>
        <w:t>围绕市委市政府重点工作部署，依据《深圳市国民经济和社会发展第十三个五年规划纲要》、《深圳市城市总体规划（2010—2020）》、《深圳市土地利用总体规划（2006—2020年）》、《深圳市城市建设与土地利用“十三五”规划》、</w:t>
      </w:r>
      <w:r w:rsidR="00A85AEC" w:rsidRPr="00D9474F">
        <w:rPr>
          <w:rFonts w:ascii="仿宋_GB2312" w:eastAsia="仿宋_GB2312" w:hint="eastAsia"/>
          <w:sz w:val="30"/>
          <w:szCs w:val="30"/>
        </w:rPr>
        <w:t>《深圳市城市更新“十三五”规划》</w:t>
      </w:r>
      <w:r w:rsidRPr="00D9474F">
        <w:rPr>
          <w:rFonts w:ascii="仿宋_GB2312" w:eastAsia="仿宋_GB2312" w:hint="eastAsia"/>
          <w:sz w:val="30"/>
          <w:szCs w:val="30"/>
        </w:rPr>
        <w:t>、《深圳市土地整备专项规划（2016—2020）》等相关规划，结合2019年近期建设规划年度实施计划、政府投资项目计划和土地出让收支计划等相关计划，编制本计划。</w:t>
      </w:r>
    </w:p>
    <w:p w:rsidR="00FB717E" w:rsidRPr="00D9474F" w:rsidRDefault="00FB717E" w:rsidP="00A96B74">
      <w:pPr>
        <w:pStyle w:val="2b"/>
        <w:spacing w:beforeLines="150" w:before="468"/>
      </w:pPr>
      <w:bookmarkStart w:id="6" w:name="_Toc2241536"/>
      <w:bookmarkStart w:id="7" w:name="_Toc5979734"/>
      <w:r w:rsidRPr="00D9474F">
        <w:rPr>
          <w:rFonts w:hint="eastAsia"/>
        </w:rPr>
        <w:t>一、2018年度计划执行情况</w:t>
      </w:r>
      <w:bookmarkEnd w:id="6"/>
      <w:bookmarkEnd w:id="7"/>
    </w:p>
    <w:p w:rsidR="00FB717E" w:rsidRPr="00D9474F" w:rsidRDefault="00FB717E" w:rsidP="00FB717E">
      <w:pPr>
        <w:spacing w:before="240" w:after="64" w:line="360" w:lineRule="auto"/>
        <w:ind w:firstLineChars="200" w:firstLine="602"/>
        <w:rPr>
          <w:rFonts w:ascii="仿宋_GB2312" w:eastAsia="仿宋_GB2312"/>
          <w:b/>
          <w:sz w:val="30"/>
          <w:szCs w:val="30"/>
        </w:rPr>
      </w:pPr>
      <w:r w:rsidRPr="00D9474F">
        <w:rPr>
          <w:rFonts w:ascii="仿宋_GB2312" w:eastAsia="仿宋_GB2312" w:hint="eastAsia"/>
          <w:b/>
          <w:sz w:val="30"/>
          <w:szCs w:val="30"/>
        </w:rPr>
        <w:t>（一）城市更新年度计划完成情况</w:t>
      </w:r>
    </w:p>
    <w:p w:rsidR="00FB717E" w:rsidRPr="00D9474F" w:rsidRDefault="00FB717E" w:rsidP="00FB717E">
      <w:pPr>
        <w:spacing w:before="240" w:after="64" w:line="360" w:lineRule="auto"/>
        <w:ind w:firstLineChars="200" w:firstLine="602"/>
        <w:rPr>
          <w:rFonts w:ascii="仿宋_GB2312" w:eastAsia="仿宋_GB2312"/>
          <w:sz w:val="30"/>
          <w:szCs w:val="30"/>
        </w:rPr>
      </w:pPr>
      <w:r w:rsidRPr="00D9474F">
        <w:rPr>
          <w:rFonts w:ascii="仿宋_GB2312" w:eastAsia="仿宋_GB2312" w:hint="eastAsia"/>
          <w:b/>
          <w:sz w:val="30"/>
          <w:szCs w:val="30"/>
        </w:rPr>
        <w:t>1.超额完成省“三旧改造”考核任务。</w:t>
      </w:r>
      <w:r w:rsidRPr="00D9474F">
        <w:rPr>
          <w:rFonts w:ascii="仿宋_GB2312" w:eastAsia="仿宋_GB2312" w:hint="eastAsia"/>
          <w:sz w:val="30"/>
          <w:szCs w:val="30"/>
        </w:rPr>
        <w:t>2018年全市分别新增和完成改造</w:t>
      </w:r>
      <w:r w:rsidRPr="00D9474F">
        <w:rPr>
          <w:rFonts w:ascii="仿宋_GB2312" w:eastAsia="仿宋_GB2312"/>
          <w:sz w:val="30"/>
          <w:szCs w:val="30"/>
        </w:rPr>
        <w:t>9439</w:t>
      </w:r>
      <w:r w:rsidRPr="00D9474F">
        <w:rPr>
          <w:rFonts w:ascii="仿宋_GB2312" w:eastAsia="仿宋_GB2312" w:hint="eastAsia"/>
          <w:sz w:val="30"/>
          <w:szCs w:val="30"/>
        </w:rPr>
        <w:t>亩和</w:t>
      </w:r>
      <w:r w:rsidRPr="00D9474F">
        <w:rPr>
          <w:rFonts w:ascii="仿宋_GB2312" w:eastAsia="仿宋_GB2312"/>
          <w:sz w:val="30"/>
          <w:szCs w:val="30"/>
        </w:rPr>
        <w:t>5579</w:t>
      </w:r>
      <w:r w:rsidRPr="00D9474F">
        <w:rPr>
          <w:rFonts w:ascii="仿宋_GB2312" w:eastAsia="仿宋_GB2312" w:hint="eastAsia"/>
          <w:sz w:val="30"/>
          <w:szCs w:val="30"/>
        </w:rPr>
        <w:t>亩，目标完成率分别为111%和109%。</w:t>
      </w:r>
    </w:p>
    <w:p w:rsidR="00FB717E" w:rsidRPr="00D9474F" w:rsidRDefault="00FB717E" w:rsidP="00FB717E">
      <w:pPr>
        <w:spacing w:before="240" w:after="64" w:line="360" w:lineRule="auto"/>
        <w:ind w:firstLineChars="200" w:firstLine="602"/>
        <w:rPr>
          <w:rFonts w:ascii="仿宋_GB2312" w:eastAsia="仿宋_GB2312"/>
          <w:sz w:val="30"/>
          <w:szCs w:val="30"/>
        </w:rPr>
      </w:pPr>
      <w:r w:rsidRPr="00D9474F">
        <w:rPr>
          <w:rFonts w:ascii="仿宋_GB2312" w:eastAsia="仿宋_GB2312" w:hint="eastAsia"/>
          <w:b/>
          <w:sz w:val="30"/>
          <w:szCs w:val="30"/>
        </w:rPr>
        <w:t>2.超额完成市“十大专项行动”考核任务</w:t>
      </w:r>
      <w:r w:rsidRPr="00D9474F">
        <w:rPr>
          <w:rFonts w:ascii="仿宋_GB2312" w:eastAsia="仿宋_GB2312" w:hint="eastAsia"/>
          <w:sz w:val="30"/>
          <w:szCs w:val="30"/>
        </w:rPr>
        <w:t>。2018年全市完成拆除重建供应用地257公顷，完成旧工业区综合整治140</w:t>
      </w:r>
      <w:r w:rsidR="00E50E3D" w:rsidRPr="00D9474F">
        <w:rPr>
          <w:rFonts w:ascii="仿宋_GB2312" w:eastAsia="仿宋_GB2312" w:hint="eastAsia"/>
          <w:sz w:val="30"/>
          <w:szCs w:val="30"/>
        </w:rPr>
        <w:t>万平方米</w:t>
      </w:r>
      <w:r w:rsidRPr="00D9474F">
        <w:rPr>
          <w:rFonts w:ascii="仿宋_GB2312" w:eastAsia="仿宋_GB2312" w:hint="eastAsia"/>
          <w:sz w:val="30"/>
          <w:szCs w:val="30"/>
        </w:rPr>
        <w:t>，目标完成率分别为105%和117%。</w:t>
      </w:r>
    </w:p>
    <w:p w:rsidR="00FB717E" w:rsidRPr="00D9474F" w:rsidRDefault="00FB717E" w:rsidP="00FB717E">
      <w:pPr>
        <w:spacing w:before="240" w:after="64" w:line="360" w:lineRule="auto"/>
        <w:ind w:firstLineChars="200" w:firstLine="602"/>
        <w:rPr>
          <w:rFonts w:ascii="仿宋_GB2312" w:eastAsia="仿宋_GB2312"/>
          <w:sz w:val="30"/>
          <w:szCs w:val="30"/>
        </w:rPr>
      </w:pPr>
      <w:r w:rsidRPr="00D9474F">
        <w:rPr>
          <w:rFonts w:ascii="仿宋_GB2312" w:eastAsia="仿宋_GB2312" w:hint="eastAsia"/>
          <w:b/>
          <w:sz w:val="30"/>
          <w:szCs w:val="30"/>
        </w:rPr>
        <w:t>3.基本实现</w:t>
      </w:r>
      <w:r w:rsidR="00F44258" w:rsidRPr="00D9474F">
        <w:rPr>
          <w:rFonts w:ascii="仿宋_GB2312" w:eastAsia="仿宋_GB2312" w:hint="eastAsia"/>
          <w:b/>
          <w:sz w:val="30"/>
          <w:szCs w:val="30"/>
        </w:rPr>
        <w:t>城市</w:t>
      </w:r>
      <w:r w:rsidR="00445060" w:rsidRPr="00D9474F">
        <w:rPr>
          <w:rFonts w:ascii="仿宋_GB2312" w:eastAsia="仿宋_GB2312" w:hint="eastAsia"/>
          <w:b/>
          <w:sz w:val="30"/>
          <w:szCs w:val="30"/>
        </w:rPr>
        <w:t>更新</w:t>
      </w:r>
      <w:r w:rsidRPr="00D9474F">
        <w:rPr>
          <w:rFonts w:ascii="仿宋_GB2312" w:eastAsia="仿宋_GB2312" w:hint="eastAsia"/>
          <w:b/>
          <w:sz w:val="30"/>
          <w:szCs w:val="30"/>
        </w:rPr>
        <w:t>“十三五”规划考核任务</w:t>
      </w:r>
      <w:r w:rsidRPr="00D9474F">
        <w:rPr>
          <w:rFonts w:ascii="仿宋_GB2312" w:eastAsia="仿宋_GB2312" w:hint="eastAsia"/>
          <w:sz w:val="30"/>
          <w:szCs w:val="30"/>
        </w:rPr>
        <w:t>。2018年全市新增拆除重建类更新单元计划规模841公顷，目标完成率为</w:t>
      </w:r>
      <w:r w:rsidRPr="00D9474F">
        <w:rPr>
          <w:rFonts w:ascii="仿宋_GB2312" w:eastAsia="仿宋_GB2312" w:hint="eastAsia"/>
          <w:sz w:val="30"/>
          <w:szCs w:val="30"/>
        </w:rPr>
        <w:lastRenderedPageBreak/>
        <w:t>98%；</w:t>
      </w:r>
      <w:r w:rsidRPr="00D9474F">
        <w:rPr>
          <w:rFonts w:ascii="仿宋_GB2312" w:eastAsia="仿宋_GB2312" w:hint="eastAsia"/>
          <w:b/>
          <w:sz w:val="30"/>
          <w:szCs w:val="30"/>
        </w:rPr>
        <w:t>“两房”配建力度有待加强</w:t>
      </w:r>
      <w:r w:rsidRPr="00D9474F">
        <w:rPr>
          <w:rFonts w:ascii="仿宋_GB2312" w:eastAsia="仿宋_GB2312" w:hint="eastAsia"/>
          <w:sz w:val="30"/>
          <w:szCs w:val="30"/>
        </w:rPr>
        <w:t>，</w:t>
      </w:r>
      <w:r w:rsidR="00CD577C" w:rsidRPr="00D9474F">
        <w:rPr>
          <w:rFonts w:ascii="仿宋_GB2312" w:eastAsia="仿宋_GB2312" w:hint="eastAsia"/>
          <w:sz w:val="30"/>
          <w:szCs w:val="30"/>
        </w:rPr>
        <w:t>通过更新单元</w:t>
      </w:r>
      <w:r w:rsidRPr="00D9474F">
        <w:rPr>
          <w:rFonts w:ascii="仿宋_GB2312" w:eastAsia="仿宋_GB2312" w:hint="eastAsia"/>
          <w:sz w:val="30"/>
          <w:szCs w:val="30"/>
        </w:rPr>
        <w:t>规划</w:t>
      </w:r>
      <w:r w:rsidR="00CD577C" w:rsidRPr="00D9474F">
        <w:rPr>
          <w:rFonts w:ascii="仿宋_GB2312" w:eastAsia="仿宋_GB2312" w:hint="eastAsia"/>
          <w:sz w:val="30"/>
          <w:szCs w:val="30"/>
        </w:rPr>
        <w:t>配建</w:t>
      </w:r>
      <w:r w:rsidRPr="00D9474F">
        <w:rPr>
          <w:rFonts w:ascii="仿宋_GB2312" w:eastAsia="仿宋_GB2312" w:hint="eastAsia"/>
          <w:sz w:val="30"/>
          <w:szCs w:val="30"/>
        </w:rPr>
        <w:t>人才住房</w:t>
      </w:r>
      <w:r w:rsidR="00CD577C" w:rsidRPr="00D9474F">
        <w:rPr>
          <w:rFonts w:ascii="仿宋_GB2312" w:eastAsia="仿宋_GB2312" w:hint="eastAsia"/>
          <w:sz w:val="30"/>
          <w:szCs w:val="30"/>
        </w:rPr>
        <w:t>、安居型商品房和公共租赁住房</w:t>
      </w:r>
      <w:r w:rsidRPr="00D9474F">
        <w:rPr>
          <w:rFonts w:ascii="仿宋_GB2312" w:eastAsia="仿宋_GB2312" w:hint="eastAsia"/>
          <w:sz w:val="30"/>
          <w:szCs w:val="30"/>
        </w:rPr>
        <w:t>25238套，目标完成率为80%</w:t>
      </w:r>
      <w:r w:rsidR="00F600B2" w:rsidRPr="00D9474F">
        <w:rPr>
          <w:rFonts w:ascii="仿宋_GB2312" w:eastAsia="仿宋_GB2312" w:hint="eastAsia"/>
          <w:sz w:val="30"/>
          <w:szCs w:val="30"/>
        </w:rPr>
        <w:t>,</w:t>
      </w:r>
      <w:r w:rsidRPr="00D9474F">
        <w:rPr>
          <w:rFonts w:ascii="仿宋_GB2312" w:eastAsia="仿宋_GB2312" w:hint="eastAsia"/>
          <w:sz w:val="30"/>
          <w:szCs w:val="30"/>
        </w:rPr>
        <w:t>新增规划筹集创新型产业用房22万平方米，目标完成率为89%；</w:t>
      </w:r>
      <w:r w:rsidRPr="00D9474F">
        <w:rPr>
          <w:rFonts w:ascii="仿宋_GB2312" w:eastAsia="仿宋_GB2312" w:hint="eastAsia"/>
          <w:b/>
          <w:sz w:val="30"/>
          <w:szCs w:val="30"/>
        </w:rPr>
        <w:t>通过</w:t>
      </w:r>
      <w:r w:rsidR="00F44258" w:rsidRPr="00D9474F">
        <w:rPr>
          <w:rFonts w:ascii="仿宋_GB2312" w:eastAsia="仿宋_GB2312" w:hint="eastAsia"/>
          <w:b/>
          <w:sz w:val="30"/>
          <w:szCs w:val="30"/>
        </w:rPr>
        <w:t>城市</w:t>
      </w:r>
      <w:r w:rsidRPr="00D9474F">
        <w:rPr>
          <w:rFonts w:ascii="仿宋_GB2312" w:eastAsia="仿宋_GB2312" w:hint="eastAsia"/>
          <w:b/>
          <w:sz w:val="30"/>
          <w:szCs w:val="30"/>
        </w:rPr>
        <w:t>更新配建公共服务设施效果较为突出</w:t>
      </w:r>
      <w:r w:rsidRPr="00D9474F">
        <w:rPr>
          <w:rFonts w:ascii="仿宋_GB2312" w:eastAsia="仿宋_GB2312" w:hint="eastAsia"/>
          <w:sz w:val="30"/>
          <w:szCs w:val="30"/>
        </w:rPr>
        <w:t>，新增规划筹集独立占地公共配套设施61个，目标完成率</w:t>
      </w:r>
      <w:r w:rsidR="00F600B2" w:rsidRPr="00D9474F">
        <w:rPr>
          <w:rFonts w:ascii="仿宋_GB2312" w:eastAsia="仿宋_GB2312" w:hint="eastAsia"/>
          <w:sz w:val="30"/>
          <w:szCs w:val="30"/>
        </w:rPr>
        <w:t>达</w:t>
      </w:r>
      <w:r w:rsidRPr="00D9474F">
        <w:rPr>
          <w:rFonts w:ascii="仿宋_GB2312" w:eastAsia="仿宋_GB2312" w:hint="eastAsia"/>
          <w:sz w:val="30"/>
          <w:szCs w:val="30"/>
        </w:rPr>
        <w:t>153%，新增规划筹集非独立占地公共配套设施40万平方米，目标完成率达</w:t>
      </w:r>
      <w:r w:rsidRPr="00D9474F">
        <w:rPr>
          <w:rFonts w:ascii="仿宋_GB2312" w:eastAsia="仿宋_GB2312"/>
          <w:sz w:val="30"/>
          <w:szCs w:val="30"/>
        </w:rPr>
        <w:t>222%</w:t>
      </w:r>
      <w:r w:rsidRPr="00D9474F">
        <w:rPr>
          <w:rFonts w:ascii="仿宋_GB2312" w:eastAsia="仿宋_GB2312" w:hint="eastAsia"/>
          <w:sz w:val="30"/>
          <w:szCs w:val="30"/>
        </w:rPr>
        <w:t>。</w:t>
      </w:r>
    </w:p>
    <w:p w:rsidR="00FB717E" w:rsidRPr="00D9474F" w:rsidRDefault="00FB717E" w:rsidP="00FB717E">
      <w:pPr>
        <w:spacing w:before="240" w:after="64" w:line="360" w:lineRule="auto"/>
        <w:ind w:firstLineChars="200" w:firstLine="602"/>
        <w:rPr>
          <w:rFonts w:ascii="仿宋_GB2312" w:eastAsia="仿宋_GB2312"/>
          <w:b/>
          <w:sz w:val="30"/>
          <w:szCs w:val="30"/>
        </w:rPr>
      </w:pPr>
      <w:r w:rsidRPr="00D9474F">
        <w:rPr>
          <w:rFonts w:ascii="仿宋_GB2312" w:eastAsia="仿宋_GB2312" w:hint="eastAsia"/>
          <w:b/>
          <w:sz w:val="30"/>
          <w:szCs w:val="30"/>
        </w:rPr>
        <w:t>4.</w:t>
      </w:r>
      <w:r w:rsidR="00F44258" w:rsidRPr="00D9474F">
        <w:rPr>
          <w:rFonts w:ascii="仿宋_GB2312" w:eastAsia="仿宋_GB2312" w:hint="eastAsia"/>
          <w:b/>
          <w:sz w:val="30"/>
          <w:szCs w:val="30"/>
        </w:rPr>
        <w:t>城市</w:t>
      </w:r>
      <w:r w:rsidRPr="00D9474F">
        <w:rPr>
          <w:rFonts w:ascii="仿宋_GB2312" w:eastAsia="仿宋_GB2312" w:hint="eastAsia"/>
          <w:b/>
          <w:sz w:val="30"/>
          <w:szCs w:val="30"/>
        </w:rPr>
        <w:t>更新拉动固定资产投资成效显著。</w:t>
      </w:r>
      <w:r w:rsidRPr="00D9474F">
        <w:rPr>
          <w:rFonts w:ascii="仿宋_GB2312" w:eastAsia="仿宋_GB2312" w:hint="eastAsia"/>
          <w:sz w:val="30"/>
          <w:szCs w:val="30"/>
        </w:rPr>
        <w:t>2018年全市共完成城市更新固定资产投资总额约1271亿元，目标完成率达182%，为拉动城市经济发展做出重要贡献。</w:t>
      </w:r>
    </w:p>
    <w:p w:rsidR="00FB717E" w:rsidRPr="00D9474F" w:rsidRDefault="00FB717E" w:rsidP="00FB717E">
      <w:pPr>
        <w:spacing w:before="240" w:after="64" w:line="360" w:lineRule="auto"/>
        <w:ind w:firstLineChars="200" w:firstLine="602"/>
        <w:rPr>
          <w:rFonts w:ascii="仿宋_GB2312" w:eastAsia="仿宋_GB2312"/>
          <w:b/>
          <w:sz w:val="30"/>
          <w:szCs w:val="30"/>
        </w:rPr>
      </w:pPr>
      <w:r w:rsidRPr="00D9474F">
        <w:rPr>
          <w:rFonts w:ascii="仿宋_GB2312" w:eastAsia="仿宋_GB2312" w:hint="eastAsia"/>
          <w:b/>
          <w:sz w:val="30"/>
          <w:szCs w:val="30"/>
        </w:rPr>
        <w:t>（二）土地整备年度计划完成情况</w:t>
      </w:r>
    </w:p>
    <w:p w:rsidR="00FB717E" w:rsidRPr="00D9474F" w:rsidRDefault="00FB717E" w:rsidP="00FB717E">
      <w:pPr>
        <w:spacing w:before="240" w:after="64" w:line="360" w:lineRule="auto"/>
        <w:ind w:firstLineChars="200" w:firstLine="602"/>
        <w:rPr>
          <w:rFonts w:ascii="仿宋_GB2312" w:eastAsia="仿宋_GB2312"/>
          <w:b/>
          <w:sz w:val="30"/>
          <w:szCs w:val="30"/>
        </w:rPr>
      </w:pPr>
      <w:r w:rsidRPr="00D9474F">
        <w:rPr>
          <w:rFonts w:ascii="仿宋_GB2312" w:eastAsia="仿宋_GB2312" w:hint="eastAsia"/>
          <w:b/>
          <w:sz w:val="30"/>
          <w:szCs w:val="30"/>
        </w:rPr>
        <w:t>1.超额完成土地整备年度任务。</w:t>
      </w:r>
      <w:r w:rsidRPr="00D9474F">
        <w:rPr>
          <w:rFonts w:ascii="仿宋_GB2312" w:eastAsia="仿宋_GB2312" w:hint="eastAsia"/>
          <w:sz w:val="30"/>
          <w:szCs w:val="30"/>
        </w:rPr>
        <w:t>2018年全市计划完成土地整备任务11平方公里。2018年，全市共完成</w:t>
      </w:r>
      <w:r w:rsidR="006800B7" w:rsidRPr="00D9474F">
        <w:rPr>
          <w:rFonts w:ascii="仿宋_GB2312" w:eastAsia="仿宋_GB2312" w:hint="eastAsia"/>
          <w:sz w:val="30"/>
          <w:szCs w:val="30"/>
        </w:rPr>
        <w:t>土地整备任务</w:t>
      </w:r>
      <w:r w:rsidRPr="00D9474F">
        <w:rPr>
          <w:rFonts w:ascii="仿宋_GB2312" w:eastAsia="仿宋_GB2312" w:hint="eastAsia"/>
          <w:sz w:val="30"/>
          <w:szCs w:val="30"/>
        </w:rPr>
        <w:t>13平方公里，目标完成率为118%。</w:t>
      </w:r>
    </w:p>
    <w:p w:rsidR="00FB717E" w:rsidRPr="00D9474F" w:rsidRDefault="00FB717E" w:rsidP="00FB717E">
      <w:pPr>
        <w:spacing w:before="240" w:after="64" w:line="360" w:lineRule="auto"/>
        <w:ind w:firstLineChars="200" w:firstLine="602"/>
        <w:rPr>
          <w:rFonts w:ascii="仿宋_GB2312" w:eastAsia="仿宋_GB2312"/>
          <w:sz w:val="30"/>
          <w:szCs w:val="30"/>
        </w:rPr>
      </w:pPr>
      <w:r w:rsidRPr="00D9474F">
        <w:rPr>
          <w:rFonts w:ascii="仿宋_GB2312" w:eastAsia="仿宋_GB2312" w:hint="eastAsia"/>
          <w:b/>
          <w:sz w:val="30"/>
          <w:szCs w:val="30"/>
        </w:rPr>
        <w:t>2.超额完成较大面积产业空间整备专项任务。</w:t>
      </w:r>
      <w:r w:rsidRPr="00D9474F">
        <w:rPr>
          <w:rFonts w:ascii="仿宋_GB2312" w:eastAsia="仿宋_GB2312" w:hint="eastAsia"/>
          <w:sz w:val="30"/>
          <w:szCs w:val="30"/>
        </w:rPr>
        <w:t>落实市委六届七次全会提出的“各区启动整备至少一片较大面积的产业空间”要求，2018年，全市较大面积产业空间整备项目库内</w:t>
      </w:r>
      <w:r w:rsidR="00691D00" w:rsidRPr="00D9474F">
        <w:rPr>
          <w:rFonts w:ascii="仿宋_GB2312" w:eastAsia="仿宋_GB2312" w:hint="eastAsia"/>
          <w:sz w:val="30"/>
          <w:szCs w:val="30"/>
        </w:rPr>
        <w:t>计划整备完成4.86平方公里用地，实际</w:t>
      </w:r>
      <w:r w:rsidRPr="00D9474F">
        <w:rPr>
          <w:rFonts w:ascii="仿宋_GB2312" w:eastAsia="仿宋_GB2312" w:hint="eastAsia"/>
          <w:sz w:val="30"/>
          <w:szCs w:val="30"/>
        </w:rPr>
        <w:t>共整备完成5.44平方公里用地，目标完成率为112%。</w:t>
      </w:r>
    </w:p>
    <w:p w:rsidR="00FB717E" w:rsidRPr="00D9474F" w:rsidRDefault="00C723ED" w:rsidP="003A34DA">
      <w:pPr>
        <w:spacing w:before="240" w:after="64" w:line="360" w:lineRule="auto"/>
        <w:ind w:firstLineChars="200" w:firstLine="602"/>
        <w:rPr>
          <w:rFonts w:ascii="仿宋_GB2312" w:eastAsia="仿宋_GB2312"/>
          <w:sz w:val="30"/>
          <w:szCs w:val="30"/>
        </w:rPr>
      </w:pPr>
      <w:r>
        <w:rPr>
          <w:rFonts w:ascii="仿宋_GB2312" w:eastAsia="仿宋_GB2312" w:hint="eastAsia"/>
          <w:b/>
          <w:sz w:val="30"/>
          <w:szCs w:val="30"/>
        </w:rPr>
        <w:t>3.</w:t>
      </w:r>
      <w:r w:rsidR="00FB717E" w:rsidRPr="00D9474F">
        <w:rPr>
          <w:rFonts w:ascii="仿宋_GB2312" w:eastAsia="仿宋_GB2312" w:hint="eastAsia"/>
          <w:b/>
          <w:sz w:val="30"/>
          <w:szCs w:val="30"/>
        </w:rPr>
        <w:t>大力推进年度重点工作。</w:t>
      </w:r>
      <w:r w:rsidR="008328F6" w:rsidRPr="00D9474F">
        <w:rPr>
          <w:rFonts w:ascii="仿宋_GB2312" w:eastAsia="仿宋_GB2312" w:hint="eastAsia"/>
          <w:sz w:val="30"/>
          <w:szCs w:val="30"/>
        </w:rPr>
        <w:t>2018年，</w:t>
      </w:r>
      <w:r w:rsidR="00FB717E" w:rsidRPr="00D9474F">
        <w:rPr>
          <w:rFonts w:ascii="仿宋_GB2312" w:eastAsia="仿宋_GB2312" w:hint="eastAsia"/>
          <w:sz w:val="30"/>
          <w:szCs w:val="30"/>
        </w:rPr>
        <w:t>全市饮用水水源一级</w:t>
      </w:r>
      <w:r w:rsidR="00FB717E" w:rsidRPr="00D9474F">
        <w:rPr>
          <w:rFonts w:ascii="仿宋_GB2312" w:eastAsia="仿宋_GB2312" w:hint="eastAsia"/>
          <w:sz w:val="30"/>
          <w:szCs w:val="30"/>
        </w:rPr>
        <w:lastRenderedPageBreak/>
        <w:t>保护区范围内土地征转工作全部完成，征转土地面积22.81平方公里。原特区外村办学校土地房产遗留问题处理工作有序推进，各区均已开展了村办学校的测绘、资产评估等前期工作。</w:t>
      </w:r>
    </w:p>
    <w:p w:rsidR="00FB717E" w:rsidRPr="00D9474F" w:rsidRDefault="00FB717E" w:rsidP="00FB717E">
      <w:pPr>
        <w:spacing w:before="240" w:after="64" w:line="360" w:lineRule="auto"/>
        <w:ind w:firstLineChars="200" w:firstLine="602"/>
        <w:rPr>
          <w:rFonts w:ascii="仿宋_GB2312" w:eastAsia="仿宋_GB2312"/>
          <w:sz w:val="30"/>
          <w:szCs w:val="30"/>
        </w:rPr>
      </w:pPr>
      <w:r w:rsidRPr="00D9474F">
        <w:rPr>
          <w:rFonts w:ascii="仿宋_GB2312" w:eastAsia="仿宋_GB2312" w:hint="eastAsia"/>
          <w:b/>
          <w:sz w:val="30"/>
          <w:szCs w:val="30"/>
        </w:rPr>
        <w:t>4.</w:t>
      </w:r>
      <w:r w:rsidR="00F10BEE" w:rsidRPr="00D9474F">
        <w:rPr>
          <w:rFonts w:ascii="仿宋_GB2312" w:eastAsia="仿宋_GB2312" w:hint="eastAsia"/>
          <w:b/>
          <w:sz w:val="30"/>
          <w:szCs w:val="30"/>
        </w:rPr>
        <w:t>有序开展</w:t>
      </w:r>
      <w:r w:rsidRPr="00D9474F">
        <w:rPr>
          <w:rFonts w:ascii="仿宋_GB2312" w:eastAsia="仿宋_GB2312" w:hint="eastAsia"/>
          <w:b/>
          <w:sz w:val="30"/>
          <w:szCs w:val="30"/>
        </w:rPr>
        <w:t>重点片区和重大项目土地整备工作。</w:t>
      </w:r>
      <w:r w:rsidRPr="00D9474F">
        <w:rPr>
          <w:rFonts w:ascii="仿宋_GB2312" w:eastAsia="仿宋_GB2312" w:hint="eastAsia"/>
          <w:sz w:val="30"/>
          <w:szCs w:val="30"/>
        </w:rPr>
        <w:t>2018年全市土地整备工作推进了光明科学城、留仙洞战略新兴产业基地、坝光新兴产业基地等重点片区建设，保障了华星光电三期、丹平快速路、深华快速路、轨道6号线、轨道4号线北延、布吉水质净化厂、观澜污水处理厂（二期）等公共基础设施和重大项目的土地供应工作。</w:t>
      </w:r>
    </w:p>
    <w:p w:rsidR="00FB717E" w:rsidRPr="00D9474F" w:rsidRDefault="00FB717E" w:rsidP="00FB717E">
      <w:pPr>
        <w:spacing w:before="240" w:after="64" w:line="360" w:lineRule="auto"/>
        <w:ind w:leftChars="100" w:left="210" w:firstLineChars="200" w:firstLine="602"/>
        <w:rPr>
          <w:rFonts w:ascii="仿宋_GB2312" w:eastAsia="仿宋_GB2312"/>
          <w:sz w:val="30"/>
          <w:szCs w:val="30"/>
        </w:rPr>
      </w:pPr>
      <w:r w:rsidRPr="00D9474F">
        <w:rPr>
          <w:rFonts w:ascii="仿宋_GB2312" w:eastAsia="仿宋_GB2312" w:hint="eastAsia"/>
          <w:b/>
          <w:sz w:val="30"/>
          <w:szCs w:val="30"/>
        </w:rPr>
        <w:t>5.资金支付工作运转顺利。</w:t>
      </w:r>
      <w:r w:rsidRPr="00D9474F">
        <w:rPr>
          <w:rFonts w:ascii="仿宋_GB2312" w:eastAsia="仿宋_GB2312" w:hint="eastAsia"/>
          <w:sz w:val="30"/>
          <w:szCs w:val="30"/>
        </w:rPr>
        <w:t>2018</w:t>
      </w:r>
      <w:r w:rsidR="008328F6" w:rsidRPr="00D9474F">
        <w:rPr>
          <w:rFonts w:ascii="仿宋_GB2312" w:eastAsia="仿宋_GB2312" w:hint="eastAsia"/>
          <w:sz w:val="30"/>
          <w:szCs w:val="30"/>
        </w:rPr>
        <w:t>年全市计划</w:t>
      </w:r>
      <w:r w:rsidRPr="00D9474F">
        <w:rPr>
          <w:rFonts w:ascii="仿宋_GB2312" w:eastAsia="仿宋_GB2312" w:hint="eastAsia"/>
          <w:sz w:val="30"/>
          <w:szCs w:val="30"/>
        </w:rPr>
        <w:t>安排土地整备资金</w:t>
      </w:r>
      <w:r w:rsidR="00EA5977" w:rsidRPr="00D9474F">
        <w:rPr>
          <w:rFonts w:ascii="仿宋_GB2312" w:eastAsia="仿宋_GB2312" w:hint="eastAsia"/>
          <w:sz w:val="30"/>
          <w:szCs w:val="30"/>
        </w:rPr>
        <w:t>105</w:t>
      </w:r>
      <w:r w:rsidRPr="00D9474F">
        <w:rPr>
          <w:rFonts w:ascii="仿宋_GB2312" w:eastAsia="仿宋_GB2312" w:hint="eastAsia"/>
          <w:sz w:val="30"/>
          <w:szCs w:val="30"/>
        </w:rPr>
        <w:t>亿元，实际完成支付105亿元，有力保障了项目实施推进。2018</w:t>
      </w:r>
      <w:r w:rsidR="008328F6" w:rsidRPr="00D9474F">
        <w:rPr>
          <w:rFonts w:ascii="仿宋_GB2312" w:eastAsia="仿宋_GB2312" w:hint="eastAsia"/>
          <w:sz w:val="30"/>
          <w:szCs w:val="30"/>
        </w:rPr>
        <w:t>年</w:t>
      </w:r>
      <w:r w:rsidRPr="00D9474F">
        <w:rPr>
          <w:rFonts w:ascii="仿宋_GB2312" w:eastAsia="仿宋_GB2312" w:hint="eastAsia"/>
          <w:sz w:val="30"/>
          <w:szCs w:val="30"/>
        </w:rPr>
        <w:t>安排市本级房屋征收项目补偿资金53亿元，根据各区及相关实施单位反馈的情况，共完成</w:t>
      </w:r>
      <w:r w:rsidR="006800B7" w:rsidRPr="00D9474F">
        <w:rPr>
          <w:rFonts w:ascii="仿宋_GB2312" w:eastAsia="仿宋_GB2312" w:hint="eastAsia"/>
          <w:sz w:val="30"/>
          <w:szCs w:val="30"/>
        </w:rPr>
        <w:t>支付</w:t>
      </w:r>
      <w:r w:rsidRPr="00D9474F">
        <w:rPr>
          <w:rFonts w:ascii="仿宋_GB2312" w:eastAsia="仿宋_GB2312" w:hint="eastAsia"/>
          <w:sz w:val="30"/>
          <w:szCs w:val="30"/>
        </w:rPr>
        <w:t>市本级房屋征收项目补偿资金约45.97亿元。</w:t>
      </w:r>
    </w:p>
    <w:p w:rsidR="00FB717E" w:rsidRPr="00D9474F" w:rsidRDefault="00FB717E" w:rsidP="00A96B74">
      <w:pPr>
        <w:pStyle w:val="2b"/>
        <w:spacing w:beforeLines="150" w:before="468"/>
      </w:pPr>
      <w:bookmarkStart w:id="8" w:name="_Toc2241537"/>
      <w:bookmarkStart w:id="9" w:name="_Toc5979735"/>
      <w:r w:rsidRPr="00D9474F">
        <w:rPr>
          <w:rFonts w:hint="eastAsia"/>
        </w:rPr>
        <w:t>二、2019年度计划编制情况</w:t>
      </w:r>
      <w:bookmarkEnd w:id="8"/>
      <w:bookmarkEnd w:id="9"/>
    </w:p>
    <w:p w:rsidR="00FB717E" w:rsidRPr="00D9474F" w:rsidRDefault="00F600B2"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（一</w:t>
      </w:r>
      <w:r w:rsidR="00FB717E" w:rsidRPr="00D9474F">
        <w:rPr>
          <w:rFonts w:ascii="仿宋_GB2312" w:eastAsia="仿宋_GB2312" w:hint="eastAsia"/>
          <w:b/>
          <w:sz w:val="30"/>
          <w:szCs w:val="30"/>
        </w:rPr>
        <w:t>）编制背景</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2019年是深入贯彻落实习近平总书记对广东重要讲话和对深圳重要批示指示精神的关键之年，是全面推进“十三五”规划的攻坚之年，也是落实《粤港澳大湾区发展规划纲要》的开局之年。市委六届十一次全会</w:t>
      </w:r>
      <w:r w:rsidR="00F10BEE" w:rsidRPr="00D9474F">
        <w:rPr>
          <w:rFonts w:ascii="仿宋_GB2312" w:eastAsia="仿宋_GB2312" w:hint="eastAsia"/>
          <w:sz w:val="30"/>
          <w:szCs w:val="30"/>
        </w:rPr>
        <w:t>及2019年市政府工作报告</w:t>
      </w:r>
      <w:r w:rsidRPr="00D9474F">
        <w:rPr>
          <w:rFonts w:ascii="仿宋_GB2312" w:eastAsia="仿宋_GB2312" w:hint="eastAsia"/>
          <w:sz w:val="30"/>
          <w:szCs w:val="30"/>
        </w:rPr>
        <w:lastRenderedPageBreak/>
        <w:t>明确部署，要</w:t>
      </w:r>
      <w:r w:rsidR="00344260" w:rsidRPr="00D9474F">
        <w:rPr>
          <w:rFonts w:ascii="仿宋_GB2312" w:eastAsia="仿宋_GB2312" w:hint="eastAsia"/>
          <w:sz w:val="30"/>
          <w:szCs w:val="30"/>
        </w:rPr>
        <w:t>举全市之力推进</w:t>
      </w:r>
      <w:r w:rsidRPr="00D9474F">
        <w:rPr>
          <w:rFonts w:ascii="仿宋_GB2312" w:eastAsia="仿宋_GB2312" w:hint="eastAsia"/>
          <w:sz w:val="30"/>
          <w:szCs w:val="30"/>
        </w:rPr>
        <w:t>粤港澳大湾区</w:t>
      </w:r>
      <w:r w:rsidR="00344260" w:rsidRPr="00D9474F">
        <w:rPr>
          <w:rFonts w:ascii="仿宋_GB2312" w:eastAsia="仿宋_GB2312" w:hint="eastAsia"/>
          <w:sz w:val="30"/>
          <w:szCs w:val="30"/>
        </w:rPr>
        <w:t>建设</w:t>
      </w:r>
      <w:r w:rsidRPr="00D9474F">
        <w:rPr>
          <w:rFonts w:ascii="仿宋_GB2312" w:eastAsia="仿宋_GB2312" w:hint="eastAsia"/>
          <w:sz w:val="30"/>
          <w:szCs w:val="30"/>
        </w:rPr>
        <w:t>，</w:t>
      </w:r>
      <w:r w:rsidR="00344260" w:rsidRPr="00D9474F">
        <w:rPr>
          <w:rFonts w:ascii="仿宋_GB2312" w:eastAsia="仿宋_GB2312" w:hint="eastAsia"/>
          <w:sz w:val="30"/>
          <w:szCs w:val="30"/>
        </w:rPr>
        <w:t>着力</w:t>
      </w:r>
      <w:r w:rsidRPr="00D9474F">
        <w:rPr>
          <w:rFonts w:ascii="仿宋_GB2312" w:eastAsia="仿宋_GB2312" w:hint="eastAsia"/>
          <w:sz w:val="30"/>
          <w:szCs w:val="30"/>
        </w:rPr>
        <w:t>增强核心引擎功能，</w:t>
      </w:r>
      <w:r w:rsidR="00344260" w:rsidRPr="00D9474F">
        <w:rPr>
          <w:rFonts w:ascii="仿宋_GB2312" w:eastAsia="仿宋_GB2312" w:hint="eastAsia"/>
          <w:sz w:val="30"/>
          <w:szCs w:val="30"/>
        </w:rPr>
        <w:t>要量质并举保障产业空间，</w:t>
      </w:r>
      <w:r w:rsidR="00F10BEE" w:rsidRPr="00D9474F">
        <w:rPr>
          <w:rFonts w:ascii="仿宋_GB2312" w:eastAsia="仿宋_GB2312" w:hint="eastAsia"/>
          <w:sz w:val="30"/>
          <w:szCs w:val="30"/>
        </w:rPr>
        <w:t>并</w:t>
      </w:r>
      <w:r w:rsidRPr="00D9474F">
        <w:rPr>
          <w:rFonts w:ascii="仿宋_GB2312" w:eastAsia="仿宋_GB2312" w:hint="eastAsia"/>
          <w:sz w:val="30"/>
          <w:szCs w:val="30"/>
        </w:rPr>
        <w:t>决定继续将2019年作为“城市质量提升年”。</w:t>
      </w:r>
      <w:r w:rsidRPr="00D9474F">
        <w:rPr>
          <w:rFonts w:ascii="仿宋_GB2312" w:eastAsia="仿宋_GB2312"/>
          <w:sz w:val="30"/>
          <w:szCs w:val="30"/>
        </w:rPr>
        <w:t xml:space="preserve"> </w:t>
      </w:r>
    </w:p>
    <w:p w:rsidR="00F600B2" w:rsidRPr="00D9474F" w:rsidRDefault="00F600B2" w:rsidP="00F600B2">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2018年12月30日，中共广东省委办公厅、广东省人民政府办公厅印发《深圳市机构改革方案》，明确将市城市更新局、市土地整备局的行政职能整合，组建市城市更新和土地整备局，由市规划和自然资源局统一领导和管理。在将存量开发“两驾马车”合并管理的背景下，</w:t>
      </w:r>
      <w:r w:rsidR="00FD6B18" w:rsidRPr="00D9474F">
        <w:rPr>
          <w:rFonts w:ascii="仿宋_GB2312" w:eastAsia="仿宋_GB2312" w:hint="eastAsia"/>
          <w:sz w:val="30"/>
          <w:szCs w:val="30"/>
        </w:rPr>
        <w:t>两种存量开发模式</w:t>
      </w:r>
      <w:r w:rsidR="00B66312" w:rsidRPr="00D9474F">
        <w:rPr>
          <w:rFonts w:ascii="仿宋_GB2312" w:eastAsia="仿宋_GB2312" w:hint="eastAsia"/>
          <w:sz w:val="30"/>
          <w:szCs w:val="30"/>
        </w:rPr>
        <w:t>在体制机制的全面融合</w:t>
      </w:r>
      <w:r w:rsidR="00FD6B18" w:rsidRPr="00D9474F">
        <w:rPr>
          <w:rFonts w:ascii="仿宋_GB2312" w:eastAsia="仿宋_GB2312" w:hint="eastAsia"/>
          <w:sz w:val="30"/>
          <w:szCs w:val="30"/>
        </w:rPr>
        <w:t>将</w:t>
      </w:r>
      <w:r w:rsidR="00B66312" w:rsidRPr="00D9474F">
        <w:rPr>
          <w:rFonts w:ascii="仿宋_GB2312" w:eastAsia="仿宋_GB2312" w:hint="eastAsia"/>
          <w:sz w:val="30"/>
          <w:szCs w:val="30"/>
        </w:rPr>
        <w:t>是未来的工作重点和方向，也对年度计划的目标定位和管理方式提出全新的要求。</w:t>
      </w:r>
    </w:p>
    <w:p w:rsidR="00344260" w:rsidRPr="00D9474F" w:rsidRDefault="00344260" w:rsidP="00344260">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2019年城市更新和土地整备工作，将</w:t>
      </w:r>
      <w:r w:rsidR="0004610C" w:rsidRPr="00D9474F">
        <w:rPr>
          <w:rFonts w:ascii="仿宋_GB2312" w:eastAsia="仿宋_GB2312" w:hint="eastAsia"/>
          <w:sz w:val="30"/>
          <w:szCs w:val="30"/>
        </w:rPr>
        <w:t>牢牢把握高质量发展根本要求，进一步挖掘存量用地潜力，强化城市功能、优化产业结构、提升人居环境，助力打造粤港澳</w:t>
      </w:r>
      <w:r w:rsidR="004B1E6D">
        <w:rPr>
          <w:rFonts w:ascii="仿宋_GB2312" w:eastAsia="仿宋_GB2312" w:hint="eastAsia"/>
          <w:sz w:val="30"/>
          <w:szCs w:val="30"/>
        </w:rPr>
        <w:t>大</w:t>
      </w:r>
      <w:bookmarkStart w:id="10" w:name="_GoBack"/>
      <w:bookmarkEnd w:id="10"/>
      <w:r w:rsidR="0004610C" w:rsidRPr="00D9474F">
        <w:rPr>
          <w:rFonts w:ascii="仿宋_GB2312" w:eastAsia="仿宋_GB2312" w:hint="eastAsia"/>
          <w:sz w:val="30"/>
          <w:szCs w:val="30"/>
        </w:rPr>
        <w:t>湾区核心引擎</w:t>
      </w:r>
      <w:r w:rsidR="006800B7" w:rsidRPr="00D9474F">
        <w:rPr>
          <w:rFonts w:ascii="仿宋_GB2312" w:eastAsia="仿宋_GB2312" w:hint="eastAsia"/>
          <w:sz w:val="30"/>
          <w:szCs w:val="30"/>
        </w:rPr>
        <w:t>功能</w:t>
      </w:r>
      <w:r w:rsidR="0004610C" w:rsidRPr="00D9474F">
        <w:rPr>
          <w:rFonts w:ascii="仿宋_GB2312" w:eastAsia="仿宋_GB2312" w:hint="eastAsia"/>
          <w:sz w:val="30"/>
          <w:szCs w:val="30"/>
        </w:rPr>
        <w:t>。</w:t>
      </w:r>
      <w:r w:rsidRPr="00D9474F">
        <w:rPr>
          <w:rFonts w:ascii="仿宋_GB2312" w:eastAsia="仿宋_GB2312" w:hint="eastAsia"/>
          <w:sz w:val="30"/>
          <w:szCs w:val="30"/>
        </w:rPr>
        <w:t>重点围绕“加大成块连片土地清理和整备，加快旧工业区连片升级改造”的工作要求，加快形成连片可开发的产业空间，为重大产业项目落地提供保障。继续落实“</w:t>
      </w:r>
      <w:r w:rsidR="0093397A">
        <w:rPr>
          <w:rFonts w:ascii="仿宋_GB2312" w:eastAsia="仿宋_GB2312" w:hint="eastAsia"/>
          <w:sz w:val="30"/>
          <w:szCs w:val="30"/>
        </w:rPr>
        <w:t>加快国土空间提质增效，实现高质量可持续发展</w:t>
      </w:r>
      <w:r w:rsidRPr="00D9474F">
        <w:rPr>
          <w:rFonts w:ascii="仿宋_GB2312" w:eastAsia="仿宋_GB2312" w:hint="eastAsia"/>
          <w:sz w:val="30"/>
          <w:szCs w:val="30"/>
        </w:rPr>
        <w:t>”十大专项行动部署，切实保障城市更新、重大基础设施、公共服务设施等用地供应，</w:t>
      </w:r>
      <w:r w:rsidR="00AA6863" w:rsidRPr="00D9474F">
        <w:rPr>
          <w:rFonts w:ascii="仿宋_GB2312" w:eastAsia="仿宋_GB2312" w:hint="eastAsia"/>
          <w:sz w:val="30"/>
          <w:szCs w:val="30"/>
        </w:rPr>
        <w:t>优化城市品质和现代化功能</w:t>
      </w:r>
      <w:r w:rsidRPr="00D9474F">
        <w:rPr>
          <w:rFonts w:ascii="仿宋_GB2312" w:eastAsia="仿宋_GB2312" w:hint="eastAsia"/>
          <w:sz w:val="30"/>
          <w:szCs w:val="30"/>
        </w:rPr>
        <w:t>。</w:t>
      </w:r>
    </w:p>
    <w:p w:rsidR="00FB717E" w:rsidRPr="00D9474F" w:rsidRDefault="00FB717E"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w:t>
      </w:r>
      <w:r w:rsidR="00F600B2" w:rsidRPr="00D9474F">
        <w:rPr>
          <w:rFonts w:ascii="仿宋_GB2312" w:eastAsia="仿宋_GB2312" w:hint="eastAsia"/>
          <w:b/>
          <w:sz w:val="30"/>
          <w:szCs w:val="30"/>
        </w:rPr>
        <w:t>二</w:t>
      </w:r>
      <w:r w:rsidR="0040436D" w:rsidRPr="00D9474F">
        <w:rPr>
          <w:rFonts w:ascii="仿宋_GB2312" w:eastAsia="仿宋_GB2312" w:hint="eastAsia"/>
          <w:b/>
          <w:sz w:val="30"/>
          <w:szCs w:val="30"/>
        </w:rPr>
        <w:t>）编制要点</w:t>
      </w:r>
    </w:p>
    <w:p w:rsidR="00FB717E" w:rsidRPr="00D9474F" w:rsidRDefault="00562028" w:rsidP="00562028">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1.</w:t>
      </w:r>
      <w:r w:rsidR="002C11D9" w:rsidRPr="00D9474F">
        <w:rPr>
          <w:rFonts w:ascii="仿宋_GB2312" w:eastAsia="仿宋_GB2312" w:hint="eastAsia"/>
          <w:b/>
          <w:sz w:val="30"/>
          <w:szCs w:val="30"/>
        </w:rPr>
        <w:t>更新整备融合</w:t>
      </w:r>
    </w:p>
    <w:p w:rsidR="00FB717E" w:rsidRPr="00D9474F" w:rsidRDefault="00B66312" w:rsidP="002906DF">
      <w:pPr>
        <w:tabs>
          <w:tab w:val="num" w:pos="2160"/>
        </w:tabs>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年度计划是</w:t>
      </w:r>
      <w:r w:rsidR="00FB717E" w:rsidRPr="00D9474F">
        <w:rPr>
          <w:rFonts w:ascii="仿宋_GB2312" w:eastAsia="仿宋_GB2312" w:hint="eastAsia"/>
          <w:sz w:val="30"/>
          <w:szCs w:val="30"/>
        </w:rPr>
        <w:t>统筹两种存量开发模式的顶层框架设计手段之一，</w:t>
      </w:r>
      <w:r w:rsidR="00F87400" w:rsidRPr="00D9474F">
        <w:rPr>
          <w:rFonts w:ascii="仿宋_GB2312" w:eastAsia="仿宋_GB2312" w:hint="eastAsia"/>
          <w:sz w:val="30"/>
          <w:szCs w:val="30"/>
        </w:rPr>
        <w:t>编制过程中统筹考虑城市更新和土地整备工作推进情况，</w:t>
      </w:r>
      <w:r w:rsidR="002B7751" w:rsidRPr="00D9474F">
        <w:rPr>
          <w:rFonts w:ascii="仿宋_GB2312" w:eastAsia="仿宋_GB2312" w:hint="eastAsia"/>
          <w:sz w:val="30"/>
          <w:szCs w:val="30"/>
        </w:rPr>
        <w:t>充分发挥年度计划的调控作用，</w:t>
      </w:r>
      <w:r w:rsidR="002906DF" w:rsidRPr="00D9474F">
        <w:rPr>
          <w:rFonts w:ascii="仿宋_GB2312" w:eastAsia="仿宋_GB2312" w:hint="eastAsia"/>
          <w:sz w:val="30"/>
          <w:szCs w:val="30"/>
        </w:rPr>
        <w:t>合理安排年度任务</w:t>
      </w:r>
      <w:r w:rsidR="00F87400" w:rsidRPr="00D9474F">
        <w:rPr>
          <w:rFonts w:ascii="仿宋_GB2312" w:eastAsia="仿宋_GB2312" w:hint="eastAsia"/>
          <w:sz w:val="30"/>
          <w:szCs w:val="30"/>
        </w:rPr>
        <w:t>以及土地供应结构</w:t>
      </w:r>
      <w:r w:rsidR="002906DF" w:rsidRPr="00D9474F">
        <w:rPr>
          <w:rFonts w:ascii="仿宋_GB2312" w:eastAsia="仿宋_GB2312" w:hint="eastAsia"/>
          <w:sz w:val="30"/>
          <w:szCs w:val="30"/>
        </w:rPr>
        <w:t>，</w:t>
      </w:r>
      <w:r w:rsidR="000B6DD0" w:rsidRPr="00D9474F">
        <w:rPr>
          <w:rFonts w:ascii="仿宋_GB2312" w:eastAsia="仿宋_GB2312" w:hint="eastAsia"/>
          <w:sz w:val="30"/>
          <w:szCs w:val="30"/>
        </w:rPr>
        <w:t>统筹项目空间分布与开发时序，</w:t>
      </w:r>
      <w:r w:rsidR="00E95D20" w:rsidRPr="00D9474F">
        <w:rPr>
          <w:rFonts w:ascii="仿宋_GB2312" w:eastAsia="仿宋_GB2312" w:hint="eastAsia"/>
          <w:sz w:val="30"/>
          <w:szCs w:val="30"/>
        </w:rPr>
        <w:t>保障全市城市更新和土地整备五年专项规划实施</w:t>
      </w:r>
      <w:r w:rsidR="0034676C" w:rsidRPr="00D9474F">
        <w:rPr>
          <w:rFonts w:ascii="仿宋_GB2312" w:eastAsia="仿宋_GB2312" w:hint="eastAsia"/>
          <w:sz w:val="30"/>
          <w:szCs w:val="30"/>
        </w:rPr>
        <w:t>，为</w:t>
      </w:r>
      <w:r w:rsidR="00DB5020" w:rsidRPr="00D9474F">
        <w:rPr>
          <w:rFonts w:ascii="仿宋_GB2312" w:eastAsia="仿宋_GB2312" w:hint="eastAsia"/>
          <w:sz w:val="30"/>
          <w:szCs w:val="30"/>
        </w:rPr>
        <w:t>全市存量用地</w:t>
      </w:r>
      <w:r w:rsidR="007E24CF" w:rsidRPr="00D9474F">
        <w:rPr>
          <w:rFonts w:ascii="仿宋_GB2312" w:eastAsia="仿宋_GB2312" w:hint="eastAsia"/>
          <w:sz w:val="30"/>
          <w:szCs w:val="30"/>
        </w:rPr>
        <w:t>开发</w:t>
      </w:r>
      <w:r w:rsidR="00DB5020" w:rsidRPr="00D9474F">
        <w:rPr>
          <w:rFonts w:ascii="仿宋_GB2312" w:eastAsia="仿宋_GB2312" w:hint="eastAsia"/>
          <w:sz w:val="30"/>
          <w:szCs w:val="30"/>
        </w:rPr>
        <w:t>建设</w:t>
      </w:r>
      <w:r w:rsidR="007E24CF" w:rsidRPr="00D9474F">
        <w:rPr>
          <w:rFonts w:ascii="仿宋_GB2312" w:eastAsia="仿宋_GB2312" w:hint="eastAsia"/>
          <w:sz w:val="30"/>
          <w:szCs w:val="30"/>
        </w:rPr>
        <w:t>的</w:t>
      </w:r>
      <w:r w:rsidR="00DB5020" w:rsidRPr="00D9474F">
        <w:rPr>
          <w:rFonts w:ascii="仿宋_GB2312" w:eastAsia="仿宋_GB2312" w:hint="eastAsia"/>
          <w:sz w:val="30"/>
          <w:szCs w:val="30"/>
        </w:rPr>
        <w:t>规划</w:t>
      </w:r>
      <w:r w:rsidR="0034676C" w:rsidRPr="00D9474F">
        <w:rPr>
          <w:rFonts w:ascii="仿宋_GB2312" w:eastAsia="仿宋_GB2312" w:hint="eastAsia"/>
          <w:sz w:val="30"/>
          <w:szCs w:val="30"/>
        </w:rPr>
        <w:t>统筹提供</w:t>
      </w:r>
      <w:r w:rsidR="00E95D20" w:rsidRPr="00D9474F">
        <w:rPr>
          <w:rFonts w:ascii="仿宋_GB2312" w:eastAsia="仿宋_GB2312" w:hint="eastAsia"/>
          <w:sz w:val="30"/>
          <w:szCs w:val="30"/>
        </w:rPr>
        <w:t>基础</w:t>
      </w:r>
      <w:r w:rsidRPr="00D9474F">
        <w:rPr>
          <w:rFonts w:ascii="仿宋_GB2312" w:eastAsia="仿宋_GB2312" w:hint="eastAsia"/>
          <w:sz w:val="30"/>
          <w:szCs w:val="30"/>
        </w:rPr>
        <w:t>。以此探索为开端，推进两种存量开发模式的有机融合、创新融合和全面融合</w:t>
      </w:r>
      <w:r w:rsidR="00E95D20" w:rsidRPr="00D9474F">
        <w:rPr>
          <w:rFonts w:ascii="仿宋_GB2312" w:eastAsia="仿宋_GB2312" w:hint="eastAsia"/>
          <w:sz w:val="30"/>
          <w:szCs w:val="30"/>
        </w:rPr>
        <w:t>。</w:t>
      </w:r>
      <w:r w:rsidR="00E95D20" w:rsidRPr="00D9474F">
        <w:rPr>
          <w:rFonts w:ascii="仿宋_GB2312" w:eastAsia="仿宋_GB2312"/>
          <w:sz w:val="30"/>
          <w:szCs w:val="30"/>
        </w:rPr>
        <w:t xml:space="preserve"> </w:t>
      </w:r>
    </w:p>
    <w:p w:rsidR="00ED20C2" w:rsidRPr="00D9474F" w:rsidRDefault="00562028" w:rsidP="00562028">
      <w:pPr>
        <w:tabs>
          <w:tab w:val="num" w:pos="2160"/>
        </w:tabs>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2.</w:t>
      </w:r>
      <w:r w:rsidR="002C11D9" w:rsidRPr="00D9474F">
        <w:rPr>
          <w:rFonts w:ascii="仿宋_GB2312" w:eastAsia="仿宋_GB2312" w:hint="eastAsia"/>
          <w:b/>
          <w:sz w:val="30"/>
          <w:szCs w:val="30"/>
        </w:rPr>
        <w:t>公共利益优先</w:t>
      </w:r>
    </w:p>
    <w:p w:rsidR="00ED20C2" w:rsidRPr="00D9474F" w:rsidRDefault="00520510" w:rsidP="00520510">
      <w:pPr>
        <w:tabs>
          <w:tab w:val="num" w:pos="2160"/>
        </w:tabs>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年度计划以公共利益为导向，</w:t>
      </w:r>
      <w:r w:rsidR="00055DE9" w:rsidRPr="00D9474F">
        <w:rPr>
          <w:rFonts w:ascii="仿宋_GB2312" w:eastAsia="仿宋_GB2312" w:hint="eastAsia"/>
          <w:sz w:val="30"/>
          <w:szCs w:val="30"/>
        </w:rPr>
        <w:t>制定公共服务设施、重大基础设施和民生项目的新增规划和用地供给的任务，并将考核任务指标落到各区，</w:t>
      </w:r>
      <w:r w:rsidRPr="00D9474F">
        <w:rPr>
          <w:rFonts w:ascii="仿宋_GB2312" w:eastAsia="仿宋_GB2312" w:hint="eastAsia"/>
          <w:sz w:val="30"/>
          <w:szCs w:val="30"/>
        </w:rPr>
        <w:t>在实施时序上进行倾斜，保障公共利益项目的优先落实，</w:t>
      </w:r>
      <w:r w:rsidR="00286D0D" w:rsidRPr="00D9474F">
        <w:rPr>
          <w:rFonts w:ascii="仿宋_GB2312" w:eastAsia="仿宋_GB2312" w:hint="eastAsia"/>
          <w:sz w:val="30"/>
          <w:szCs w:val="30"/>
        </w:rPr>
        <w:t>有利于</w:t>
      </w:r>
      <w:r w:rsidR="00055DE9" w:rsidRPr="00D9474F">
        <w:rPr>
          <w:rFonts w:ascii="仿宋_GB2312" w:eastAsia="仿宋_GB2312" w:hint="eastAsia"/>
          <w:sz w:val="30"/>
          <w:szCs w:val="30"/>
        </w:rPr>
        <w:t>提升综合交通、民生保障、生态环境等领域</w:t>
      </w:r>
      <w:r w:rsidR="00286D0D" w:rsidRPr="00D9474F">
        <w:rPr>
          <w:rFonts w:ascii="仿宋_GB2312" w:eastAsia="仿宋_GB2312" w:hint="eastAsia"/>
          <w:sz w:val="30"/>
          <w:szCs w:val="30"/>
        </w:rPr>
        <w:t>项目</w:t>
      </w:r>
      <w:r w:rsidR="00055DE9" w:rsidRPr="00D9474F">
        <w:rPr>
          <w:rFonts w:ascii="仿宋_GB2312" w:eastAsia="仿宋_GB2312" w:hint="eastAsia"/>
          <w:sz w:val="30"/>
          <w:szCs w:val="30"/>
        </w:rPr>
        <w:t>的供给质量和供给效率。</w:t>
      </w:r>
    </w:p>
    <w:p w:rsidR="00FB717E" w:rsidRPr="00D9474F" w:rsidRDefault="00562028" w:rsidP="00562028">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3.</w:t>
      </w:r>
      <w:r w:rsidR="00FB717E" w:rsidRPr="00D9474F">
        <w:rPr>
          <w:rFonts w:ascii="仿宋_GB2312" w:eastAsia="仿宋_GB2312" w:hint="eastAsia"/>
          <w:b/>
          <w:sz w:val="30"/>
          <w:szCs w:val="30"/>
        </w:rPr>
        <w:t>加强</w:t>
      </w:r>
      <w:r w:rsidR="00E94E10" w:rsidRPr="00D9474F">
        <w:rPr>
          <w:rFonts w:ascii="仿宋_GB2312" w:eastAsia="仿宋_GB2312" w:hint="eastAsia"/>
          <w:b/>
          <w:sz w:val="30"/>
          <w:szCs w:val="30"/>
        </w:rPr>
        <w:t>规划引导和计划管控</w:t>
      </w:r>
    </w:p>
    <w:p w:rsidR="00FB717E" w:rsidRPr="00D9474F" w:rsidRDefault="00FB717E" w:rsidP="00E94E10">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加强</w:t>
      </w:r>
      <w:r w:rsidR="00961A2A" w:rsidRPr="00D9474F">
        <w:rPr>
          <w:rFonts w:ascii="仿宋_GB2312" w:eastAsia="仿宋_GB2312" w:hint="eastAsia"/>
          <w:sz w:val="30"/>
          <w:szCs w:val="30"/>
        </w:rPr>
        <w:t>城市更新</w:t>
      </w:r>
      <w:r w:rsidR="0053165C" w:rsidRPr="00D9474F">
        <w:rPr>
          <w:rFonts w:ascii="仿宋_GB2312" w:eastAsia="仿宋_GB2312" w:hint="eastAsia"/>
          <w:sz w:val="30"/>
          <w:szCs w:val="30"/>
        </w:rPr>
        <w:t>用地</w:t>
      </w:r>
      <w:r w:rsidR="008C440E" w:rsidRPr="00D9474F">
        <w:rPr>
          <w:rFonts w:ascii="仿宋_GB2312" w:eastAsia="仿宋_GB2312" w:hint="eastAsia"/>
          <w:sz w:val="30"/>
          <w:szCs w:val="30"/>
        </w:rPr>
        <w:t>供应</w:t>
      </w:r>
      <w:r w:rsidR="0053165C" w:rsidRPr="00D9474F">
        <w:rPr>
          <w:rFonts w:ascii="仿宋_GB2312" w:eastAsia="仿宋_GB2312" w:hint="eastAsia"/>
          <w:sz w:val="30"/>
          <w:szCs w:val="30"/>
        </w:rPr>
        <w:t>等目标任务考核刚性，</w:t>
      </w:r>
      <w:r w:rsidR="008328F6" w:rsidRPr="00D9474F">
        <w:rPr>
          <w:rFonts w:ascii="仿宋_GB2312" w:eastAsia="仿宋_GB2312" w:hint="eastAsia"/>
          <w:sz w:val="30"/>
          <w:szCs w:val="30"/>
        </w:rPr>
        <w:t>形成自上而下的空间分区管控机制，保障全市战略地区和重点地区的城市更新项目。</w:t>
      </w:r>
      <w:r w:rsidR="007E24CF" w:rsidRPr="00D9474F">
        <w:rPr>
          <w:rFonts w:ascii="仿宋_GB2312" w:eastAsia="仿宋_GB2312" w:hint="eastAsia"/>
          <w:sz w:val="30"/>
          <w:szCs w:val="30"/>
        </w:rPr>
        <w:t>强化</w:t>
      </w:r>
      <w:r w:rsidR="00961A2A" w:rsidRPr="00D9474F">
        <w:rPr>
          <w:rFonts w:ascii="仿宋_GB2312" w:eastAsia="仿宋_GB2312" w:hint="eastAsia"/>
          <w:sz w:val="30"/>
          <w:szCs w:val="30"/>
        </w:rPr>
        <w:t>土地整备</w:t>
      </w:r>
      <w:r w:rsidRPr="00D9474F">
        <w:rPr>
          <w:rFonts w:ascii="仿宋_GB2312" w:eastAsia="仿宋_GB2312" w:hint="eastAsia"/>
          <w:sz w:val="30"/>
          <w:szCs w:val="30"/>
        </w:rPr>
        <w:t>计划空间</w:t>
      </w:r>
      <w:r w:rsidR="0049686C" w:rsidRPr="00D9474F">
        <w:rPr>
          <w:rFonts w:ascii="仿宋_GB2312" w:eastAsia="仿宋_GB2312" w:hint="eastAsia"/>
          <w:sz w:val="30"/>
          <w:szCs w:val="30"/>
        </w:rPr>
        <w:t>及时序管控</w:t>
      </w:r>
      <w:r w:rsidRPr="00D9474F">
        <w:rPr>
          <w:rFonts w:ascii="仿宋_GB2312" w:eastAsia="仿宋_GB2312" w:hint="eastAsia"/>
          <w:sz w:val="30"/>
          <w:szCs w:val="30"/>
        </w:rPr>
        <w:t>刚性</w:t>
      </w:r>
      <w:r w:rsidR="0026650D" w:rsidRPr="00D9474F">
        <w:rPr>
          <w:rFonts w:ascii="仿宋_GB2312" w:eastAsia="仿宋_GB2312" w:hint="eastAsia"/>
          <w:sz w:val="30"/>
          <w:szCs w:val="30"/>
        </w:rPr>
        <w:t>，</w:t>
      </w:r>
      <w:r w:rsidR="007E24CF" w:rsidRPr="00D9474F">
        <w:rPr>
          <w:rFonts w:ascii="仿宋_GB2312" w:eastAsia="仿宋_GB2312" w:hint="eastAsia"/>
          <w:sz w:val="30"/>
          <w:szCs w:val="30"/>
        </w:rPr>
        <w:t>落实</w:t>
      </w:r>
      <w:r w:rsidRPr="00D9474F">
        <w:rPr>
          <w:rFonts w:ascii="仿宋_GB2312" w:eastAsia="仿宋_GB2312" w:hint="eastAsia"/>
          <w:sz w:val="30"/>
          <w:szCs w:val="30"/>
        </w:rPr>
        <w:t>较大面积产业空间整备</w:t>
      </w:r>
      <w:r w:rsidR="007E24CF" w:rsidRPr="00D9474F">
        <w:rPr>
          <w:rFonts w:ascii="仿宋_GB2312" w:eastAsia="仿宋_GB2312" w:hint="eastAsia"/>
          <w:sz w:val="30"/>
          <w:szCs w:val="30"/>
        </w:rPr>
        <w:t>等重点</w:t>
      </w:r>
      <w:r w:rsidR="001A2E90" w:rsidRPr="00D9474F">
        <w:rPr>
          <w:rFonts w:ascii="仿宋_GB2312" w:eastAsia="仿宋_GB2312" w:hint="eastAsia"/>
          <w:sz w:val="30"/>
          <w:szCs w:val="30"/>
        </w:rPr>
        <w:t>工作任务要求，</w:t>
      </w:r>
      <w:r w:rsidR="0026650D" w:rsidRPr="00D9474F">
        <w:rPr>
          <w:rFonts w:ascii="仿宋_GB2312" w:eastAsia="仿宋_GB2312" w:hint="eastAsia"/>
          <w:sz w:val="30"/>
          <w:szCs w:val="30"/>
        </w:rPr>
        <w:t>加快</w:t>
      </w:r>
      <w:r w:rsidR="0049686C" w:rsidRPr="00D9474F">
        <w:rPr>
          <w:rFonts w:ascii="仿宋_GB2312" w:eastAsia="仿宋_GB2312" w:hint="eastAsia"/>
          <w:sz w:val="30"/>
          <w:szCs w:val="30"/>
        </w:rPr>
        <w:t>形成</w:t>
      </w:r>
      <w:r w:rsidR="007E24CF" w:rsidRPr="00D9474F">
        <w:rPr>
          <w:rFonts w:ascii="仿宋_GB2312" w:eastAsia="仿宋_GB2312" w:hint="eastAsia"/>
          <w:sz w:val="30"/>
          <w:szCs w:val="30"/>
        </w:rPr>
        <w:t>集中</w:t>
      </w:r>
      <w:r w:rsidR="0049686C" w:rsidRPr="00D9474F">
        <w:rPr>
          <w:rFonts w:ascii="仿宋_GB2312" w:eastAsia="仿宋_GB2312" w:hint="eastAsia"/>
          <w:sz w:val="30"/>
          <w:szCs w:val="30"/>
        </w:rPr>
        <w:t>连片的产业空间</w:t>
      </w:r>
      <w:r w:rsidRPr="00D9474F">
        <w:rPr>
          <w:rFonts w:ascii="仿宋_GB2312" w:eastAsia="仿宋_GB2312" w:hint="eastAsia"/>
          <w:sz w:val="30"/>
          <w:szCs w:val="30"/>
        </w:rPr>
        <w:t>。</w:t>
      </w:r>
    </w:p>
    <w:p w:rsidR="00FB717E" w:rsidRPr="00D9474F" w:rsidRDefault="00C723ED" w:rsidP="00562028">
      <w:pPr>
        <w:spacing w:before="240" w:after="64" w:line="360" w:lineRule="auto"/>
        <w:ind w:leftChars="100" w:left="210" w:firstLineChars="200" w:firstLine="602"/>
        <w:rPr>
          <w:rFonts w:ascii="仿宋_GB2312" w:eastAsia="仿宋_GB2312"/>
          <w:b/>
          <w:sz w:val="30"/>
          <w:szCs w:val="30"/>
        </w:rPr>
      </w:pPr>
      <w:r>
        <w:rPr>
          <w:rFonts w:ascii="仿宋_GB2312" w:eastAsia="仿宋_GB2312" w:hint="eastAsia"/>
          <w:b/>
          <w:sz w:val="30"/>
          <w:szCs w:val="30"/>
        </w:rPr>
        <w:t>4.</w:t>
      </w:r>
      <w:r w:rsidR="00E94E10" w:rsidRPr="00D9474F">
        <w:rPr>
          <w:rFonts w:ascii="仿宋_GB2312" w:eastAsia="仿宋_GB2312" w:hint="eastAsia"/>
          <w:b/>
          <w:sz w:val="30"/>
          <w:szCs w:val="30"/>
        </w:rPr>
        <w:t>创新</w:t>
      </w:r>
      <w:r w:rsidR="00FB717E" w:rsidRPr="00D9474F">
        <w:rPr>
          <w:rFonts w:ascii="仿宋_GB2312" w:eastAsia="仿宋_GB2312" w:hint="eastAsia"/>
          <w:b/>
          <w:sz w:val="30"/>
          <w:szCs w:val="30"/>
        </w:rPr>
        <w:t>督办考核</w:t>
      </w:r>
      <w:r w:rsidR="00E94E10" w:rsidRPr="00D9474F">
        <w:rPr>
          <w:rFonts w:ascii="仿宋_GB2312" w:eastAsia="仿宋_GB2312" w:hint="eastAsia"/>
          <w:b/>
          <w:sz w:val="30"/>
          <w:szCs w:val="30"/>
        </w:rPr>
        <w:t>机制</w:t>
      </w:r>
    </w:p>
    <w:p w:rsidR="000C3E46" w:rsidRPr="00D9474F" w:rsidRDefault="000C3E46" w:rsidP="000C3E46">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通过完善涵盖任务下达、过程跟踪、考核评估的年度计划管理机制，保障计划执行实施成效。突出年度重点工作，将拆除重建类城市更新土地供应任务、人才住房、安居型商品房和公共租赁住房规划配建任务、较大面积产业空间整备专项工作任务、市级房屋征收项目实施情况纳入政府绩效评估指标体系。加大督办考核工作力度，推动各区高质量完成计划安排各项工作目标。</w:t>
      </w:r>
    </w:p>
    <w:p w:rsidR="008328F6" w:rsidRPr="00D9474F" w:rsidRDefault="00C723ED" w:rsidP="000C3E46">
      <w:pPr>
        <w:spacing w:before="240" w:after="64" w:line="360" w:lineRule="auto"/>
        <w:ind w:leftChars="100" w:left="210" w:firstLineChars="200" w:firstLine="602"/>
        <w:rPr>
          <w:rFonts w:ascii="仿宋_GB2312" w:eastAsia="仿宋_GB2312"/>
          <w:b/>
          <w:sz w:val="30"/>
          <w:szCs w:val="30"/>
        </w:rPr>
      </w:pPr>
      <w:r>
        <w:rPr>
          <w:rFonts w:ascii="仿宋_GB2312" w:eastAsia="仿宋_GB2312" w:hint="eastAsia"/>
          <w:b/>
          <w:sz w:val="30"/>
          <w:szCs w:val="30"/>
        </w:rPr>
        <w:t>5.</w:t>
      </w:r>
      <w:r w:rsidR="0040436D" w:rsidRPr="00D9474F">
        <w:rPr>
          <w:rFonts w:ascii="仿宋_GB2312" w:eastAsia="仿宋_GB2312" w:hint="eastAsia"/>
          <w:b/>
          <w:sz w:val="30"/>
          <w:szCs w:val="30"/>
        </w:rPr>
        <w:t>注重</w:t>
      </w:r>
      <w:r w:rsidR="008328F6" w:rsidRPr="00D9474F">
        <w:rPr>
          <w:rFonts w:ascii="仿宋_GB2312" w:eastAsia="仿宋_GB2312" w:hint="eastAsia"/>
          <w:b/>
          <w:sz w:val="30"/>
          <w:szCs w:val="30"/>
        </w:rPr>
        <w:t>自然资源</w:t>
      </w:r>
      <w:r w:rsidR="00E94E10" w:rsidRPr="00D9474F">
        <w:rPr>
          <w:rFonts w:ascii="仿宋_GB2312" w:eastAsia="仿宋_GB2312" w:hint="eastAsia"/>
          <w:b/>
          <w:sz w:val="30"/>
          <w:szCs w:val="30"/>
        </w:rPr>
        <w:t>环境</w:t>
      </w:r>
      <w:r w:rsidR="008328F6" w:rsidRPr="00D9474F">
        <w:rPr>
          <w:rFonts w:ascii="仿宋_GB2312" w:eastAsia="仿宋_GB2312" w:hint="eastAsia"/>
          <w:b/>
          <w:sz w:val="30"/>
          <w:szCs w:val="30"/>
        </w:rPr>
        <w:t>保护</w:t>
      </w:r>
    </w:p>
    <w:p w:rsidR="008328F6" w:rsidRPr="00D9474F" w:rsidRDefault="0040436D" w:rsidP="008328F6">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践行</w:t>
      </w:r>
      <w:r w:rsidR="00562028" w:rsidRPr="00D9474F">
        <w:rPr>
          <w:rFonts w:ascii="仿宋_GB2312" w:eastAsia="仿宋_GB2312" w:hint="eastAsia"/>
          <w:sz w:val="30"/>
          <w:szCs w:val="30"/>
        </w:rPr>
        <w:t>“</w:t>
      </w:r>
      <w:r w:rsidRPr="00D9474F">
        <w:rPr>
          <w:rFonts w:ascii="仿宋_GB2312" w:eastAsia="仿宋_GB2312" w:hint="eastAsia"/>
          <w:sz w:val="30"/>
          <w:szCs w:val="30"/>
        </w:rPr>
        <w:t>绿水青山就是金山银山</w:t>
      </w:r>
      <w:r w:rsidR="00562028" w:rsidRPr="00D9474F">
        <w:rPr>
          <w:rFonts w:ascii="仿宋_GB2312" w:eastAsia="仿宋_GB2312" w:hint="eastAsia"/>
          <w:sz w:val="30"/>
          <w:szCs w:val="30"/>
        </w:rPr>
        <w:t>”</w:t>
      </w:r>
      <w:r w:rsidRPr="00D9474F">
        <w:rPr>
          <w:rFonts w:ascii="仿宋_GB2312" w:eastAsia="仿宋_GB2312" w:hint="eastAsia"/>
          <w:sz w:val="30"/>
          <w:szCs w:val="30"/>
        </w:rPr>
        <w:t>的理念，</w:t>
      </w:r>
      <w:r w:rsidR="0034676C" w:rsidRPr="00D9474F">
        <w:rPr>
          <w:rFonts w:ascii="仿宋_GB2312" w:eastAsia="仿宋_GB2312" w:hint="eastAsia"/>
          <w:sz w:val="30"/>
          <w:szCs w:val="30"/>
        </w:rPr>
        <w:t>按照</w:t>
      </w:r>
      <w:r w:rsidR="00750E29" w:rsidRPr="00D9474F">
        <w:rPr>
          <w:rFonts w:ascii="仿宋_GB2312" w:eastAsia="仿宋_GB2312" w:hint="eastAsia"/>
          <w:sz w:val="30"/>
          <w:szCs w:val="30"/>
        </w:rPr>
        <w:t>“</w:t>
      </w:r>
      <w:r w:rsidR="00E43EC7" w:rsidRPr="00D9474F">
        <w:rPr>
          <w:rFonts w:ascii="仿宋_GB2312" w:eastAsia="仿宋_GB2312" w:hint="eastAsia"/>
          <w:sz w:val="30"/>
          <w:szCs w:val="30"/>
        </w:rPr>
        <w:t>统筹</w:t>
      </w:r>
      <w:r w:rsidR="00562028" w:rsidRPr="00D9474F">
        <w:rPr>
          <w:rFonts w:ascii="仿宋_GB2312" w:eastAsia="仿宋_GB2312" w:hint="eastAsia"/>
          <w:sz w:val="30"/>
          <w:szCs w:val="30"/>
        </w:rPr>
        <w:t>山水林田湖草</w:t>
      </w:r>
      <w:r w:rsidR="00E43EC7" w:rsidRPr="00D9474F">
        <w:rPr>
          <w:rFonts w:ascii="仿宋_GB2312" w:eastAsia="仿宋_GB2312" w:hint="eastAsia"/>
          <w:sz w:val="30"/>
          <w:szCs w:val="30"/>
        </w:rPr>
        <w:t>系统</w:t>
      </w:r>
      <w:r w:rsidRPr="00D9474F">
        <w:rPr>
          <w:rFonts w:ascii="仿宋_GB2312" w:eastAsia="仿宋_GB2312" w:hint="eastAsia"/>
          <w:sz w:val="30"/>
          <w:szCs w:val="30"/>
        </w:rPr>
        <w:t>治理，</w:t>
      </w:r>
      <w:r w:rsidR="00E43EC7" w:rsidRPr="00D9474F">
        <w:rPr>
          <w:rFonts w:ascii="仿宋_GB2312" w:eastAsia="仿宋_GB2312" w:hint="eastAsia"/>
          <w:sz w:val="30"/>
          <w:szCs w:val="30"/>
        </w:rPr>
        <w:t>实行</w:t>
      </w:r>
      <w:r w:rsidRPr="00D9474F">
        <w:rPr>
          <w:rFonts w:ascii="仿宋_GB2312" w:eastAsia="仿宋_GB2312" w:hint="eastAsia"/>
          <w:sz w:val="30"/>
          <w:szCs w:val="30"/>
        </w:rPr>
        <w:t>自然资源一体化管理</w:t>
      </w:r>
      <w:r w:rsidR="00750E29" w:rsidRPr="00D9474F">
        <w:rPr>
          <w:rFonts w:ascii="仿宋_GB2312" w:eastAsia="仿宋_GB2312" w:hint="eastAsia"/>
          <w:sz w:val="30"/>
          <w:szCs w:val="30"/>
        </w:rPr>
        <w:t>”的总体要求</w:t>
      </w:r>
      <w:r w:rsidR="007E576B" w:rsidRPr="00D9474F">
        <w:rPr>
          <w:rFonts w:ascii="仿宋_GB2312" w:eastAsia="仿宋_GB2312" w:hint="eastAsia"/>
          <w:sz w:val="30"/>
          <w:szCs w:val="30"/>
        </w:rPr>
        <w:t>，</w:t>
      </w:r>
      <w:r w:rsidR="00562028" w:rsidRPr="00D9474F">
        <w:rPr>
          <w:rFonts w:ascii="仿宋_GB2312" w:eastAsia="仿宋_GB2312" w:hint="eastAsia"/>
          <w:sz w:val="30"/>
          <w:szCs w:val="30"/>
        </w:rPr>
        <w:t>安排</w:t>
      </w:r>
      <w:r w:rsidR="0034676C" w:rsidRPr="00D9474F">
        <w:rPr>
          <w:rFonts w:ascii="仿宋_GB2312" w:eastAsia="仿宋_GB2312" w:hint="eastAsia"/>
          <w:sz w:val="30"/>
          <w:szCs w:val="30"/>
        </w:rPr>
        <w:t>自然资源</w:t>
      </w:r>
      <w:r w:rsidR="00750E29" w:rsidRPr="00D9474F">
        <w:rPr>
          <w:rFonts w:ascii="仿宋_GB2312" w:eastAsia="仿宋_GB2312" w:hint="eastAsia"/>
          <w:sz w:val="30"/>
          <w:szCs w:val="30"/>
        </w:rPr>
        <w:t>保护</w:t>
      </w:r>
      <w:r w:rsidR="00562028" w:rsidRPr="00D9474F">
        <w:rPr>
          <w:rFonts w:ascii="仿宋_GB2312" w:eastAsia="仿宋_GB2312" w:hint="eastAsia"/>
          <w:sz w:val="30"/>
          <w:szCs w:val="30"/>
        </w:rPr>
        <w:t>相关项目</w:t>
      </w:r>
      <w:r w:rsidR="007E576B" w:rsidRPr="00D9474F">
        <w:rPr>
          <w:rFonts w:ascii="仿宋_GB2312" w:eastAsia="仿宋_GB2312" w:hint="eastAsia"/>
          <w:sz w:val="30"/>
          <w:szCs w:val="30"/>
        </w:rPr>
        <w:t>。</w:t>
      </w:r>
      <w:r w:rsidR="008328F6" w:rsidRPr="00D9474F">
        <w:rPr>
          <w:rFonts w:ascii="仿宋_GB2312" w:eastAsia="仿宋_GB2312" w:hint="eastAsia"/>
          <w:sz w:val="30"/>
          <w:szCs w:val="30"/>
        </w:rPr>
        <w:t>落实全市土壤环境保护和质量提升工作部署，</w:t>
      </w:r>
      <w:r w:rsidR="007E24CF" w:rsidRPr="00D9474F">
        <w:rPr>
          <w:rFonts w:ascii="仿宋_GB2312" w:eastAsia="仿宋_GB2312" w:hint="eastAsia"/>
          <w:sz w:val="30"/>
          <w:szCs w:val="30"/>
        </w:rPr>
        <w:t>对于已列入计划的地块，</w:t>
      </w:r>
      <w:r w:rsidR="008328F6" w:rsidRPr="00D9474F">
        <w:rPr>
          <w:rFonts w:ascii="仿宋_GB2312" w:eastAsia="仿宋_GB2312" w:hint="eastAsia"/>
          <w:sz w:val="30"/>
          <w:szCs w:val="30"/>
        </w:rPr>
        <w:t>各区</w:t>
      </w:r>
      <w:r w:rsidR="00562028" w:rsidRPr="00D9474F">
        <w:rPr>
          <w:rFonts w:ascii="仿宋_GB2312" w:eastAsia="仿宋_GB2312" w:hint="eastAsia"/>
          <w:sz w:val="30"/>
          <w:szCs w:val="30"/>
        </w:rPr>
        <w:t>应</w:t>
      </w:r>
      <w:r w:rsidR="005A07B8" w:rsidRPr="00D9474F">
        <w:rPr>
          <w:rFonts w:ascii="仿宋_GB2312" w:eastAsia="仿宋_GB2312" w:hint="eastAsia"/>
          <w:sz w:val="30"/>
          <w:szCs w:val="30"/>
        </w:rPr>
        <w:t>配合生态环境部门</w:t>
      </w:r>
      <w:r w:rsidR="008328F6" w:rsidRPr="00D9474F">
        <w:rPr>
          <w:rFonts w:ascii="仿宋_GB2312" w:eastAsia="仿宋_GB2312" w:hint="eastAsia"/>
          <w:sz w:val="30"/>
          <w:szCs w:val="30"/>
        </w:rPr>
        <w:t>开展土壤环境调查评估等各项工作。</w:t>
      </w:r>
    </w:p>
    <w:p w:rsidR="00FB717E" w:rsidRPr="00D9474F" w:rsidRDefault="00FB717E" w:rsidP="00A96B74">
      <w:pPr>
        <w:pStyle w:val="2b"/>
        <w:spacing w:beforeLines="150" w:before="468"/>
      </w:pPr>
      <w:bookmarkStart w:id="11" w:name="_Toc2241538"/>
      <w:bookmarkStart w:id="12" w:name="_Toc5979736"/>
      <w:r w:rsidRPr="00D9474F">
        <w:rPr>
          <w:rFonts w:hint="eastAsia"/>
        </w:rPr>
        <w:t>三、2019年度计划总体任务</w:t>
      </w:r>
      <w:bookmarkEnd w:id="11"/>
      <w:bookmarkEnd w:id="12"/>
    </w:p>
    <w:p w:rsidR="00FB717E" w:rsidRPr="00D9474F" w:rsidRDefault="00FB717E"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（一）城市更新</w:t>
      </w:r>
      <w:r w:rsidR="008D24AC" w:rsidRPr="00D9474F">
        <w:rPr>
          <w:rFonts w:ascii="仿宋_GB2312" w:eastAsia="仿宋_GB2312" w:hint="eastAsia"/>
          <w:b/>
          <w:sz w:val="30"/>
          <w:szCs w:val="30"/>
        </w:rPr>
        <w:t>2019</w:t>
      </w:r>
      <w:r w:rsidRPr="00D9474F">
        <w:rPr>
          <w:rFonts w:ascii="仿宋_GB2312" w:eastAsia="仿宋_GB2312" w:hint="eastAsia"/>
          <w:b/>
          <w:sz w:val="30"/>
          <w:szCs w:val="30"/>
        </w:rPr>
        <w:t>年度任务</w:t>
      </w:r>
    </w:p>
    <w:p w:rsidR="007A4E3F" w:rsidRPr="00D9474F" w:rsidRDefault="007A4E3F" w:rsidP="007A4E3F">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省“三旧改造”考核任务。</w:t>
      </w:r>
      <w:r w:rsidRPr="00D9474F">
        <w:rPr>
          <w:rFonts w:ascii="仿宋_GB2312" w:eastAsia="仿宋_GB2312" w:hint="eastAsia"/>
          <w:sz w:val="30"/>
          <w:szCs w:val="30"/>
        </w:rPr>
        <w:t>根据省厅要求（预下达），年度全市新增实施改造任务不少于9000亩，完成改造任务不少于5600亩。</w:t>
      </w:r>
    </w:p>
    <w:p w:rsidR="00055DE9" w:rsidRPr="00D9474F" w:rsidRDefault="00055DE9" w:rsidP="007A4E3F">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旧工业区综合整治规模。</w:t>
      </w:r>
      <w:r w:rsidRPr="00D9474F">
        <w:rPr>
          <w:rFonts w:ascii="仿宋_GB2312" w:eastAsia="仿宋_GB2312" w:hint="eastAsia"/>
          <w:sz w:val="30"/>
          <w:szCs w:val="30"/>
        </w:rPr>
        <w:t>年度全市完成旧工业区综合整治</w:t>
      </w:r>
      <w:r w:rsidR="00A80CD4" w:rsidRPr="00D9474F">
        <w:rPr>
          <w:rFonts w:ascii="仿宋_GB2312" w:eastAsia="仿宋_GB2312" w:hint="eastAsia"/>
          <w:sz w:val="30"/>
          <w:szCs w:val="30"/>
        </w:rPr>
        <w:t>建筑面积</w:t>
      </w:r>
      <w:r w:rsidRPr="00D9474F">
        <w:rPr>
          <w:rFonts w:ascii="仿宋_GB2312" w:eastAsia="仿宋_GB2312" w:hint="eastAsia"/>
          <w:sz w:val="30"/>
          <w:szCs w:val="30"/>
        </w:rPr>
        <w:t>不少于120万平方米。</w:t>
      </w:r>
      <w:r w:rsidR="004B5FF6" w:rsidRPr="00D9474F">
        <w:rPr>
          <w:rFonts w:ascii="仿宋_GB2312" w:eastAsia="仿宋_GB2312" w:hint="eastAsia"/>
          <w:sz w:val="30"/>
          <w:szCs w:val="30"/>
        </w:rPr>
        <w:t>具体各区任务安排详见附</w:t>
      </w:r>
      <w:r w:rsidR="004B5FF6" w:rsidRPr="00D9474F">
        <w:rPr>
          <w:rFonts w:ascii="仿宋_GB2312" w:eastAsia="仿宋_GB2312" w:hint="eastAsia"/>
          <w:sz w:val="30"/>
          <w:szCs w:val="30"/>
        </w:rPr>
        <w:lastRenderedPageBreak/>
        <w:t>表1。</w:t>
      </w:r>
    </w:p>
    <w:p w:rsidR="00FB717E" w:rsidRPr="00D9474F" w:rsidRDefault="00FB717E"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（二）土地整备</w:t>
      </w:r>
      <w:r w:rsidR="008D24AC" w:rsidRPr="00D9474F">
        <w:rPr>
          <w:rFonts w:ascii="仿宋_GB2312" w:eastAsia="仿宋_GB2312" w:hint="eastAsia"/>
          <w:b/>
          <w:sz w:val="30"/>
          <w:szCs w:val="30"/>
        </w:rPr>
        <w:t>2</w:t>
      </w:r>
      <w:r w:rsidR="008D24AC" w:rsidRPr="00D9474F">
        <w:rPr>
          <w:rFonts w:ascii="仿宋_GB2312" w:eastAsia="仿宋_GB2312"/>
          <w:b/>
          <w:sz w:val="30"/>
          <w:szCs w:val="30"/>
        </w:rPr>
        <w:t>019</w:t>
      </w:r>
      <w:r w:rsidR="00D85BF0" w:rsidRPr="00D9474F">
        <w:rPr>
          <w:rFonts w:ascii="仿宋_GB2312" w:eastAsia="仿宋_GB2312" w:hint="eastAsia"/>
          <w:b/>
          <w:sz w:val="30"/>
          <w:szCs w:val="30"/>
        </w:rPr>
        <w:t>年度</w:t>
      </w:r>
      <w:r w:rsidRPr="00D9474F">
        <w:rPr>
          <w:rFonts w:ascii="仿宋_GB2312" w:eastAsia="仿宋_GB2312" w:hint="eastAsia"/>
          <w:b/>
          <w:sz w:val="30"/>
          <w:szCs w:val="30"/>
        </w:rPr>
        <w:t>任务</w:t>
      </w:r>
    </w:p>
    <w:p w:rsidR="00255697" w:rsidRPr="00D9474F" w:rsidRDefault="00255697" w:rsidP="00255697">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2019年度计划全市完成土地整备资金拨付不少于</w:t>
      </w:r>
      <w:r w:rsidRPr="00D9474F">
        <w:rPr>
          <w:rFonts w:ascii="仿宋_GB2312" w:eastAsia="仿宋_GB2312"/>
          <w:sz w:val="30"/>
          <w:szCs w:val="30"/>
        </w:rPr>
        <w:t>1</w:t>
      </w:r>
      <w:r w:rsidRPr="00D9474F">
        <w:rPr>
          <w:rFonts w:ascii="仿宋_GB2312" w:eastAsia="仿宋_GB2312" w:hint="eastAsia"/>
          <w:sz w:val="30"/>
          <w:szCs w:val="30"/>
        </w:rPr>
        <w:t>80亿元。2019年度全市土地整备任务完成不少于16平方公里，</w:t>
      </w:r>
      <w:bookmarkStart w:id="13" w:name="_Hlk11060761"/>
      <w:r w:rsidRPr="00D9474F">
        <w:rPr>
          <w:rFonts w:ascii="仿宋_GB2312" w:eastAsia="仿宋_GB2312" w:hint="eastAsia"/>
          <w:sz w:val="30"/>
          <w:szCs w:val="30"/>
        </w:rPr>
        <w:t>具体分解为以下四项工作任务：</w:t>
      </w:r>
    </w:p>
    <w:p w:rsidR="00255697" w:rsidRPr="00D9474F" w:rsidRDefault="00255697" w:rsidP="00255697">
      <w:pPr>
        <w:spacing w:before="240" w:after="64" w:line="360" w:lineRule="auto"/>
        <w:ind w:leftChars="100" w:left="210" w:firstLineChars="200" w:firstLine="602"/>
        <w:rPr>
          <w:rFonts w:ascii="仿宋_GB2312" w:eastAsia="仿宋_GB2312"/>
          <w:sz w:val="30"/>
          <w:szCs w:val="30"/>
        </w:rPr>
      </w:pPr>
      <w:r w:rsidRPr="00D9474F">
        <w:rPr>
          <w:rFonts w:ascii="仿宋_GB2312" w:eastAsia="仿宋_GB2312" w:hint="eastAsia"/>
          <w:b/>
          <w:sz w:val="30"/>
          <w:szCs w:val="30"/>
        </w:rPr>
        <w:t>较大面积产业空间专项工作任务，</w:t>
      </w:r>
      <w:r w:rsidRPr="00D9474F">
        <w:rPr>
          <w:rFonts w:ascii="仿宋_GB2312" w:eastAsia="仿宋_GB2312" w:hint="eastAsia"/>
          <w:sz w:val="30"/>
          <w:szCs w:val="30"/>
        </w:rPr>
        <w:t>全市较大面积产业空间片区范围内，年度完成不少于1200公顷用地。经市政府批准的较大面积产业空间整备片区中通过土地整备手段实施的地块，视为纳入土地整备专项计划，可申请使用年度土地整备资金。</w:t>
      </w:r>
    </w:p>
    <w:p w:rsidR="00FB717E" w:rsidRPr="00D9474F" w:rsidRDefault="00FB717E" w:rsidP="00FB717E">
      <w:pPr>
        <w:spacing w:before="240" w:after="64" w:line="360" w:lineRule="auto"/>
        <w:ind w:leftChars="100" w:left="210" w:firstLineChars="200" w:firstLine="602"/>
        <w:rPr>
          <w:rFonts w:ascii="仿宋_GB2312" w:eastAsia="仿宋_GB2312"/>
          <w:sz w:val="30"/>
          <w:szCs w:val="30"/>
        </w:rPr>
      </w:pPr>
      <w:r w:rsidRPr="00D9474F">
        <w:rPr>
          <w:rFonts w:ascii="仿宋_GB2312" w:eastAsia="仿宋_GB2312" w:hint="eastAsia"/>
          <w:b/>
          <w:sz w:val="30"/>
          <w:szCs w:val="30"/>
        </w:rPr>
        <w:t>土地整备利益统筹工作任务，</w:t>
      </w:r>
      <w:r w:rsidRPr="00D9474F">
        <w:rPr>
          <w:rFonts w:ascii="仿宋_GB2312" w:eastAsia="仿宋_GB2312" w:hint="eastAsia"/>
          <w:sz w:val="30"/>
          <w:szCs w:val="30"/>
        </w:rPr>
        <w:t>全市土地整备利益统筹项目实施范围内</w:t>
      </w:r>
      <w:r w:rsidR="00727593" w:rsidRPr="00D9474F">
        <w:rPr>
          <w:rFonts w:ascii="仿宋_GB2312" w:eastAsia="仿宋_GB2312" w:hint="eastAsia"/>
          <w:sz w:val="30"/>
          <w:szCs w:val="30"/>
        </w:rPr>
        <w:t>年度</w:t>
      </w:r>
      <w:r w:rsidRPr="00D9474F">
        <w:rPr>
          <w:rFonts w:ascii="仿宋_GB2312" w:eastAsia="仿宋_GB2312" w:hint="eastAsia"/>
          <w:sz w:val="30"/>
          <w:szCs w:val="30"/>
        </w:rPr>
        <w:t>完成不少于100公顷用地的移交入库工作。</w:t>
      </w:r>
    </w:p>
    <w:p w:rsidR="00FB717E" w:rsidRPr="00D9474F" w:rsidRDefault="00FB717E" w:rsidP="00FB717E">
      <w:pPr>
        <w:spacing w:before="240" w:after="64" w:line="360" w:lineRule="auto"/>
        <w:ind w:leftChars="100" w:left="210" w:firstLineChars="200" w:firstLine="602"/>
        <w:rPr>
          <w:rFonts w:ascii="仿宋_GB2312" w:eastAsia="仿宋_GB2312"/>
          <w:sz w:val="30"/>
          <w:szCs w:val="30"/>
        </w:rPr>
      </w:pPr>
      <w:r w:rsidRPr="00D9474F">
        <w:rPr>
          <w:rFonts w:ascii="仿宋_GB2312" w:eastAsia="仿宋_GB2312" w:hint="eastAsia"/>
          <w:b/>
          <w:sz w:val="30"/>
          <w:szCs w:val="30"/>
        </w:rPr>
        <w:t>原特区外96所村办学校土地房产遗留问题处理工作任务，</w:t>
      </w:r>
      <w:r w:rsidRPr="00D9474F">
        <w:rPr>
          <w:rFonts w:ascii="仿宋_GB2312" w:eastAsia="仿宋_GB2312" w:hint="eastAsia"/>
          <w:sz w:val="30"/>
          <w:szCs w:val="30"/>
        </w:rPr>
        <w:t>按照《关于原特区外村办学校土地房产遗留问题处理的意见》（</w:t>
      </w:r>
      <w:bookmarkStart w:id="14" w:name="DOC_FLAG"/>
      <w:r w:rsidRPr="00D9474F">
        <w:rPr>
          <w:rFonts w:ascii="仿宋_GB2312" w:eastAsia="仿宋_GB2312" w:hint="eastAsia"/>
          <w:sz w:val="30"/>
          <w:szCs w:val="30"/>
        </w:rPr>
        <w:t>深规土</w:t>
      </w:r>
      <w:bookmarkEnd w:id="14"/>
      <w:r w:rsidRPr="00D9474F">
        <w:rPr>
          <w:rFonts w:ascii="仿宋_GB2312" w:eastAsia="仿宋_GB2312" w:hint="eastAsia"/>
          <w:sz w:val="30"/>
          <w:szCs w:val="30"/>
        </w:rPr>
        <w:t>规〔</w:t>
      </w:r>
      <w:bookmarkStart w:id="15" w:name="DOC_YEAR1"/>
      <w:r w:rsidRPr="00D9474F">
        <w:rPr>
          <w:rFonts w:ascii="仿宋_GB2312" w:eastAsia="仿宋_GB2312"/>
          <w:sz w:val="30"/>
          <w:szCs w:val="30"/>
        </w:rPr>
        <w:t>2018</w:t>
      </w:r>
      <w:bookmarkEnd w:id="15"/>
      <w:r w:rsidRPr="00D9474F">
        <w:rPr>
          <w:rFonts w:ascii="仿宋_GB2312" w:eastAsia="仿宋_GB2312" w:hint="eastAsia"/>
          <w:sz w:val="30"/>
          <w:szCs w:val="30"/>
        </w:rPr>
        <w:t>〕</w:t>
      </w:r>
      <w:bookmarkStart w:id="16" w:name="DOC_SEQ1"/>
      <w:r w:rsidRPr="00D9474F">
        <w:rPr>
          <w:rFonts w:ascii="仿宋_GB2312" w:eastAsia="仿宋_GB2312"/>
          <w:sz w:val="30"/>
          <w:szCs w:val="30"/>
        </w:rPr>
        <w:t>2</w:t>
      </w:r>
      <w:bookmarkEnd w:id="16"/>
      <w:r w:rsidRPr="00D9474F">
        <w:rPr>
          <w:rFonts w:ascii="仿宋_GB2312" w:eastAsia="仿宋_GB2312" w:hint="eastAsia"/>
          <w:sz w:val="30"/>
          <w:szCs w:val="30"/>
        </w:rPr>
        <w:t>号）要求，</w:t>
      </w:r>
      <w:r w:rsidR="00727593" w:rsidRPr="00D9474F">
        <w:rPr>
          <w:rFonts w:ascii="仿宋_GB2312" w:eastAsia="仿宋_GB2312" w:hint="eastAsia"/>
          <w:sz w:val="30"/>
          <w:szCs w:val="30"/>
        </w:rPr>
        <w:t>年度</w:t>
      </w:r>
      <w:r w:rsidRPr="00D9474F">
        <w:rPr>
          <w:rFonts w:ascii="仿宋_GB2312" w:eastAsia="仿宋_GB2312" w:hint="eastAsia"/>
          <w:sz w:val="30"/>
          <w:szCs w:val="30"/>
        </w:rPr>
        <w:t>全市原特区外村办学校完成不少于70公顷用地。</w:t>
      </w:r>
    </w:p>
    <w:p w:rsidR="00FB717E" w:rsidRPr="00D9474F" w:rsidRDefault="00FB717E" w:rsidP="00FB717E">
      <w:pPr>
        <w:spacing w:before="240" w:after="64" w:line="360" w:lineRule="auto"/>
        <w:ind w:leftChars="100" w:left="210" w:firstLineChars="200" w:firstLine="602"/>
        <w:rPr>
          <w:rFonts w:ascii="仿宋_GB2312" w:eastAsia="仿宋_GB2312"/>
          <w:sz w:val="30"/>
          <w:szCs w:val="30"/>
        </w:rPr>
      </w:pPr>
      <w:r w:rsidRPr="00D9474F">
        <w:rPr>
          <w:rFonts w:ascii="仿宋_GB2312" w:eastAsia="仿宋_GB2312" w:hint="eastAsia"/>
          <w:b/>
          <w:sz w:val="30"/>
          <w:szCs w:val="30"/>
        </w:rPr>
        <w:t>其他土地整备工作任务</w:t>
      </w:r>
      <w:r w:rsidRPr="00D9474F">
        <w:rPr>
          <w:rFonts w:ascii="仿宋_GB2312" w:eastAsia="仿宋_GB2312" w:hint="eastAsia"/>
          <w:sz w:val="30"/>
          <w:szCs w:val="30"/>
        </w:rPr>
        <w:t>，全市土地整备项目实施范围内</w:t>
      </w:r>
      <w:r w:rsidR="00727593" w:rsidRPr="00D9474F">
        <w:rPr>
          <w:rFonts w:ascii="仿宋_GB2312" w:eastAsia="仿宋_GB2312" w:hint="eastAsia"/>
          <w:sz w:val="30"/>
          <w:szCs w:val="30"/>
        </w:rPr>
        <w:t>年度</w:t>
      </w:r>
      <w:r w:rsidRPr="00D9474F">
        <w:rPr>
          <w:rFonts w:ascii="仿宋_GB2312" w:eastAsia="仿宋_GB2312" w:hint="eastAsia"/>
          <w:sz w:val="30"/>
          <w:szCs w:val="30"/>
        </w:rPr>
        <w:t>完成不少于230公顷用地的移交入库工作。</w:t>
      </w:r>
    </w:p>
    <w:bookmarkEnd w:id="13"/>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以上各项工作任务之间重叠部分，不重复统计。具体各</w:t>
      </w:r>
      <w:r w:rsidRPr="00D9474F">
        <w:rPr>
          <w:rFonts w:ascii="仿宋_GB2312" w:eastAsia="仿宋_GB2312" w:hint="eastAsia"/>
          <w:sz w:val="30"/>
          <w:szCs w:val="30"/>
        </w:rPr>
        <w:lastRenderedPageBreak/>
        <w:t>区任务安排详见附表2。</w:t>
      </w:r>
    </w:p>
    <w:p w:rsidR="00FB717E" w:rsidRPr="00D9474F" w:rsidRDefault="00FB717E"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（三）用地供应任务</w:t>
      </w:r>
    </w:p>
    <w:p w:rsidR="00C2131B"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衔接落实《深圳市2019年度城市建设与土地利用实施计划》要求，</w:t>
      </w:r>
      <w:r w:rsidR="00C2131B" w:rsidRPr="00D9474F">
        <w:rPr>
          <w:rFonts w:ascii="仿宋_GB2312" w:eastAsia="仿宋_GB2312" w:hint="eastAsia"/>
          <w:sz w:val="30"/>
          <w:szCs w:val="30"/>
        </w:rPr>
        <w:t>扎实推进</w:t>
      </w:r>
      <w:r w:rsidR="00727593" w:rsidRPr="00D9474F">
        <w:rPr>
          <w:rFonts w:ascii="仿宋_GB2312" w:eastAsia="仿宋_GB2312" w:hint="eastAsia"/>
          <w:sz w:val="30"/>
          <w:szCs w:val="30"/>
        </w:rPr>
        <w:t>城市</w:t>
      </w:r>
      <w:r w:rsidR="00C2131B" w:rsidRPr="00D9474F">
        <w:rPr>
          <w:rFonts w:ascii="仿宋_GB2312" w:eastAsia="仿宋_GB2312" w:hint="eastAsia"/>
          <w:sz w:val="30"/>
          <w:szCs w:val="30"/>
        </w:rPr>
        <w:t>更新</w:t>
      </w:r>
      <w:r w:rsidR="00727593" w:rsidRPr="00D9474F">
        <w:rPr>
          <w:rFonts w:ascii="仿宋_GB2312" w:eastAsia="仿宋_GB2312" w:hint="eastAsia"/>
          <w:sz w:val="30"/>
          <w:szCs w:val="30"/>
        </w:rPr>
        <w:t>和土地</w:t>
      </w:r>
      <w:r w:rsidR="00D01241" w:rsidRPr="00D9474F">
        <w:rPr>
          <w:rFonts w:ascii="仿宋_GB2312" w:eastAsia="仿宋_GB2312" w:hint="eastAsia"/>
          <w:sz w:val="30"/>
          <w:szCs w:val="30"/>
        </w:rPr>
        <w:t>整备工作，强化存量用地供应格局。</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2019年度全市拆除重建类城市更新用地供应不少于246公顷，其中福田10公顷，罗湖18公顷，南山18公顷，盐田8公顷，宝安60公顷，龙岗80公顷，</w:t>
      </w:r>
      <w:r w:rsidR="00916ACD" w:rsidRPr="00D9474F">
        <w:rPr>
          <w:rFonts w:ascii="仿宋_GB2312" w:eastAsia="仿宋_GB2312" w:hint="eastAsia"/>
          <w:sz w:val="30"/>
          <w:szCs w:val="30"/>
        </w:rPr>
        <w:t>龙华20公顷，坪山15公顷，</w:t>
      </w:r>
      <w:r w:rsidRPr="00D9474F">
        <w:rPr>
          <w:rFonts w:ascii="仿宋_GB2312" w:eastAsia="仿宋_GB2312" w:hint="eastAsia"/>
          <w:sz w:val="30"/>
          <w:szCs w:val="30"/>
        </w:rPr>
        <w:t>光明12公顷，大鹏5公顷。</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2019年度全市土地整备留用地</w:t>
      </w:r>
      <w:r w:rsidR="00610873" w:rsidRPr="00D9474F">
        <w:rPr>
          <w:rFonts w:ascii="仿宋_GB2312" w:eastAsia="仿宋_GB2312" w:hint="eastAsia"/>
          <w:sz w:val="30"/>
          <w:szCs w:val="30"/>
        </w:rPr>
        <w:t>批复</w:t>
      </w:r>
      <w:r w:rsidRPr="00D9474F">
        <w:rPr>
          <w:rFonts w:ascii="仿宋_GB2312" w:eastAsia="仿宋_GB2312" w:hint="eastAsia"/>
          <w:sz w:val="30"/>
          <w:szCs w:val="30"/>
        </w:rPr>
        <w:t>不少于</w:t>
      </w:r>
      <w:r w:rsidR="00727593" w:rsidRPr="00D9474F">
        <w:rPr>
          <w:rFonts w:ascii="仿宋_GB2312" w:eastAsia="仿宋_GB2312"/>
          <w:sz w:val="30"/>
          <w:szCs w:val="30"/>
        </w:rPr>
        <w:t>60</w:t>
      </w:r>
      <w:r w:rsidRPr="00D9474F">
        <w:rPr>
          <w:rFonts w:ascii="仿宋_GB2312" w:eastAsia="仿宋_GB2312" w:hint="eastAsia"/>
          <w:sz w:val="30"/>
          <w:szCs w:val="30"/>
        </w:rPr>
        <w:t>公顷，其中南山2公顷，宝安7公顷，龙岗6公顷，龙华6公顷，坪山3公顷，光明4公顷，大鹏2公顷</w:t>
      </w:r>
      <w:r w:rsidR="00727593" w:rsidRPr="00D9474F">
        <w:rPr>
          <w:rFonts w:ascii="仿宋_GB2312" w:eastAsia="仿宋_GB2312" w:hint="eastAsia"/>
          <w:sz w:val="30"/>
          <w:szCs w:val="30"/>
        </w:rPr>
        <w:t>，前海30公顷</w:t>
      </w:r>
      <w:r w:rsidRPr="00D9474F">
        <w:rPr>
          <w:rFonts w:ascii="仿宋_GB2312" w:eastAsia="仿宋_GB2312" w:hint="eastAsia"/>
          <w:sz w:val="30"/>
          <w:szCs w:val="30"/>
        </w:rPr>
        <w:t>。</w:t>
      </w:r>
    </w:p>
    <w:p w:rsidR="00C2131B" w:rsidRPr="00D9474F" w:rsidRDefault="00C2131B" w:rsidP="00C2131B">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具体各区任务安排详见附表</w:t>
      </w:r>
      <w:r w:rsidR="0002452B" w:rsidRPr="00D9474F">
        <w:rPr>
          <w:rFonts w:ascii="仿宋_GB2312" w:eastAsia="仿宋_GB2312" w:hint="eastAsia"/>
          <w:sz w:val="30"/>
          <w:szCs w:val="30"/>
        </w:rPr>
        <w:t>3</w:t>
      </w:r>
      <w:r w:rsidRPr="00D9474F">
        <w:rPr>
          <w:rFonts w:ascii="仿宋_GB2312" w:eastAsia="仿宋_GB2312" w:hint="eastAsia"/>
          <w:sz w:val="30"/>
          <w:szCs w:val="30"/>
        </w:rPr>
        <w:t>。</w:t>
      </w:r>
    </w:p>
    <w:p w:rsidR="00E244C7" w:rsidRPr="00D9474F" w:rsidRDefault="00E244C7" w:rsidP="00C2131B">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（四）年度完成市本级房屋征收资金拨付不少于43.</w:t>
      </w:r>
      <w:r w:rsidR="00A6099D" w:rsidRPr="00D9474F">
        <w:rPr>
          <w:rFonts w:ascii="仿宋_GB2312" w:eastAsia="仿宋_GB2312" w:hint="eastAsia"/>
          <w:b/>
          <w:sz w:val="30"/>
          <w:szCs w:val="30"/>
        </w:rPr>
        <w:t>31</w:t>
      </w:r>
      <w:r w:rsidRPr="00D9474F">
        <w:rPr>
          <w:rFonts w:ascii="仿宋_GB2312" w:eastAsia="仿宋_GB2312" w:hint="eastAsia"/>
          <w:b/>
          <w:sz w:val="30"/>
          <w:szCs w:val="30"/>
        </w:rPr>
        <w:t>亿元。</w:t>
      </w:r>
    </w:p>
    <w:p w:rsidR="00FB717E" w:rsidRPr="00D9474F" w:rsidRDefault="00FB717E" w:rsidP="00A96B74">
      <w:pPr>
        <w:pStyle w:val="2b"/>
        <w:spacing w:beforeLines="150" w:before="468"/>
      </w:pPr>
      <w:bookmarkStart w:id="17" w:name="_Toc2241539"/>
      <w:bookmarkStart w:id="18" w:name="_Toc5979737"/>
      <w:r w:rsidRPr="00D9474F">
        <w:rPr>
          <w:rFonts w:hint="eastAsia"/>
        </w:rPr>
        <w:t>四、2019年度专项计划内容</w:t>
      </w:r>
      <w:bookmarkEnd w:id="17"/>
      <w:bookmarkEnd w:id="18"/>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2019年度计划包括城市更新专项计划、土地整备专项计划和房屋征收专项计划三个专项计划。</w:t>
      </w:r>
    </w:p>
    <w:p w:rsidR="00FB717E" w:rsidRPr="00D9474F" w:rsidRDefault="00FB717E"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lastRenderedPageBreak/>
        <w:t>（一）2019年度城市更新专项计划</w:t>
      </w:r>
    </w:p>
    <w:p w:rsidR="00BC6CCC" w:rsidRPr="00D9474F" w:rsidRDefault="00BC6CCC" w:rsidP="00BC6CCC">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1. 城市更新“十三五”规划</w:t>
      </w:r>
      <w:r w:rsidR="00D632AB" w:rsidRPr="00D9474F">
        <w:rPr>
          <w:rFonts w:ascii="仿宋_GB2312" w:eastAsia="仿宋_GB2312" w:hint="eastAsia"/>
          <w:b/>
          <w:sz w:val="30"/>
          <w:szCs w:val="30"/>
        </w:rPr>
        <w:t>年度</w:t>
      </w:r>
      <w:r w:rsidRPr="00D9474F">
        <w:rPr>
          <w:rFonts w:ascii="仿宋_GB2312" w:eastAsia="仿宋_GB2312" w:hint="eastAsia"/>
          <w:b/>
          <w:sz w:val="30"/>
          <w:szCs w:val="30"/>
        </w:rPr>
        <w:t>任务</w:t>
      </w:r>
    </w:p>
    <w:p w:rsidR="007A4E3F" w:rsidRPr="00D9474F" w:rsidRDefault="007A4E3F" w:rsidP="007A4E3F">
      <w:pPr>
        <w:spacing w:before="240" w:after="64" w:line="360" w:lineRule="auto"/>
        <w:ind w:leftChars="100" w:left="210" w:firstLineChars="200" w:firstLine="600"/>
        <w:rPr>
          <w:rFonts w:ascii="仿宋_GB2312" w:eastAsia="仿宋_GB2312"/>
          <w:b/>
          <w:sz w:val="30"/>
          <w:szCs w:val="30"/>
        </w:rPr>
      </w:pPr>
      <w:r w:rsidRPr="00D9474F">
        <w:rPr>
          <w:rFonts w:ascii="仿宋_GB2312" w:eastAsia="仿宋_GB2312" w:hint="eastAsia"/>
          <w:sz w:val="30"/>
          <w:szCs w:val="30"/>
        </w:rPr>
        <w:t>按照全市和各区城市更新“十三五”规划统一安排，2019年度全市新增拆除重建类城市更新单元计划用地规模不少于631公顷；全市新增“工改MO”类更新单元计划用地规模不高于104公顷；新增规划配建人才住房、安居型商品房和公共租赁住房不少于32340套，创新型产业用房不少于24.5万平方米；新增规划配建独立占地公共配套设施不少于135个，非独立占地公共配套设施规模不少于</w:t>
      </w:r>
      <w:r w:rsidR="00B955F3" w:rsidRPr="00D9474F">
        <w:rPr>
          <w:rFonts w:ascii="仿宋_GB2312" w:eastAsia="仿宋_GB2312" w:hint="eastAsia"/>
          <w:sz w:val="30"/>
          <w:szCs w:val="30"/>
        </w:rPr>
        <w:t>16.9</w:t>
      </w:r>
      <w:r w:rsidRPr="00D9474F">
        <w:rPr>
          <w:rFonts w:ascii="仿宋_GB2312" w:eastAsia="仿宋_GB2312" w:hint="eastAsia"/>
          <w:sz w:val="30"/>
          <w:szCs w:val="30"/>
        </w:rPr>
        <w:t>万平方米（各区任务详见附表4）。</w:t>
      </w:r>
    </w:p>
    <w:p w:rsidR="00FB717E" w:rsidRPr="00D9474F" w:rsidRDefault="00A87A52"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b/>
          <w:sz w:val="30"/>
          <w:szCs w:val="30"/>
        </w:rPr>
        <w:t>2</w:t>
      </w:r>
      <w:r w:rsidR="00FB717E" w:rsidRPr="00D9474F">
        <w:rPr>
          <w:rFonts w:ascii="仿宋_GB2312" w:eastAsia="仿宋_GB2312" w:hint="eastAsia"/>
          <w:b/>
          <w:sz w:val="30"/>
          <w:szCs w:val="30"/>
        </w:rPr>
        <w:t>. 重点更新单元计划</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加大重点更新单元改造试点工作推进力度。加快推进龙岗平湖旧墟镇GX04重点更新单元和宝安新桥东片区重点更新单元的规划编制及后续相关工作，要求除龙岗和宝安之外的剩余八个区在2019年新增至少一个重点更新单元计划。</w:t>
      </w:r>
    </w:p>
    <w:p w:rsidR="00FB717E" w:rsidRPr="00D9474F" w:rsidRDefault="00FB717E" w:rsidP="00FB717E">
      <w:pPr>
        <w:spacing w:before="240" w:after="64" w:line="360" w:lineRule="auto"/>
        <w:ind w:firstLineChars="200" w:firstLine="602"/>
        <w:rPr>
          <w:rFonts w:ascii="仿宋_GB2312" w:eastAsia="仿宋_GB2312"/>
          <w:b/>
          <w:sz w:val="30"/>
          <w:szCs w:val="30"/>
        </w:rPr>
      </w:pPr>
      <w:r w:rsidRPr="00D9474F">
        <w:rPr>
          <w:rFonts w:ascii="仿宋_GB2312" w:eastAsia="仿宋_GB2312" w:hint="eastAsia"/>
          <w:b/>
          <w:sz w:val="30"/>
          <w:szCs w:val="30"/>
        </w:rPr>
        <w:t>（二）2019年度土地整备专项计划</w:t>
      </w:r>
    </w:p>
    <w:p w:rsidR="00FB717E" w:rsidRPr="00D9474F" w:rsidRDefault="00FB717E" w:rsidP="00FB717E">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1. 年度土地整备资金安排</w:t>
      </w:r>
    </w:p>
    <w:p w:rsidR="00255697" w:rsidRPr="00D9474F" w:rsidRDefault="00255697" w:rsidP="00255697">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考虑近年各区整备工作推进实施力度大、资金拨付进度快，2019年度安排土地整备资金180亿元，包括：</w:t>
      </w:r>
    </w:p>
    <w:p w:rsidR="00255697" w:rsidRPr="00D9474F" w:rsidRDefault="00255697" w:rsidP="00255697">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（1）土地整备项目资金为179.84亿元。具体各区年度土地整备资金安排详见附表5。</w:t>
      </w:r>
    </w:p>
    <w:p w:rsidR="005D084C"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（2）其他资金0.1</w:t>
      </w:r>
      <w:r w:rsidR="005D084C" w:rsidRPr="00D9474F">
        <w:rPr>
          <w:rFonts w:ascii="仿宋_GB2312" w:eastAsia="仿宋_GB2312" w:hint="eastAsia"/>
          <w:sz w:val="30"/>
          <w:szCs w:val="30"/>
        </w:rPr>
        <w:t>6</w:t>
      </w:r>
      <w:r w:rsidRPr="00D9474F">
        <w:rPr>
          <w:rFonts w:ascii="仿宋_GB2312" w:eastAsia="仿宋_GB2312" w:hint="eastAsia"/>
          <w:sz w:val="30"/>
          <w:szCs w:val="30"/>
        </w:rPr>
        <w:t>亿元。</w:t>
      </w:r>
      <w:r w:rsidR="005D084C" w:rsidRPr="00D9474F">
        <w:rPr>
          <w:rFonts w:ascii="仿宋_GB2312" w:eastAsia="仿宋_GB2312" w:hint="eastAsia"/>
          <w:sz w:val="30"/>
          <w:szCs w:val="30"/>
        </w:rPr>
        <w:t>具体用于</w:t>
      </w:r>
      <w:r w:rsidRPr="00D9474F">
        <w:rPr>
          <w:rFonts w:ascii="仿宋_GB2312" w:eastAsia="仿宋_GB2312" w:hint="eastAsia"/>
          <w:sz w:val="30"/>
          <w:szCs w:val="30"/>
        </w:rPr>
        <w:t>土地整备政策咨询评估、土地整备项目跟踪及评估、相关基础课题研究等工作。</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为保障年度土地整备工作顺利推进，市财政部门应根据土地整备</w:t>
      </w:r>
      <w:r w:rsidR="00F6270E" w:rsidRPr="00D9474F">
        <w:rPr>
          <w:rFonts w:ascii="仿宋_GB2312" w:eastAsia="仿宋_GB2312" w:hint="eastAsia"/>
          <w:sz w:val="30"/>
          <w:szCs w:val="30"/>
        </w:rPr>
        <w:t>资金</w:t>
      </w:r>
      <w:r w:rsidRPr="00D9474F">
        <w:rPr>
          <w:rFonts w:ascii="仿宋_GB2312" w:eastAsia="仿宋_GB2312" w:hint="eastAsia"/>
          <w:sz w:val="30"/>
          <w:szCs w:val="30"/>
        </w:rPr>
        <w:t>实际需要，按程序调整</w:t>
      </w:r>
      <w:r w:rsidR="00DD2DEE" w:rsidRPr="00D9474F">
        <w:rPr>
          <w:rFonts w:ascii="仿宋_GB2312" w:eastAsia="仿宋_GB2312" w:hint="eastAsia"/>
          <w:sz w:val="30"/>
          <w:szCs w:val="30"/>
        </w:rPr>
        <w:t>全市</w:t>
      </w:r>
      <w:r w:rsidRPr="00D9474F">
        <w:rPr>
          <w:rFonts w:ascii="仿宋_GB2312" w:eastAsia="仿宋_GB2312" w:hint="eastAsia"/>
          <w:sz w:val="30"/>
          <w:szCs w:val="30"/>
        </w:rPr>
        <w:t>年度土地整备资金安排。</w:t>
      </w:r>
    </w:p>
    <w:p w:rsidR="00DD2DEE" w:rsidRPr="00D9474F" w:rsidRDefault="00DD2DE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各区应严格按照《关于进一步优化土地整备项目管理工作机制的若干措施》（深府办函〔</w:t>
      </w:r>
      <w:r w:rsidRPr="00D9474F">
        <w:rPr>
          <w:rFonts w:ascii="仿宋_GB2312" w:eastAsia="仿宋_GB2312"/>
          <w:sz w:val="30"/>
          <w:szCs w:val="30"/>
        </w:rPr>
        <w:t>2018</w:t>
      </w:r>
      <w:r w:rsidRPr="00D9474F">
        <w:rPr>
          <w:rFonts w:ascii="仿宋_GB2312" w:eastAsia="仿宋_GB2312" w:hint="eastAsia"/>
          <w:sz w:val="30"/>
          <w:szCs w:val="30"/>
        </w:rPr>
        <w:t>〕</w:t>
      </w:r>
      <w:r w:rsidRPr="00D9474F">
        <w:rPr>
          <w:rFonts w:ascii="仿宋_GB2312" w:eastAsia="仿宋_GB2312"/>
          <w:sz w:val="30"/>
          <w:szCs w:val="30"/>
        </w:rPr>
        <w:t>2</w:t>
      </w:r>
      <w:r w:rsidRPr="00D9474F">
        <w:rPr>
          <w:rFonts w:ascii="仿宋_GB2312" w:eastAsia="仿宋_GB2312" w:hint="eastAsia"/>
          <w:sz w:val="30"/>
          <w:szCs w:val="30"/>
        </w:rPr>
        <w:t>81号）等相关政策要求，依法依规管理土地整备资金，项目实施完成后各区政府应在办理土地移交手续后的三个月内，办理项目结算手续，并将审核确认的结算结果报市规划和自然资源局。</w:t>
      </w:r>
    </w:p>
    <w:p w:rsidR="00FB717E" w:rsidRPr="00D9474F" w:rsidRDefault="00FB717E" w:rsidP="009E7177">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2. 土地整备项目</w:t>
      </w:r>
      <w:r w:rsidR="006378CC" w:rsidRPr="00D9474F">
        <w:rPr>
          <w:rFonts w:ascii="仿宋_GB2312" w:eastAsia="仿宋_GB2312" w:hint="eastAsia"/>
          <w:b/>
          <w:sz w:val="30"/>
          <w:szCs w:val="30"/>
        </w:rPr>
        <w:t>安排</w:t>
      </w:r>
    </w:p>
    <w:p w:rsidR="00664923" w:rsidRPr="00D9474F" w:rsidRDefault="00664923" w:rsidP="00664923">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（1）土地整备项目</w:t>
      </w:r>
    </w:p>
    <w:p w:rsidR="00664923" w:rsidRPr="00D9474F" w:rsidRDefault="00664923" w:rsidP="00664923">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计划安排土地整备项目共1</w:t>
      </w:r>
      <w:r w:rsidR="00DE1FB4">
        <w:rPr>
          <w:rFonts w:ascii="仿宋_GB2312" w:hint="eastAsia"/>
          <w:sz w:val="30"/>
          <w:szCs w:val="30"/>
        </w:rPr>
        <w:t>69</w:t>
      </w:r>
      <w:r w:rsidR="00DE1FB4" w:rsidRPr="00D9474F">
        <w:rPr>
          <w:rFonts w:ascii="仿宋_GB2312" w:eastAsia="仿宋_GB2312" w:hint="eastAsia"/>
          <w:sz w:val="30"/>
          <w:szCs w:val="30"/>
        </w:rPr>
        <w:t>个</w:t>
      </w:r>
      <w:r w:rsidRPr="00D9474F">
        <w:rPr>
          <w:rFonts w:ascii="仿宋_GB2312" w:eastAsia="仿宋_GB2312" w:hint="eastAsia"/>
          <w:sz w:val="30"/>
          <w:szCs w:val="30"/>
        </w:rPr>
        <w:t>，福田区6个、罗湖区4个、南山区12个、盐田区6个、宝安区38个、龙岗区2</w:t>
      </w:r>
      <w:r w:rsidRPr="00D9474F">
        <w:rPr>
          <w:rFonts w:ascii="仿宋_GB2312" w:hint="eastAsia"/>
          <w:sz w:val="30"/>
          <w:szCs w:val="30"/>
        </w:rPr>
        <w:t>2</w:t>
      </w:r>
      <w:r w:rsidRPr="00D9474F">
        <w:rPr>
          <w:rFonts w:ascii="仿宋_GB2312" w:eastAsia="仿宋_GB2312" w:hint="eastAsia"/>
          <w:sz w:val="30"/>
          <w:szCs w:val="30"/>
        </w:rPr>
        <w:t>个、龙华区2</w:t>
      </w:r>
      <w:r w:rsidRPr="00D9474F">
        <w:rPr>
          <w:rFonts w:ascii="仿宋_GB2312" w:hint="eastAsia"/>
          <w:sz w:val="30"/>
          <w:szCs w:val="30"/>
        </w:rPr>
        <w:t>5</w:t>
      </w:r>
      <w:r w:rsidRPr="00D9474F">
        <w:rPr>
          <w:rFonts w:ascii="仿宋_GB2312" w:eastAsia="仿宋_GB2312" w:hint="eastAsia"/>
          <w:sz w:val="30"/>
          <w:szCs w:val="30"/>
        </w:rPr>
        <w:t>个、坪山区13个、光明区28个、大鹏新区</w:t>
      </w:r>
      <w:r w:rsidR="00DE1FB4">
        <w:rPr>
          <w:rFonts w:ascii="仿宋_GB2312" w:eastAsia="仿宋_GB2312" w:hint="eastAsia"/>
          <w:sz w:val="30"/>
          <w:szCs w:val="30"/>
        </w:rPr>
        <w:t>11</w:t>
      </w:r>
      <w:r w:rsidRPr="00D9474F">
        <w:rPr>
          <w:rFonts w:ascii="仿宋_GB2312" w:eastAsia="仿宋_GB2312" w:hint="eastAsia"/>
          <w:sz w:val="30"/>
          <w:szCs w:val="30"/>
        </w:rPr>
        <w:t>个、前海合作区</w:t>
      </w:r>
      <w:r w:rsidRPr="00D9474F">
        <w:rPr>
          <w:rFonts w:ascii="仿宋_GB2312" w:hint="eastAsia"/>
          <w:sz w:val="30"/>
          <w:szCs w:val="30"/>
        </w:rPr>
        <w:t>4</w:t>
      </w:r>
      <w:r w:rsidRPr="00D9474F">
        <w:rPr>
          <w:rFonts w:ascii="仿宋_GB2312" w:eastAsia="仿宋_GB2312" w:hint="eastAsia"/>
          <w:sz w:val="30"/>
          <w:szCs w:val="30"/>
        </w:rPr>
        <w:t>个（详见附表6）。</w:t>
      </w:r>
    </w:p>
    <w:p w:rsidR="00664923" w:rsidRPr="00D9474F" w:rsidRDefault="00664923" w:rsidP="00664923">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（2）土地整备安置房建设项目</w:t>
      </w:r>
    </w:p>
    <w:p w:rsidR="00664923" w:rsidRPr="00D9474F" w:rsidRDefault="00664923" w:rsidP="00664923">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计划安排续建土地整备安置房建设项目4个，安排新建土地整备安置房建设项目4个（详见附表7）。安置房建设资金安排按照安置房相关政策执行。</w:t>
      </w:r>
    </w:p>
    <w:p w:rsidR="00664923" w:rsidRPr="00D9474F" w:rsidRDefault="00664923" w:rsidP="00664923">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（3）土地整备利益统筹项目</w:t>
      </w:r>
    </w:p>
    <w:p w:rsidR="00664923" w:rsidRPr="00D9474F" w:rsidRDefault="00664923" w:rsidP="00664923">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计划安排土地整备利益统筹项目共10</w:t>
      </w:r>
      <w:r w:rsidRPr="00D9474F">
        <w:rPr>
          <w:rFonts w:ascii="仿宋_GB2312" w:hint="eastAsia"/>
          <w:sz w:val="30"/>
          <w:szCs w:val="30"/>
        </w:rPr>
        <w:t>2</w:t>
      </w:r>
      <w:r w:rsidR="00DE1FB4" w:rsidRPr="00D9474F">
        <w:rPr>
          <w:rFonts w:ascii="仿宋_GB2312" w:eastAsia="仿宋_GB2312" w:hint="eastAsia"/>
          <w:sz w:val="30"/>
          <w:szCs w:val="30"/>
        </w:rPr>
        <w:t>个</w:t>
      </w:r>
      <w:r w:rsidRPr="00D9474F">
        <w:rPr>
          <w:rFonts w:ascii="仿宋_GB2312" w:eastAsia="仿宋_GB2312" w:hint="eastAsia"/>
          <w:sz w:val="30"/>
          <w:szCs w:val="30"/>
        </w:rPr>
        <w:t>，南山区2个、宝安区16个、龙岗区25个、龙华区36个、坪山区7个、光明区</w:t>
      </w:r>
      <w:r w:rsidRPr="00D9474F">
        <w:rPr>
          <w:rFonts w:ascii="仿宋_GB2312" w:hint="eastAsia"/>
          <w:sz w:val="30"/>
          <w:szCs w:val="30"/>
        </w:rPr>
        <w:t>11</w:t>
      </w:r>
      <w:r w:rsidRPr="00D9474F">
        <w:rPr>
          <w:rFonts w:ascii="仿宋_GB2312" w:eastAsia="仿宋_GB2312" w:hint="eastAsia"/>
          <w:sz w:val="30"/>
          <w:szCs w:val="30"/>
        </w:rPr>
        <w:t>个、大鹏新区5个（详见附表8）</w:t>
      </w:r>
      <w:r w:rsidRPr="00D9474F">
        <w:rPr>
          <w:rStyle w:val="affff1"/>
          <w:rFonts w:ascii="仿宋_GB2312" w:eastAsia="仿宋_GB2312"/>
          <w:sz w:val="30"/>
          <w:szCs w:val="30"/>
        </w:rPr>
        <w:footnoteReference w:id="1"/>
      </w:r>
      <w:r w:rsidRPr="00D9474F">
        <w:rPr>
          <w:rFonts w:ascii="仿宋_GB2312" w:eastAsia="仿宋_GB2312" w:hint="eastAsia"/>
          <w:sz w:val="30"/>
          <w:szCs w:val="30"/>
        </w:rPr>
        <w:t>。</w:t>
      </w:r>
    </w:p>
    <w:p w:rsidR="00FB717E" w:rsidRPr="00D9474F" w:rsidRDefault="00FB717E" w:rsidP="00FB717E">
      <w:pPr>
        <w:spacing w:before="240" w:after="64" w:line="360" w:lineRule="auto"/>
        <w:ind w:firstLineChars="200" w:firstLine="602"/>
        <w:rPr>
          <w:rFonts w:ascii="仿宋_GB2312" w:eastAsia="仿宋_GB2312"/>
          <w:b/>
          <w:sz w:val="30"/>
          <w:szCs w:val="30"/>
        </w:rPr>
      </w:pPr>
      <w:r w:rsidRPr="00D9474F">
        <w:rPr>
          <w:rFonts w:ascii="仿宋_GB2312" w:eastAsia="仿宋_GB2312" w:hint="eastAsia"/>
          <w:b/>
          <w:sz w:val="30"/>
          <w:szCs w:val="30"/>
        </w:rPr>
        <w:t>（三）2019年度房屋征收专项计划</w:t>
      </w:r>
    </w:p>
    <w:p w:rsidR="00F6270E" w:rsidRPr="00D9474F" w:rsidRDefault="009C45FD" w:rsidP="009C45FD">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根据深圳市2019年土地出让收支计划，2019年度安排市本级房屋征收项目资金43.31亿元。</w:t>
      </w:r>
      <w:r w:rsidR="00FB717E" w:rsidRPr="00D9474F">
        <w:rPr>
          <w:rFonts w:ascii="仿宋_GB2312" w:eastAsia="仿宋_GB2312" w:hint="eastAsia"/>
          <w:sz w:val="30"/>
          <w:szCs w:val="30"/>
        </w:rPr>
        <w:t>各实施主体根据已列入年度市本级房屋征收计划内项目（附表</w:t>
      </w:r>
      <w:r w:rsidR="00773C71" w:rsidRPr="00D9474F">
        <w:rPr>
          <w:rFonts w:ascii="仿宋_GB2312" w:eastAsia="仿宋_GB2312" w:hint="eastAsia"/>
          <w:sz w:val="30"/>
          <w:szCs w:val="30"/>
        </w:rPr>
        <w:t>9</w:t>
      </w:r>
      <w:r w:rsidR="00FB717E" w:rsidRPr="00D9474F">
        <w:rPr>
          <w:rFonts w:ascii="仿宋_GB2312" w:eastAsia="仿宋_GB2312" w:hint="eastAsia"/>
          <w:sz w:val="30"/>
          <w:szCs w:val="30"/>
        </w:rPr>
        <w:t>及附表</w:t>
      </w:r>
      <w:r w:rsidR="00773C71" w:rsidRPr="00D9474F">
        <w:rPr>
          <w:rFonts w:ascii="仿宋_GB2312" w:eastAsia="仿宋_GB2312" w:hint="eastAsia"/>
          <w:sz w:val="30"/>
          <w:szCs w:val="30"/>
        </w:rPr>
        <w:t>10</w:t>
      </w:r>
      <w:r w:rsidR="00FB717E" w:rsidRPr="00D9474F">
        <w:rPr>
          <w:rFonts w:ascii="仿宋_GB2312" w:eastAsia="仿宋_GB2312" w:hint="eastAsia"/>
          <w:sz w:val="30"/>
          <w:szCs w:val="30"/>
        </w:rPr>
        <w:t>）的重要程度和推进情况，在切块下达的计划资金额度内，自行分配具体项目的资金安排，并于6月底前报市发展改革委，完成备案工作。</w:t>
      </w:r>
      <w:r w:rsidR="00F6270E" w:rsidRPr="00D9474F">
        <w:rPr>
          <w:rFonts w:ascii="仿宋_GB2312" w:eastAsia="仿宋_GB2312" w:hint="eastAsia"/>
          <w:sz w:val="30"/>
          <w:szCs w:val="30"/>
        </w:rPr>
        <w:t>为保障年度房屋征收工作顺利推进，市发改部门应根据房屋征收资金实际需要，按程序调整市本级房屋征收项目补偿资金安排。</w:t>
      </w:r>
    </w:p>
    <w:p w:rsidR="00D72394" w:rsidRPr="00D9474F" w:rsidRDefault="00D72394" w:rsidP="00D72394">
      <w:pPr>
        <w:spacing w:before="240" w:after="64" w:line="360" w:lineRule="auto"/>
        <w:ind w:leftChars="100" w:left="210" w:firstLineChars="200" w:firstLine="602"/>
        <w:rPr>
          <w:rFonts w:ascii="仿宋_GB2312" w:eastAsia="仿宋_GB2312"/>
          <w:b/>
          <w:sz w:val="30"/>
          <w:szCs w:val="30"/>
        </w:rPr>
      </w:pPr>
      <w:bookmarkStart w:id="19" w:name="_Toc2241540"/>
      <w:bookmarkStart w:id="20" w:name="_Toc5979738"/>
      <w:r w:rsidRPr="00D9474F">
        <w:rPr>
          <w:rFonts w:ascii="仿宋_GB2312" w:eastAsia="仿宋_GB2312" w:hint="eastAsia"/>
          <w:b/>
          <w:sz w:val="30"/>
          <w:szCs w:val="30"/>
        </w:rPr>
        <w:t>1. 市本级财政承担的房屋征收项目</w:t>
      </w:r>
    </w:p>
    <w:p w:rsidR="00D72394" w:rsidRPr="00D9474F" w:rsidRDefault="00D72394" w:rsidP="00D72394">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（1）市本级财政承担的房屋征收常规项目安排</w:t>
      </w:r>
    </w:p>
    <w:p w:rsidR="00D72394" w:rsidRPr="00D9474F" w:rsidRDefault="00D72394" w:rsidP="00D72394">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计划推进盐龙大道房屋征收项目、深圳市第十三高级中学征收项目等新建项目1</w:t>
      </w:r>
      <w:r w:rsidR="00FA5584" w:rsidRPr="00D9474F">
        <w:rPr>
          <w:rFonts w:ascii="仿宋_GB2312" w:eastAsia="仿宋_GB2312" w:hint="eastAsia"/>
          <w:sz w:val="30"/>
          <w:szCs w:val="30"/>
        </w:rPr>
        <w:t>8</w:t>
      </w:r>
      <w:r w:rsidRPr="00D9474F">
        <w:rPr>
          <w:rFonts w:ascii="仿宋_GB2312" w:eastAsia="仿宋_GB2312" w:hint="eastAsia"/>
          <w:sz w:val="30"/>
          <w:szCs w:val="30"/>
        </w:rPr>
        <w:t>个；广深沿江高速二期工程、梅观高速公路清湖南段市政道路工程等续建项目</w:t>
      </w:r>
      <w:r w:rsidR="00FA5584" w:rsidRPr="00D9474F">
        <w:rPr>
          <w:rFonts w:ascii="仿宋_GB2312" w:eastAsia="仿宋_GB2312" w:hint="eastAsia"/>
          <w:sz w:val="30"/>
          <w:szCs w:val="30"/>
        </w:rPr>
        <w:t>58</w:t>
      </w:r>
      <w:r w:rsidRPr="00D9474F">
        <w:rPr>
          <w:rFonts w:ascii="仿宋_GB2312" w:eastAsia="仿宋_GB2312" w:hint="eastAsia"/>
          <w:sz w:val="30"/>
          <w:szCs w:val="30"/>
        </w:rPr>
        <w:t>个；另外，安排零星征（收）地及房屋征收项目、征（收）地及房屋征收项目的测绘评估等技术支持费用等其他项目5个，合计81个。上述项目的费用原则上由市本级财政安排支出，深汕西高速公路改扩建工程项目、惠盐高速公路深圳段改扩建工程和东部过境快速路房屋征收补偿项目征收拆迁补偿费用由企业支出。</w:t>
      </w:r>
    </w:p>
    <w:p w:rsidR="00D72394" w:rsidRPr="00D9474F" w:rsidRDefault="00D72394" w:rsidP="00D72394">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（2）市本级财政承担的房屋征收轨道交通项目安排</w:t>
      </w:r>
    </w:p>
    <w:p w:rsidR="00D72394" w:rsidRPr="00D9474F" w:rsidRDefault="00D72394" w:rsidP="00D72394">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轨道交通项目的房屋征收工作由市轨道交通建设办公室负责统筹，各区政府负责具体实施。计划安排轨道项目8个。</w:t>
      </w:r>
    </w:p>
    <w:p w:rsidR="00D72394" w:rsidRPr="00D9474F" w:rsidRDefault="00D72394" w:rsidP="00D72394">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2. 区级财政承担的房屋征收项目</w:t>
      </w:r>
    </w:p>
    <w:p w:rsidR="00255697" w:rsidRPr="00D9474F" w:rsidRDefault="00664923" w:rsidP="00255697">
      <w:pPr>
        <w:spacing w:before="240" w:after="64"/>
        <w:ind w:leftChars="100" w:left="210" w:firstLineChars="200" w:firstLine="600"/>
        <w:rPr>
          <w:rFonts w:ascii="仿宋_GB2312" w:eastAsia="仿宋_GB2312"/>
          <w:sz w:val="30"/>
          <w:szCs w:val="30"/>
        </w:rPr>
      </w:pPr>
      <w:r w:rsidRPr="00D9474F">
        <w:rPr>
          <w:rFonts w:ascii="仿宋_GB2312" w:eastAsia="仿宋_GB2312" w:hint="eastAsia"/>
          <w:sz w:val="30"/>
          <w:szCs w:val="30"/>
        </w:rPr>
        <w:t>计划安排区级财政承担的房屋征收项目72</w:t>
      </w:r>
      <w:r w:rsidR="00C72FAD" w:rsidRPr="00D9474F">
        <w:rPr>
          <w:rFonts w:ascii="仿宋_GB2312" w:eastAsia="仿宋_GB2312" w:hint="eastAsia"/>
          <w:sz w:val="30"/>
          <w:szCs w:val="30"/>
        </w:rPr>
        <w:t>5</w:t>
      </w:r>
      <w:r w:rsidRPr="00D9474F">
        <w:rPr>
          <w:rFonts w:ascii="仿宋_GB2312" w:eastAsia="仿宋_GB2312" w:hint="eastAsia"/>
          <w:sz w:val="30"/>
          <w:szCs w:val="30"/>
        </w:rPr>
        <w:t>个。其中，福田区10个，罗湖区21个，南山区13个，盐田区3个，宝安区122个，龙岗区191个，龙华区93个，坪山区78个，光明区173个，大鹏新区2</w:t>
      </w:r>
      <w:r w:rsidR="00C72FAD" w:rsidRPr="00D9474F">
        <w:rPr>
          <w:rFonts w:ascii="仿宋_GB2312" w:eastAsia="仿宋_GB2312" w:hint="eastAsia"/>
          <w:sz w:val="30"/>
          <w:szCs w:val="30"/>
        </w:rPr>
        <w:t>1</w:t>
      </w:r>
      <w:r w:rsidRPr="00D9474F">
        <w:rPr>
          <w:rFonts w:ascii="仿宋_GB2312" w:eastAsia="仿宋_GB2312" w:hint="eastAsia"/>
          <w:sz w:val="30"/>
          <w:szCs w:val="30"/>
        </w:rPr>
        <w:t>个。上述项目的费用原则上由区级财政安排支出。</w:t>
      </w:r>
      <w:r w:rsidR="00255697" w:rsidRPr="00D9474F">
        <w:rPr>
          <w:rFonts w:ascii="仿宋_GB2312" w:eastAsia="仿宋_GB2312" w:hint="eastAsia"/>
          <w:sz w:val="30"/>
          <w:szCs w:val="30"/>
        </w:rPr>
        <w:t>考虑到各区交通综合治理等公共利益项目的</w:t>
      </w:r>
      <w:r w:rsidR="00ED7A7C" w:rsidRPr="00D9474F">
        <w:rPr>
          <w:rFonts w:ascii="仿宋_GB2312" w:eastAsia="仿宋_GB2312" w:hint="eastAsia"/>
          <w:sz w:val="30"/>
          <w:szCs w:val="30"/>
        </w:rPr>
        <w:t>急需</w:t>
      </w:r>
      <w:r w:rsidR="00255697" w:rsidRPr="00D9474F">
        <w:rPr>
          <w:rFonts w:ascii="仿宋_GB2312" w:eastAsia="仿宋_GB2312" w:hint="eastAsia"/>
          <w:sz w:val="30"/>
          <w:szCs w:val="30"/>
        </w:rPr>
        <w:t>，各区区级房屋征收计划可安排零星</w:t>
      </w:r>
      <w:r w:rsidR="00224A4F" w:rsidRPr="00D9474F">
        <w:rPr>
          <w:rFonts w:ascii="仿宋_GB2312" w:eastAsia="仿宋_GB2312" w:hint="eastAsia"/>
          <w:sz w:val="30"/>
          <w:szCs w:val="30"/>
        </w:rPr>
        <w:t>急需</w:t>
      </w:r>
      <w:r w:rsidR="00255697" w:rsidRPr="00D9474F">
        <w:rPr>
          <w:rFonts w:ascii="仿宋_GB2312" w:eastAsia="仿宋_GB2312" w:hint="eastAsia"/>
          <w:sz w:val="30"/>
          <w:szCs w:val="30"/>
        </w:rPr>
        <w:t>项目1项，授权各区政府审批并实施。</w:t>
      </w:r>
    </w:p>
    <w:p w:rsidR="00FB717E" w:rsidRPr="00D9474F" w:rsidRDefault="00FB717E" w:rsidP="00A96B74">
      <w:pPr>
        <w:pStyle w:val="2b"/>
        <w:spacing w:beforeLines="150" w:before="468"/>
      </w:pPr>
      <w:r w:rsidRPr="00D9474F">
        <w:rPr>
          <w:rFonts w:hint="eastAsia"/>
        </w:rPr>
        <w:lastRenderedPageBreak/>
        <w:t>五、</w:t>
      </w:r>
      <w:bookmarkEnd w:id="19"/>
      <w:bookmarkEnd w:id="20"/>
      <w:r w:rsidR="00306000" w:rsidRPr="00D9474F">
        <w:rPr>
          <w:rFonts w:hint="eastAsia"/>
        </w:rPr>
        <w:t>实施保障</w:t>
      </w:r>
      <w:r w:rsidR="00E778CA" w:rsidRPr="00D9474F">
        <w:rPr>
          <w:rFonts w:hint="eastAsia"/>
        </w:rPr>
        <w:t>机制</w:t>
      </w:r>
    </w:p>
    <w:p w:rsidR="00A85AEC" w:rsidRPr="00D9474F" w:rsidRDefault="00A85AEC" w:rsidP="00A85AEC">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（一）加强存量</w:t>
      </w:r>
      <w:r w:rsidR="007913D2" w:rsidRPr="00D9474F">
        <w:rPr>
          <w:rFonts w:ascii="仿宋_GB2312" w:eastAsia="仿宋_GB2312" w:hint="eastAsia"/>
          <w:b/>
          <w:sz w:val="30"/>
          <w:szCs w:val="30"/>
        </w:rPr>
        <w:t>土地</w:t>
      </w:r>
      <w:r w:rsidRPr="00D9474F">
        <w:rPr>
          <w:rFonts w:ascii="仿宋_GB2312" w:eastAsia="仿宋_GB2312" w:hint="eastAsia"/>
          <w:b/>
          <w:sz w:val="30"/>
          <w:szCs w:val="30"/>
        </w:rPr>
        <w:t>空间</w:t>
      </w:r>
      <w:r w:rsidR="00C91BF4" w:rsidRPr="00D9474F">
        <w:rPr>
          <w:rFonts w:ascii="仿宋_GB2312" w:eastAsia="仿宋_GB2312" w:hint="eastAsia"/>
          <w:b/>
          <w:sz w:val="30"/>
          <w:szCs w:val="30"/>
        </w:rPr>
        <w:t>规划</w:t>
      </w:r>
      <w:r w:rsidRPr="00D9474F">
        <w:rPr>
          <w:rFonts w:ascii="仿宋_GB2312" w:eastAsia="仿宋_GB2312" w:hint="eastAsia"/>
          <w:b/>
          <w:sz w:val="30"/>
          <w:szCs w:val="30"/>
        </w:rPr>
        <w:t>统筹</w:t>
      </w:r>
    </w:p>
    <w:p w:rsidR="00A85AEC" w:rsidRPr="00D9474F" w:rsidRDefault="00335A31" w:rsidP="00335A31">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探索实施城市更新、土地整备等多元手段结合的集中连片土地清理模式，</w:t>
      </w:r>
      <w:r w:rsidR="00CA5E75" w:rsidRPr="00D9474F">
        <w:rPr>
          <w:rFonts w:ascii="仿宋_GB2312" w:eastAsia="仿宋_GB2312" w:hint="eastAsia"/>
          <w:sz w:val="30"/>
          <w:szCs w:val="30"/>
        </w:rPr>
        <w:t>运用规划手段调节和平衡利益格局,</w:t>
      </w:r>
      <w:r w:rsidRPr="00D9474F">
        <w:rPr>
          <w:rFonts w:ascii="仿宋_GB2312" w:eastAsia="仿宋_GB2312" w:hint="eastAsia"/>
          <w:sz w:val="30"/>
          <w:szCs w:val="30"/>
        </w:rPr>
        <w:t>优先保障</w:t>
      </w:r>
      <w:r w:rsidR="00610873" w:rsidRPr="00D9474F">
        <w:rPr>
          <w:rFonts w:ascii="仿宋_GB2312" w:eastAsia="仿宋_GB2312" w:hint="eastAsia"/>
          <w:sz w:val="30"/>
          <w:szCs w:val="30"/>
        </w:rPr>
        <w:t>公共利益</w:t>
      </w:r>
      <w:r w:rsidR="00CA5E75" w:rsidRPr="00D9474F">
        <w:rPr>
          <w:rFonts w:ascii="仿宋_GB2312" w:eastAsia="仿宋_GB2312" w:hint="eastAsia"/>
          <w:sz w:val="30"/>
          <w:szCs w:val="30"/>
        </w:rPr>
        <w:t>。</w:t>
      </w:r>
      <w:r w:rsidR="007913D2" w:rsidRPr="00D9474F">
        <w:rPr>
          <w:rFonts w:ascii="仿宋_GB2312" w:eastAsia="仿宋_GB2312" w:hint="eastAsia"/>
          <w:sz w:val="30"/>
          <w:szCs w:val="30"/>
        </w:rPr>
        <w:t>通过</w:t>
      </w:r>
      <w:r w:rsidR="00CA5E75" w:rsidRPr="00D9474F">
        <w:rPr>
          <w:rFonts w:ascii="仿宋_GB2312" w:eastAsia="仿宋_GB2312" w:hint="eastAsia"/>
          <w:sz w:val="30"/>
          <w:szCs w:val="30"/>
        </w:rPr>
        <w:t>规划统筹</w:t>
      </w:r>
      <w:r w:rsidR="007913D2" w:rsidRPr="00D9474F">
        <w:rPr>
          <w:rFonts w:ascii="仿宋_GB2312" w:eastAsia="仿宋_GB2312" w:hint="eastAsia"/>
          <w:sz w:val="30"/>
          <w:szCs w:val="30"/>
        </w:rPr>
        <w:t>合理确定</w:t>
      </w:r>
      <w:r w:rsidR="00727593" w:rsidRPr="00D9474F">
        <w:rPr>
          <w:rFonts w:ascii="仿宋_GB2312" w:eastAsia="仿宋_GB2312" w:hint="eastAsia"/>
          <w:sz w:val="30"/>
          <w:szCs w:val="30"/>
        </w:rPr>
        <w:t>不同类型用地的实施模式和政策分区</w:t>
      </w:r>
      <w:r w:rsidR="00C96739" w:rsidRPr="00D9474F">
        <w:rPr>
          <w:rFonts w:ascii="仿宋_GB2312" w:eastAsia="仿宋_GB2312" w:hint="eastAsia"/>
          <w:sz w:val="30"/>
          <w:szCs w:val="30"/>
        </w:rPr>
        <w:t>，</w:t>
      </w:r>
      <w:r w:rsidR="00CA5E75" w:rsidRPr="00D9474F">
        <w:rPr>
          <w:rFonts w:ascii="仿宋_GB2312" w:eastAsia="仿宋_GB2312" w:hint="eastAsia"/>
          <w:sz w:val="30"/>
          <w:szCs w:val="30"/>
        </w:rPr>
        <w:t>引导实现连片存量用地的整体开发</w:t>
      </w:r>
      <w:r w:rsidR="00A85AEC" w:rsidRPr="00D9474F">
        <w:rPr>
          <w:rFonts w:ascii="仿宋_GB2312" w:eastAsia="仿宋_GB2312" w:hint="eastAsia"/>
          <w:sz w:val="30"/>
          <w:szCs w:val="30"/>
        </w:rPr>
        <w:t>。</w:t>
      </w:r>
      <w:r w:rsidR="00255697" w:rsidRPr="00D9474F">
        <w:rPr>
          <w:rFonts w:ascii="仿宋_GB2312" w:eastAsia="仿宋_GB2312" w:hint="eastAsia"/>
          <w:sz w:val="30"/>
          <w:szCs w:val="30"/>
        </w:rPr>
        <w:t>探索</w:t>
      </w:r>
      <w:r w:rsidR="001358C9" w:rsidRPr="00D9474F">
        <w:rPr>
          <w:rFonts w:ascii="仿宋_GB2312" w:eastAsia="仿宋_GB2312" w:hint="eastAsia"/>
          <w:sz w:val="30"/>
          <w:szCs w:val="30"/>
        </w:rPr>
        <w:t>合法用地指标、</w:t>
      </w:r>
      <w:r w:rsidR="00255697" w:rsidRPr="00D9474F">
        <w:rPr>
          <w:rFonts w:ascii="仿宋_GB2312" w:eastAsia="仿宋_GB2312" w:hint="eastAsia"/>
          <w:sz w:val="30"/>
          <w:szCs w:val="30"/>
        </w:rPr>
        <w:t>规划指标</w:t>
      </w:r>
      <w:r w:rsidR="001358C9" w:rsidRPr="00D9474F">
        <w:rPr>
          <w:rFonts w:ascii="仿宋_GB2312" w:eastAsia="仿宋_GB2312" w:hint="eastAsia"/>
          <w:sz w:val="30"/>
          <w:szCs w:val="30"/>
        </w:rPr>
        <w:t>等内容</w:t>
      </w:r>
      <w:r w:rsidR="00255697" w:rsidRPr="00D9474F">
        <w:rPr>
          <w:rFonts w:ascii="仿宋_GB2312" w:eastAsia="仿宋_GB2312" w:hint="eastAsia"/>
          <w:sz w:val="30"/>
          <w:szCs w:val="30"/>
        </w:rPr>
        <w:t>的腾挪及挂钩机制，统筹解决片区内相关权利主体安置等问题。</w:t>
      </w:r>
    </w:p>
    <w:p w:rsidR="00FB717E" w:rsidRPr="00D9474F" w:rsidRDefault="00FB717E" w:rsidP="00A85AEC">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w:t>
      </w:r>
      <w:r w:rsidR="00A85AEC" w:rsidRPr="00D9474F">
        <w:rPr>
          <w:rFonts w:ascii="仿宋_GB2312" w:eastAsia="仿宋_GB2312" w:hint="eastAsia"/>
          <w:b/>
          <w:sz w:val="30"/>
          <w:szCs w:val="30"/>
        </w:rPr>
        <w:t>二</w:t>
      </w:r>
      <w:r w:rsidRPr="00D9474F">
        <w:rPr>
          <w:rFonts w:ascii="仿宋_GB2312" w:eastAsia="仿宋_GB2312" w:hint="eastAsia"/>
          <w:b/>
          <w:sz w:val="30"/>
          <w:szCs w:val="30"/>
        </w:rPr>
        <w:t>）</w:t>
      </w:r>
      <w:r w:rsidR="00C96739" w:rsidRPr="00D9474F">
        <w:rPr>
          <w:rFonts w:ascii="仿宋_GB2312" w:eastAsia="仿宋_GB2312" w:hint="eastAsia"/>
          <w:b/>
          <w:sz w:val="30"/>
          <w:szCs w:val="30"/>
        </w:rPr>
        <w:t>注重</w:t>
      </w:r>
      <w:r w:rsidR="00030C1A" w:rsidRPr="00D9474F">
        <w:rPr>
          <w:rFonts w:ascii="仿宋_GB2312" w:eastAsia="仿宋_GB2312" w:hint="eastAsia"/>
          <w:b/>
          <w:sz w:val="30"/>
          <w:szCs w:val="30"/>
        </w:rPr>
        <w:t>存量土地开发</w:t>
      </w:r>
      <w:r w:rsidR="00C96739" w:rsidRPr="00D9474F">
        <w:rPr>
          <w:rFonts w:ascii="仿宋_GB2312" w:eastAsia="仿宋_GB2312" w:hint="eastAsia"/>
          <w:b/>
          <w:sz w:val="30"/>
          <w:szCs w:val="30"/>
        </w:rPr>
        <w:t>政策协同</w:t>
      </w:r>
    </w:p>
    <w:p w:rsidR="00415F2D" w:rsidRPr="00D9474F" w:rsidRDefault="00415F2D" w:rsidP="00415F2D">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积极探索存量土地开发政策统筹衔接，兼顾政府、原农村集体</w:t>
      </w:r>
      <w:r w:rsidR="00727593" w:rsidRPr="00D9474F">
        <w:rPr>
          <w:rFonts w:ascii="仿宋_GB2312" w:eastAsia="仿宋_GB2312" w:hint="eastAsia"/>
          <w:sz w:val="30"/>
          <w:szCs w:val="30"/>
        </w:rPr>
        <w:t>、</w:t>
      </w:r>
      <w:r w:rsidRPr="00D9474F">
        <w:rPr>
          <w:rFonts w:ascii="仿宋_GB2312" w:eastAsia="仿宋_GB2312" w:hint="eastAsia"/>
          <w:sz w:val="30"/>
          <w:szCs w:val="30"/>
        </w:rPr>
        <w:t>市场主体等多方利益，强化政策融合，综合运用城市更新、土地整备利益统筹、房屋征收等多种手段，形成政策组合拳加快存量土地盘活和空间释放，引导、激励相关权利主体参与</w:t>
      </w:r>
      <w:r w:rsidR="00474CD5" w:rsidRPr="00D9474F">
        <w:rPr>
          <w:rFonts w:ascii="仿宋_GB2312" w:eastAsia="仿宋_GB2312" w:hint="eastAsia"/>
          <w:sz w:val="30"/>
          <w:szCs w:val="30"/>
        </w:rPr>
        <w:t>存量土地开发的</w:t>
      </w:r>
      <w:r w:rsidRPr="00D9474F">
        <w:rPr>
          <w:rFonts w:ascii="仿宋_GB2312" w:eastAsia="仿宋_GB2312" w:hint="eastAsia"/>
          <w:sz w:val="30"/>
          <w:szCs w:val="30"/>
        </w:rPr>
        <w:t>积极性</w:t>
      </w:r>
      <w:r w:rsidR="00FF0190" w:rsidRPr="00D9474F">
        <w:rPr>
          <w:rFonts w:ascii="仿宋_GB2312" w:eastAsia="仿宋_GB2312" w:hint="eastAsia"/>
          <w:sz w:val="30"/>
          <w:szCs w:val="30"/>
        </w:rPr>
        <w:t>。</w:t>
      </w:r>
    </w:p>
    <w:p w:rsidR="00255697" w:rsidRPr="00D9474F" w:rsidRDefault="00255697" w:rsidP="00255697">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（三）</w:t>
      </w:r>
      <w:bookmarkStart w:id="21" w:name="_Hlk11062336"/>
      <w:r w:rsidRPr="00D9474F">
        <w:rPr>
          <w:rFonts w:ascii="仿宋_GB2312" w:eastAsia="仿宋_GB2312" w:hint="eastAsia"/>
          <w:b/>
          <w:sz w:val="30"/>
          <w:szCs w:val="30"/>
        </w:rPr>
        <w:t>强化市区联动工作机制</w:t>
      </w:r>
      <w:bookmarkEnd w:id="21"/>
    </w:p>
    <w:p w:rsidR="00255697" w:rsidRPr="00D9474F" w:rsidRDefault="003A4A7A" w:rsidP="00255697">
      <w:pPr>
        <w:spacing w:line="560" w:lineRule="exact"/>
        <w:ind w:firstLineChars="200" w:firstLine="600"/>
        <w:rPr>
          <w:rFonts w:ascii="仿宋_GB2312" w:eastAsia="仿宋_GB2312"/>
          <w:sz w:val="30"/>
          <w:szCs w:val="30"/>
        </w:rPr>
      </w:pPr>
      <w:r w:rsidRPr="00D9474F">
        <w:rPr>
          <w:rFonts w:ascii="仿宋_GB2312" w:eastAsia="仿宋_GB2312" w:hint="eastAsia"/>
          <w:sz w:val="30"/>
          <w:szCs w:val="30"/>
        </w:rPr>
        <w:t>深化</w:t>
      </w:r>
      <w:r w:rsidR="00255697" w:rsidRPr="00D9474F">
        <w:rPr>
          <w:rFonts w:ascii="仿宋_GB2312" w:eastAsia="仿宋_GB2312" w:hint="eastAsia"/>
          <w:sz w:val="30"/>
          <w:szCs w:val="30"/>
        </w:rPr>
        <w:t>部门协同，优化联动工作机制，形成“统筹有序、协同有效、实施有力”的工作新局面。鼓励</w:t>
      </w:r>
      <w:r w:rsidR="00314879" w:rsidRPr="00D9474F">
        <w:rPr>
          <w:rFonts w:ascii="仿宋_GB2312" w:eastAsia="仿宋_GB2312" w:hint="eastAsia"/>
          <w:sz w:val="30"/>
          <w:szCs w:val="30"/>
        </w:rPr>
        <w:t>各区政府创新思路、率先探索，</w:t>
      </w:r>
      <w:bookmarkStart w:id="22" w:name="_Hlk11058203"/>
      <w:r w:rsidR="00DE1FB4" w:rsidRPr="00DE1FB4">
        <w:rPr>
          <w:rFonts w:ascii="仿宋_GB2312" w:eastAsia="仿宋_GB2312" w:hint="eastAsia"/>
          <w:sz w:val="30"/>
          <w:szCs w:val="30"/>
        </w:rPr>
        <w:t>在遵守刚性底线的基础上给予最大限度的政策弹性。相关政策创新在较大面积产业空间整备片区范围内封闭运行。</w:t>
      </w:r>
    </w:p>
    <w:bookmarkEnd w:id="22"/>
    <w:p w:rsidR="00255697" w:rsidRPr="00D9474F" w:rsidRDefault="00255697" w:rsidP="00255697">
      <w:pPr>
        <w:spacing w:before="240" w:after="64" w:line="360" w:lineRule="auto"/>
        <w:ind w:leftChars="100" w:left="210" w:firstLineChars="200" w:firstLine="602"/>
        <w:rPr>
          <w:rFonts w:ascii="仿宋_GB2312" w:eastAsia="仿宋_GB2312"/>
          <w:b/>
          <w:sz w:val="30"/>
          <w:szCs w:val="30"/>
        </w:rPr>
      </w:pPr>
      <w:r w:rsidRPr="00D9474F">
        <w:rPr>
          <w:rFonts w:ascii="仿宋_GB2312" w:eastAsia="仿宋_GB2312" w:hint="eastAsia"/>
          <w:b/>
          <w:sz w:val="30"/>
          <w:szCs w:val="30"/>
        </w:rPr>
        <w:t>（四）优化计划任务督办考核机制</w:t>
      </w:r>
    </w:p>
    <w:p w:rsidR="00C91BF4" w:rsidRPr="00D9474F" w:rsidRDefault="00A937AF" w:rsidP="00C91BF4">
      <w:pPr>
        <w:tabs>
          <w:tab w:val="num" w:pos="2160"/>
        </w:tabs>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lastRenderedPageBreak/>
        <w:t>通过</w:t>
      </w:r>
      <w:r w:rsidR="00610873" w:rsidRPr="00D9474F">
        <w:rPr>
          <w:rFonts w:ascii="仿宋_GB2312" w:eastAsia="仿宋_GB2312" w:hint="eastAsia"/>
          <w:sz w:val="30"/>
          <w:szCs w:val="30"/>
        </w:rPr>
        <w:t>细化考核工作方案，</w:t>
      </w:r>
      <w:r w:rsidR="00C91BF4" w:rsidRPr="00D9474F">
        <w:rPr>
          <w:rFonts w:ascii="仿宋_GB2312" w:eastAsia="仿宋_GB2312" w:hint="eastAsia"/>
          <w:sz w:val="30"/>
          <w:szCs w:val="30"/>
        </w:rPr>
        <w:t>完善数据采集、数据监测、评分标准、评估规则及计算公式。</w:t>
      </w:r>
      <w:r w:rsidR="003313CB" w:rsidRPr="00D9474F">
        <w:rPr>
          <w:rFonts w:ascii="仿宋_GB2312" w:eastAsia="仿宋_GB2312" w:hint="eastAsia"/>
          <w:sz w:val="30"/>
          <w:szCs w:val="30"/>
        </w:rPr>
        <w:t>城市更新工作主要是对各区推进辖区城市更新项目实施时年度土地供应计划完成情况，以及人才住房、安居型商品房和公共租赁住房规划配建任务完成情况等内容进行考核评估。</w:t>
      </w:r>
      <w:r w:rsidR="00C91BF4" w:rsidRPr="00D9474F">
        <w:rPr>
          <w:rFonts w:ascii="仿宋_GB2312" w:eastAsia="仿宋_GB2312" w:hint="eastAsia"/>
          <w:sz w:val="30"/>
          <w:szCs w:val="30"/>
        </w:rPr>
        <w:t>土地整备工作</w:t>
      </w:r>
      <w:r w:rsidR="001C22EF" w:rsidRPr="00D9474F">
        <w:rPr>
          <w:rFonts w:ascii="仿宋_GB2312" w:eastAsia="仿宋_GB2312" w:hint="eastAsia"/>
          <w:sz w:val="30"/>
          <w:szCs w:val="30"/>
        </w:rPr>
        <w:t>主要是对</w:t>
      </w:r>
      <w:r w:rsidR="003313CB" w:rsidRPr="00D9474F">
        <w:rPr>
          <w:rFonts w:ascii="仿宋_GB2312" w:eastAsia="仿宋_GB2312" w:hint="eastAsia"/>
          <w:sz w:val="30"/>
          <w:szCs w:val="30"/>
        </w:rPr>
        <w:t>各区较大面积产业空间整备专项工作任务完成情况、市级房屋征收项目实施情况</w:t>
      </w:r>
      <w:r w:rsidR="00C91BF4" w:rsidRPr="00D9474F">
        <w:rPr>
          <w:rFonts w:ascii="仿宋_GB2312" w:eastAsia="仿宋_GB2312" w:hint="eastAsia"/>
          <w:sz w:val="30"/>
          <w:szCs w:val="30"/>
        </w:rPr>
        <w:t>等指标进行考核评估。</w:t>
      </w:r>
      <w:r w:rsidR="005A7751" w:rsidRPr="00D9474F">
        <w:rPr>
          <w:rFonts w:ascii="仿宋_GB2312" w:eastAsia="仿宋_GB2312" w:hint="eastAsia"/>
          <w:sz w:val="30"/>
          <w:szCs w:val="30"/>
        </w:rPr>
        <w:t>任务考核实行半年度考核机制，上半年考核结果以较低权重纳入年度绩效考核。</w:t>
      </w:r>
    </w:p>
    <w:p w:rsidR="00FB717E" w:rsidRPr="00D9474F" w:rsidRDefault="00FB717E" w:rsidP="00A96B74">
      <w:pPr>
        <w:pStyle w:val="2b"/>
        <w:spacing w:beforeLines="150" w:before="468"/>
      </w:pPr>
      <w:bookmarkStart w:id="23" w:name="_Toc2241541"/>
      <w:bookmarkStart w:id="24" w:name="_Toc5979739"/>
      <w:r w:rsidRPr="00D9474F">
        <w:rPr>
          <w:rFonts w:hint="eastAsia"/>
        </w:rPr>
        <w:t>六、其他说明</w:t>
      </w:r>
      <w:bookmarkEnd w:id="23"/>
      <w:bookmarkEnd w:id="24"/>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（一）城市更新单元计划实行常态化申报。</w:t>
      </w:r>
      <w:r w:rsidR="00C2131B" w:rsidRPr="00D9474F">
        <w:rPr>
          <w:rFonts w:ascii="仿宋_GB2312" w:eastAsia="仿宋_GB2312" w:hint="eastAsia"/>
          <w:sz w:val="30"/>
          <w:szCs w:val="30"/>
        </w:rPr>
        <w:t>除</w:t>
      </w:r>
      <w:r w:rsidRPr="00D9474F">
        <w:rPr>
          <w:rFonts w:ascii="仿宋_GB2312" w:eastAsia="仿宋_GB2312" w:hint="eastAsia"/>
          <w:sz w:val="30"/>
          <w:szCs w:val="30"/>
        </w:rPr>
        <w:t>政策规定明确需报市规划和自然资源局统筹确定的更新单元计划外，其他由各区按照相应政策规定自行审批。</w:t>
      </w:r>
    </w:p>
    <w:p w:rsidR="005D4A8A"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w:t>
      </w:r>
      <w:r w:rsidR="00B1716F" w:rsidRPr="00D9474F">
        <w:rPr>
          <w:rFonts w:ascii="仿宋_GB2312" w:eastAsia="仿宋_GB2312" w:hint="eastAsia"/>
          <w:sz w:val="30"/>
          <w:szCs w:val="30"/>
        </w:rPr>
        <w:t>二</w:t>
      </w:r>
      <w:r w:rsidRPr="00D9474F">
        <w:rPr>
          <w:rFonts w:ascii="仿宋_GB2312" w:eastAsia="仿宋_GB2312" w:hint="eastAsia"/>
          <w:sz w:val="30"/>
          <w:szCs w:val="30"/>
        </w:rPr>
        <w:t>）土地整备</w:t>
      </w:r>
      <w:r w:rsidR="006A5453" w:rsidRPr="00D9474F">
        <w:rPr>
          <w:rFonts w:ascii="仿宋_GB2312" w:eastAsia="仿宋_GB2312" w:hint="eastAsia"/>
          <w:sz w:val="30"/>
          <w:szCs w:val="30"/>
        </w:rPr>
        <w:t>专项计划</w:t>
      </w:r>
      <w:r w:rsidR="00A6099D" w:rsidRPr="00D9474F">
        <w:rPr>
          <w:rFonts w:ascii="仿宋_GB2312" w:eastAsia="仿宋_GB2312" w:hint="eastAsia"/>
          <w:sz w:val="30"/>
          <w:szCs w:val="30"/>
        </w:rPr>
        <w:t>项目</w:t>
      </w:r>
      <w:r w:rsidR="006A5453" w:rsidRPr="00D9474F">
        <w:rPr>
          <w:rFonts w:ascii="仿宋_GB2312" w:eastAsia="仿宋_GB2312" w:hint="eastAsia"/>
          <w:sz w:val="30"/>
          <w:szCs w:val="30"/>
        </w:rPr>
        <w:t>实行常态调整机制</w:t>
      </w:r>
      <w:r w:rsidRPr="00D9474F">
        <w:rPr>
          <w:rFonts w:ascii="仿宋_GB2312" w:eastAsia="仿宋_GB2312" w:hint="eastAsia"/>
          <w:sz w:val="30"/>
          <w:szCs w:val="30"/>
        </w:rPr>
        <w:t>。</w:t>
      </w:r>
      <w:r w:rsidR="00D6782B" w:rsidRPr="00D9474F">
        <w:rPr>
          <w:rFonts w:ascii="仿宋_GB2312" w:eastAsia="仿宋_GB2312" w:hint="eastAsia"/>
          <w:sz w:val="30"/>
          <w:szCs w:val="30"/>
        </w:rPr>
        <w:t>各区可根据</w:t>
      </w:r>
      <w:r w:rsidR="00F748BF" w:rsidRPr="00D9474F">
        <w:rPr>
          <w:rFonts w:ascii="仿宋_GB2312" w:eastAsia="仿宋_GB2312" w:hint="eastAsia"/>
          <w:sz w:val="30"/>
          <w:szCs w:val="30"/>
        </w:rPr>
        <w:t>土地整备工作实际情况，对土地整备</w:t>
      </w:r>
      <w:r w:rsidR="006A5453" w:rsidRPr="00D9474F">
        <w:rPr>
          <w:rFonts w:ascii="仿宋_GB2312" w:eastAsia="仿宋_GB2312" w:hint="eastAsia"/>
          <w:sz w:val="30"/>
          <w:szCs w:val="30"/>
        </w:rPr>
        <w:t>专项</w:t>
      </w:r>
      <w:r w:rsidR="00F748BF" w:rsidRPr="00D9474F">
        <w:rPr>
          <w:rFonts w:ascii="仿宋_GB2312" w:eastAsia="仿宋_GB2312" w:hint="eastAsia"/>
          <w:sz w:val="30"/>
          <w:szCs w:val="30"/>
        </w:rPr>
        <w:t>计划项目提出</w:t>
      </w:r>
      <w:r w:rsidR="006A5453" w:rsidRPr="00D9474F">
        <w:rPr>
          <w:rFonts w:ascii="仿宋_GB2312" w:eastAsia="仿宋_GB2312" w:hint="eastAsia"/>
          <w:sz w:val="30"/>
          <w:szCs w:val="30"/>
        </w:rPr>
        <w:t>调整</w:t>
      </w:r>
      <w:r w:rsidR="00F748BF" w:rsidRPr="00D9474F">
        <w:rPr>
          <w:rFonts w:ascii="仿宋_GB2312" w:eastAsia="仿宋_GB2312" w:hint="eastAsia"/>
          <w:sz w:val="30"/>
          <w:szCs w:val="30"/>
        </w:rPr>
        <w:t>申请</w:t>
      </w:r>
      <w:r w:rsidR="00D6782B" w:rsidRPr="00D9474F">
        <w:rPr>
          <w:rFonts w:ascii="仿宋_GB2312" w:eastAsia="仿宋_GB2312" w:hint="eastAsia"/>
          <w:sz w:val="30"/>
          <w:szCs w:val="30"/>
        </w:rPr>
        <w:t>。</w:t>
      </w:r>
      <w:r w:rsidR="00F748BF" w:rsidRPr="00D9474F">
        <w:rPr>
          <w:rFonts w:ascii="仿宋_GB2312" w:eastAsia="仿宋_GB2312" w:hint="eastAsia"/>
          <w:sz w:val="30"/>
          <w:szCs w:val="30"/>
        </w:rPr>
        <w:t>土地整备项目调整由市规划和自然资源局统筹确定后报市政府备案，</w:t>
      </w:r>
      <w:r w:rsidRPr="00D9474F">
        <w:rPr>
          <w:rFonts w:ascii="仿宋_GB2312" w:eastAsia="仿宋_GB2312" w:hint="eastAsia"/>
          <w:sz w:val="30"/>
          <w:szCs w:val="30"/>
        </w:rPr>
        <w:t>土地整备利益统筹项目</w:t>
      </w:r>
      <w:r w:rsidR="00BB3704" w:rsidRPr="00D9474F">
        <w:rPr>
          <w:rFonts w:ascii="仿宋_GB2312" w:eastAsia="仿宋_GB2312" w:hint="eastAsia"/>
          <w:sz w:val="30"/>
          <w:szCs w:val="30"/>
        </w:rPr>
        <w:t>由市规划和自然资源局统筹后</w:t>
      </w:r>
      <w:r w:rsidR="006A5453" w:rsidRPr="00D9474F">
        <w:rPr>
          <w:rFonts w:ascii="仿宋_GB2312" w:eastAsia="仿宋_GB2312" w:hint="eastAsia"/>
          <w:sz w:val="30"/>
          <w:szCs w:val="30"/>
        </w:rPr>
        <w:t>报</w:t>
      </w:r>
      <w:r w:rsidRPr="00D9474F">
        <w:rPr>
          <w:rFonts w:ascii="仿宋_GB2312" w:eastAsia="仿宋_GB2312" w:hint="eastAsia"/>
          <w:sz w:val="30"/>
          <w:szCs w:val="30"/>
        </w:rPr>
        <w:t>市政府审批</w:t>
      </w:r>
      <w:r w:rsidR="00F748BF" w:rsidRPr="00D9474F">
        <w:rPr>
          <w:rFonts w:ascii="仿宋_GB2312" w:eastAsia="仿宋_GB2312" w:hint="eastAsia"/>
          <w:sz w:val="30"/>
          <w:szCs w:val="30"/>
        </w:rPr>
        <w:t>。</w:t>
      </w:r>
      <w:r w:rsidR="00C3258C" w:rsidRPr="00D9474F">
        <w:rPr>
          <w:rFonts w:ascii="仿宋_GB2312" w:eastAsia="仿宋_GB2312" w:hint="eastAsia"/>
          <w:sz w:val="30"/>
          <w:szCs w:val="30"/>
        </w:rPr>
        <w:t>项目实施范围调整部分的面积不超过原项目实施面积20%的，不视作项目调整情形。</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w:t>
      </w:r>
      <w:r w:rsidR="00B1716F" w:rsidRPr="00D9474F">
        <w:rPr>
          <w:rFonts w:ascii="仿宋_GB2312" w:eastAsia="仿宋_GB2312" w:hint="eastAsia"/>
          <w:sz w:val="30"/>
          <w:szCs w:val="30"/>
        </w:rPr>
        <w:t>三</w:t>
      </w:r>
      <w:r w:rsidR="006A5453" w:rsidRPr="00D9474F">
        <w:rPr>
          <w:rFonts w:ascii="仿宋_GB2312" w:eastAsia="仿宋_GB2312" w:hint="eastAsia"/>
          <w:sz w:val="30"/>
          <w:szCs w:val="30"/>
        </w:rPr>
        <w:t>）</w:t>
      </w:r>
      <w:r w:rsidRPr="00D9474F">
        <w:rPr>
          <w:rFonts w:ascii="仿宋_GB2312" w:eastAsia="仿宋_GB2312" w:hint="eastAsia"/>
          <w:sz w:val="30"/>
          <w:szCs w:val="30"/>
        </w:rPr>
        <w:t>房屋征收</w:t>
      </w:r>
      <w:r w:rsidR="006A5453" w:rsidRPr="00D9474F">
        <w:rPr>
          <w:rFonts w:ascii="仿宋_GB2312" w:eastAsia="仿宋_GB2312" w:hint="eastAsia"/>
          <w:sz w:val="30"/>
          <w:szCs w:val="30"/>
        </w:rPr>
        <w:t>专项</w:t>
      </w:r>
      <w:r w:rsidRPr="00D9474F">
        <w:rPr>
          <w:rFonts w:ascii="仿宋_GB2312" w:eastAsia="仿宋_GB2312" w:hint="eastAsia"/>
          <w:sz w:val="30"/>
          <w:szCs w:val="30"/>
        </w:rPr>
        <w:t>计划</w:t>
      </w:r>
      <w:r w:rsidR="00A6099D" w:rsidRPr="00D9474F">
        <w:rPr>
          <w:rFonts w:ascii="仿宋_GB2312" w:eastAsia="仿宋_GB2312" w:hint="eastAsia"/>
          <w:sz w:val="30"/>
          <w:szCs w:val="30"/>
        </w:rPr>
        <w:t>项目</w:t>
      </w:r>
      <w:r w:rsidRPr="00D9474F">
        <w:rPr>
          <w:rFonts w:ascii="仿宋_GB2312" w:eastAsia="仿宋_GB2312" w:hint="eastAsia"/>
          <w:sz w:val="30"/>
          <w:szCs w:val="30"/>
        </w:rPr>
        <w:t>实行中期调整机制。各区政府可根据房屋征收工作推进需要，将重大的、紧急的或已</w:t>
      </w:r>
      <w:r w:rsidRPr="00D9474F">
        <w:rPr>
          <w:rFonts w:ascii="仿宋_GB2312" w:eastAsia="仿宋_GB2312" w:hint="eastAsia"/>
          <w:sz w:val="30"/>
          <w:szCs w:val="30"/>
        </w:rPr>
        <w:lastRenderedPageBreak/>
        <w:t>具备实施条件，且符合政策要求的房屋征收项目在年中申报给市房屋征收主管部门，市房屋征收主管部门汇总整理，经市政府批准后纳入年度房屋征收项目计划。</w:t>
      </w:r>
    </w:p>
    <w:p w:rsidR="00ED5672" w:rsidRPr="00D9474F" w:rsidRDefault="00ED5672"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w:t>
      </w:r>
      <w:r w:rsidR="00B1716F" w:rsidRPr="00D9474F">
        <w:rPr>
          <w:rFonts w:ascii="仿宋_GB2312" w:eastAsia="仿宋_GB2312" w:hint="eastAsia"/>
          <w:sz w:val="30"/>
          <w:szCs w:val="30"/>
        </w:rPr>
        <w:t>四</w:t>
      </w:r>
      <w:r w:rsidRPr="00D9474F">
        <w:rPr>
          <w:rFonts w:ascii="仿宋_GB2312" w:eastAsia="仿宋_GB2312" w:hint="eastAsia"/>
          <w:sz w:val="30"/>
          <w:szCs w:val="30"/>
        </w:rPr>
        <w:t>）</w:t>
      </w:r>
      <w:r w:rsidR="00410659" w:rsidRPr="00D9474F">
        <w:rPr>
          <w:rFonts w:ascii="仿宋_GB2312" w:eastAsia="仿宋_GB2312" w:hint="eastAsia"/>
          <w:sz w:val="30"/>
          <w:szCs w:val="30"/>
        </w:rPr>
        <w:t>前海合作区</w:t>
      </w:r>
      <w:r w:rsidR="00FD0671" w:rsidRPr="00D9474F">
        <w:rPr>
          <w:rFonts w:ascii="仿宋_GB2312" w:eastAsia="仿宋_GB2312" w:hint="eastAsia"/>
          <w:sz w:val="30"/>
          <w:szCs w:val="30"/>
        </w:rPr>
        <w:t>土地整备工作任务</w:t>
      </w:r>
      <w:r w:rsidR="00410659" w:rsidRPr="00D9474F">
        <w:rPr>
          <w:rFonts w:ascii="仿宋_GB2312" w:eastAsia="仿宋_GB2312" w:hint="eastAsia"/>
          <w:sz w:val="30"/>
          <w:szCs w:val="30"/>
        </w:rPr>
        <w:t>纳入本计划</w:t>
      </w:r>
      <w:r w:rsidR="00FD0671" w:rsidRPr="00D9474F">
        <w:rPr>
          <w:rFonts w:ascii="仿宋_GB2312" w:eastAsia="仿宋_GB2312" w:hint="eastAsia"/>
          <w:sz w:val="30"/>
          <w:szCs w:val="30"/>
        </w:rPr>
        <w:t>统计口径</w:t>
      </w:r>
      <w:r w:rsidR="00410659" w:rsidRPr="00D9474F">
        <w:rPr>
          <w:rFonts w:ascii="仿宋_GB2312" w:eastAsia="仿宋_GB2312" w:hint="eastAsia"/>
          <w:sz w:val="30"/>
          <w:szCs w:val="30"/>
        </w:rPr>
        <w:t>，土地整备资金</w:t>
      </w:r>
      <w:r w:rsidR="001A2E90" w:rsidRPr="00D9474F">
        <w:rPr>
          <w:rFonts w:ascii="仿宋_GB2312" w:eastAsia="仿宋_GB2312" w:hint="eastAsia"/>
          <w:sz w:val="30"/>
          <w:szCs w:val="30"/>
        </w:rPr>
        <w:t>由前海管理局安排</w:t>
      </w:r>
      <w:r w:rsidR="00410659" w:rsidRPr="00D9474F">
        <w:rPr>
          <w:rFonts w:ascii="仿宋_GB2312" w:eastAsia="仿宋_GB2312" w:hint="eastAsia"/>
          <w:sz w:val="30"/>
          <w:szCs w:val="30"/>
        </w:rPr>
        <w:t>。</w:t>
      </w:r>
      <w:r w:rsidRPr="00D9474F">
        <w:rPr>
          <w:rFonts w:ascii="仿宋_GB2312" w:eastAsia="仿宋_GB2312" w:hint="eastAsia"/>
          <w:sz w:val="30"/>
          <w:szCs w:val="30"/>
        </w:rPr>
        <w:t>深汕特别合作区</w:t>
      </w:r>
      <w:r w:rsidR="001A2E90" w:rsidRPr="00D9474F">
        <w:rPr>
          <w:rFonts w:ascii="仿宋_GB2312" w:eastAsia="仿宋_GB2312" w:hint="eastAsia"/>
          <w:sz w:val="30"/>
          <w:szCs w:val="30"/>
        </w:rPr>
        <w:t>相关工作</w:t>
      </w:r>
      <w:r w:rsidRPr="00D9474F">
        <w:rPr>
          <w:rFonts w:ascii="仿宋_GB2312" w:eastAsia="仿宋_GB2312" w:hint="eastAsia"/>
          <w:sz w:val="30"/>
          <w:szCs w:val="30"/>
        </w:rPr>
        <w:t>待</w:t>
      </w:r>
      <w:r w:rsidR="00410659" w:rsidRPr="00D9474F">
        <w:rPr>
          <w:rFonts w:ascii="仿宋_GB2312" w:eastAsia="仿宋_GB2312" w:hint="eastAsia"/>
          <w:sz w:val="30"/>
          <w:szCs w:val="30"/>
        </w:rPr>
        <w:t>其规划土地管理机制明确后，再行纳入计划</w:t>
      </w:r>
      <w:r w:rsidRPr="00D9474F">
        <w:rPr>
          <w:rFonts w:ascii="仿宋_GB2312" w:eastAsia="仿宋_GB2312" w:hint="eastAsia"/>
          <w:sz w:val="30"/>
          <w:szCs w:val="30"/>
        </w:rPr>
        <w:t>。</w:t>
      </w:r>
    </w:p>
    <w:p w:rsidR="00FB717E" w:rsidRPr="00D9474F" w:rsidRDefault="00FB717E" w:rsidP="00FB717E">
      <w:pPr>
        <w:spacing w:before="240" w:after="64" w:line="360" w:lineRule="auto"/>
        <w:ind w:leftChars="100" w:left="210" w:firstLineChars="200" w:firstLine="600"/>
        <w:rPr>
          <w:rFonts w:ascii="仿宋_GB2312" w:eastAsia="仿宋_GB2312"/>
          <w:sz w:val="30"/>
          <w:szCs w:val="30"/>
        </w:rPr>
      </w:pPr>
      <w:r w:rsidRPr="00D9474F">
        <w:rPr>
          <w:rFonts w:ascii="仿宋_GB2312" w:eastAsia="仿宋_GB2312" w:hint="eastAsia"/>
          <w:sz w:val="30"/>
          <w:szCs w:val="30"/>
        </w:rPr>
        <w:t>（</w:t>
      </w:r>
      <w:r w:rsidR="00B1716F" w:rsidRPr="00D9474F">
        <w:rPr>
          <w:rFonts w:ascii="仿宋_GB2312" w:eastAsia="仿宋_GB2312" w:hint="eastAsia"/>
          <w:sz w:val="30"/>
          <w:szCs w:val="30"/>
        </w:rPr>
        <w:t>五</w:t>
      </w:r>
      <w:r w:rsidRPr="00D9474F">
        <w:rPr>
          <w:rFonts w:ascii="仿宋_GB2312" w:eastAsia="仿宋_GB2312" w:hint="eastAsia"/>
          <w:sz w:val="30"/>
          <w:szCs w:val="30"/>
        </w:rPr>
        <w:t>）本计划由深圳市规划和自然资源局负责解释，各区政府（新区管委会）负责组织实施。</w:t>
      </w:r>
    </w:p>
    <w:p w:rsidR="00267FAA" w:rsidRPr="002A2172" w:rsidRDefault="00267FAA" w:rsidP="00267FAA">
      <w:pPr>
        <w:spacing w:before="240" w:after="64" w:line="360" w:lineRule="auto"/>
        <w:ind w:leftChars="100" w:left="210" w:firstLineChars="200" w:firstLine="600"/>
        <w:rPr>
          <w:rFonts w:ascii="仿宋_GB2312" w:eastAsia="仿宋_GB2312"/>
          <w:sz w:val="30"/>
          <w:szCs w:val="30"/>
        </w:rPr>
        <w:sectPr w:rsidR="00267FAA" w:rsidRPr="002A2172" w:rsidSect="00267FAA">
          <w:pgSz w:w="11906" w:h="16838"/>
          <w:pgMar w:top="1440" w:right="1983" w:bottom="1440" w:left="1800" w:header="851" w:footer="992" w:gutter="0"/>
          <w:pgNumType w:start="1"/>
          <w:cols w:space="425"/>
          <w:docGrid w:type="lines" w:linePitch="312"/>
        </w:sectPr>
      </w:pPr>
    </w:p>
    <w:p w:rsidR="0021223A" w:rsidRPr="00D9474F" w:rsidRDefault="0021223A" w:rsidP="0021223A">
      <w:pPr>
        <w:pStyle w:val="33"/>
      </w:pPr>
      <w:bookmarkStart w:id="25" w:name="_Toc536718814"/>
      <w:bookmarkStart w:id="26" w:name="_Toc5979740"/>
      <w:r w:rsidRPr="00D9474F">
        <w:rPr>
          <w:rFonts w:hint="eastAsia"/>
        </w:rPr>
        <w:lastRenderedPageBreak/>
        <w:t>表1：</w:t>
      </w:r>
      <w:bookmarkEnd w:id="25"/>
      <w:r w:rsidR="00B355C9" w:rsidRPr="00D9474F">
        <w:rPr>
          <w:rFonts w:hint="eastAsia"/>
        </w:rPr>
        <w:t>深圳市2019年度各区城市更新任务规模安排表</w:t>
      </w:r>
      <w:bookmarkEnd w:id="26"/>
    </w:p>
    <w:p w:rsidR="00B355C9" w:rsidRPr="00D9474F" w:rsidRDefault="00B355C9" w:rsidP="00B355C9">
      <w:pPr>
        <w:widowControl/>
        <w:jc w:val="left"/>
        <w:rPr>
          <w:rFonts w:asciiTheme="minorEastAsia" w:hAnsiTheme="minorEastAsia" w:cs="宋体"/>
          <w:kern w:val="0"/>
          <w:sz w:val="24"/>
          <w:szCs w:val="28"/>
        </w:rPr>
      </w:pPr>
    </w:p>
    <w:p w:rsidR="00555CFE" w:rsidRPr="00D9474F" w:rsidRDefault="00555CFE" w:rsidP="00555CFE">
      <w:pPr>
        <w:jc w:val="right"/>
      </w:pPr>
      <w:r w:rsidRPr="00D9474F">
        <w:rPr>
          <w:rFonts w:hint="eastAsia"/>
        </w:rPr>
        <w:t>单位：万平方米</w:t>
      </w:r>
    </w:p>
    <w:tbl>
      <w:tblPr>
        <w:tblW w:w="0" w:type="auto"/>
        <w:tblInd w:w="93" w:type="dxa"/>
        <w:tblLook w:val="04A0" w:firstRow="1" w:lastRow="0" w:firstColumn="1" w:lastColumn="0" w:noHBand="0" w:noVBand="1"/>
      </w:tblPr>
      <w:tblGrid>
        <w:gridCol w:w="2709"/>
        <w:gridCol w:w="947"/>
        <w:gridCol w:w="948"/>
        <w:gridCol w:w="948"/>
        <w:gridCol w:w="947"/>
        <w:gridCol w:w="948"/>
        <w:gridCol w:w="948"/>
        <w:gridCol w:w="947"/>
        <w:gridCol w:w="948"/>
        <w:gridCol w:w="948"/>
        <w:gridCol w:w="947"/>
        <w:gridCol w:w="948"/>
        <w:gridCol w:w="948"/>
      </w:tblGrid>
      <w:tr w:rsidR="00D9474F" w:rsidRPr="00D9474F" w:rsidTr="00A769B9">
        <w:trPr>
          <w:trHeight w:val="312"/>
        </w:trPr>
        <w:tc>
          <w:tcPr>
            <w:tcW w:w="2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 xml:space="preserve">　</w:t>
            </w:r>
          </w:p>
        </w:tc>
        <w:tc>
          <w:tcPr>
            <w:tcW w:w="947"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福田区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罗湖区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南山区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盐田区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宝安区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龙岗区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龙华区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坪山区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光明区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大鹏</w:t>
            </w:r>
          </w:p>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前海合作区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合计</w:t>
            </w:r>
          </w:p>
        </w:tc>
      </w:tr>
      <w:tr w:rsidR="00D9474F" w:rsidRPr="00D9474F" w:rsidTr="00A769B9">
        <w:trPr>
          <w:trHeight w:val="471"/>
        </w:trPr>
        <w:tc>
          <w:tcPr>
            <w:tcW w:w="2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000000"/>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p>
        </w:tc>
      </w:tr>
      <w:tr w:rsidR="00555CFE" w:rsidRPr="00D9474F" w:rsidTr="007F24BB">
        <w:trPr>
          <w:trHeight w:val="478"/>
        </w:trPr>
        <w:tc>
          <w:tcPr>
            <w:tcW w:w="2709" w:type="dxa"/>
            <w:tcBorders>
              <w:top w:val="nil"/>
              <w:left w:val="single" w:sz="8" w:space="0" w:color="000000"/>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旧工业区综合整治规模</w:t>
            </w:r>
          </w:p>
        </w:tc>
        <w:tc>
          <w:tcPr>
            <w:tcW w:w="947"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4.7</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9.5</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5.5</w:t>
            </w:r>
          </w:p>
        </w:tc>
        <w:tc>
          <w:tcPr>
            <w:tcW w:w="947"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1.6</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24.5</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30.8</w:t>
            </w:r>
          </w:p>
        </w:tc>
        <w:tc>
          <w:tcPr>
            <w:tcW w:w="947"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21.8</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6.0</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6.8</w:t>
            </w:r>
          </w:p>
        </w:tc>
        <w:tc>
          <w:tcPr>
            <w:tcW w:w="947"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8.8</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555CFE" w:rsidRPr="00D9474F" w:rsidRDefault="00555CFE" w:rsidP="00A769B9">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120</w:t>
            </w:r>
          </w:p>
        </w:tc>
      </w:tr>
    </w:tbl>
    <w:p w:rsidR="00B355C9" w:rsidRPr="00D9474F" w:rsidRDefault="00B355C9" w:rsidP="00B355C9">
      <w:pPr>
        <w:widowControl/>
        <w:jc w:val="left"/>
        <w:rPr>
          <w:rFonts w:asciiTheme="minorEastAsia" w:hAnsiTheme="minorEastAsia" w:cs="宋体"/>
          <w:kern w:val="0"/>
          <w:sz w:val="24"/>
          <w:szCs w:val="28"/>
        </w:rPr>
      </w:pPr>
    </w:p>
    <w:p w:rsidR="0021223A" w:rsidRPr="00D9474F" w:rsidRDefault="0021223A" w:rsidP="0021223A">
      <w:pPr>
        <w:widowControl/>
        <w:jc w:val="left"/>
        <w:rPr>
          <w:rFonts w:asciiTheme="minorEastAsia" w:hAnsiTheme="minorEastAsia" w:cs="宋体"/>
          <w:kern w:val="0"/>
          <w:sz w:val="24"/>
          <w:szCs w:val="28"/>
        </w:rPr>
      </w:pPr>
    </w:p>
    <w:p w:rsidR="0021223A" w:rsidRPr="00D9474F" w:rsidRDefault="0021223A" w:rsidP="0021223A">
      <w:pPr>
        <w:pStyle w:val="33"/>
      </w:pPr>
      <w:bookmarkStart w:id="27" w:name="_Toc5979741"/>
      <w:r w:rsidRPr="00D9474F">
        <w:rPr>
          <w:rFonts w:hint="eastAsia"/>
        </w:rPr>
        <w:t>表2：深圳市2019年度各区土地整备任务规模安排表</w:t>
      </w:r>
      <w:bookmarkEnd w:id="27"/>
    </w:p>
    <w:p w:rsidR="0021223A" w:rsidRPr="00D9474F" w:rsidRDefault="0021223A" w:rsidP="0021223A">
      <w:pPr>
        <w:jc w:val="right"/>
      </w:pPr>
      <w:r w:rsidRPr="00D9474F">
        <w:rPr>
          <w:rFonts w:hint="eastAsia"/>
        </w:rPr>
        <w:t>单位：公顷</w:t>
      </w:r>
    </w:p>
    <w:tbl>
      <w:tblPr>
        <w:tblW w:w="0" w:type="auto"/>
        <w:tblInd w:w="93" w:type="dxa"/>
        <w:tblLook w:val="04A0" w:firstRow="1" w:lastRow="0" w:firstColumn="1" w:lastColumn="0" w:noHBand="0" w:noVBand="1"/>
      </w:tblPr>
      <w:tblGrid>
        <w:gridCol w:w="2709"/>
        <w:gridCol w:w="947"/>
        <w:gridCol w:w="948"/>
        <w:gridCol w:w="948"/>
        <w:gridCol w:w="947"/>
        <w:gridCol w:w="948"/>
        <w:gridCol w:w="948"/>
        <w:gridCol w:w="947"/>
        <w:gridCol w:w="948"/>
        <w:gridCol w:w="948"/>
        <w:gridCol w:w="947"/>
        <w:gridCol w:w="948"/>
        <w:gridCol w:w="948"/>
      </w:tblGrid>
      <w:tr w:rsidR="00D9474F" w:rsidRPr="00D9474F" w:rsidTr="001F0F82">
        <w:trPr>
          <w:trHeight w:val="312"/>
        </w:trPr>
        <w:tc>
          <w:tcPr>
            <w:tcW w:w="2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 xml:space="preserve">　</w:t>
            </w:r>
          </w:p>
        </w:tc>
        <w:tc>
          <w:tcPr>
            <w:tcW w:w="947"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福田区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罗湖区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南山区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盐田区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宝安区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龙岗区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龙华区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坪山区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光明区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大鹏</w:t>
            </w:r>
          </w:p>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前海合作区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合计</w:t>
            </w:r>
          </w:p>
        </w:tc>
      </w:tr>
      <w:tr w:rsidR="00D9474F" w:rsidRPr="00D9474F" w:rsidTr="001F0F82">
        <w:trPr>
          <w:trHeight w:val="471"/>
        </w:trPr>
        <w:tc>
          <w:tcPr>
            <w:tcW w:w="2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000000"/>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r>
      <w:tr w:rsidR="00D9474F" w:rsidRPr="00D9474F" w:rsidTr="001F0F82">
        <w:trPr>
          <w:trHeight w:val="646"/>
        </w:trPr>
        <w:tc>
          <w:tcPr>
            <w:tcW w:w="2709" w:type="dxa"/>
            <w:tcBorders>
              <w:top w:val="nil"/>
              <w:left w:val="single" w:sz="8" w:space="0" w:color="000000"/>
              <w:bottom w:val="single" w:sz="8" w:space="0" w:color="000000"/>
              <w:right w:val="single" w:sz="8" w:space="0" w:color="000000"/>
            </w:tcBorders>
            <w:shd w:val="clear" w:color="auto" w:fill="auto"/>
            <w:vAlign w:val="center"/>
            <w:hideMark/>
          </w:tcPr>
          <w:p w:rsidR="00255697" w:rsidRPr="00D9474F" w:rsidRDefault="00255697"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较大面积产业空间专项工作任务</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50</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120</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120</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80</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190</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440</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200</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1200</w:t>
            </w:r>
          </w:p>
        </w:tc>
      </w:tr>
      <w:tr w:rsidR="00D9474F" w:rsidRPr="00D9474F" w:rsidTr="00ED5156">
        <w:trPr>
          <w:trHeight w:val="586"/>
        </w:trPr>
        <w:tc>
          <w:tcPr>
            <w:tcW w:w="2709" w:type="dxa"/>
            <w:tcBorders>
              <w:top w:val="nil"/>
              <w:left w:val="single" w:sz="8" w:space="0" w:color="000000"/>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土地整备利益统筹工作任务</w:t>
            </w:r>
          </w:p>
        </w:tc>
        <w:tc>
          <w:tcPr>
            <w:tcW w:w="947" w:type="dxa"/>
            <w:tcBorders>
              <w:top w:val="nil"/>
              <w:left w:val="nil"/>
              <w:bottom w:val="single" w:sz="8" w:space="0" w:color="000000"/>
              <w:right w:val="single" w:sz="8" w:space="0" w:color="000000"/>
            </w:tcBorders>
            <w:shd w:val="clear" w:color="auto" w:fill="auto"/>
            <w:vAlign w:val="center"/>
          </w:tcPr>
          <w:p w:rsidR="009F70A4" w:rsidRPr="00D9474F" w:rsidRDefault="009F70A4" w:rsidP="00A933A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A933A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947"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20</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25</w:t>
            </w:r>
          </w:p>
        </w:tc>
        <w:tc>
          <w:tcPr>
            <w:tcW w:w="947"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15</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15</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w:t>
            </w:r>
          </w:p>
        </w:tc>
        <w:tc>
          <w:tcPr>
            <w:tcW w:w="947"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15</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9F70A4" w:rsidRPr="00D9474F" w:rsidRDefault="009F70A4"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100</w:t>
            </w:r>
          </w:p>
        </w:tc>
      </w:tr>
      <w:tr w:rsidR="00D9474F" w:rsidRPr="00D9474F" w:rsidTr="004B5FF6">
        <w:trPr>
          <w:trHeight w:val="1127"/>
        </w:trPr>
        <w:tc>
          <w:tcPr>
            <w:tcW w:w="2709" w:type="dxa"/>
            <w:tcBorders>
              <w:top w:val="nil"/>
              <w:left w:val="single" w:sz="8" w:space="0" w:color="000000"/>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原特区外村办学校土地房产遗留问题处理工作任务</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20</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25</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7</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10</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70</w:t>
            </w:r>
          </w:p>
        </w:tc>
      </w:tr>
      <w:tr w:rsidR="00D9474F" w:rsidRPr="00D9474F" w:rsidTr="004B5FF6">
        <w:trPr>
          <w:trHeight w:val="498"/>
        </w:trPr>
        <w:tc>
          <w:tcPr>
            <w:tcW w:w="2709" w:type="dxa"/>
            <w:tcBorders>
              <w:top w:val="nil"/>
              <w:left w:val="single" w:sz="8" w:space="0" w:color="000000"/>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其他土地整备工作任务</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30</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5</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40</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40</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20</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58</w:t>
            </w:r>
          </w:p>
        </w:tc>
        <w:tc>
          <w:tcPr>
            <w:tcW w:w="947"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20</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w:t>
            </w:r>
          </w:p>
        </w:tc>
        <w:tc>
          <w:tcPr>
            <w:tcW w:w="948" w:type="dxa"/>
            <w:tcBorders>
              <w:top w:val="nil"/>
              <w:left w:val="nil"/>
              <w:bottom w:val="single" w:sz="8" w:space="0" w:color="000000"/>
              <w:right w:val="single" w:sz="8" w:space="0" w:color="000000"/>
            </w:tcBorders>
            <w:shd w:val="clear" w:color="auto" w:fill="auto"/>
            <w:vAlign w:val="center"/>
            <w:hideMark/>
          </w:tcPr>
          <w:p w:rsidR="007F24BB" w:rsidRPr="00D9474F" w:rsidRDefault="007F24BB" w:rsidP="007F24BB">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230</w:t>
            </w:r>
          </w:p>
        </w:tc>
      </w:tr>
      <w:tr w:rsidR="00D9474F" w:rsidRPr="00D9474F" w:rsidTr="001F0F82">
        <w:trPr>
          <w:trHeight w:val="414"/>
        </w:trPr>
        <w:tc>
          <w:tcPr>
            <w:tcW w:w="2709" w:type="dxa"/>
            <w:tcBorders>
              <w:top w:val="nil"/>
              <w:left w:val="single" w:sz="8" w:space="0" w:color="000000"/>
              <w:bottom w:val="single" w:sz="8" w:space="0" w:color="000000"/>
              <w:right w:val="single" w:sz="8" w:space="0" w:color="000000"/>
            </w:tcBorders>
            <w:shd w:val="clear" w:color="auto" w:fill="auto"/>
            <w:vAlign w:val="center"/>
            <w:hideMark/>
          </w:tcPr>
          <w:p w:rsidR="00255697" w:rsidRPr="00D9474F" w:rsidRDefault="00255697" w:rsidP="007F24BB">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2019年土地整备任务</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3</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82</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5</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200</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210</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123</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220</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516</w:t>
            </w:r>
          </w:p>
        </w:tc>
        <w:tc>
          <w:tcPr>
            <w:tcW w:w="947"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235</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4</w:t>
            </w:r>
          </w:p>
        </w:tc>
        <w:tc>
          <w:tcPr>
            <w:tcW w:w="948" w:type="dxa"/>
            <w:tcBorders>
              <w:top w:val="nil"/>
              <w:left w:val="nil"/>
              <w:bottom w:val="single" w:sz="8" w:space="0" w:color="000000"/>
              <w:right w:val="single" w:sz="8" w:space="0" w:color="000000"/>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1600</w:t>
            </w:r>
          </w:p>
        </w:tc>
      </w:tr>
    </w:tbl>
    <w:p w:rsidR="0021223A" w:rsidRPr="00D9474F" w:rsidRDefault="0021223A" w:rsidP="001F0F82">
      <w:pPr>
        <w:pStyle w:val="33"/>
        <w:ind w:firstLineChars="0" w:firstLine="0"/>
      </w:pPr>
      <w:bookmarkStart w:id="28" w:name="_Toc5979742"/>
      <w:r w:rsidRPr="00D9474F">
        <w:rPr>
          <w:rFonts w:hint="eastAsia"/>
        </w:rPr>
        <w:lastRenderedPageBreak/>
        <w:t>表3：深圳市2019年度各区用地供应任务规模安排表</w:t>
      </w:r>
      <w:bookmarkEnd w:id="28"/>
    </w:p>
    <w:p w:rsidR="0021223A" w:rsidRPr="00D9474F" w:rsidRDefault="0021223A" w:rsidP="0021223A">
      <w:pPr>
        <w:jc w:val="right"/>
      </w:pPr>
      <w:r w:rsidRPr="00D9474F">
        <w:rPr>
          <w:rFonts w:hint="eastAsia"/>
        </w:rPr>
        <w:t>单位：公顷</w:t>
      </w:r>
    </w:p>
    <w:tbl>
      <w:tblPr>
        <w:tblW w:w="0" w:type="auto"/>
        <w:tblInd w:w="93" w:type="dxa"/>
        <w:tblLook w:val="04A0" w:firstRow="1" w:lastRow="0" w:firstColumn="1" w:lastColumn="0" w:noHBand="0" w:noVBand="1"/>
      </w:tblPr>
      <w:tblGrid>
        <w:gridCol w:w="2709"/>
        <w:gridCol w:w="947"/>
        <w:gridCol w:w="948"/>
        <w:gridCol w:w="948"/>
        <w:gridCol w:w="947"/>
        <w:gridCol w:w="948"/>
        <w:gridCol w:w="948"/>
        <w:gridCol w:w="947"/>
        <w:gridCol w:w="948"/>
        <w:gridCol w:w="948"/>
        <w:gridCol w:w="947"/>
        <w:gridCol w:w="948"/>
        <w:gridCol w:w="948"/>
      </w:tblGrid>
      <w:tr w:rsidR="00D9474F" w:rsidRPr="00D9474F" w:rsidTr="001F0F82">
        <w:trPr>
          <w:trHeight w:val="312"/>
        </w:trPr>
        <w:tc>
          <w:tcPr>
            <w:tcW w:w="2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 xml:space="preserve">　</w:t>
            </w:r>
          </w:p>
        </w:tc>
        <w:tc>
          <w:tcPr>
            <w:tcW w:w="947"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福田区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罗湖区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南山区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盐田区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宝安区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龙岗区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龙华区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坪山区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光明区</w:t>
            </w:r>
          </w:p>
        </w:tc>
        <w:tc>
          <w:tcPr>
            <w:tcW w:w="9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大鹏</w:t>
            </w:r>
          </w:p>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新区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前海合作区</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合计</w:t>
            </w:r>
          </w:p>
        </w:tc>
      </w:tr>
      <w:tr w:rsidR="00D9474F" w:rsidRPr="00D9474F" w:rsidTr="001F0F82">
        <w:trPr>
          <w:trHeight w:val="471"/>
        </w:trPr>
        <w:tc>
          <w:tcPr>
            <w:tcW w:w="2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000000"/>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c>
          <w:tcPr>
            <w:tcW w:w="9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p>
        </w:tc>
      </w:tr>
      <w:tr w:rsidR="00D9474F" w:rsidRPr="00D9474F" w:rsidTr="001F0F82">
        <w:trPr>
          <w:trHeight w:val="646"/>
        </w:trPr>
        <w:tc>
          <w:tcPr>
            <w:tcW w:w="2709" w:type="dxa"/>
            <w:tcBorders>
              <w:top w:val="nil"/>
              <w:left w:val="single" w:sz="8" w:space="0" w:color="000000"/>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2019年拆除重建类城市更新用地供应任务规模</w:t>
            </w:r>
          </w:p>
        </w:tc>
        <w:tc>
          <w:tcPr>
            <w:tcW w:w="947"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10</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18</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18</w:t>
            </w:r>
          </w:p>
        </w:tc>
        <w:tc>
          <w:tcPr>
            <w:tcW w:w="947"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60</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80</w:t>
            </w:r>
          </w:p>
        </w:tc>
        <w:tc>
          <w:tcPr>
            <w:tcW w:w="947"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20</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15</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12</w:t>
            </w:r>
          </w:p>
        </w:tc>
        <w:tc>
          <w:tcPr>
            <w:tcW w:w="947"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5</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hideMark/>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246</w:t>
            </w:r>
          </w:p>
        </w:tc>
      </w:tr>
      <w:tr w:rsidR="0021223A" w:rsidRPr="00D9474F" w:rsidTr="001F0F82">
        <w:trPr>
          <w:trHeight w:val="812"/>
        </w:trPr>
        <w:tc>
          <w:tcPr>
            <w:tcW w:w="2709" w:type="dxa"/>
            <w:tcBorders>
              <w:top w:val="nil"/>
              <w:left w:val="single" w:sz="8" w:space="0" w:color="000000"/>
              <w:bottom w:val="single" w:sz="8" w:space="0" w:color="000000"/>
              <w:right w:val="single" w:sz="8" w:space="0" w:color="000000"/>
            </w:tcBorders>
            <w:shd w:val="clear" w:color="auto" w:fill="auto"/>
            <w:vAlign w:val="center"/>
          </w:tcPr>
          <w:p w:rsidR="0021223A" w:rsidRPr="00D9474F" w:rsidRDefault="0021223A" w:rsidP="005D084C">
            <w:pPr>
              <w:widowControl/>
              <w:jc w:val="center"/>
              <w:rPr>
                <w:rFonts w:asciiTheme="minorEastAsia" w:hAnsiTheme="minorEastAsia" w:cs="宋体"/>
                <w:kern w:val="0"/>
                <w:sz w:val="24"/>
                <w:szCs w:val="28"/>
              </w:rPr>
            </w:pPr>
            <w:r w:rsidRPr="00D9474F">
              <w:rPr>
                <w:rFonts w:asciiTheme="minorEastAsia" w:hAnsiTheme="minorEastAsia" w:cs="宋体" w:hint="eastAsia"/>
                <w:b/>
                <w:kern w:val="0"/>
                <w:sz w:val="24"/>
                <w:szCs w:val="28"/>
              </w:rPr>
              <w:t>2019年土地整备留用地批复任务规模</w:t>
            </w:r>
          </w:p>
        </w:tc>
        <w:tc>
          <w:tcPr>
            <w:tcW w:w="947"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947"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7</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6</w:t>
            </w:r>
          </w:p>
        </w:tc>
        <w:tc>
          <w:tcPr>
            <w:tcW w:w="947"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6</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w:t>
            </w:r>
          </w:p>
        </w:tc>
        <w:tc>
          <w:tcPr>
            <w:tcW w:w="947"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30</w:t>
            </w:r>
          </w:p>
        </w:tc>
        <w:tc>
          <w:tcPr>
            <w:tcW w:w="948" w:type="dxa"/>
            <w:tcBorders>
              <w:top w:val="nil"/>
              <w:left w:val="nil"/>
              <w:bottom w:val="single" w:sz="8" w:space="0" w:color="000000"/>
              <w:right w:val="single" w:sz="8" w:space="0" w:color="000000"/>
            </w:tcBorders>
            <w:shd w:val="clear" w:color="auto" w:fill="auto"/>
            <w:vAlign w:val="center"/>
          </w:tcPr>
          <w:p w:rsidR="0021223A" w:rsidRPr="00D9474F" w:rsidRDefault="0021223A" w:rsidP="001F0F82">
            <w:pPr>
              <w:widowControl/>
              <w:jc w:val="center"/>
              <w:rPr>
                <w:rFonts w:asciiTheme="minorEastAsia" w:hAnsiTheme="minorEastAsia" w:cs="宋体"/>
                <w:b/>
                <w:kern w:val="0"/>
                <w:sz w:val="24"/>
                <w:szCs w:val="28"/>
              </w:rPr>
            </w:pPr>
            <w:r w:rsidRPr="00D9474F">
              <w:rPr>
                <w:rFonts w:asciiTheme="minorEastAsia" w:hAnsiTheme="minorEastAsia" w:cs="宋体"/>
                <w:b/>
                <w:kern w:val="0"/>
                <w:sz w:val="24"/>
                <w:szCs w:val="28"/>
              </w:rPr>
              <w:t>60</w:t>
            </w:r>
          </w:p>
        </w:tc>
      </w:tr>
    </w:tbl>
    <w:p w:rsidR="001F0F82" w:rsidRPr="00D9474F" w:rsidRDefault="001F0F82">
      <w:pPr>
        <w:widowControl/>
        <w:jc w:val="left"/>
        <w:rPr>
          <w:rFonts w:ascii="黑体" w:eastAsia="黑体" w:hAnsi="黑体" w:cs="Times New Roman"/>
          <w:bCs/>
          <w:kern w:val="44"/>
          <w:sz w:val="36"/>
          <w:szCs w:val="36"/>
        </w:rPr>
      </w:pPr>
    </w:p>
    <w:p w:rsidR="001F0F82" w:rsidRPr="00D9474F" w:rsidRDefault="001F0F82">
      <w:pPr>
        <w:widowControl/>
        <w:jc w:val="left"/>
        <w:rPr>
          <w:rFonts w:ascii="黑体" w:eastAsia="黑体" w:hAnsi="黑体" w:cs="Times New Roman"/>
          <w:bCs/>
          <w:kern w:val="44"/>
          <w:sz w:val="36"/>
          <w:szCs w:val="36"/>
        </w:rPr>
      </w:pPr>
      <w:r w:rsidRPr="00D9474F">
        <w:rPr>
          <w:rFonts w:ascii="黑体" w:eastAsia="黑体" w:hAnsi="黑体" w:cs="Times New Roman"/>
          <w:bCs/>
          <w:kern w:val="44"/>
          <w:sz w:val="36"/>
          <w:szCs w:val="36"/>
        </w:rPr>
        <w:br w:type="page"/>
      </w:r>
    </w:p>
    <w:p w:rsidR="007A4E3F" w:rsidRPr="00D9474F" w:rsidRDefault="007A4E3F" w:rsidP="007A4E3F">
      <w:pPr>
        <w:pStyle w:val="33"/>
      </w:pPr>
      <w:bookmarkStart w:id="29" w:name="_Toc5979743"/>
      <w:bookmarkStart w:id="30" w:name="_Toc536718813"/>
      <w:bookmarkStart w:id="31" w:name="_Toc5979744"/>
      <w:bookmarkEnd w:id="0"/>
      <w:bookmarkEnd w:id="1"/>
      <w:r w:rsidRPr="00D9474F">
        <w:rPr>
          <w:rFonts w:hint="eastAsia"/>
        </w:rPr>
        <w:lastRenderedPageBreak/>
        <w:t>表4：深圳市2019年度各区城市更新“十三五”规划考核任务规模安排表</w:t>
      </w:r>
      <w:bookmarkEnd w:id="29"/>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708"/>
        <w:gridCol w:w="987"/>
        <w:gridCol w:w="988"/>
        <w:gridCol w:w="988"/>
        <w:gridCol w:w="988"/>
        <w:gridCol w:w="988"/>
        <w:gridCol w:w="987"/>
        <w:gridCol w:w="988"/>
        <w:gridCol w:w="988"/>
        <w:gridCol w:w="988"/>
        <w:gridCol w:w="988"/>
        <w:gridCol w:w="988"/>
        <w:gridCol w:w="859"/>
      </w:tblGrid>
      <w:tr w:rsidR="00D9474F" w:rsidRPr="00D9474F" w:rsidTr="006C3BB6">
        <w:trPr>
          <w:trHeight w:val="417"/>
          <w:jc w:val="center"/>
        </w:trPr>
        <w:tc>
          <w:tcPr>
            <w:tcW w:w="2730"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p>
        </w:tc>
        <w:tc>
          <w:tcPr>
            <w:tcW w:w="70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福田区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罗湖区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南山区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盐田区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宝安区</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龙岗区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龙华区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坪山区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光明区</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大鹏</w:t>
            </w:r>
          </w:p>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新区</w:t>
            </w:r>
          </w:p>
        </w:tc>
        <w:tc>
          <w:tcPr>
            <w:tcW w:w="988" w:type="dxa"/>
            <w:vAlign w:val="center"/>
          </w:tcPr>
          <w:p w:rsidR="007A4E3F" w:rsidRPr="00D9474F" w:rsidRDefault="007A4E3F" w:rsidP="00E5372D">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前海合作区</w:t>
            </w:r>
          </w:p>
        </w:tc>
        <w:tc>
          <w:tcPr>
            <w:tcW w:w="859"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合计</w:t>
            </w:r>
          </w:p>
        </w:tc>
      </w:tr>
      <w:tr w:rsidR="00D9474F" w:rsidRPr="00D9474F" w:rsidTr="006C3BB6">
        <w:trPr>
          <w:trHeight w:val="567"/>
          <w:jc w:val="center"/>
        </w:trPr>
        <w:tc>
          <w:tcPr>
            <w:tcW w:w="2730"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城市更新单元计划（公顷）</w:t>
            </w:r>
          </w:p>
        </w:tc>
        <w:tc>
          <w:tcPr>
            <w:tcW w:w="70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下限值</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32</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98</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21</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23</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99</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223</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41</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33</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57</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3</w:t>
            </w:r>
          </w:p>
        </w:tc>
        <w:tc>
          <w:tcPr>
            <w:tcW w:w="988" w:type="dxa"/>
            <w:vAlign w:val="center"/>
          </w:tcPr>
          <w:p w:rsidR="007A4E3F" w:rsidRPr="00D9474F" w:rsidRDefault="007A4E3F" w:rsidP="00E5372D">
            <w:pPr>
              <w:jc w:val="center"/>
            </w:pPr>
            <w:r w:rsidRPr="00D9474F">
              <w:rPr>
                <w:rFonts w:asciiTheme="minorEastAsia" w:hAnsiTheme="minorEastAsia" w:cs="宋体" w:hint="eastAsia"/>
                <w:kern w:val="0"/>
                <w:sz w:val="24"/>
                <w:szCs w:val="28"/>
              </w:rPr>
              <w:t>-</w:t>
            </w:r>
          </w:p>
        </w:tc>
        <w:tc>
          <w:tcPr>
            <w:tcW w:w="859"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631</w:t>
            </w:r>
          </w:p>
        </w:tc>
      </w:tr>
      <w:tr w:rsidR="00D9474F" w:rsidRPr="00D9474F" w:rsidTr="006C3BB6">
        <w:trPr>
          <w:trHeight w:val="929"/>
          <w:jc w:val="center"/>
        </w:trPr>
        <w:tc>
          <w:tcPr>
            <w:tcW w:w="2730" w:type="dxa"/>
            <w:shd w:val="clear" w:color="auto" w:fill="auto"/>
            <w:noWrap/>
            <w:vAlign w:val="center"/>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“工改M0”类城市更新单元计划用地规模（公顷）</w:t>
            </w:r>
          </w:p>
        </w:tc>
        <w:tc>
          <w:tcPr>
            <w:tcW w:w="70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上限值</w:t>
            </w:r>
          </w:p>
        </w:tc>
        <w:tc>
          <w:tcPr>
            <w:tcW w:w="987"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15</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12</w:t>
            </w:r>
          </w:p>
        </w:tc>
        <w:tc>
          <w:tcPr>
            <w:tcW w:w="988" w:type="dxa"/>
            <w:shd w:val="clear" w:color="auto" w:fill="auto"/>
            <w:noWrap/>
            <w:vAlign w:val="center"/>
          </w:tcPr>
          <w:p w:rsidR="007A4E3F" w:rsidRPr="00D9474F" w:rsidRDefault="007A4E3F" w:rsidP="00E5372D">
            <w:pPr>
              <w:widowControl/>
              <w:spacing w:line="240" w:lineRule="exact"/>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w:t>
            </w:r>
            <w:r w:rsidRPr="00D9474F">
              <w:rPr>
                <w:rFonts w:asciiTheme="minorEastAsia" w:hAnsiTheme="minorEastAsia" w:cs="宋体" w:hint="eastAsia"/>
                <w:kern w:val="0"/>
                <w:sz w:val="18"/>
                <w:szCs w:val="24"/>
              </w:rPr>
              <w:t>（不含高新区范围内新增“工改M0”计划规模）</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8</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4</w:t>
            </w:r>
          </w:p>
        </w:tc>
        <w:tc>
          <w:tcPr>
            <w:tcW w:w="987"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9</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16</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17</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21</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3</w:t>
            </w:r>
          </w:p>
        </w:tc>
        <w:tc>
          <w:tcPr>
            <w:tcW w:w="988" w:type="dxa"/>
            <w:vAlign w:val="center"/>
          </w:tcPr>
          <w:p w:rsidR="007A4E3F" w:rsidRPr="00D9474F" w:rsidRDefault="007A4E3F" w:rsidP="00E5372D">
            <w:pPr>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w:t>
            </w:r>
          </w:p>
        </w:tc>
        <w:tc>
          <w:tcPr>
            <w:tcW w:w="859" w:type="dxa"/>
            <w:shd w:val="clear" w:color="auto" w:fill="auto"/>
            <w:noWrap/>
            <w:vAlign w:val="center"/>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104</w:t>
            </w:r>
          </w:p>
        </w:tc>
      </w:tr>
      <w:tr w:rsidR="00D9474F" w:rsidRPr="00D9474F" w:rsidTr="006C3BB6">
        <w:trPr>
          <w:trHeight w:val="864"/>
          <w:jc w:val="center"/>
        </w:trPr>
        <w:tc>
          <w:tcPr>
            <w:tcW w:w="2730"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人才住房、安居型商品房和公共租赁住房规划配建规模（套）</w:t>
            </w:r>
          </w:p>
        </w:tc>
        <w:tc>
          <w:tcPr>
            <w:tcW w:w="70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下限值</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1000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1860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2200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900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5180</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10400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5000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2800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2000</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1000</w:t>
            </w:r>
          </w:p>
        </w:tc>
        <w:tc>
          <w:tcPr>
            <w:tcW w:w="988" w:type="dxa"/>
            <w:vAlign w:val="center"/>
          </w:tcPr>
          <w:p w:rsidR="007A4E3F" w:rsidRPr="00D9474F" w:rsidRDefault="007A4E3F" w:rsidP="00E5372D">
            <w:pPr>
              <w:jc w:val="center"/>
            </w:pPr>
            <w:r w:rsidRPr="00D9474F">
              <w:rPr>
                <w:rFonts w:asciiTheme="minorEastAsia" w:hAnsiTheme="minorEastAsia" w:cs="宋体" w:hint="eastAsia"/>
                <w:kern w:val="0"/>
                <w:sz w:val="24"/>
                <w:szCs w:val="28"/>
              </w:rPr>
              <w:t>-</w:t>
            </w:r>
          </w:p>
        </w:tc>
        <w:tc>
          <w:tcPr>
            <w:tcW w:w="859"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32340</w:t>
            </w:r>
          </w:p>
        </w:tc>
      </w:tr>
      <w:tr w:rsidR="00D9474F" w:rsidRPr="00D9474F" w:rsidTr="006C3BB6">
        <w:trPr>
          <w:trHeight w:val="178"/>
          <w:jc w:val="center"/>
        </w:trPr>
        <w:tc>
          <w:tcPr>
            <w:tcW w:w="2730"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创新型产业用房配建规模（万平方米）</w:t>
            </w:r>
          </w:p>
        </w:tc>
        <w:tc>
          <w:tcPr>
            <w:tcW w:w="70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下限值</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2.5</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4.9</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0.7</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5.1</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7.3</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2.5</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0.9</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0.5</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0.1</w:t>
            </w:r>
          </w:p>
        </w:tc>
        <w:tc>
          <w:tcPr>
            <w:tcW w:w="988" w:type="dxa"/>
            <w:vAlign w:val="center"/>
          </w:tcPr>
          <w:p w:rsidR="007A4E3F" w:rsidRPr="00D9474F" w:rsidRDefault="007A4E3F" w:rsidP="00E5372D">
            <w:pPr>
              <w:jc w:val="center"/>
            </w:pPr>
            <w:r w:rsidRPr="00D9474F">
              <w:rPr>
                <w:rFonts w:asciiTheme="minorEastAsia" w:hAnsiTheme="minorEastAsia" w:cs="宋体" w:hint="eastAsia"/>
                <w:kern w:val="0"/>
                <w:sz w:val="24"/>
                <w:szCs w:val="28"/>
              </w:rPr>
              <w:t>-</w:t>
            </w:r>
          </w:p>
        </w:tc>
        <w:tc>
          <w:tcPr>
            <w:tcW w:w="859"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24.5</w:t>
            </w:r>
          </w:p>
        </w:tc>
      </w:tr>
      <w:tr w:rsidR="00D9474F" w:rsidRPr="00D9474F" w:rsidTr="006C3BB6">
        <w:trPr>
          <w:trHeight w:val="178"/>
          <w:jc w:val="center"/>
        </w:trPr>
        <w:tc>
          <w:tcPr>
            <w:tcW w:w="2730"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独立占地公共配套设施配建规模（个）</w:t>
            </w:r>
          </w:p>
        </w:tc>
        <w:tc>
          <w:tcPr>
            <w:tcW w:w="70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下限值</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7</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13</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9</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5</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15</w:t>
            </w:r>
          </w:p>
        </w:tc>
        <w:tc>
          <w:tcPr>
            <w:tcW w:w="987"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32</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18</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7</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15</w:t>
            </w:r>
          </w:p>
        </w:tc>
        <w:tc>
          <w:tcPr>
            <w:tcW w:w="988" w:type="dxa"/>
            <w:shd w:val="clear" w:color="auto" w:fill="auto"/>
            <w:noWrap/>
            <w:vAlign w:val="center"/>
            <w:hideMark/>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14</w:t>
            </w:r>
          </w:p>
        </w:tc>
        <w:tc>
          <w:tcPr>
            <w:tcW w:w="988" w:type="dxa"/>
            <w:vAlign w:val="center"/>
          </w:tcPr>
          <w:p w:rsidR="007A4E3F" w:rsidRPr="00D9474F" w:rsidRDefault="007A4E3F" w:rsidP="00E5372D">
            <w:pPr>
              <w:jc w:val="center"/>
            </w:pPr>
            <w:r w:rsidRPr="00D9474F">
              <w:rPr>
                <w:rFonts w:asciiTheme="minorEastAsia" w:hAnsiTheme="minorEastAsia" w:cs="宋体" w:hint="eastAsia"/>
                <w:kern w:val="0"/>
                <w:sz w:val="24"/>
                <w:szCs w:val="28"/>
              </w:rPr>
              <w:t>-</w:t>
            </w:r>
          </w:p>
        </w:tc>
        <w:tc>
          <w:tcPr>
            <w:tcW w:w="859" w:type="dxa"/>
            <w:shd w:val="clear" w:color="auto" w:fill="auto"/>
            <w:noWrap/>
            <w:vAlign w:val="center"/>
            <w:hideMark/>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135</w:t>
            </w:r>
          </w:p>
        </w:tc>
      </w:tr>
      <w:tr w:rsidR="00D9474F" w:rsidRPr="00D9474F" w:rsidTr="006C3BB6">
        <w:trPr>
          <w:trHeight w:val="135"/>
          <w:jc w:val="center"/>
        </w:trPr>
        <w:tc>
          <w:tcPr>
            <w:tcW w:w="2730" w:type="dxa"/>
            <w:shd w:val="clear" w:color="auto" w:fill="auto"/>
            <w:noWrap/>
            <w:vAlign w:val="center"/>
          </w:tcPr>
          <w:p w:rsidR="007A4E3F" w:rsidRPr="00D9474F" w:rsidRDefault="007A4E3F"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非独立占地公共配套设施配建规模（万平方米）</w:t>
            </w:r>
          </w:p>
        </w:tc>
        <w:tc>
          <w:tcPr>
            <w:tcW w:w="70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下限值</w:t>
            </w:r>
          </w:p>
        </w:tc>
        <w:tc>
          <w:tcPr>
            <w:tcW w:w="987"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0.2</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1.3</w:t>
            </w:r>
          </w:p>
        </w:tc>
        <w:tc>
          <w:tcPr>
            <w:tcW w:w="988" w:type="dxa"/>
            <w:shd w:val="clear" w:color="auto" w:fill="auto"/>
            <w:noWrap/>
            <w:vAlign w:val="center"/>
          </w:tcPr>
          <w:p w:rsidR="007A4E3F" w:rsidRPr="00D9474F" w:rsidRDefault="00B955F3"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0.7</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3.5</w:t>
            </w:r>
          </w:p>
        </w:tc>
        <w:tc>
          <w:tcPr>
            <w:tcW w:w="987"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5.8</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2.5</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1.3</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1.1</w:t>
            </w:r>
          </w:p>
        </w:tc>
        <w:tc>
          <w:tcPr>
            <w:tcW w:w="988" w:type="dxa"/>
            <w:shd w:val="clear" w:color="auto" w:fill="auto"/>
            <w:noWrap/>
            <w:vAlign w:val="center"/>
          </w:tcPr>
          <w:p w:rsidR="007A4E3F" w:rsidRPr="00D9474F" w:rsidRDefault="007A4E3F" w:rsidP="00E5372D">
            <w:pPr>
              <w:widowControl/>
              <w:jc w:val="center"/>
              <w:rPr>
                <w:rFonts w:asciiTheme="minorEastAsia" w:hAnsiTheme="minorEastAsia" w:cs="宋体"/>
                <w:kern w:val="0"/>
                <w:sz w:val="24"/>
                <w:szCs w:val="24"/>
              </w:rPr>
            </w:pPr>
            <w:r w:rsidRPr="00D9474F">
              <w:rPr>
                <w:rFonts w:asciiTheme="minorEastAsia" w:hAnsiTheme="minorEastAsia" w:cs="宋体" w:hint="eastAsia"/>
                <w:kern w:val="0"/>
                <w:sz w:val="24"/>
                <w:szCs w:val="24"/>
              </w:rPr>
              <w:t>0.5</w:t>
            </w:r>
          </w:p>
        </w:tc>
        <w:tc>
          <w:tcPr>
            <w:tcW w:w="988" w:type="dxa"/>
            <w:vAlign w:val="center"/>
          </w:tcPr>
          <w:p w:rsidR="007A4E3F" w:rsidRPr="00D9474F" w:rsidRDefault="007A4E3F" w:rsidP="00E5372D">
            <w:pPr>
              <w:jc w:val="center"/>
            </w:pPr>
            <w:r w:rsidRPr="00D9474F">
              <w:rPr>
                <w:rFonts w:asciiTheme="minorEastAsia" w:hAnsiTheme="minorEastAsia" w:cs="宋体" w:hint="eastAsia"/>
                <w:kern w:val="0"/>
                <w:sz w:val="24"/>
                <w:szCs w:val="28"/>
              </w:rPr>
              <w:t>-</w:t>
            </w:r>
          </w:p>
        </w:tc>
        <w:tc>
          <w:tcPr>
            <w:tcW w:w="859" w:type="dxa"/>
            <w:shd w:val="clear" w:color="auto" w:fill="auto"/>
            <w:noWrap/>
            <w:vAlign w:val="center"/>
          </w:tcPr>
          <w:p w:rsidR="007A4E3F" w:rsidRPr="00D9474F" w:rsidRDefault="00B955F3" w:rsidP="00E5372D">
            <w:pPr>
              <w:widowControl/>
              <w:jc w:val="center"/>
              <w:rPr>
                <w:rFonts w:asciiTheme="minorEastAsia" w:hAnsiTheme="minorEastAsia" w:cs="宋体"/>
                <w:b/>
                <w:kern w:val="0"/>
                <w:sz w:val="24"/>
                <w:szCs w:val="24"/>
              </w:rPr>
            </w:pPr>
            <w:r w:rsidRPr="00D9474F">
              <w:rPr>
                <w:rFonts w:asciiTheme="minorEastAsia" w:hAnsiTheme="minorEastAsia" w:cs="宋体" w:hint="eastAsia"/>
                <w:b/>
                <w:kern w:val="0"/>
                <w:sz w:val="24"/>
                <w:szCs w:val="24"/>
              </w:rPr>
              <w:t>16.9</w:t>
            </w:r>
          </w:p>
        </w:tc>
      </w:tr>
    </w:tbl>
    <w:p w:rsidR="007A4E3F" w:rsidRPr="00D9474F" w:rsidRDefault="007A4E3F" w:rsidP="007A4E3F">
      <w:pPr>
        <w:widowControl/>
        <w:rPr>
          <w:rFonts w:ascii="楷体_GB2312" w:eastAsia="楷体_GB2312" w:hAnsi="宋体"/>
          <w:bCs/>
          <w:sz w:val="20"/>
          <w:szCs w:val="18"/>
        </w:rPr>
      </w:pPr>
      <w:bookmarkStart w:id="32" w:name="_Toc536718811"/>
      <w:r w:rsidRPr="00D9474F">
        <w:rPr>
          <w:rFonts w:ascii="楷体_GB2312" w:eastAsia="楷体_GB2312" w:hAnsi="宋体" w:hint="eastAsia"/>
          <w:bCs/>
          <w:sz w:val="20"/>
          <w:szCs w:val="18"/>
        </w:rPr>
        <w:t>备注：</w:t>
      </w:r>
    </w:p>
    <w:p w:rsidR="007A4E3F" w:rsidRPr="00D9474F" w:rsidRDefault="007A4E3F" w:rsidP="007A4E3F">
      <w:pPr>
        <w:widowControl/>
        <w:rPr>
          <w:rFonts w:ascii="楷体_GB2312" w:eastAsia="楷体_GB2312" w:hAnsi="宋体"/>
          <w:bCs/>
          <w:sz w:val="20"/>
          <w:szCs w:val="18"/>
        </w:rPr>
      </w:pPr>
      <w:r w:rsidRPr="00D9474F">
        <w:rPr>
          <w:rFonts w:ascii="楷体_GB2312" w:eastAsia="楷体_GB2312" w:hAnsi="宋体" w:hint="eastAsia"/>
          <w:bCs/>
          <w:sz w:val="20"/>
          <w:szCs w:val="18"/>
        </w:rPr>
        <w:t>1.“原则上“工改M0”类城市更新单元计划用地规模不应超过上限值要求，因项目推进原因导致超过的，应保证“十三五”期间新增总量不超过各区城市更新“十三五”规划确定的规模。”</w:t>
      </w:r>
    </w:p>
    <w:p w:rsidR="007A4E3F" w:rsidRPr="00D9474F" w:rsidRDefault="007A4E3F" w:rsidP="007A4E3F">
      <w:pPr>
        <w:widowControl/>
        <w:rPr>
          <w:rFonts w:ascii="楷体_GB2312" w:eastAsia="楷体_GB2312" w:hAnsi="宋体"/>
          <w:bCs/>
          <w:sz w:val="20"/>
          <w:szCs w:val="18"/>
        </w:rPr>
      </w:pPr>
      <w:r w:rsidRPr="00D9474F">
        <w:rPr>
          <w:rFonts w:ascii="楷体_GB2312" w:eastAsia="楷体_GB2312" w:hAnsi="宋体" w:hint="eastAsia"/>
          <w:bCs/>
          <w:sz w:val="20"/>
          <w:szCs w:val="18"/>
        </w:rPr>
        <w:t>2. 上述独立占地的公共配套设施包括中小学、综合医院、幼儿园、公交场站（含公交首末站）、变电站、消防站、雨水泵站、邮政和通信设施。以上设施为附设的且功能完整的，可纳入本计划统计。</w:t>
      </w:r>
    </w:p>
    <w:p w:rsidR="007A4E3F" w:rsidRPr="00D9474F" w:rsidRDefault="007A4E3F" w:rsidP="007A4E3F">
      <w:pPr>
        <w:widowControl/>
        <w:rPr>
          <w:rFonts w:ascii="楷体_GB2312" w:eastAsia="楷体_GB2312" w:hAnsi="宋体"/>
          <w:bCs/>
          <w:sz w:val="20"/>
          <w:szCs w:val="18"/>
        </w:rPr>
      </w:pPr>
      <w:r w:rsidRPr="00D9474F">
        <w:rPr>
          <w:rFonts w:ascii="楷体_GB2312" w:eastAsia="楷体_GB2312" w:hAnsi="宋体" w:hint="eastAsia"/>
          <w:bCs/>
          <w:sz w:val="20"/>
          <w:szCs w:val="18"/>
        </w:rPr>
        <w:t>3. 非独立占地的公共配套设施包括社区警务室、社区管理用房、社区服务中心、文化活动室、社区健康服务中心、社区老年人日间照料中心、小型垃圾转运站、再生资源回收站、公共厕所、环卫工人作息房等。</w:t>
      </w:r>
    </w:p>
    <w:bookmarkEnd w:id="32"/>
    <w:p w:rsidR="00537B2E" w:rsidRPr="00D9474F" w:rsidRDefault="00537B2E" w:rsidP="00537B2E">
      <w:pPr>
        <w:pStyle w:val="33"/>
      </w:pPr>
      <w:r w:rsidRPr="00D9474F">
        <w:rPr>
          <w:rFonts w:hint="eastAsia"/>
        </w:rPr>
        <w:lastRenderedPageBreak/>
        <w:t>表</w:t>
      </w:r>
      <w:r w:rsidR="0021223A" w:rsidRPr="00D9474F">
        <w:rPr>
          <w:rFonts w:hint="eastAsia"/>
        </w:rPr>
        <w:t>5</w:t>
      </w:r>
      <w:r w:rsidRPr="00D9474F">
        <w:rPr>
          <w:rFonts w:hint="eastAsia"/>
        </w:rPr>
        <w:t>：深圳市2019年度土地整备资金安排表</w:t>
      </w:r>
      <w:bookmarkEnd w:id="30"/>
      <w:bookmarkEnd w:id="31"/>
    </w:p>
    <w:p w:rsidR="00537B2E" w:rsidRPr="00D9474F" w:rsidRDefault="00537B2E" w:rsidP="00537B2E"/>
    <w:p w:rsidR="00537B2E" w:rsidRPr="00D9474F" w:rsidRDefault="00537B2E" w:rsidP="00537B2E"/>
    <w:p w:rsidR="00537B2E" w:rsidRPr="00D9474F" w:rsidRDefault="00537B2E" w:rsidP="00537B2E">
      <w:pPr>
        <w:jc w:val="right"/>
      </w:pPr>
      <w:r w:rsidRPr="00D9474F">
        <w:rPr>
          <w:rFonts w:hint="eastAsia"/>
        </w:rPr>
        <w:t>单位：亿元</w:t>
      </w:r>
    </w:p>
    <w:tbl>
      <w:tblPr>
        <w:tblW w:w="14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495"/>
        <w:gridCol w:w="1034"/>
        <w:gridCol w:w="1034"/>
        <w:gridCol w:w="1034"/>
        <w:gridCol w:w="1034"/>
        <w:gridCol w:w="1034"/>
        <w:gridCol w:w="1034"/>
        <w:gridCol w:w="1034"/>
        <w:gridCol w:w="1034"/>
        <w:gridCol w:w="1034"/>
        <w:gridCol w:w="1034"/>
        <w:gridCol w:w="1035"/>
        <w:gridCol w:w="1137"/>
      </w:tblGrid>
      <w:tr w:rsidR="00D9474F" w:rsidRPr="00D9474F" w:rsidTr="00ED7A7C">
        <w:trPr>
          <w:trHeight w:val="370"/>
          <w:jc w:val="center"/>
        </w:trPr>
        <w:tc>
          <w:tcPr>
            <w:tcW w:w="2280" w:type="dxa"/>
            <w:gridSpan w:val="2"/>
            <w:tcBorders>
              <w:tl2br w:val="single" w:sz="4" w:space="0" w:color="auto"/>
            </w:tcBorders>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p>
        </w:tc>
        <w:tc>
          <w:tcPr>
            <w:tcW w:w="1034" w:type="dxa"/>
            <w:shd w:val="clear" w:color="auto" w:fill="auto"/>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福田区</w:t>
            </w:r>
          </w:p>
        </w:tc>
        <w:tc>
          <w:tcPr>
            <w:tcW w:w="1034" w:type="dxa"/>
            <w:shd w:val="clear" w:color="auto" w:fill="auto"/>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罗湖区</w:t>
            </w:r>
          </w:p>
        </w:tc>
        <w:tc>
          <w:tcPr>
            <w:tcW w:w="1034" w:type="dxa"/>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南山区</w:t>
            </w:r>
          </w:p>
        </w:tc>
        <w:tc>
          <w:tcPr>
            <w:tcW w:w="1034" w:type="dxa"/>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盐田区</w:t>
            </w:r>
          </w:p>
        </w:tc>
        <w:tc>
          <w:tcPr>
            <w:tcW w:w="1034" w:type="dxa"/>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宝安区</w:t>
            </w:r>
          </w:p>
        </w:tc>
        <w:tc>
          <w:tcPr>
            <w:tcW w:w="1034" w:type="dxa"/>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龙岗区</w:t>
            </w:r>
          </w:p>
        </w:tc>
        <w:tc>
          <w:tcPr>
            <w:tcW w:w="1034" w:type="dxa"/>
            <w:shd w:val="clear" w:color="auto" w:fill="auto"/>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龙华区</w:t>
            </w:r>
          </w:p>
        </w:tc>
        <w:tc>
          <w:tcPr>
            <w:tcW w:w="1034" w:type="dxa"/>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坪山区</w:t>
            </w:r>
          </w:p>
        </w:tc>
        <w:tc>
          <w:tcPr>
            <w:tcW w:w="1034" w:type="dxa"/>
            <w:shd w:val="clear" w:color="auto" w:fill="auto"/>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光明区</w:t>
            </w:r>
          </w:p>
        </w:tc>
        <w:tc>
          <w:tcPr>
            <w:tcW w:w="1034" w:type="dxa"/>
            <w:shd w:val="clear" w:color="auto" w:fill="auto"/>
            <w:vAlign w:val="center"/>
            <w:hideMark/>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大鹏</w:t>
            </w:r>
          </w:p>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新区</w:t>
            </w:r>
          </w:p>
        </w:tc>
        <w:tc>
          <w:tcPr>
            <w:tcW w:w="1035" w:type="dxa"/>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前海合作区</w:t>
            </w:r>
          </w:p>
        </w:tc>
        <w:tc>
          <w:tcPr>
            <w:tcW w:w="1137" w:type="dxa"/>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合计</w:t>
            </w:r>
          </w:p>
        </w:tc>
      </w:tr>
      <w:tr w:rsidR="00D9474F" w:rsidRPr="00D9474F" w:rsidTr="00ED7A7C">
        <w:trPr>
          <w:trHeight w:val="958"/>
          <w:jc w:val="center"/>
        </w:trPr>
        <w:tc>
          <w:tcPr>
            <w:tcW w:w="785" w:type="dxa"/>
            <w:vMerge w:val="restart"/>
            <w:vAlign w:val="center"/>
          </w:tcPr>
          <w:p w:rsidR="00DD3917" w:rsidRPr="00D9474F" w:rsidRDefault="00DD391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年度土地整备资金</w:t>
            </w:r>
          </w:p>
        </w:tc>
        <w:tc>
          <w:tcPr>
            <w:tcW w:w="1495" w:type="dxa"/>
            <w:vAlign w:val="center"/>
          </w:tcPr>
          <w:p w:rsidR="00DD3917" w:rsidRPr="00D9474F" w:rsidRDefault="00DD391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土地整备项目资金</w:t>
            </w:r>
            <w:r w:rsidRPr="00D9474F">
              <w:rPr>
                <w:rFonts w:asciiTheme="minorEastAsia" w:hAnsiTheme="minorEastAsia" w:cs="宋体" w:hint="eastAsia"/>
                <w:kern w:val="0"/>
                <w:sz w:val="24"/>
                <w:szCs w:val="28"/>
                <w:vertAlign w:val="superscript"/>
              </w:rPr>
              <w:t>1</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0.17</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10</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0.42</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11</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10</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7.25</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92</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35</w:t>
            </w:r>
          </w:p>
        </w:tc>
        <w:tc>
          <w:tcPr>
            <w:tcW w:w="1034" w:type="dxa"/>
            <w:shd w:val="clear" w:color="auto" w:fill="auto"/>
            <w:vAlign w:val="center"/>
          </w:tcPr>
          <w:p w:rsidR="00DD3917" w:rsidRPr="00D9474F" w:rsidRDefault="00DD3917" w:rsidP="00A76916">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12</w:t>
            </w:r>
          </w:p>
        </w:tc>
        <w:tc>
          <w:tcPr>
            <w:tcW w:w="1035" w:type="dxa"/>
            <w:vAlign w:val="center"/>
          </w:tcPr>
          <w:p w:rsidR="00DD3917" w:rsidRPr="00D9474F" w:rsidRDefault="00DD391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由前海管理局安排</w:t>
            </w:r>
          </w:p>
        </w:tc>
        <w:tc>
          <w:tcPr>
            <w:tcW w:w="1137" w:type="dxa"/>
            <w:vAlign w:val="center"/>
          </w:tcPr>
          <w:p w:rsidR="00DD3917" w:rsidRPr="00D9474F" w:rsidRDefault="00DD391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179.84</w:t>
            </w:r>
          </w:p>
        </w:tc>
      </w:tr>
      <w:tr w:rsidR="00D9474F" w:rsidRPr="00D9474F" w:rsidTr="00ED7A7C">
        <w:trPr>
          <w:trHeight w:val="617"/>
          <w:jc w:val="center"/>
        </w:trPr>
        <w:tc>
          <w:tcPr>
            <w:tcW w:w="785" w:type="dxa"/>
            <w:vMerge/>
            <w:shd w:val="clear" w:color="auto" w:fill="auto"/>
            <w:vAlign w:val="center"/>
          </w:tcPr>
          <w:p w:rsidR="00255697" w:rsidRPr="00D9474F" w:rsidRDefault="00255697" w:rsidP="00ED7A7C">
            <w:pPr>
              <w:widowControl/>
              <w:jc w:val="center"/>
              <w:rPr>
                <w:rFonts w:asciiTheme="minorEastAsia" w:hAnsiTheme="minorEastAsia" w:cs="宋体"/>
                <w:kern w:val="0"/>
                <w:sz w:val="24"/>
                <w:szCs w:val="28"/>
              </w:rPr>
            </w:pPr>
          </w:p>
        </w:tc>
        <w:tc>
          <w:tcPr>
            <w:tcW w:w="1495" w:type="dxa"/>
            <w:shd w:val="clear" w:color="auto" w:fill="auto"/>
            <w:vAlign w:val="center"/>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其他资金</w:t>
            </w:r>
            <w:r w:rsidRPr="00D9474F">
              <w:rPr>
                <w:rFonts w:asciiTheme="minorEastAsia" w:hAnsiTheme="minorEastAsia" w:cs="宋体" w:hint="eastAsia"/>
                <w:kern w:val="0"/>
                <w:sz w:val="24"/>
                <w:szCs w:val="28"/>
                <w:vertAlign w:val="superscript"/>
              </w:rPr>
              <w:t>2</w:t>
            </w:r>
          </w:p>
        </w:tc>
        <w:tc>
          <w:tcPr>
            <w:tcW w:w="12512" w:type="dxa"/>
            <w:gridSpan w:val="12"/>
            <w:shd w:val="clear" w:color="auto" w:fill="auto"/>
            <w:vAlign w:val="center"/>
            <w:hideMark/>
          </w:tcPr>
          <w:p w:rsidR="00255697" w:rsidRPr="00D9474F" w:rsidRDefault="00255697"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0.16</w:t>
            </w:r>
          </w:p>
        </w:tc>
      </w:tr>
      <w:tr w:rsidR="00255697" w:rsidRPr="00D9474F" w:rsidTr="00ED7A7C">
        <w:trPr>
          <w:trHeight w:val="609"/>
          <w:jc w:val="center"/>
        </w:trPr>
        <w:tc>
          <w:tcPr>
            <w:tcW w:w="785" w:type="dxa"/>
            <w:vMerge/>
            <w:shd w:val="clear" w:color="auto" w:fill="auto"/>
            <w:vAlign w:val="center"/>
          </w:tcPr>
          <w:p w:rsidR="00255697" w:rsidRPr="00D9474F" w:rsidRDefault="00255697" w:rsidP="00ED7A7C">
            <w:pPr>
              <w:widowControl/>
              <w:jc w:val="center"/>
              <w:rPr>
                <w:rFonts w:asciiTheme="minorEastAsia" w:hAnsiTheme="minorEastAsia" w:cs="宋体"/>
                <w:kern w:val="0"/>
                <w:sz w:val="24"/>
                <w:szCs w:val="28"/>
              </w:rPr>
            </w:pPr>
          </w:p>
        </w:tc>
        <w:tc>
          <w:tcPr>
            <w:tcW w:w="1495" w:type="dxa"/>
            <w:shd w:val="clear" w:color="auto" w:fill="auto"/>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小计</w:t>
            </w:r>
          </w:p>
        </w:tc>
        <w:tc>
          <w:tcPr>
            <w:tcW w:w="12512" w:type="dxa"/>
            <w:gridSpan w:val="12"/>
            <w:shd w:val="clear" w:color="auto" w:fill="auto"/>
            <w:vAlign w:val="center"/>
          </w:tcPr>
          <w:p w:rsidR="00255697" w:rsidRPr="00D9474F" w:rsidRDefault="00255697"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180</w:t>
            </w:r>
          </w:p>
        </w:tc>
      </w:tr>
    </w:tbl>
    <w:p w:rsidR="00537B2E" w:rsidRPr="00D9474F" w:rsidRDefault="00537B2E" w:rsidP="00537B2E">
      <w:pPr>
        <w:rPr>
          <w:rFonts w:ascii="黑体" w:eastAsia="黑体" w:hAnsi="仿宋_GB2312"/>
          <w:b/>
          <w:bCs/>
        </w:rPr>
      </w:pPr>
    </w:p>
    <w:p w:rsidR="00291918" w:rsidRPr="00D9474F" w:rsidRDefault="009E7177" w:rsidP="00C439B1">
      <w:pPr>
        <w:widowControl/>
        <w:rPr>
          <w:rFonts w:ascii="楷体_GB2312" w:eastAsia="楷体_GB2312" w:hAnsi="宋体"/>
          <w:bCs/>
          <w:sz w:val="20"/>
          <w:szCs w:val="18"/>
        </w:rPr>
      </w:pPr>
      <w:r w:rsidRPr="00D9474F">
        <w:rPr>
          <w:rFonts w:ascii="楷体_GB2312" w:eastAsia="楷体_GB2312" w:hAnsi="宋体" w:hint="eastAsia"/>
          <w:bCs/>
          <w:sz w:val="20"/>
          <w:szCs w:val="18"/>
        </w:rPr>
        <w:t>备注：</w:t>
      </w:r>
    </w:p>
    <w:p w:rsidR="000D6032" w:rsidRPr="00D9474F" w:rsidRDefault="000D6032" w:rsidP="00C439B1">
      <w:pPr>
        <w:widowControl/>
        <w:rPr>
          <w:rFonts w:ascii="楷体_GB2312" w:eastAsia="楷体_GB2312" w:hAnsi="宋体"/>
          <w:bCs/>
          <w:sz w:val="20"/>
          <w:szCs w:val="18"/>
        </w:rPr>
      </w:pPr>
      <w:r w:rsidRPr="00D9474F">
        <w:rPr>
          <w:rFonts w:ascii="楷体_GB2312" w:eastAsia="楷体_GB2312" w:hAnsi="宋体" w:hint="eastAsia"/>
          <w:bCs/>
          <w:sz w:val="20"/>
          <w:szCs w:val="18"/>
        </w:rPr>
        <w:t xml:space="preserve">1. </w:t>
      </w:r>
      <w:r w:rsidR="009E7177" w:rsidRPr="00D9474F">
        <w:rPr>
          <w:rFonts w:ascii="楷体_GB2312" w:eastAsia="楷体_GB2312" w:hAnsi="宋体" w:hint="eastAsia"/>
          <w:bCs/>
          <w:sz w:val="20"/>
          <w:szCs w:val="18"/>
        </w:rPr>
        <w:t>年度工作推进中各区</w:t>
      </w:r>
      <w:r w:rsidR="00DC7E62" w:rsidRPr="00D9474F">
        <w:rPr>
          <w:rFonts w:ascii="楷体_GB2312" w:eastAsia="楷体_GB2312" w:hAnsi="宋体" w:hint="eastAsia"/>
          <w:bCs/>
          <w:sz w:val="20"/>
          <w:szCs w:val="18"/>
        </w:rPr>
        <w:t>根据项目实施情况申请使用土地整备</w:t>
      </w:r>
      <w:r w:rsidRPr="00D9474F">
        <w:rPr>
          <w:rFonts w:ascii="楷体_GB2312" w:eastAsia="楷体_GB2312" w:hAnsi="宋体" w:hint="eastAsia"/>
          <w:bCs/>
          <w:sz w:val="20"/>
          <w:szCs w:val="18"/>
        </w:rPr>
        <w:t>项目</w:t>
      </w:r>
      <w:r w:rsidR="009E7177" w:rsidRPr="00D9474F">
        <w:rPr>
          <w:rFonts w:ascii="楷体_GB2312" w:eastAsia="楷体_GB2312" w:hAnsi="宋体" w:hint="eastAsia"/>
          <w:bCs/>
          <w:sz w:val="20"/>
          <w:szCs w:val="18"/>
        </w:rPr>
        <w:t>资金，</w:t>
      </w:r>
      <w:r w:rsidR="006F7158" w:rsidRPr="00D9474F">
        <w:rPr>
          <w:rFonts w:ascii="楷体_GB2312" w:eastAsia="楷体_GB2312" w:hAnsi="宋体" w:hint="eastAsia"/>
          <w:bCs/>
          <w:sz w:val="20"/>
          <w:szCs w:val="18"/>
        </w:rPr>
        <w:t>由市城市更新和土地整备局</w:t>
      </w:r>
      <w:r w:rsidR="009E7177" w:rsidRPr="00D9474F">
        <w:rPr>
          <w:rFonts w:ascii="楷体_GB2312" w:eastAsia="楷体_GB2312" w:hAnsi="宋体" w:hint="eastAsia"/>
          <w:bCs/>
          <w:sz w:val="20"/>
          <w:szCs w:val="18"/>
        </w:rPr>
        <w:t>统筹调剂资金</w:t>
      </w:r>
      <w:r w:rsidR="00B95E0F" w:rsidRPr="00D9474F">
        <w:rPr>
          <w:rFonts w:ascii="楷体_GB2312" w:eastAsia="楷体_GB2312" w:hAnsi="宋体" w:hint="eastAsia"/>
          <w:bCs/>
          <w:sz w:val="20"/>
          <w:szCs w:val="18"/>
        </w:rPr>
        <w:t>使用</w:t>
      </w:r>
      <w:r w:rsidR="009E7177" w:rsidRPr="00D9474F">
        <w:rPr>
          <w:rFonts w:ascii="楷体_GB2312" w:eastAsia="楷体_GB2312" w:hAnsi="宋体" w:hint="eastAsia"/>
          <w:bCs/>
          <w:sz w:val="20"/>
          <w:szCs w:val="18"/>
        </w:rPr>
        <w:t>。</w:t>
      </w:r>
    </w:p>
    <w:p w:rsidR="00537B2E" w:rsidRPr="00D9474F" w:rsidRDefault="000D6032" w:rsidP="00291918">
      <w:pPr>
        <w:widowControl/>
        <w:ind w:left="1"/>
        <w:rPr>
          <w:rFonts w:ascii="楷体_GB2312" w:eastAsia="楷体_GB2312" w:hAnsi="宋体"/>
          <w:bCs/>
          <w:sz w:val="20"/>
          <w:szCs w:val="18"/>
        </w:rPr>
      </w:pPr>
      <w:r w:rsidRPr="00D9474F">
        <w:rPr>
          <w:rFonts w:ascii="楷体_GB2312" w:eastAsia="楷体_GB2312" w:hAnsi="宋体" w:hint="eastAsia"/>
          <w:bCs/>
          <w:sz w:val="20"/>
          <w:szCs w:val="18"/>
        </w:rPr>
        <w:t>2. 其他资金中，</w:t>
      </w:r>
      <w:r w:rsidR="00EA5977" w:rsidRPr="00D9474F">
        <w:rPr>
          <w:rFonts w:ascii="楷体_GB2312" w:eastAsia="楷体_GB2312" w:hAnsi="宋体" w:hint="eastAsia"/>
          <w:bCs/>
          <w:sz w:val="20"/>
          <w:szCs w:val="18"/>
        </w:rPr>
        <w:t>2019年新建项目</w:t>
      </w:r>
      <w:r w:rsidRPr="00D9474F">
        <w:rPr>
          <w:rFonts w:ascii="楷体_GB2312" w:eastAsia="楷体_GB2312" w:hAnsi="宋体" w:hint="eastAsia"/>
          <w:bCs/>
          <w:sz w:val="20"/>
          <w:szCs w:val="18"/>
        </w:rPr>
        <w:t>安排《深汕特别合作区土地征收机制研究及相关政策制定和技术支持》项目经费200万元、《深圳市历史遗留私房征收评估课题研究》项目经费112万元。</w:t>
      </w:r>
      <w:r w:rsidR="008739BB" w:rsidRPr="00D9474F">
        <w:rPr>
          <w:rFonts w:ascii="楷体_GB2312" w:eastAsia="楷体_GB2312" w:hAnsi="宋体" w:hint="eastAsia"/>
          <w:bCs/>
          <w:sz w:val="20"/>
          <w:szCs w:val="18"/>
        </w:rPr>
        <w:t>后续</w:t>
      </w:r>
      <w:r w:rsidR="00EA5977" w:rsidRPr="00D9474F">
        <w:rPr>
          <w:rFonts w:ascii="楷体_GB2312" w:eastAsia="楷体_GB2312" w:hAnsi="宋体" w:hint="eastAsia"/>
          <w:bCs/>
          <w:sz w:val="20"/>
          <w:szCs w:val="18"/>
        </w:rPr>
        <w:t>新建</w:t>
      </w:r>
      <w:r w:rsidR="008739BB" w:rsidRPr="00D9474F">
        <w:rPr>
          <w:rFonts w:ascii="楷体_GB2312" w:eastAsia="楷体_GB2312" w:hAnsi="宋体" w:hint="eastAsia"/>
          <w:bCs/>
          <w:sz w:val="20"/>
          <w:szCs w:val="18"/>
        </w:rPr>
        <w:t>项目</w:t>
      </w:r>
      <w:r w:rsidR="00EA5977" w:rsidRPr="00D9474F">
        <w:rPr>
          <w:rFonts w:ascii="楷体_GB2312" w:eastAsia="楷体_GB2312" w:hAnsi="宋体" w:hint="eastAsia"/>
          <w:bCs/>
          <w:sz w:val="20"/>
          <w:szCs w:val="18"/>
        </w:rPr>
        <w:t>安排以市财政局批复意见为准</w:t>
      </w:r>
      <w:r w:rsidR="00C93746" w:rsidRPr="00D9474F">
        <w:rPr>
          <w:rFonts w:ascii="楷体_GB2312" w:eastAsia="楷体_GB2312" w:hAnsi="宋体" w:hint="eastAsia"/>
          <w:bCs/>
          <w:sz w:val="20"/>
          <w:szCs w:val="18"/>
        </w:rPr>
        <w:t>。</w:t>
      </w:r>
      <w:r w:rsidR="00EA5977" w:rsidRPr="00D9474F">
        <w:rPr>
          <w:rFonts w:ascii="楷体_GB2312" w:eastAsia="楷体_GB2312" w:hAnsi="宋体" w:hint="eastAsia"/>
          <w:bCs/>
          <w:sz w:val="20"/>
          <w:szCs w:val="18"/>
        </w:rPr>
        <w:t>市城市更新和土地整备局可依据课题研究项目进展情况，</w:t>
      </w:r>
      <w:r w:rsidR="00A6099D" w:rsidRPr="00D9474F">
        <w:rPr>
          <w:rFonts w:ascii="楷体_GB2312" w:eastAsia="楷体_GB2312" w:hAnsi="宋体" w:hint="eastAsia"/>
          <w:bCs/>
          <w:sz w:val="20"/>
          <w:szCs w:val="18"/>
        </w:rPr>
        <w:t>在其他资金中</w:t>
      </w:r>
      <w:r w:rsidR="00EA5977" w:rsidRPr="00D9474F">
        <w:rPr>
          <w:rFonts w:ascii="楷体_GB2312" w:eastAsia="楷体_GB2312" w:hAnsi="宋体" w:hint="eastAsia"/>
          <w:bCs/>
          <w:sz w:val="20"/>
          <w:szCs w:val="18"/>
        </w:rPr>
        <w:t>安排新建项目及</w:t>
      </w:r>
      <w:r w:rsidR="007B759A" w:rsidRPr="00D9474F">
        <w:rPr>
          <w:rFonts w:ascii="楷体_GB2312" w:eastAsia="楷体_GB2312" w:hAnsi="宋体" w:hint="eastAsia"/>
          <w:bCs/>
          <w:sz w:val="20"/>
          <w:szCs w:val="18"/>
        </w:rPr>
        <w:t>往年</w:t>
      </w:r>
      <w:r w:rsidR="004B1627" w:rsidRPr="00D9474F">
        <w:rPr>
          <w:rFonts w:ascii="楷体_GB2312" w:eastAsia="楷体_GB2312" w:hAnsi="宋体" w:hint="eastAsia"/>
          <w:bCs/>
          <w:sz w:val="20"/>
          <w:szCs w:val="18"/>
        </w:rPr>
        <w:t>已立项</w:t>
      </w:r>
      <w:r w:rsidR="00EA5977" w:rsidRPr="00D9474F">
        <w:rPr>
          <w:rFonts w:ascii="楷体_GB2312" w:eastAsia="楷体_GB2312" w:hAnsi="宋体" w:hint="eastAsia"/>
          <w:bCs/>
          <w:sz w:val="20"/>
          <w:szCs w:val="18"/>
        </w:rPr>
        <w:t>续建项目的资金支付。</w:t>
      </w:r>
      <w:r w:rsidR="00537B2E" w:rsidRPr="00D9474F">
        <w:rPr>
          <w:rFonts w:ascii="楷体_GB2312" w:eastAsia="楷体_GB2312" w:hAnsi="宋体"/>
          <w:bCs/>
          <w:sz w:val="20"/>
          <w:szCs w:val="18"/>
        </w:rPr>
        <w:br w:type="page"/>
      </w:r>
    </w:p>
    <w:p w:rsidR="00E07396" w:rsidRPr="00D9474F" w:rsidRDefault="00E07396" w:rsidP="00E07396">
      <w:pPr>
        <w:pStyle w:val="33"/>
      </w:pPr>
      <w:bookmarkStart w:id="33" w:name="_Toc5979745"/>
      <w:bookmarkStart w:id="34" w:name="_Toc536718815"/>
      <w:r w:rsidRPr="00D9474F">
        <w:rPr>
          <w:rFonts w:hint="eastAsia"/>
        </w:rPr>
        <w:lastRenderedPageBreak/>
        <w:t>表6：深圳市2019年度土地整备项目表</w:t>
      </w:r>
      <w:bookmarkEnd w:id="33"/>
      <w:bookmarkEnd w:id="34"/>
    </w:p>
    <w:tbl>
      <w:tblPr>
        <w:tblW w:w="14049" w:type="dxa"/>
        <w:jc w:val="center"/>
        <w:tblLook w:val="04A0" w:firstRow="1" w:lastRow="0" w:firstColumn="1" w:lastColumn="0" w:noHBand="0" w:noVBand="1"/>
      </w:tblPr>
      <w:tblGrid>
        <w:gridCol w:w="866"/>
        <w:gridCol w:w="1254"/>
        <w:gridCol w:w="740"/>
        <w:gridCol w:w="3959"/>
        <w:gridCol w:w="993"/>
        <w:gridCol w:w="1842"/>
        <w:gridCol w:w="1701"/>
        <w:gridCol w:w="2694"/>
      </w:tblGrid>
      <w:tr w:rsidR="00D9474F" w:rsidRPr="00D9474F" w:rsidTr="00865AE7">
        <w:trPr>
          <w:trHeight w:val="495"/>
          <w:tblHeader/>
          <w:jc w:val="center"/>
        </w:trPr>
        <w:tc>
          <w:tcPr>
            <w:tcW w:w="866" w:type="dxa"/>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行政区</w:t>
            </w:r>
          </w:p>
        </w:tc>
        <w:tc>
          <w:tcPr>
            <w:tcW w:w="1254"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实施主体</w:t>
            </w:r>
          </w:p>
        </w:tc>
        <w:tc>
          <w:tcPr>
            <w:tcW w:w="740"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项目 序号</w:t>
            </w:r>
          </w:p>
        </w:tc>
        <w:tc>
          <w:tcPr>
            <w:tcW w:w="3959"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项目名称</w:t>
            </w:r>
          </w:p>
        </w:tc>
        <w:tc>
          <w:tcPr>
            <w:tcW w:w="993"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街道</w:t>
            </w:r>
          </w:p>
        </w:tc>
        <w:tc>
          <w:tcPr>
            <w:tcW w:w="1842"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整备实施总规模（公顷）</w:t>
            </w:r>
          </w:p>
        </w:tc>
        <w:tc>
          <w:tcPr>
            <w:tcW w:w="1701"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累计已拨付资金（亿元）</w:t>
            </w:r>
          </w:p>
        </w:tc>
        <w:tc>
          <w:tcPr>
            <w:tcW w:w="2694" w:type="dxa"/>
            <w:tcBorders>
              <w:top w:val="single" w:sz="8"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0"/>
                <w:szCs w:val="20"/>
              </w:rPr>
            </w:pPr>
            <w:r w:rsidRPr="00D9474F">
              <w:rPr>
                <w:rFonts w:ascii="宋体" w:eastAsia="宋体" w:hAnsi="宋体" w:cs="宋体" w:hint="eastAsia"/>
                <w:b/>
                <w:bCs/>
                <w:kern w:val="0"/>
                <w:sz w:val="20"/>
                <w:szCs w:val="20"/>
              </w:rPr>
              <w:t>备注</w:t>
            </w:r>
          </w:p>
        </w:tc>
      </w:tr>
      <w:tr w:rsidR="00D9474F" w:rsidRPr="00D9474F" w:rsidTr="00865AE7">
        <w:trPr>
          <w:trHeight w:val="495"/>
          <w:jc w:val="center"/>
        </w:trPr>
        <w:tc>
          <w:tcPr>
            <w:tcW w:w="866" w:type="dxa"/>
            <w:vMerge w:val="restart"/>
            <w:tcBorders>
              <w:top w:val="nil"/>
              <w:left w:val="single" w:sz="8" w:space="0" w:color="auto"/>
              <w:bottom w:val="single" w:sz="8" w:space="0" w:color="000000"/>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福田区</w:t>
            </w:r>
          </w:p>
        </w:tc>
        <w:tc>
          <w:tcPr>
            <w:tcW w:w="1254"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市规划和自然资源局</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深圳高尔夫俱乐部土地到期收回项目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香蜜湖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136.74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000000"/>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1254"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福田区政府</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香蜜湖片区（国际交流中心）整备项目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香蜜湖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83.17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000000"/>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花卉世界</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华富</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000000"/>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梅林危险废物处理站整备项目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梅林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000000"/>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深圳市地税局新沙地块保障房整备项目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沙头</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0.244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000000"/>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上梅林股份公司原特区管理线外整备项目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梅林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208.3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0.0597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450.354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0.0597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866"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罗湖区</w:t>
            </w:r>
          </w:p>
        </w:tc>
        <w:tc>
          <w:tcPr>
            <w:tcW w:w="1254"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罗湖区政府</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深圳市梧桐山赤水洞风景区征地补偿项目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东湖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木棉花街零星用地整备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桂园</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0.039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红岗创新广场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清水河</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莲塘口岸2万平方米办公用房购买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莲塘</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2（办公用房）</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69.539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866"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南山区</w:t>
            </w:r>
          </w:p>
        </w:tc>
        <w:tc>
          <w:tcPr>
            <w:tcW w:w="1254"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南山区政府</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丽水河土地整备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燕清溪土地整备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4.15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白芒、大磡建成区地块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南山区二级水源保护区调出地块（东片区）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南山区二级水源保护区调出地块（西片区）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西丽高铁枢纽工程项目土地整备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麻磡河流域水环境综合治理工程</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22.87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白芒河流域水环境综合治理工程</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13.14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大磡河流域水环境综合治理工程</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西丽湖度假村地块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南山区土地整备利益统筹专项行动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南山区未完善征转地手续未建设空地处理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9474F"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386.06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495"/>
          <w:jc w:val="center"/>
        </w:trPr>
        <w:tc>
          <w:tcPr>
            <w:tcW w:w="866"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盐田区</w:t>
            </w:r>
          </w:p>
        </w:tc>
        <w:tc>
          <w:tcPr>
            <w:tcW w:w="1254"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市规划和自然资源局</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盐田港后方陆域西南片区盐田港历史用地处理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盐田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46.2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1254"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盐田区政府</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华大科技J402-0144号宗地土地整备项目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梅沙</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盐田港起步工程红线内部分道路土地整备项目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盐田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小梅沙片区土地整备项目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梅沙</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原部队用地块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盐田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盐田区国有储备地清理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97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866"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宝安区</w:t>
            </w:r>
          </w:p>
        </w:tc>
        <w:tc>
          <w:tcPr>
            <w:tcW w:w="1254" w:type="dxa"/>
            <w:vMerge w:val="restart"/>
            <w:tcBorders>
              <w:top w:val="nil"/>
              <w:left w:val="single" w:sz="8" w:space="0" w:color="auto"/>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宝安区政府 市规划和自然资源局</w:t>
            </w: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草围社区返还地收地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0.037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4"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新联五金收地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0.11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4"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美达菲福永地块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33.34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4"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大铲湾港区土地及海域（深圳“互联网+”未来科技城）整备地块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西乡、新安</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485.01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5.56</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4"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市路桥集团道路与养护维修基地拟置换地块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新桥、松岗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3.04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宝安区政府</w:t>
            </w: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铁岗气库地块土地整备项目</w:t>
            </w:r>
          </w:p>
        </w:tc>
        <w:tc>
          <w:tcPr>
            <w:tcW w:w="993" w:type="dxa"/>
            <w:tcBorders>
              <w:top w:val="nil"/>
              <w:left w:val="nil"/>
              <w:bottom w:val="single" w:sz="8" w:space="0" w:color="auto"/>
              <w:right w:val="single" w:sz="8" w:space="0" w:color="auto"/>
            </w:tcBorders>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新安</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泉宝工业区地块土地整备项目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0.3093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罗田林场地块土地整备项目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燕罗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2.1744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英管山（大军山）二期土地整备地块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10.58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宝安DU09-69机场地块人才住房土地整备项目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4.04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广深高速防护区（东宝河-107国道）土地整备项目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松岗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39.55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原深圳机场征用英管山地块历史遗留问题项目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广深驿达加油站土地整备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中宣部电影技术质量检测所南方分中心土地整备项目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西乡</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0.62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黄麻布社区簕竹角水厂项目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0.32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宗地A119-0039土地整备项目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轨道13号线拆迁安置房建设土地整备项目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6.12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机场开发区西区AX10-3地块土地整备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拟招拍挂土地涉及使用林地及耕地审批费用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煜硕码头填海闲置地块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福永塘尾地块土地整备项目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0.1937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英管山（大军山）一期土地整备地块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0.0389</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三围海洋城地块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53.33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0.03286402</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新桥东（黄埔）土地整备项目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新桥</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3.46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和平社区鱼鰮地地块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T4航站楼扩建地块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海诚工业园地块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燕罗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7.44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中国人民大学地块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56.86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海上田园地块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沙井</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417.9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4.2</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新丰电器厂地块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7.5338</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北车基地项目（一期）</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松岗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27.1762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14.4</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桥头次中心区地块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0.94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4.897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西部沿江新城（一期）</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8.08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8.3</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新和社区孖庙涌旧村地块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 xml:space="preserve">福海 </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2.4295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宝安区饮用水水源一级保护区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87.2565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宝安区土地整备利益统筹专项行动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宝安区未完善征转地手续未建设空地处理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9474F" w:rsidRPr="00D9474F" w:rsidTr="00865AE7">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宝安区村办学校土地房产遗留问题处理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86.52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原特区外村办学校土地房产遗留问题处理项目</w:t>
            </w:r>
          </w:p>
        </w:tc>
      </w:tr>
      <w:tr w:rsidR="00D9474F" w:rsidRPr="00D9474F" w:rsidTr="001311D4">
        <w:trPr>
          <w:trHeight w:val="285"/>
          <w:jc w:val="center"/>
        </w:trPr>
        <w:tc>
          <w:tcPr>
            <w:tcW w:w="6819" w:type="dxa"/>
            <w:gridSpan w:val="4"/>
            <w:tcBorders>
              <w:top w:val="single" w:sz="8" w:space="0" w:color="auto"/>
              <w:left w:val="single" w:sz="8" w:space="0" w:color="auto"/>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4"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Cs w:val="21"/>
              </w:rPr>
            </w:pPr>
            <w:r w:rsidRPr="00D9474F">
              <w:rPr>
                <w:rFonts w:ascii="宋体" w:eastAsia="宋体" w:hAnsi="宋体" w:cs="宋体" w:hint="eastAsia"/>
                <w:b/>
                <w:bCs/>
                <w:kern w:val="0"/>
                <w:szCs w:val="21"/>
              </w:rPr>
              <w:t>1459.5029</w:t>
            </w:r>
          </w:p>
        </w:tc>
        <w:tc>
          <w:tcPr>
            <w:tcW w:w="1701"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Cs w:val="21"/>
              </w:rPr>
            </w:pPr>
            <w:r w:rsidRPr="00D9474F">
              <w:rPr>
                <w:rFonts w:ascii="宋体" w:eastAsia="宋体" w:hAnsi="宋体" w:cs="宋体" w:hint="eastAsia"/>
                <w:b/>
                <w:bCs/>
                <w:kern w:val="0"/>
                <w:szCs w:val="21"/>
              </w:rPr>
              <w:t>46.65626402</w:t>
            </w:r>
          </w:p>
        </w:tc>
        <w:tc>
          <w:tcPr>
            <w:tcW w:w="2694" w:type="dxa"/>
            <w:tcBorders>
              <w:top w:val="nil"/>
              <w:left w:val="nil"/>
              <w:bottom w:val="single" w:sz="4"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1311D4">
        <w:trPr>
          <w:trHeight w:val="285"/>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龙岗区</w:t>
            </w:r>
          </w:p>
        </w:tc>
        <w:tc>
          <w:tcPr>
            <w:tcW w:w="1254" w:type="dxa"/>
            <w:vMerge w:val="restart"/>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龙岗区政府</w:t>
            </w:r>
          </w:p>
        </w:tc>
        <w:tc>
          <w:tcPr>
            <w:tcW w:w="740"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广东大鹏LNG深圳坪前支线降压项目平湖调压站工程项目</w:t>
            </w:r>
          </w:p>
        </w:tc>
        <w:tc>
          <w:tcPr>
            <w:tcW w:w="993"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w:t>
            </w:r>
          </w:p>
        </w:tc>
        <w:tc>
          <w:tcPr>
            <w:tcW w:w="1701"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left"/>
              <w:rPr>
                <w:rFonts w:eastAsia="宋体" w:cs="宋体"/>
              </w:rPr>
            </w:pPr>
          </w:p>
        </w:tc>
      </w:tr>
      <w:tr w:rsidR="00D9474F" w:rsidRPr="00D9474F" w:rsidTr="001311D4">
        <w:trPr>
          <w:trHeight w:val="285"/>
          <w:jc w:val="cent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平湖南现代化铁路货场地块</w:t>
            </w:r>
          </w:p>
        </w:tc>
        <w:tc>
          <w:tcPr>
            <w:tcW w:w="993"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南湾</w:t>
            </w:r>
          </w:p>
        </w:tc>
        <w:tc>
          <w:tcPr>
            <w:tcW w:w="1842"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eastAsia="宋体" w:cs="宋体"/>
              </w:rPr>
            </w:pPr>
          </w:p>
        </w:tc>
      </w:tr>
      <w:tr w:rsidR="00D9474F" w:rsidRPr="00D9474F" w:rsidTr="001311D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平湖鹅公岭工业区地块</w:t>
            </w:r>
          </w:p>
        </w:tc>
        <w:tc>
          <w:tcPr>
            <w:tcW w:w="993"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平湖</w:t>
            </w:r>
          </w:p>
        </w:tc>
        <w:tc>
          <w:tcPr>
            <w:tcW w:w="1842"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50.56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eastAsia="宋体" w:cs="宋体"/>
              </w:rPr>
            </w:pPr>
          </w:p>
        </w:tc>
      </w:tr>
      <w:tr w:rsidR="00D9474F" w:rsidRPr="00D9474F" w:rsidTr="001311D4">
        <w:trPr>
          <w:trHeight w:val="285"/>
          <w:jc w:val="center"/>
        </w:trPr>
        <w:tc>
          <w:tcPr>
            <w:tcW w:w="0" w:type="auto"/>
            <w:vMerge/>
            <w:tcBorders>
              <w:top w:val="single" w:sz="4" w:space="0" w:color="auto"/>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深圳市金融产业服务基地地块</w:t>
            </w:r>
          </w:p>
        </w:tc>
        <w:tc>
          <w:tcPr>
            <w:tcW w:w="993"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平湖</w:t>
            </w:r>
          </w:p>
        </w:tc>
        <w:tc>
          <w:tcPr>
            <w:tcW w:w="1842"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141</w:t>
            </w:r>
          </w:p>
        </w:tc>
        <w:tc>
          <w:tcPr>
            <w:tcW w:w="1701"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22.09</w:t>
            </w:r>
          </w:p>
        </w:tc>
        <w:tc>
          <w:tcPr>
            <w:tcW w:w="2694"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体育新城二期地块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5.29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0.18</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三号屠宰场二期储备用地地块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14.25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0.472</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深圳市国际低碳城地块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18.3839</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龙岗区老太坑片区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230</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正坑水库水源保护区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横岗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46.25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坂田环城路与雅南路交界处地块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0.016</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坂田麻竹山片区整备地块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坂田东方龙生态谷地块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7.84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龙岗区坂田银湖山郊野公园地块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91.3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0.08</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坂田高山片区地块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3.96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0.17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坂田岗头落坑片区地块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2.46</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炳坑旧村地块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8.34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1.2697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龙西对面岭地块（儿童医院）</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龙岗</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0.92</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国际大学园</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80.45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南头直升机场新址（樟坑径新机场）整备地块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平湖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龙岗区土地整备利益统筹专项行动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9474F" w:rsidRPr="00D9474F" w:rsidTr="00865AE7">
        <w:trPr>
          <w:trHeight w:val="285"/>
          <w:jc w:val="center"/>
        </w:trPr>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龙岗区未完善征转地手续未建设空地处理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9474F" w:rsidRPr="00D9474F" w:rsidTr="00865AE7">
        <w:trPr>
          <w:trHeight w:val="495"/>
          <w:jc w:val="center"/>
        </w:trPr>
        <w:tc>
          <w:tcPr>
            <w:tcW w:w="0" w:type="auto"/>
            <w:vMerge/>
            <w:tcBorders>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龙岗区村办学校土地房产遗留问题处理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原特区外村办学校土地房产遗留问题处理项目</w:t>
            </w:r>
          </w:p>
        </w:tc>
      </w:tr>
      <w:tr w:rsidR="00D9474F" w:rsidRPr="00D9474F" w:rsidTr="00865AE7">
        <w:trPr>
          <w:trHeight w:val="283"/>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lastRenderedPageBreak/>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1309.69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50.0416</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866" w:type="dxa"/>
            <w:vMerge w:val="restart"/>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龙华区</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市规划和自然资源局</w:t>
            </w: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深华快速路—福龙立交工程（裕汇源收地）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5.41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南坪快速和十号线风景用地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13.34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华电地块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28.45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0.05</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达菲地块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7.38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jc w:val="left"/>
              <w:rPr>
                <w:rFonts w:ascii="宋体" w:eastAsia="宋体" w:hAnsi="宋体" w:cs="宋体"/>
                <w:kern w:val="0"/>
                <w:sz w:val="20"/>
                <w:szCs w:val="20"/>
              </w:rPr>
            </w:pPr>
            <w:r w:rsidRPr="00D9474F">
              <w:rPr>
                <w:rFonts w:ascii="宋体" w:eastAsia="宋体" w:hAnsi="宋体" w:cs="宋体" w:hint="eastAsia"/>
                <w:kern w:val="0"/>
                <w:sz w:val="20"/>
                <w:szCs w:val="20"/>
              </w:rPr>
              <w:t>龙华区政府</w:t>
            </w: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库坑陂老收地项目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8.83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赣深铁路客运专线民治段（土地置换）</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狮塘路（收地部分）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0.22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库坑片区规划初中（收地部分）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0.54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观澜森林公园一期建设项目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9.74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观澜文化公园（大水田公园）建设工程</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29.333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jc w:val="left"/>
              <w:rPr>
                <w:rFonts w:ascii="宋体" w:eastAsia="宋体" w:hAnsi="宋体" w:cs="宋体"/>
                <w:sz w:val="20"/>
                <w:szCs w:val="20"/>
              </w:rPr>
            </w:pPr>
            <w:r w:rsidRPr="00D9474F">
              <w:rPr>
                <w:rFonts w:hint="eastAsia"/>
                <w:sz w:val="20"/>
                <w:szCs w:val="20"/>
              </w:rPr>
              <w:t>观澜大兴社区公园工程项目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sz w:val="20"/>
                <w:szCs w:val="20"/>
              </w:rPr>
            </w:pPr>
            <w:r w:rsidRPr="00D9474F">
              <w:rPr>
                <w:rFonts w:hint="eastAsia"/>
                <w:sz w:val="20"/>
                <w:szCs w:val="20"/>
              </w:rPr>
              <w:t>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服装基地二期地块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九龙山科技园地块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219.32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12.67</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白鸽湖产业园（二期）</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25.34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科技文化核心区（一期）扩大范围</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138.72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0.71</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民治彩悦地块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大浪时尚小镇土地整备项目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133.19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大浪商服地块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7.37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九龙山高尔夫球场土地整备项目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124.94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地铁四号线北延车辆段（观澜高尔夫收地）地块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1701" w:type="dxa"/>
            <w:tcBorders>
              <w:top w:val="nil"/>
              <w:left w:val="nil"/>
              <w:bottom w:val="single" w:sz="8" w:space="0" w:color="auto"/>
              <w:right w:val="single" w:sz="8" w:space="0" w:color="auto"/>
            </w:tcBorders>
            <w:hideMark/>
          </w:tcPr>
          <w:p w:rsidR="001311D4" w:rsidRPr="00D9474F" w:rsidRDefault="001311D4" w:rsidP="00865AE7">
            <w:pPr>
              <w:jc w:val="cente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能源公园</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 xml:space="preserve">5 </w:t>
            </w:r>
          </w:p>
        </w:tc>
        <w:tc>
          <w:tcPr>
            <w:tcW w:w="1701" w:type="dxa"/>
            <w:tcBorders>
              <w:top w:val="nil"/>
              <w:left w:val="nil"/>
              <w:bottom w:val="single" w:sz="8" w:space="0" w:color="auto"/>
              <w:right w:val="single" w:sz="8" w:space="0" w:color="auto"/>
            </w:tcBorders>
            <w:hideMark/>
          </w:tcPr>
          <w:p w:rsidR="001311D4" w:rsidRPr="00D9474F" w:rsidRDefault="001311D4" w:rsidP="00865AE7">
            <w:pPr>
              <w:jc w:val="cente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长湖公园</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1701" w:type="dxa"/>
            <w:tcBorders>
              <w:top w:val="nil"/>
              <w:left w:val="nil"/>
              <w:bottom w:val="single" w:sz="8" w:space="0" w:color="auto"/>
              <w:right w:val="single" w:sz="8" w:space="0" w:color="auto"/>
            </w:tcBorders>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龙华区土地整备利益统筹专项行动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9474F" w:rsidRPr="00D9474F" w:rsidTr="00865AE7">
        <w:trPr>
          <w:trHeight w:val="28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龙华区未完善征转地手续未建设空地处理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9474F" w:rsidRPr="00D9474F" w:rsidTr="00865AE7">
        <w:trPr>
          <w:trHeight w:val="495"/>
          <w:jc w:val="center"/>
        </w:trPr>
        <w:tc>
          <w:tcPr>
            <w:tcW w:w="0" w:type="auto"/>
            <w:vMerge/>
            <w:tcBorders>
              <w:top w:val="nil"/>
              <w:left w:val="single" w:sz="8" w:space="0" w:color="auto"/>
              <w:bottom w:val="single" w:sz="8"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龙华区村办学校土地房产遗留问题处理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原特区外村办学校土地房产遗留问题处理项目</w:t>
            </w:r>
          </w:p>
        </w:tc>
      </w:tr>
      <w:tr w:rsidR="00D9474F"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789.523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13.43</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55"/>
          <w:jc w:val="center"/>
        </w:trPr>
        <w:tc>
          <w:tcPr>
            <w:tcW w:w="866"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坪山区</w:t>
            </w:r>
          </w:p>
        </w:tc>
        <w:tc>
          <w:tcPr>
            <w:tcW w:w="1254"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坪山区政府</w:t>
            </w:r>
          </w:p>
        </w:tc>
        <w:tc>
          <w:tcPr>
            <w:tcW w:w="740" w:type="dxa"/>
            <w:tcBorders>
              <w:top w:val="nil"/>
              <w:left w:val="nil"/>
              <w:bottom w:val="single" w:sz="8" w:space="0" w:color="auto"/>
              <w:right w:val="single" w:sz="8" w:space="0" w:color="auto"/>
            </w:tcBorders>
            <w:noWrap/>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noWrap/>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安田片区土地整备项目</w:t>
            </w:r>
          </w:p>
        </w:tc>
        <w:tc>
          <w:tcPr>
            <w:tcW w:w="993" w:type="dxa"/>
            <w:tcBorders>
              <w:top w:val="nil"/>
              <w:left w:val="nil"/>
              <w:bottom w:val="single" w:sz="8" w:space="0" w:color="auto"/>
              <w:right w:val="single" w:sz="8" w:space="0" w:color="auto"/>
            </w:tcBorders>
            <w:noWrap/>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碧岭</w:t>
            </w:r>
          </w:p>
        </w:tc>
        <w:tc>
          <w:tcPr>
            <w:tcW w:w="1842" w:type="dxa"/>
            <w:tcBorders>
              <w:top w:val="nil"/>
              <w:left w:val="nil"/>
              <w:bottom w:val="single" w:sz="8" w:space="0" w:color="auto"/>
              <w:right w:val="single" w:sz="8" w:space="0" w:color="auto"/>
            </w:tcBorders>
            <w:noWrap/>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noWrap/>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红花岭水库周边地块土地整备项目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马峦</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73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较大面积产业空间地块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石井、坑梓、马峦、碧岭</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415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0.8568</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南布社区整村统筹土地整备项目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28.48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0.0845</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沙湖整村统筹土地整备项目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碧岭</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362.95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1.2033</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金沙整村统筹土地整备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坑梓</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157.73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4.0391</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收购江岭保障性住房</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马峦</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5.582</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华谊兄弟文化影视城（二期）</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碧岭</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1.04</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老坑土地整备项目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3.73</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1.91</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73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金田东路等8条道路土地整备</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石井、坪山、马峦、龙</w:t>
            </w:r>
            <w:r w:rsidRPr="00D9474F">
              <w:rPr>
                <w:rFonts w:ascii="宋体" w:eastAsia="宋体" w:hAnsi="宋体" w:cs="宋体" w:hint="eastAsia"/>
                <w:kern w:val="0"/>
                <w:sz w:val="20"/>
                <w:szCs w:val="20"/>
              </w:rPr>
              <w:lastRenderedPageBreak/>
              <w:t>田、坑梓</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lastRenderedPageBreak/>
              <w:t>7.9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1.29</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坪山区土地整备利益统筹专项行动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9474F" w:rsidRPr="00D9474F" w:rsidTr="00865AE7">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坪山区未完善征转地手续未建设空地处理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208.01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0.2</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9474F" w:rsidRPr="00D9474F" w:rsidTr="00865AE7">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坪山区村办学校土地房产遗留问题处理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原特区外村办学校土地房产遗留问题处理项目</w:t>
            </w:r>
          </w:p>
        </w:tc>
      </w:tr>
      <w:tr w:rsidR="00D9474F"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1224.27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16.2057</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光明区</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光明区政府</w:t>
            </w: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rPr>
                <w:rFonts w:ascii="宋体" w:eastAsia="宋体" w:hAnsi="宋体" w:cs="宋体"/>
                <w:sz w:val="20"/>
                <w:szCs w:val="20"/>
              </w:rPr>
            </w:pPr>
            <w:r w:rsidRPr="00D9474F">
              <w:rPr>
                <w:rFonts w:hint="eastAsia"/>
                <w:sz w:val="20"/>
                <w:szCs w:val="20"/>
              </w:rPr>
              <w:t>李松蓢产业整备片区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sz w:val="20"/>
                <w:szCs w:val="20"/>
              </w:rPr>
            </w:pPr>
            <w:r w:rsidRPr="00D9474F">
              <w:rPr>
                <w:rFonts w:hint="eastAsia"/>
                <w:sz w:val="20"/>
                <w:szCs w:val="20"/>
              </w:rPr>
              <w:t>公明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114</w:t>
            </w:r>
          </w:p>
        </w:tc>
        <w:tc>
          <w:tcPr>
            <w:tcW w:w="1701" w:type="dxa"/>
            <w:tcBorders>
              <w:top w:val="nil"/>
              <w:left w:val="nil"/>
              <w:bottom w:val="single" w:sz="8" w:space="0" w:color="auto"/>
              <w:right w:val="single" w:sz="8" w:space="0" w:color="auto"/>
            </w:tcBorders>
            <w:hideMark/>
          </w:tcPr>
          <w:p w:rsidR="001311D4" w:rsidRPr="00D9474F" w:rsidRDefault="001311D4" w:rsidP="00865AE7">
            <w:pPr>
              <w:jc w:val="cente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rPr>
                <w:rFonts w:ascii="宋体" w:eastAsia="宋体" w:hAnsi="宋体" w:cs="宋体"/>
                <w:sz w:val="20"/>
                <w:szCs w:val="20"/>
              </w:rPr>
            </w:pPr>
            <w:r w:rsidRPr="00D9474F">
              <w:rPr>
                <w:rFonts w:hint="eastAsia"/>
                <w:sz w:val="20"/>
                <w:szCs w:val="20"/>
              </w:rPr>
              <w:t>重大项目置换用地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sz w:val="20"/>
                <w:szCs w:val="20"/>
              </w:rPr>
            </w:pPr>
            <w:r w:rsidRPr="00D9474F">
              <w:rPr>
                <w:rFonts w:hint="eastAsia"/>
                <w:sz w:val="20"/>
                <w:szCs w:val="20"/>
              </w:rPr>
              <w:t>公明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7.35</w:t>
            </w:r>
          </w:p>
        </w:tc>
        <w:tc>
          <w:tcPr>
            <w:tcW w:w="1701" w:type="dxa"/>
            <w:tcBorders>
              <w:top w:val="nil"/>
              <w:left w:val="nil"/>
              <w:bottom w:val="single" w:sz="8" w:space="0" w:color="auto"/>
              <w:right w:val="single" w:sz="8" w:space="0" w:color="auto"/>
            </w:tcBorders>
            <w:hideMark/>
          </w:tcPr>
          <w:p w:rsidR="001311D4" w:rsidRPr="00D9474F" w:rsidRDefault="001311D4" w:rsidP="00865AE7">
            <w:pPr>
              <w:jc w:val="cente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rPr>
                <w:rFonts w:ascii="宋体" w:eastAsia="宋体" w:hAnsi="宋体" w:cs="宋体"/>
                <w:sz w:val="20"/>
                <w:szCs w:val="20"/>
              </w:rPr>
            </w:pPr>
            <w:r w:rsidRPr="00D9474F">
              <w:rPr>
                <w:rFonts w:hint="eastAsia"/>
                <w:sz w:val="20"/>
                <w:szCs w:val="20"/>
              </w:rPr>
              <w:t>马田石围社区地块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sz w:val="20"/>
                <w:szCs w:val="20"/>
              </w:rPr>
            </w:pPr>
            <w:r w:rsidRPr="00D9474F">
              <w:rPr>
                <w:rFonts w:hint="eastAsia"/>
                <w:sz w:val="20"/>
                <w:szCs w:val="20"/>
              </w:rPr>
              <w:t>马田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19.28</w:t>
            </w:r>
          </w:p>
        </w:tc>
        <w:tc>
          <w:tcPr>
            <w:tcW w:w="1701" w:type="dxa"/>
            <w:tcBorders>
              <w:top w:val="nil"/>
              <w:left w:val="nil"/>
              <w:bottom w:val="single" w:sz="8" w:space="0" w:color="auto"/>
              <w:right w:val="single" w:sz="8" w:space="0" w:color="auto"/>
            </w:tcBorders>
            <w:hideMark/>
          </w:tcPr>
          <w:p w:rsidR="001311D4" w:rsidRPr="00D9474F" w:rsidRDefault="001311D4" w:rsidP="00865AE7">
            <w:pPr>
              <w:jc w:val="cente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rPr>
                <w:sz w:val="20"/>
                <w:szCs w:val="20"/>
              </w:rPr>
            </w:pPr>
            <w:r w:rsidRPr="00D9474F">
              <w:rPr>
                <w:rFonts w:hint="eastAsia"/>
                <w:sz w:val="20"/>
                <w:szCs w:val="20"/>
              </w:rPr>
              <w:t>区连片产业用地项目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sz w:val="20"/>
                <w:szCs w:val="20"/>
              </w:rPr>
            </w:pPr>
            <w:r w:rsidRPr="00D9474F">
              <w:rPr>
                <w:rFonts w:hint="eastAsia"/>
                <w:sz w:val="20"/>
                <w:szCs w:val="20"/>
              </w:rPr>
              <w:t>公明、马田、光明、凤凰、玉塘</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tcPr>
          <w:p w:rsidR="001311D4" w:rsidRPr="00D9474F" w:rsidRDefault="001311D4" w:rsidP="00865AE7">
            <w:pPr>
              <w:widowControl/>
              <w:jc w:val="left"/>
              <w:rPr>
                <w:rFonts w:ascii="宋体" w:eastAsia="宋体" w:hAnsi="宋体" w:cs="宋体"/>
                <w:kern w:val="0"/>
                <w:sz w:val="20"/>
                <w:szCs w:val="20"/>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光明科学城（核心大装置区）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494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光明中心区</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光明、新湖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307.79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新材料（石墨烯）产业基地意向选址地块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56.48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新一代信息技术产业基地意向选址地块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10.48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nil"/>
              <w:left w:val="nil"/>
              <w:bottom w:val="single" w:sz="4"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人工智能产业基地意向选址地块1</w:t>
            </w:r>
          </w:p>
        </w:tc>
        <w:tc>
          <w:tcPr>
            <w:tcW w:w="993"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1842"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w:t>
            </w:r>
          </w:p>
        </w:tc>
        <w:tc>
          <w:tcPr>
            <w:tcW w:w="1701"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4"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甲子塘塘家片区地块</w:t>
            </w:r>
          </w:p>
        </w:tc>
        <w:tc>
          <w:tcPr>
            <w:tcW w:w="993"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凤凰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光明科学城（启动区）</w:t>
            </w:r>
          </w:p>
        </w:tc>
        <w:tc>
          <w:tcPr>
            <w:tcW w:w="993"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1842"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182.21</w:t>
            </w:r>
          </w:p>
        </w:tc>
        <w:tc>
          <w:tcPr>
            <w:tcW w:w="1701"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w:t>
            </w:r>
          </w:p>
        </w:tc>
        <w:tc>
          <w:tcPr>
            <w:tcW w:w="2694" w:type="dxa"/>
            <w:tcBorders>
              <w:top w:val="single" w:sz="4" w:space="0" w:color="auto"/>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4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2018年产业用地项目</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光明、马田、玉塘</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4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“12.20” 滑坡事故受影响区域及华星光电G11代线地块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凤凰、玉塘</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110</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43.64</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汇先丰公司A543-190宗地闲置土地处置收回地块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光明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0.366247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A632-0027部分用地收回地块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马田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2.18</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中山大学·深圳地块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314.3</w:t>
            </w:r>
          </w:p>
        </w:tc>
        <w:tc>
          <w:tcPr>
            <w:tcW w:w="1701" w:type="dxa"/>
            <w:vMerge w:val="restart"/>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43.11076593</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中山大学</w:t>
            </w:r>
            <w:r w:rsidR="004936DD" w:rsidRPr="00D9474F">
              <w:rPr>
                <w:rFonts w:ascii="宋体" w:eastAsia="宋体" w:hAnsi="宋体" w:cs="宋体" w:hint="eastAsia"/>
                <w:kern w:val="0"/>
                <w:sz w:val="20"/>
                <w:szCs w:val="20"/>
              </w:rPr>
              <w:t>·</w:t>
            </w:r>
            <w:r w:rsidRPr="00D9474F">
              <w:rPr>
                <w:rFonts w:ascii="宋体" w:eastAsia="宋体" w:hAnsi="宋体" w:cs="宋体" w:hint="eastAsia"/>
                <w:kern w:val="0"/>
                <w:sz w:val="20"/>
                <w:szCs w:val="20"/>
              </w:rPr>
              <w:t>深圳附属第七医院扩建地块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中山大学</w:t>
            </w:r>
            <w:r w:rsidR="004936DD" w:rsidRPr="00D9474F">
              <w:rPr>
                <w:rFonts w:ascii="宋体" w:eastAsia="宋体" w:hAnsi="宋体" w:cs="宋体" w:hint="eastAsia"/>
                <w:kern w:val="0"/>
                <w:sz w:val="20"/>
                <w:szCs w:val="20"/>
              </w:rPr>
              <w:t>·</w:t>
            </w:r>
            <w:r w:rsidRPr="00D9474F">
              <w:rPr>
                <w:rFonts w:ascii="宋体" w:eastAsia="宋体" w:hAnsi="宋体" w:cs="宋体" w:hint="eastAsia"/>
                <w:kern w:val="0"/>
                <w:sz w:val="20"/>
                <w:szCs w:val="20"/>
              </w:rPr>
              <w:t>深圳附属配套设施地块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12.74</w:t>
            </w:r>
          </w:p>
        </w:tc>
        <w:tc>
          <w:tcPr>
            <w:tcW w:w="0" w:type="auto"/>
            <w:vMerge/>
            <w:tcBorders>
              <w:top w:val="nil"/>
              <w:left w:val="single" w:sz="8" w:space="0" w:color="auto"/>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原光明农场职工发展用地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光明、新湖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53.7</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政府拟收回光明集团27宗用地</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光明、新湖</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111.41</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7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原城市化转地预留23个地块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公明、新湖、凤凰、马田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128.75</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凤凰牛场周边地块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凤凰</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招拍挂地块及其他地块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上村社区征地返还用地地块</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1.56</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历史遗留问题处理及储备用地清理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389.94</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26</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光明区土地整备利益统筹专项行动</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229.52</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9474F" w:rsidRPr="00D9474F" w:rsidTr="006315D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光明区未完善征转地手续未建设空地处理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150</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9474F" w:rsidRPr="00D9474F" w:rsidTr="006315DD">
        <w:trPr>
          <w:trHeight w:val="4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p>
        </w:tc>
        <w:tc>
          <w:tcPr>
            <w:tcW w:w="740" w:type="dxa"/>
            <w:tcBorders>
              <w:top w:val="nil"/>
              <w:left w:val="single" w:sz="4" w:space="0" w:color="auto"/>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w:t>
            </w:r>
          </w:p>
        </w:tc>
        <w:tc>
          <w:tcPr>
            <w:tcW w:w="3959"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光明区村办学校土地房产遗留问题处理</w:t>
            </w:r>
          </w:p>
        </w:tc>
        <w:tc>
          <w:tcPr>
            <w:tcW w:w="993"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10.69</w:t>
            </w:r>
          </w:p>
        </w:tc>
        <w:tc>
          <w:tcPr>
            <w:tcW w:w="1701" w:type="dxa"/>
            <w:tcBorders>
              <w:top w:val="nil"/>
              <w:left w:val="nil"/>
              <w:bottom w:val="single" w:sz="8"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nil"/>
              <w:left w:val="nil"/>
              <w:bottom w:val="single" w:sz="8" w:space="0" w:color="auto"/>
              <w:right w:val="single" w:sz="8"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原特区外村办学校土地房产遗留问题处理项目</w:t>
            </w:r>
          </w:p>
        </w:tc>
      </w:tr>
      <w:tr w:rsidR="00D9474F" w:rsidRPr="00D9474F" w:rsidTr="001311D4">
        <w:trPr>
          <w:trHeight w:val="285"/>
          <w:jc w:val="center"/>
        </w:trPr>
        <w:tc>
          <w:tcPr>
            <w:tcW w:w="6819" w:type="dxa"/>
            <w:gridSpan w:val="4"/>
            <w:tcBorders>
              <w:top w:val="single" w:sz="8" w:space="0" w:color="auto"/>
              <w:left w:val="single" w:sz="8" w:space="0" w:color="auto"/>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4" w:space="0" w:color="auto"/>
              <w:right w:val="single" w:sz="8" w:space="0" w:color="auto"/>
            </w:tcBorders>
            <w:vAlign w:val="center"/>
            <w:hideMark/>
          </w:tcPr>
          <w:p w:rsidR="001311D4" w:rsidRPr="00D9474F" w:rsidRDefault="001311D4" w:rsidP="00865AE7">
            <w:pPr>
              <w:widowControl/>
              <w:jc w:val="left"/>
              <w:rPr>
                <w:rFonts w:eastAsia="宋体" w:cs="宋体"/>
              </w:rPr>
            </w:pPr>
          </w:p>
        </w:tc>
        <w:tc>
          <w:tcPr>
            <w:tcW w:w="1842"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3238.7462</w:t>
            </w:r>
          </w:p>
        </w:tc>
        <w:tc>
          <w:tcPr>
            <w:tcW w:w="1701" w:type="dxa"/>
            <w:tcBorders>
              <w:top w:val="nil"/>
              <w:left w:val="nil"/>
              <w:bottom w:val="single" w:sz="4" w:space="0" w:color="auto"/>
              <w:right w:val="single" w:sz="8" w:space="0" w:color="auto"/>
            </w:tcBorders>
            <w:vAlign w:val="center"/>
            <w:hideMark/>
          </w:tcPr>
          <w:p w:rsidR="001311D4" w:rsidRPr="00D9474F" w:rsidRDefault="001311D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121.7507659</w:t>
            </w:r>
          </w:p>
        </w:tc>
        <w:tc>
          <w:tcPr>
            <w:tcW w:w="2694" w:type="dxa"/>
            <w:tcBorders>
              <w:top w:val="nil"/>
              <w:left w:val="nil"/>
              <w:bottom w:val="single" w:sz="4" w:space="0" w:color="auto"/>
              <w:right w:val="single" w:sz="8" w:space="0" w:color="auto"/>
            </w:tcBorders>
            <w:vAlign w:val="center"/>
            <w:hideMark/>
          </w:tcPr>
          <w:p w:rsidR="001311D4" w:rsidRPr="00D9474F" w:rsidRDefault="001311D4" w:rsidP="00865AE7">
            <w:pPr>
              <w:widowControl/>
              <w:jc w:val="left"/>
              <w:rPr>
                <w:rFonts w:eastAsia="宋体" w:cs="宋体"/>
              </w:rPr>
            </w:pPr>
          </w:p>
        </w:tc>
      </w:tr>
      <w:tr w:rsidR="00D9474F" w:rsidRPr="00D9474F" w:rsidTr="001311D4">
        <w:trPr>
          <w:trHeight w:val="285"/>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大鹏新区</w:t>
            </w:r>
          </w:p>
        </w:tc>
        <w:tc>
          <w:tcPr>
            <w:tcW w:w="1254" w:type="dxa"/>
            <w:vMerge w:val="restart"/>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jc w:val="center"/>
              <w:rPr>
                <w:rFonts w:ascii="宋体" w:eastAsia="宋体" w:hAnsi="宋体" w:cs="宋体"/>
                <w:kern w:val="0"/>
                <w:sz w:val="20"/>
                <w:szCs w:val="20"/>
              </w:rPr>
            </w:pPr>
            <w:r w:rsidRPr="00D9474F">
              <w:rPr>
                <w:rFonts w:ascii="宋体" w:eastAsia="宋体" w:hAnsi="宋体" w:cs="宋体" w:hint="eastAsia"/>
                <w:kern w:val="0"/>
                <w:sz w:val="20"/>
                <w:szCs w:val="20"/>
              </w:rPr>
              <w:t>大鹏新区管委会</w:t>
            </w:r>
          </w:p>
        </w:tc>
        <w:tc>
          <w:tcPr>
            <w:tcW w:w="740"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中石油深圳LNG应急调峰站外输管道首站及雷公山隧道入口地块</w:t>
            </w:r>
          </w:p>
        </w:tc>
        <w:tc>
          <w:tcPr>
            <w:tcW w:w="993"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w:t>
            </w:r>
          </w:p>
        </w:tc>
        <w:tc>
          <w:tcPr>
            <w:tcW w:w="1701"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rsidR="001311D4" w:rsidRPr="00D9474F" w:rsidRDefault="001311D4" w:rsidP="00865AE7">
            <w:pPr>
              <w:widowControl/>
              <w:jc w:val="left"/>
              <w:rPr>
                <w:rFonts w:eastAsia="宋体" w:cs="宋体"/>
              </w:rPr>
            </w:pPr>
          </w:p>
        </w:tc>
      </w:tr>
      <w:tr w:rsidR="00D9474F" w:rsidRPr="00D9474F" w:rsidTr="001311D4">
        <w:trPr>
          <w:trHeight w:val="285"/>
          <w:jc w:val="cent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大鹏新区西涌片区土地整备项目</w:t>
            </w:r>
          </w:p>
        </w:tc>
        <w:tc>
          <w:tcPr>
            <w:tcW w:w="993"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11D4" w:rsidRPr="00D9474F" w:rsidRDefault="001311D4" w:rsidP="00865AE7">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大鹏水头社区地块</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大鹏</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124.84</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0.0103</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葵新社区25-05地块</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葵涌</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溪涌社区01-10地块</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葵涌</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10.1</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0.1345</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南澳新大社区地块</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南澳</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184.88</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0.4</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征转地历史遗留问题处理</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1034</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0.505</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招拍挂地块及其他地块</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75.09</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0.0304</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eastAsia="宋体" w:cs="宋体"/>
              </w:rPr>
            </w:pP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大鹏新区土地整备利益统筹专项行动</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土地整备利益统筹专项行动项目</w:t>
            </w: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大鹏新区未完善征转地手续未建设空地处理</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547.68</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0.4</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违法建筑空间管控专项行动项目</w:t>
            </w:r>
          </w:p>
        </w:tc>
      </w:tr>
      <w:tr w:rsidR="00DE1FB4" w:rsidRPr="00D9474F" w:rsidTr="00DE1FB4">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3959"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大鹏新区村办学校土地房产遗留问题处理</w:t>
            </w:r>
          </w:p>
        </w:tc>
        <w:tc>
          <w:tcPr>
            <w:tcW w:w="993"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tcPr>
          <w:p w:rsidR="00DE1FB4" w:rsidRPr="00D9474F" w:rsidRDefault="00DE1FB4" w:rsidP="00A70593">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原特区外村办学校土地房产遗留问题处理项目</w:t>
            </w:r>
          </w:p>
        </w:tc>
      </w:tr>
      <w:tr w:rsidR="00DE1FB4"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DE1FB4" w:rsidRPr="00D9474F" w:rsidRDefault="007470F0" w:rsidP="00DE1FB4">
            <w:pPr>
              <w:widowControl/>
              <w:jc w:val="center"/>
              <w:rPr>
                <w:rFonts w:ascii="宋体" w:eastAsia="宋体" w:hAnsi="宋体" w:cs="宋体"/>
                <w:b/>
                <w:bCs/>
                <w:kern w:val="0"/>
                <w:sz w:val="22"/>
              </w:rPr>
            </w:pPr>
            <w:r>
              <w:rPr>
                <w:rFonts w:ascii="宋体" w:eastAsia="宋体" w:hAnsi="宋体" w:cs="宋体" w:hint="eastAsia"/>
                <w:b/>
                <w:bCs/>
                <w:kern w:val="0"/>
                <w:sz w:val="22"/>
              </w:rPr>
              <w:t>2037.99</w:t>
            </w:r>
          </w:p>
        </w:tc>
        <w:tc>
          <w:tcPr>
            <w:tcW w:w="1701"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1.4802</w:t>
            </w:r>
          </w:p>
        </w:tc>
        <w:tc>
          <w:tcPr>
            <w:tcW w:w="2694"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eastAsia="宋体" w:cs="宋体"/>
              </w:rPr>
            </w:pPr>
          </w:p>
        </w:tc>
      </w:tr>
      <w:tr w:rsidR="00DE1FB4" w:rsidRPr="00D9474F" w:rsidTr="00865AE7">
        <w:trPr>
          <w:trHeight w:val="495"/>
          <w:jc w:val="center"/>
        </w:trPr>
        <w:tc>
          <w:tcPr>
            <w:tcW w:w="866" w:type="dxa"/>
            <w:vMerge w:val="restart"/>
            <w:tcBorders>
              <w:top w:val="nil"/>
              <w:left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lastRenderedPageBreak/>
              <w:t>前海合作区</w:t>
            </w:r>
          </w:p>
        </w:tc>
        <w:tc>
          <w:tcPr>
            <w:tcW w:w="1254"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市规划和自然资源局</w:t>
            </w:r>
          </w:p>
        </w:tc>
        <w:tc>
          <w:tcPr>
            <w:tcW w:w="740"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3959"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前海三大家及边防部队地块</w:t>
            </w:r>
          </w:p>
        </w:tc>
        <w:tc>
          <w:tcPr>
            <w:tcW w:w="993"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由前海管理局安排资金</w:t>
            </w:r>
          </w:p>
        </w:tc>
      </w:tr>
      <w:tr w:rsidR="00DE1FB4" w:rsidRPr="00D9474F" w:rsidTr="00865AE7">
        <w:trPr>
          <w:trHeight w:val="495"/>
          <w:jc w:val="center"/>
        </w:trPr>
        <w:tc>
          <w:tcPr>
            <w:tcW w:w="0" w:type="auto"/>
            <w:vMerge/>
            <w:tcBorders>
              <w:left w:val="single" w:sz="8" w:space="0" w:color="auto"/>
              <w:right w:val="single" w:sz="8"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p>
        </w:tc>
        <w:tc>
          <w:tcPr>
            <w:tcW w:w="1254" w:type="dxa"/>
            <w:tcBorders>
              <w:top w:val="nil"/>
              <w:left w:val="nil"/>
              <w:bottom w:val="single" w:sz="8" w:space="0" w:color="auto"/>
              <w:right w:val="single" w:sz="8" w:space="0" w:color="auto"/>
            </w:tcBorders>
            <w:vAlign w:val="center"/>
            <w:hideMark/>
          </w:tcPr>
          <w:p w:rsidR="00DE1FB4" w:rsidRPr="00D9474F" w:rsidRDefault="00DE1FB4" w:rsidP="00FF706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市</w:t>
            </w:r>
            <w:r w:rsidR="00FF7066">
              <w:rPr>
                <w:rFonts w:ascii="宋体" w:eastAsia="宋体" w:hAnsi="宋体" w:cs="宋体" w:hint="eastAsia"/>
                <w:kern w:val="0"/>
                <w:sz w:val="20"/>
                <w:szCs w:val="20"/>
              </w:rPr>
              <w:t>工业和信息化局</w:t>
            </w:r>
          </w:p>
        </w:tc>
        <w:tc>
          <w:tcPr>
            <w:tcW w:w="740"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3959"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南山热电厂地块</w:t>
            </w:r>
          </w:p>
        </w:tc>
        <w:tc>
          <w:tcPr>
            <w:tcW w:w="993"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1701"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资金安排按市政府相关会议纪要执行</w:t>
            </w:r>
          </w:p>
        </w:tc>
      </w:tr>
      <w:tr w:rsidR="00DE1FB4" w:rsidRPr="00D9474F" w:rsidTr="00865AE7">
        <w:trPr>
          <w:trHeight w:val="495"/>
          <w:jc w:val="center"/>
        </w:trPr>
        <w:tc>
          <w:tcPr>
            <w:tcW w:w="0" w:type="auto"/>
            <w:vMerge/>
            <w:tcBorders>
              <w:left w:val="single" w:sz="8" w:space="0" w:color="auto"/>
              <w:right w:val="single" w:sz="8" w:space="0" w:color="auto"/>
            </w:tcBorders>
            <w:vAlign w:val="center"/>
          </w:tcPr>
          <w:p w:rsidR="00DE1FB4" w:rsidRPr="00D9474F" w:rsidRDefault="00DE1FB4" w:rsidP="00865AE7">
            <w:pPr>
              <w:widowControl/>
              <w:jc w:val="left"/>
              <w:rPr>
                <w:rFonts w:ascii="宋体" w:eastAsia="宋体" w:hAnsi="宋体" w:cs="宋体"/>
                <w:kern w:val="0"/>
                <w:sz w:val="20"/>
                <w:szCs w:val="20"/>
              </w:rPr>
            </w:pPr>
          </w:p>
        </w:tc>
        <w:tc>
          <w:tcPr>
            <w:tcW w:w="1254" w:type="dxa"/>
            <w:vMerge w:val="restart"/>
            <w:tcBorders>
              <w:top w:val="nil"/>
              <w:left w:val="nil"/>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前海管理局</w:t>
            </w:r>
          </w:p>
        </w:tc>
        <w:tc>
          <w:tcPr>
            <w:tcW w:w="740" w:type="dxa"/>
            <w:tcBorders>
              <w:top w:val="nil"/>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3959" w:type="dxa"/>
            <w:tcBorders>
              <w:top w:val="nil"/>
              <w:left w:val="nil"/>
              <w:bottom w:val="single" w:sz="8" w:space="0" w:color="auto"/>
              <w:right w:val="single" w:sz="8" w:space="0" w:color="auto"/>
            </w:tcBorders>
            <w:vAlign w:val="center"/>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妈湾跨海通道工程（前海段）</w:t>
            </w:r>
          </w:p>
        </w:tc>
        <w:tc>
          <w:tcPr>
            <w:tcW w:w="993" w:type="dxa"/>
            <w:tcBorders>
              <w:top w:val="nil"/>
              <w:left w:val="nil"/>
              <w:bottom w:val="single" w:sz="8" w:space="0" w:color="auto"/>
              <w:right w:val="single" w:sz="8" w:space="0" w:color="auto"/>
            </w:tcBorders>
            <w:vAlign w:val="center"/>
          </w:tcPr>
          <w:p w:rsidR="00DE1FB4" w:rsidRPr="00D9474F" w:rsidRDefault="00DE1FB4" w:rsidP="00865AE7">
            <w:pPr>
              <w:jc w:val="cente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5.1</w:t>
            </w:r>
          </w:p>
        </w:tc>
        <w:tc>
          <w:tcPr>
            <w:tcW w:w="1701" w:type="dxa"/>
            <w:tcBorders>
              <w:top w:val="nil"/>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p>
        </w:tc>
        <w:tc>
          <w:tcPr>
            <w:tcW w:w="2694" w:type="dxa"/>
            <w:tcBorders>
              <w:top w:val="nil"/>
              <w:left w:val="nil"/>
              <w:bottom w:val="single" w:sz="8" w:space="0" w:color="auto"/>
              <w:right w:val="single" w:sz="8" w:space="0" w:color="auto"/>
            </w:tcBorders>
            <w:vAlign w:val="center"/>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由前海管理局安排资金</w:t>
            </w:r>
          </w:p>
        </w:tc>
      </w:tr>
      <w:tr w:rsidR="00DE1FB4" w:rsidRPr="00D9474F" w:rsidTr="00865AE7">
        <w:trPr>
          <w:trHeight w:val="495"/>
          <w:jc w:val="center"/>
        </w:trPr>
        <w:tc>
          <w:tcPr>
            <w:tcW w:w="0" w:type="auto"/>
            <w:vMerge/>
            <w:tcBorders>
              <w:left w:val="single" w:sz="8" w:space="0" w:color="auto"/>
              <w:bottom w:val="single" w:sz="8" w:space="0" w:color="auto"/>
              <w:right w:val="single" w:sz="8" w:space="0" w:color="auto"/>
            </w:tcBorders>
            <w:vAlign w:val="center"/>
          </w:tcPr>
          <w:p w:rsidR="00DE1FB4" w:rsidRPr="00D9474F" w:rsidRDefault="00DE1FB4" w:rsidP="00865AE7">
            <w:pPr>
              <w:widowControl/>
              <w:jc w:val="left"/>
              <w:rPr>
                <w:rFonts w:ascii="宋体" w:eastAsia="宋体" w:hAnsi="宋体" w:cs="宋体"/>
                <w:kern w:val="0"/>
                <w:sz w:val="20"/>
                <w:szCs w:val="20"/>
              </w:rPr>
            </w:pPr>
          </w:p>
        </w:tc>
        <w:tc>
          <w:tcPr>
            <w:tcW w:w="1254" w:type="dxa"/>
            <w:vMerge/>
            <w:tcBorders>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p>
        </w:tc>
        <w:tc>
          <w:tcPr>
            <w:tcW w:w="740" w:type="dxa"/>
            <w:tcBorders>
              <w:top w:val="nil"/>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3959" w:type="dxa"/>
            <w:tcBorders>
              <w:top w:val="nil"/>
              <w:left w:val="nil"/>
              <w:bottom w:val="single" w:sz="8" w:space="0" w:color="auto"/>
              <w:right w:val="single" w:sz="8" w:space="0" w:color="auto"/>
            </w:tcBorders>
            <w:vAlign w:val="center"/>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月亮湾大道快速化改造先期实施项目-沿江立交D匝道工程</w:t>
            </w:r>
          </w:p>
        </w:tc>
        <w:tc>
          <w:tcPr>
            <w:tcW w:w="993" w:type="dxa"/>
            <w:tcBorders>
              <w:top w:val="nil"/>
              <w:left w:val="nil"/>
              <w:bottom w:val="single" w:sz="8" w:space="0" w:color="auto"/>
              <w:right w:val="single" w:sz="8" w:space="0" w:color="auto"/>
            </w:tcBorders>
            <w:vAlign w:val="center"/>
          </w:tcPr>
          <w:p w:rsidR="00DE1FB4" w:rsidRPr="00D9474F" w:rsidRDefault="00DE1FB4" w:rsidP="00865AE7">
            <w:pPr>
              <w:jc w:val="center"/>
            </w:pPr>
            <w:r w:rsidRPr="00D9474F">
              <w:rPr>
                <w:rFonts w:ascii="宋体" w:eastAsia="宋体" w:hAnsi="宋体" w:cs="宋体" w:hint="eastAsia"/>
                <w:kern w:val="0"/>
                <w:sz w:val="20"/>
                <w:szCs w:val="20"/>
              </w:rPr>
              <w:t>-</w:t>
            </w:r>
          </w:p>
        </w:tc>
        <w:tc>
          <w:tcPr>
            <w:tcW w:w="1842" w:type="dxa"/>
            <w:tcBorders>
              <w:top w:val="nil"/>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0.2</w:t>
            </w:r>
          </w:p>
        </w:tc>
        <w:tc>
          <w:tcPr>
            <w:tcW w:w="1701" w:type="dxa"/>
            <w:tcBorders>
              <w:top w:val="nil"/>
              <w:left w:val="nil"/>
              <w:bottom w:val="single" w:sz="8" w:space="0" w:color="auto"/>
              <w:right w:val="single" w:sz="8" w:space="0" w:color="auto"/>
            </w:tcBorders>
            <w:vAlign w:val="center"/>
          </w:tcPr>
          <w:p w:rsidR="00DE1FB4" w:rsidRPr="00D9474F" w:rsidRDefault="00DE1FB4" w:rsidP="00865AE7">
            <w:pPr>
              <w:widowControl/>
              <w:jc w:val="center"/>
              <w:rPr>
                <w:rFonts w:ascii="宋体" w:eastAsia="宋体" w:hAnsi="宋体" w:cs="宋体"/>
                <w:kern w:val="0"/>
                <w:sz w:val="20"/>
                <w:szCs w:val="20"/>
              </w:rPr>
            </w:pPr>
          </w:p>
        </w:tc>
        <w:tc>
          <w:tcPr>
            <w:tcW w:w="2694" w:type="dxa"/>
            <w:tcBorders>
              <w:top w:val="nil"/>
              <w:left w:val="nil"/>
              <w:bottom w:val="single" w:sz="8" w:space="0" w:color="auto"/>
              <w:right w:val="single" w:sz="8" w:space="0" w:color="auto"/>
            </w:tcBorders>
            <w:vAlign w:val="center"/>
          </w:tcPr>
          <w:p w:rsidR="00DE1FB4" w:rsidRPr="00D9474F" w:rsidRDefault="00DE1FB4" w:rsidP="00865AE7">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由前海管理局安排资金</w:t>
            </w:r>
          </w:p>
        </w:tc>
      </w:tr>
      <w:tr w:rsidR="00DE1FB4"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小计</w:t>
            </w:r>
          </w:p>
        </w:tc>
        <w:tc>
          <w:tcPr>
            <w:tcW w:w="993"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2"/>
              </w:rPr>
            </w:pPr>
            <w:r w:rsidRPr="00D9474F">
              <w:rPr>
                <w:rFonts w:ascii="宋体" w:eastAsia="宋体" w:hAnsi="宋体" w:cs="宋体" w:hint="eastAsia"/>
                <w:b/>
                <w:bCs/>
                <w:kern w:val="0"/>
                <w:sz w:val="22"/>
              </w:rPr>
              <w:t>5.3</w:t>
            </w:r>
          </w:p>
        </w:tc>
        <w:tc>
          <w:tcPr>
            <w:tcW w:w="1701"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w:t>
            </w:r>
          </w:p>
        </w:tc>
        <w:tc>
          <w:tcPr>
            <w:tcW w:w="2694"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eastAsia="宋体" w:cs="宋体"/>
              </w:rPr>
            </w:pPr>
          </w:p>
        </w:tc>
      </w:tr>
      <w:tr w:rsidR="00DE1FB4" w:rsidRPr="00D9474F" w:rsidTr="00865AE7">
        <w:trPr>
          <w:trHeight w:val="285"/>
          <w:jc w:val="center"/>
        </w:trPr>
        <w:tc>
          <w:tcPr>
            <w:tcW w:w="6819" w:type="dxa"/>
            <w:gridSpan w:val="4"/>
            <w:tcBorders>
              <w:top w:val="single" w:sz="8" w:space="0" w:color="auto"/>
              <w:left w:val="single" w:sz="8" w:space="0" w:color="auto"/>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合计</w:t>
            </w:r>
          </w:p>
        </w:tc>
        <w:tc>
          <w:tcPr>
            <w:tcW w:w="993"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eastAsia="宋体" w:cs="宋体"/>
              </w:rPr>
            </w:pPr>
          </w:p>
        </w:tc>
        <w:tc>
          <w:tcPr>
            <w:tcW w:w="1842" w:type="dxa"/>
            <w:tcBorders>
              <w:top w:val="nil"/>
              <w:left w:val="nil"/>
              <w:bottom w:val="single" w:sz="8" w:space="0" w:color="auto"/>
              <w:right w:val="single" w:sz="8" w:space="0" w:color="auto"/>
            </w:tcBorders>
            <w:vAlign w:val="center"/>
            <w:hideMark/>
          </w:tcPr>
          <w:p w:rsidR="00DE1FB4" w:rsidRPr="00D9474F" w:rsidRDefault="006000DE" w:rsidP="00865AE7">
            <w:pPr>
              <w:widowControl/>
              <w:jc w:val="center"/>
              <w:rPr>
                <w:rFonts w:ascii="宋体" w:eastAsia="宋体" w:hAnsi="宋体" w:cs="宋体"/>
                <w:b/>
                <w:bCs/>
                <w:kern w:val="0"/>
                <w:sz w:val="22"/>
              </w:rPr>
            </w:pPr>
            <w:r w:rsidRPr="006000DE">
              <w:rPr>
                <w:rFonts w:ascii="宋体" w:eastAsia="宋体" w:hAnsi="宋体" w:cs="宋体"/>
                <w:b/>
                <w:bCs/>
                <w:kern w:val="0"/>
                <w:sz w:val="22"/>
              </w:rPr>
              <w:t>11068</w:t>
            </w:r>
          </w:p>
        </w:tc>
        <w:tc>
          <w:tcPr>
            <w:tcW w:w="1701" w:type="dxa"/>
            <w:tcBorders>
              <w:top w:val="nil"/>
              <w:left w:val="nil"/>
              <w:bottom w:val="single" w:sz="8" w:space="0" w:color="auto"/>
              <w:right w:val="single" w:sz="8" w:space="0" w:color="auto"/>
            </w:tcBorders>
            <w:vAlign w:val="center"/>
            <w:hideMark/>
          </w:tcPr>
          <w:p w:rsidR="00DE1FB4" w:rsidRPr="00D9474F" w:rsidRDefault="00DE1FB4" w:rsidP="00865AE7">
            <w:pPr>
              <w:widowControl/>
              <w:jc w:val="center"/>
              <w:rPr>
                <w:rFonts w:ascii="宋体" w:eastAsia="宋体" w:hAnsi="宋体" w:cs="宋体"/>
                <w:b/>
                <w:bCs/>
                <w:kern w:val="0"/>
                <w:sz w:val="22"/>
              </w:rPr>
            </w:pPr>
            <w:r w:rsidRPr="00D9474F">
              <w:rPr>
                <w:rFonts w:ascii="宋体" w:eastAsia="宋体" w:hAnsi="宋体" w:cs="宋体" w:hint="eastAsia"/>
                <w:b/>
                <w:bCs/>
                <w:kern w:val="0"/>
                <w:sz w:val="22"/>
              </w:rPr>
              <w:t>260</w:t>
            </w:r>
          </w:p>
        </w:tc>
        <w:tc>
          <w:tcPr>
            <w:tcW w:w="2694" w:type="dxa"/>
            <w:tcBorders>
              <w:top w:val="nil"/>
              <w:left w:val="nil"/>
              <w:bottom w:val="single" w:sz="8" w:space="0" w:color="auto"/>
              <w:right w:val="single" w:sz="8" w:space="0" w:color="auto"/>
            </w:tcBorders>
            <w:vAlign w:val="center"/>
            <w:hideMark/>
          </w:tcPr>
          <w:p w:rsidR="00DE1FB4" w:rsidRPr="00D9474F" w:rsidRDefault="00DE1FB4" w:rsidP="00865AE7">
            <w:pPr>
              <w:widowControl/>
              <w:jc w:val="left"/>
              <w:rPr>
                <w:rFonts w:eastAsia="宋体" w:cs="宋体"/>
              </w:rPr>
            </w:pPr>
          </w:p>
        </w:tc>
      </w:tr>
    </w:tbl>
    <w:p w:rsidR="007F24BB" w:rsidRPr="00D9474F" w:rsidRDefault="00537B2E" w:rsidP="00F22394">
      <w:pPr>
        <w:widowControl/>
        <w:spacing w:beforeLines="50" w:before="156" w:line="240" w:lineRule="atLeast"/>
        <w:ind w:left="900" w:hangingChars="450" w:hanging="900"/>
        <w:rPr>
          <w:rFonts w:ascii="楷体_GB2312" w:eastAsia="楷体_GB2312" w:hAnsi="宋体"/>
          <w:bCs/>
          <w:sz w:val="20"/>
          <w:szCs w:val="18"/>
        </w:rPr>
      </w:pPr>
      <w:r w:rsidRPr="00D9474F">
        <w:rPr>
          <w:rFonts w:ascii="楷体_GB2312" w:eastAsia="楷体_GB2312" w:hAnsi="宋体" w:hint="eastAsia"/>
          <w:bCs/>
          <w:sz w:val="20"/>
          <w:szCs w:val="18"/>
        </w:rPr>
        <w:t>备注：</w:t>
      </w:r>
    </w:p>
    <w:p w:rsidR="007F24BB" w:rsidRPr="00D9474F" w:rsidRDefault="0097232D" w:rsidP="00F22394">
      <w:pPr>
        <w:widowControl/>
        <w:rPr>
          <w:rFonts w:ascii="楷体_GB2312" w:eastAsia="楷体_GB2312" w:hAnsi="宋体"/>
          <w:bCs/>
          <w:sz w:val="20"/>
          <w:szCs w:val="18"/>
        </w:rPr>
      </w:pPr>
      <w:r w:rsidRPr="00D9474F">
        <w:rPr>
          <w:rFonts w:ascii="楷体_GB2312" w:eastAsia="楷体_GB2312" w:hAnsi="宋体" w:hint="eastAsia"/>
          <w:bCs/>
          <w:sz w:val="20"/>
          <w:szCs w:val="18"/>
        </w:rPr>
        <w:t>1</w:t>
      </w:r>
      <w:r w:rsidR="00CF44FC" w:rsidRPr="00D9474F">
        <w:rPr>
          <w:rFonts w:ascii="楷体_GB2312" w:eastAsia="楷体_GB2312" w:hAnsi="宋体" w:hint="eastAsia"/>
          <w:bCs/>
          <w:sz w:val="20"/>
          <w:szCs w:val="18"/>
        </w:rPr>
        <w:t>．</w:t>
      </w:r>
      <w:r w:rsidR="00537B2E" w:rsidRPr="00D9474F">
        <w:rPr>
          <w:rFonts w:ascii="楷体_GB2312" w:eastAsia="楷体_GB2312" w:hAnsi="宋体" w:hint="eastAsia"/>
          <w:bCs/>
          <w:sz w:val="20"/>
          <w:szCs w:val="18"/>
        </w:rPr>
        <w:t>安排“未完善征转地手续未建设空地处理”项目，各区违法建筑空间管控专项行动涉及地块无需再额外申报。</w:t>
      </w:r>
    </w:p>
    <w:p w:rsidR="00537B2E" w:rsidRPr="00D9474F" w:rsidRDefault="0097232D" w:rsidP="00F22394">
      <w:pPr>
        <w:widowControl/>
        <w:rPr>
          <w:rFonts w:ascii="楷体_GB2312" w:eastAsia="楷体_GB2312" w:hAnsi="宋体"/>
          <w:bCs/>
          <w:sz w:val="20"/>
          <w:szCs w:val="18"/>
        </w:rPr>
      </w:pPr>
      <w:r w:rsidRPr="00D9474F">
        <w:rPr>
          <w:rFonts w:ascii="楷体_GB2312" w:eastAsia="楷体_GB2312" w:hAnsi="宋体" w:hint="eastAsia"/>
          <w:bCs/>
          <w:sz w:val="20"/>
          <w:szCs w:val="18"/>
        </w:rPr>
        <w:t>2</w:t>
      </w:r>
      <w:r w:rsidR="00537B2E" w:rsidRPr="00D9474F">
        <w:rPr>
          <w:rFonts w:ascii="楷体_GB2312" w:eastAsia="楷体_GB2312" w:hAnsi="宋体" w:hint="eastAsia"/>
          <w:bCs/>
          <w:sz w:val="20"/>
          <w:szCs w:val="18"/>
        </w:rPr>
        <w:t>．安排“土地整备利益统筹专项行动”项目，具体各区土地整备利益统筹项目安排详见附表</w:t>
      </w:r>
      <w:r w:rsidR="007F24BB" w:rsidRPr="00D9474F">
        <w:rPr>
          <w:rFonts w:ascii="楷体_GB2312" w:eastAsia="楷体_GB2312" w:hAnsi="宋体" w:hint="eastAsia"/>
          <w:bCs/>
          <w:sz w:val="20"/>
          <w:szCs w:val="18"/>
        </w:rPr>
        <w:t>8</w:t>
      </w:r>
      <w:r w:rsidR="00537B2E" w:rsidRPr="00D9474F">
        <w:rPr>
          <w:rFonts w:ascii="楷体_GB2312" w:eastAsia="楷体_GB2312" w:hAnsi="宋体" w:hint="eastAsia"/>
          <w:bCs/>
          <w:sz w:val="20"/>
          <w:szCs w:val="18"/>
        </w:rPr>
        <w:t>。</w:t>
      </w:r>
    </w:p>
    <w:p w:rsidR="00537B2E" w:rsidRPr="00D9474F" w:rsidRDefault="0097232D" w:rsidP="00F22394">
      <w:pPr>
        <w:widowControl/>
      </w:pPr>
      <w:r w:rsidRPr="00D9474F">
        <w:rPr>
          <w:rFonts w:ascii="楷体_GB2312" w:eastAsia="楷体_GB2312" w:hAnsi="宋体" w:hint="eastAsia"/>
          <w:bCs/>
          <w:sz w:val="20"/>
          <w:szCs w:val="18"/>
        </w:rPr>
        <w:t>3</w:t>
      </w:r>
      <w:r w:rsidR="00537B2E" w:rsidRPr="00D9474F">
        <w:rPr>
          <w:rFonts w:ascii="楷体_GB2312" w:eastAsia="楷体_GB2312" w:hAnsi="宋体" w:hint="eastAsia"/>
          <w:bCs/>
          <w:sz w:val="20"/>
          <w:szCs w:val="18"/>
        </w:rPr>
        <w:t>．安排“村办学校土地房产遗留问题处理”项目,所有已列入《关于原特区外村办学校土地房产遗留问题处理的意见》（深规土规〔2018〕2号）中的原特区外96所村办小学项目无需再额外申报，96所村办小学以外的项目需单独申报纳入计划。</w:t>
      </w:r>
      <w:r w:rsidR="00537B2E" w:rsidRPr="00D9474F">
        <w:br w:type="page"/>
      </w:r>
    </w:p>
    <w:p w:rsidR="00F22394" w:rsidRPr="00D9474F" w:rsidRDefault="00F22394" w:rsidP="00F22394">
      <w:pPr>
        <w:pStyle w:val="33"/>
      </w:pPr>
      <w:bookmarkStart w:id="35" w:name="_Toc536448899"/>
      <w:bookmarkStart w:id="36" w:name="_Toc536718816"/>
      <w:bookmarkStart w:id="37" w:name="_Toc5979746"/>
      <w:r w:rsidRPr="00D9474F">
        <w:rPr>
          <w:rFonts w:hint="eastAsia"/>
        </w:rPr>
        <w:lastRenderedPageBreak/>
        <w:t>表7：深圳市2019年度土地整备安置房建设</w:t>
      </w:r>
      <w:r w:rsidR="000F0E11" w:rsidRPr="00D9474F">
        <w:rPr>
          <w:rFonts w:hint="eastAsia"/>
        </w:rPr>
        <w:t>需求</w:t>
      </w:r>
      <w:r w:rsidRPr="00D9474F">
        <w:rPr>
          <w:rFonts w:hint="eastAsia"/>
        </w:rPr>
        <w:t>表</w:t>
      </w:r>
      <w:bookmarkEnd w:id="35"/>
      <w:bookmarkEnd w:id="36"/>
      <w:bookmarkEnd w:id="37"/>
    </w:p>
    <w:tbl>
      <w:tblPr>
        <w:tblW w:w="14313" w:type="dxa"/>
        <w:jc w:val="center"/>
        <w:tblCellMar>
          <w:left w:w="0" w:type="dxa"/>
          <w:right w:w="0" w:type="dxa"/>
        </w:tblCellMar>
        <w:tblLook w:val="0600" w:firstRow="0" w:lastRow="0" w:firstColumn="0" w:lastColumn="0" w:noHBand="1" w:noVBand="1"/>
      </w:tblPr>
      <w:tblGrid>
        <w:gridCol w:w="719"/>
        <w:gridCol w:w="1162"/>
        <w:gridCol w:w="4109"/>
        <w:gridCol w:w="1701"/>
        <w:gridCol w:w="1728"/>
        <w:gridCol w:w="1391"/>
        <w:gridCol w:w="3503"/>
      </w:tblGrid>
      <w:tr w:rsidR="00D9474F" w:rsidRPr="00D9474F" w:rsidTr="00635493">
        <w:trPr>
          <w:trHeight w:val="598"/>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序号</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项目名称</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项目用地面积</w:t>
            </w:r>
          </w:p>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（公顷）</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项目建设规模</w:t>
            </w:r>
          </w:p>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（万平方米）</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项目总套数</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2B5711" w:rsidP="002B5711">
            <w:pPr>
              <w:widowControl/>
              <w:jc w:val="center"/>
              <w:rPr>
                <w:rFonts w:asciiTheme="minorEastAsia" w:hAnsiTheme="minorEastAsia" w:cs="宋体"/>
                <w:b/>
                <w:kern w:val="0"/>
                <w:sz w:val="24"/>
                <w:szCs w:val="28"/>
              </w:rPr>
            </w:pPr>
            <w:r>
              <w:rPr>
                <w:rFonts w:asciiTheme="minorEastAsia" w:hAnsiTheme="minorEastAsia" w:cs="宋体" w:hint="eastAsia"/>
                <w:b/>
                <w:kern w:val="0"/>
                <w:sz w:val="24"/>
                <w:szCs w:val="28"/>
              </w:rPr>
              <w:t>拟安置的整备及征收</w:t>
            </w:r>
            <w:r w:rsidR="00BA69E8" w:rsidRPr="00D9474F">
              <w:rPr>
                <w:rFonts w:asciiTheme="minorEastAsia" w:hAnsiTheme="minorEastAsia" w:cs="宋体" w:hint="eastAsia"/>
                <w:b/>
                <w:kern w:val="0"/>
                <w:sz w:val="24"/>
                <w:szCs w:val="28"/>
              </w:rPr>
              <w:t>项目</w:t>
            </w:r>
          </w:p>
        </w:tc>
      </w:tr>
      <w:tr w:rsidR="00D9474F" w:rsidRPr="00D9474F" w:rsidTr="00ED7A7C">
        <w:trPr>
          <w:trHeight w:val="431"/>
          <w:jc w:val="center"/>
        </w:trPr>
        <w:tc>
          <w:tcPr>
            <w:tcW w:w="14313" w:type="dxa"/>
            <w:gridSpan w:val="7"/>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rPr>
                <w:rFonts w:asciiTheme="minorEastAsia" w:hAnsiTheme="minorEastAsia" w:cs="宋体"/>
                <w:b/>
                <w:kern w:val="0"/>
                <w:sz w:val="24"/>
                <w:szCs w:val="28"/>
              </w:rPr>
            </w:pPr>
            <w:r w:rsidRPr="00D9474F">
              <w:rPr>
                <w:rFonts w:asciiTheme="minorEastAsia" w:hAnsiTheme="minorEastAsia" w:cs="宋体" w:hint="eastAsia"/>
                <w:b/>
                <w:kern w:val="0"/>
                <w:sz w:val="24"/>
                <w:szCs w:val="28"/>
              </w:rPr>
              <w:t xml:space="preserve">续建项目 </w:t>
            </w:r>
            <w:r w:rsidRPr="00D9474F">
              <w:rPr>
                <w:rFonts w:asciiTheme="minorEastAsia" w:hAnsiTheme="minorEastAsia" w:cs="宋体" w:hint="eastAsia"/>
                <w:b/>
                <w:kern w:val="0"/>
                <w:sz w:val="24"/>
                <w:szCs w:val="28"/>
                <w:u w:val="single"/>
              </w:rPr>
              <w:t xml:space="preserve">4 </w:t>
            </w:r>
            <w:r w:rsidRPr="00D9474F">
              <w:rPr>
                <w:rFonts w:asciiTheme="minorEastAsia" w:hAnsiTheme="minorEastAsia" w:cs="宋体" w:hint="eastAsia"/>
                <w:b/>
                <w:kern w:val="0"/>
                <w:sz w:val="24"/>
                <w:szCs w:val="28"/>
              </w:rPr>
              <w:t>个</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大鹏新区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大鹏东涌水库拆迁安置项目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2.27</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6.22</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409</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hint="eastAsia"/>
                <w:kern w:val="0"/>
                <w:sz w:val="24"/>
                <w:szCs w:val="28"/>
              </w:rPr>
              <w:t>东涌水库拆迁安置</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635493">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大鹏新区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南澳01-03地块安置房建设项目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2.97</w:t>
            </w:r>
          </w:p>
        </w:tc>
        <w:tc>
          <w:tcPr>
            <w:tcW w:w="1728"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1391"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635493">
            <w:pPr>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一级水源保护区等征地拆迁安置</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大鹏新区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大鹏办事处地块安置房建设项目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1728"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1391"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635493">
            <w:pPr>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大鹏新区拆迁安置</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大鹏新区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葵涌办事处地块安置房建设项目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1728"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1391"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ED7A7C">
            <w:pPr>
              <w:widowControl/>
              <w:jc w:val="center"/>
              <w:rPr>
                <w:rFonts w:asciiTheme="minorEastAsia" w:hAnsiTheme="minorEastAsia" w:cs="宋体"/>
                <w:kern w:val="0"/>
                <w:sz w:val="24"/>
                <w:szCs w:val="28"/>
              </w:rP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635493" w:rsidRPr="00D9474F" w:rsidRDefault="00635493" w:rsidP="00635493">
            <w:pPr>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葵涌片区拆迁安置</w:t>
            </w:r>
          </w:p>
        </w:tc>
      </w:tr>
      <w:tr w:rsidR="00D9474F" w:rsidRPr="00D9474F" w:rsidTr="00ED7A7C">
        <w:trPr>
          <w:trHeight w:val="431"/>
          <w:jc w:val="center"/>
        </w:trPr>
        <w:tc>
          <w:tcPr>
            <w:tcW w:w="14313" w:type="dxa"/>
            <w:gridSpan w:val="7"/>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BA69E8" w:rsidRPr="00D9474F" w:rsidRDefault="00BA69E8" w:rsidP="00ED7A7C">
            <w:pPr>
              <w:widowControl/>
              <w:rPr>
                <w:rFonts w:asciiTheme="minorEastAsia" w:hAnsiTheme="minorEastAsia" w:cs="宋体"/>
                <w:b/>
                <w:kern w:val="0"/>
                <w:sz w:val="24"/>
                <w:szCs w:val="28"/>
              </w:rPr>
            </w:pPr>
            <w:r w:rsidRPr="00D9474F">
              <w:rPr>
                <w:rFonts w:asciiTheme="minorEastAsia" w:hAnsiTheme="minorEastAsia" w:cs="宋体" w:hint="eastAsia"/>
                <w:b/>
                <w:kern w:val="0"/>
                <w:sz w:val="24"/>
                <w:szCs w:val="28"/>
              </w:rPr>
              <w:t xml:space="preserve">新建项目 </w:t>
            </w:r>
            <w:r w:rsidRPr="00D9474F">
              <w:rPr>
                <w:rFonts w:asciiTheme="minorEastAsia" w:hAnsiTheme="minorEastAsia" w:cs="宋体" w:hint="eastAsia"/>
                <w:b/>
                <w:kern w:val="0"/>
                <w:sz w:val="24"/>
                <w:szCs w:val="28"/>
                <w:u w:val="single"/>
              </w:rPr>
              <w:t xml:space="preserve">4 </w:t>
            </w:r>
            <w:r w:rsidRPr="00D9474F">
              <w:rPr>
                <w:rFonts w:asciiTheme="minorEastAsia" w:hAnsiTheme="minorEastAsia" w:cs="宋体" w:hint="eastAsia"/>
                <w:b/>
                <w:kern w:val="0"/>
                <w:sz w:val="24"/>
                <w:szCs w:val="28"/>
              </w:rPr>
              <w:t>个</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宝安区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截流河（沙井段）、蚝乡路等项目拆迁安置房建设项目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3.65</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大空港新城区截流河综合治理工程（沙井段）、蚝乡路等项目</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宝安区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宝安“一水”、石清大道等项目拆迁安置房建设项目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8.287</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铁岗·石岩水质保障工程、石清大道等项目</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3</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宝安区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轨道13号线（宝安段）、赣深高铁（宝安段）等项目拆迁安置房建设项目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11.4</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轨道13号线（宝安段）、赣深高铁（宝安段）等项目</w:t>
            </w:r>
          </w:p>
        </w:tc>
      </w:tr>
      <w:tr w:rsidR="00D9474F" w:rsidRPr="00D9474F" w:rsidTr="00635493">
        <w:trPr>
          <w:trHeight w:val="57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4</w:t>
            </w:r>
          </w:p>
        </w:tc>
        <w:tc>
          <w:tcPr>
            <w:tcW w:w="116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光明区</w:t>
            </w:r>
          </w:p>
        </w:tc>
        <w:tc>
          <w:tcPr>
            <w:tcW w:w="410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光明科学城拆迁安置房项目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23.4</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jc w:val="center"/>
            </w:pPr>
            <w:r w:rsidRPr="00D9474F">
              <w:rPr>
                <w:rFonts w:asciiTheme="minorEastAsia" w:hAnsiTheme="minorEastAsia" w:cs="宋体"/>
                <w:kern w:val="0"/>
                <w:sz w:val="24"/>
                <w:szCs w:val="28"/>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kern w:val="0"/>
                <w:sz w:val="24"/>
                <w:szCs w:val="28"/>
              </w:rPr>
            </w:pPr>
            <w:r w:rsidRPr="00D9474F">
              <w:rPr>
                <w:rFonts w:asciiTheme="minorEastAsia" w:hAnsiTheme="minorEastAsia" w:cs="宋体" w:hint="eastAsia"/>
                <w:kern w:val="0"/>
                <w:sz w:val="24"/>
                <w:szCs w:val="28"/>
              </w:rPr>
              <w:t>光明科学城（启动区）</w:t>
            </w:r>
          </w:p>
        </w:tc>
      </w:tr>
      <w:tr w:rsidR="00D9474F" w:rsidRPr="00D9474F" w:rsidTr="00635493">
        <w:trPr>
          <w:trHeight w:val="623"/>
          <w:jc w:val="center"/>
        </w:trPr>
        <w:tc>
          <w:tcPr>
            <w:tcW w:w="599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合计</w:t>
            </w:r>
          </w:p>
        </w:tc>
        <w:tc>
          <w:tcPr>
            <w:tcW w:w="170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5.24</w:t>
            </w:r>
          </w:p>
        </w:tc>
        <w:tc>
          <w:tcPr>
            <w:tcW w:w="1728"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52.957</w:t>
            </w:r>
          </w:p>
        </w:tc>
        <w:tc>
          <w:tcPr>
            <w:tcW w:w="1391"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hint="eastAsia"/>
                <w:b/>
                <w:kern w:val="0"/>
                <w:sz w:val="24"/>
                <w:szCs w:val="28"/>
              </w:rPr>
              <w:t>409</w:t>
            </w:r>
          </w:p>
        </w:tc>
        <w:tc>
          <w:tcPr>
            <w:tcW w:w="3503" w:type="dxa"/>
            <w:tcBorders>
              <w:top w:val="single" w:sz="8" w:space="0" w:color="000000"/>
              <w:left w:val="single" w:sz="8" w:space="0" w:color="000000"/>
              <w:bottom w:val="single" w:sz="8" w:space="0" w:color="000000"/>
              <w:right w:val="single" w:sz="8" w:space="0" w:color="000000"/>
            </w:tcBorders>
            <w:vAlign w:val="center"/>
          </w:tcPr>
          <w:p w:rsidR="00BA69E8" w:rsidRPr="00D9474F" w:rsidRDefault="00BA69E8" w:rsidP="00ED7A7C">
            <w:pPr>
              <w:widowControl/>
              <w:jc w:val="center"/>
              <w:rPr>
                <w:rFonts w:asciiTheme="minorEastAsia" w:hAnsiTheme="minorEastAsia" w:cs="宋体"/>
                <w:b/>
                <w:kern w:val="0"/>
                <w:sz w:val="24"/>
                <w:szCs w:val="28"/>
              </w:rPr>
            </w:pPr>
            <w:r w:rsidRPr="00D9474F">
              <w:rPr>
                <w:rFonts w:asciiTheme="minorEastAsia" w:hAnsiTheme="minorEastAsia" w:cs="宋体"/>
                <w:kern w:val="0"/>
                <w:sz w:val="24"/>
                <w:szCs w:val="28"/>
              </w:rPr>
              <w:t>-</w:t>
            </w:r>
          </w:p>
        </w:tc>
      </w:tr>
    </w:tbl>
    <w:p w:rsidR="00537B2E" w:rsidRPr="00D9474F" w:rsidRDefault="004B174C" w:rsidP="00057B54">
      <w:pPr>
        <w:widowControl/>
        <w:spacing w:before="240"/>
        <w:rPr>
          <w:rFonts w:ascii="楷体_GB2312" w:eastAsia="楷体_GB2312" w:hAnsi="宋体"/>
          <w:bCs/>
          <w:sz w:val="18"/>
          <w:szCs w:val="18"/>
        </w:rPr>
      </w:pPr>
      <w:r w:rsidRPr="00D9474F">
        <w:rPr>
          <w:rFonts w:ascii="楷体_GB2312" w:eastAsia="楷体_GB2312" w:hAnsi="宋体" w:hint="eastAsia"/>
          <w:bCs/>
          <w:sz w:val="20"/>
          <w:szCs w:val="18"/>
        </w:rPr>
        <w:t>备注：</w:t>
      </w:r>
      <w:r w:rsidR="00E725F1" w:rsidRPr="00D9474F">
        <w:rPr>
          <w:rFonts w:ascii="楷体_GB2312" w:eastAsia="楷体_GB2312" w:hAnsi="宋体" w:hint="eastAsia"/>
          <w:bCs/>
          <w:sz w:val="20"/>
          <w:szCs w:val="18"/>
        </w:rPr>
        <w:t>新建的土地整备安置房项目，</w:t>
      </w:r>
      <w:r w:rsidR="00D72394" w:rsidRPr="00D9474F">
        <w:rPr>
          <w:rFonts w:ascii="楷体_GB2312" w:eastAsia="楷体_GB2312" w:hAnsi="宋体" w:hint="eastAsia"/>
          <w:bCs/>
          <w:sz w:val="20"/>
          <w:szCs w:val="18"/>
        </w:rPr>
        <w:t>各区政府应就</w:t>
      </w:r>
      <w:r w:rsidR="00E725F1" w:rsidRPr="00D9474F">
        <w:rPr>
          <w:rFonts w:ascii="楷体_GB2312" w:eastAsia="楷体_GB2312" w:hAnsi="宋体" w:hint="eastAsia"/>
          <w:bCs/>
          <w:sz w:val="20"/>
          <w:szCs w:val="18"/>
        </w:rPr>
        <w:t>项目具体选址开展详细论证并形成项目建议书后，按程序开展安置房建设</w:t>
      </w:r>
      <w:r w:rsidR="00D72394" w:rsidRPr="00D9474F">
        <w:rPr>
          <w:rFonts w:ascii="楷体_GB2312" w:eastAsia="楷体_GB2312" w:hAnsi="宋体" w:hint="eastAsia"/>
          <w:bCs/>
          <w:sz w:val="20"/>
          <w:szCs w:val="18"/>
        </w:rPr>
        <w:t>工作</w:t>
      </w:r>
      <w:r w:rsidRPr="00D9474F">
        <w:rPr>
          <w:rFonts w:ascii="楷体_GB2312" w:eastAsia="楷体_GB2312" w:hAnsi="宋体" w:hint="eastAsia"/>
          <w:bCs/>
          <w:sz w:val="20"/>
          <w:szCs w:val="18"/>
        </w:rPr>
        <w:t>。</w:t>
      </w:r>
      <w:r w:rsidR="00537B2E" w:rsidRPr="00D9474F">
        <w:rPr>
          <w:rFonts w:ascii="楷体_GB2312" w:eastAsia="楷体_GB2312" w:hAnsi="宋体"/>
          <w:bCs/>
          <w:sz w:val="18"/>
          <w:szCs w:val="18"/>
        </w:rPr>
        <w:br w:type="page"/>
      </w:r>
    </w:p>
    <w:p w:rsidR="00537B2E" w:rsidRPr="00D9474F" w:rsidRDefault="00537B2E" w:rsidP="00EC62CF">
      <w:pPr>
        <w:pStyle w:val="33"/>
      </w:pPr>
      <w:bookmarkStart w:id="38" w:name="_Toc5979747"/>
      <w:bookmarkStart w:id="39" w:name="_Toc536718817"/>
      <w:r w:rsidRPr="00D9474F">
        <w:rPr>
          <w:rFonts w:hint="eastAsia"/>
        </w:rPr>
        <w:lastRenderedPageBreak/>
        <w:t>表</w:t>
      </w:r>
      <w:r w:rsidR="007F24BB" w:rsidRPr="00D9474F">
        <w:rPr>
          <w:rFonts w:hint="eastAsia"/>
        </w:rPr>
        <w:t>8</w:t>
      </w:r>
      <w:r w:rsidRPr="00D9474F">
        <w:rPr>
          <w:rFonts w:hint="eastAsia"/>
        </w:rPr>
        <w:t>：深圳市</w:t>
      </w:r>
      <w:r w:rsidRPr="00D9474F">
        <w:t>201</w:t>
      </w:r>
      <w:r w:rsidRPr="00D9474F">
        <w:rPr>
          <w:rFonts w:hint="eastAsia"/>
        </w:rPr>
        <w:t>9年度土地整备利益统筹项目表</w:t>
      </w:r>
      <w:bookmarkEnd w:id="38"/>
    </w:p>
    <w:tbl>
      <w:tblPr>
        <w:tblW w:w="12346" w:type="dxa"/>
        <w:jc w:val="center"/>
        <w:tblLayout w:type="fixed"/>
        <w:tblLook w:val="04A0" w:firstRow="1" w:lastRow="0" w:firstColumn="1" w:lastColumn="0" w:noHBand="0" w:noVBand="1"/>
      </w:tblPr>
      <w:tblGrid>
        <w:gridCol w:w="1560"/>
        <w:gridCol w:w="992"/>
        <w:gridCol w:w="5103"/>
        <w:gridCol w:w="1559"/>
        <w:gridCol w:w="3132"/>
      </w:tblGrid>
      <w:tr w:rsidR="00D9474F" w:rsidRPr="00D9474F" w:rsidTr="00A76916">
        <w:trPr>
          <w:trHeight w:val="283"/>
          <w:tblHeader/>
          <w:jc w:val="center"/>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Theme="minorEastAsia" w:hAnsiTheme="minorEastAsia" w:cs="宋体"/>
                <w:b/>
                <w:kern w:val="0"/>
                <w:sz w:val="20"/>
                <w:szCs w:val="20"/>
              </w:rPr>
            </w:pPr>
            <w:r w:rsidRPr="00D9474F">
              <w:rPr>
                <w:rFonts w:asciiTheme="minorEastAsia" w:hAnsiTheme="minorEastAsia" w:cs="宋体" w:hint="eastAsia"/>
                <w:b/>
                <w:kern w:val="0"/>
                <w:sz w:val="20"/>
                <w:szCs w:val="20"/>
              </w:rPr>
              <w:t>项目位置</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Theme="minorEastAsia" w:hAnsiTheme="minorEastAsia" w:cs="宋体"/>
                <w:b/>
                <w:kern w:val="0"/>
                <w:sz w:val="20"/>
                <w:szCs w:val="20"/>
              </w:rPr>
            </w:pPr>
            <w:r w:rsidRPr="00D9474F">
              <w:rPr>
                <w:rFonts w:asciiTheme="minorEastAsia" w:hAnsiTheme="minorEastAsia" w:cs="宋体" w:hint="eastAsia"/>
                <w:b/>
                <w:kern w:val="0"/>
                <w:sz w:val="20"/>
                <w:szCs w:val="20"/>
              </w:rPr>
              <w:t>序号</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Theme="minorEastAsia" w:hAnsiTheme="minorEastAsia" w:cs="宋体"/>
                <w:b/>
                <w:kern w:val="0"/>
                <w:sz w:val="20"/>
                <w:szCs w:val="20"/>
              </w:rPr>
            </w:pPr>
            <w:r w:rsidRPr="00D9474F">
              <w:rPr>
                <w:rFonts w:asciiTheme="minorEastAsia" w:hAnsiTheme="minorEastAsia" w:cs="宋体" w:hint="eastAsia"/>
                <w:b/>
                <w:kern w:val="0"/>
                <w:sz w:val="20"/>
                <w:szCs w:val="20"/>
              </w:rPr>
              <w:t>项目名称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Theme="minorEastAsia" w:hAnsiTheme="minorEastAsia" w:cs="宋体"/>
                <w:b/>
                <w:kern w:val="0"/>
                <w:sz w:val="20"/>
                <w:szCs w:val="20"/>
              </w:rPr>
            </w:pPr>
            <w:r w:rsidRPr="00D9474F">
              <w:rPr>
                <w:rFonts w:asciiTheme="minorEastAsia" w:hAnsiTheme="minorEastAsia" w:cs="宋体" w:hint="eastAsia"/>
                <w:b/>
                <w:kern w:val="0"/>
                <w:sz w:val="20"/>
                <w:szCs w:val="20"/>
              </w:rPr>
              <w:t>街道</w:t>
            </w:r>
          </w:p>
        </w:tc>
        <w:tc>
          <w:tcPr>
            <w:tcW w:w="3132" w:type="dxa"/>
            <w:tcBorders>
              <w:top w:val="single" w:sz="8"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Theme="minorEastAsia" w:hAnsiTheme="minorEastAsia" w:cs="宋体"/>
                <w:b/>
                <w:kern w:val="0"/>
                <w:sz w:val="20"/>
                <w:szCs w:val="20"/>
              </w:rPr>
            </w:pPr>
            <w:r w:rsidRPr="00D9474F">
              <w:rPr>
                <w:rFonts w:asciiTheme="minorEastAsia" w:hAnsiTheme="minorEastAsia" w:cs="宋体" w:hint="eastAsia"/>
                <w:b/>
                <w:kern w:val="0"/>
                <w:sz w:val="20"/>
                <w:szCs w:val="20"/>
              </w:rPr>
              <w:t>项目实施面积（公顷）</w:t>
            </w:r>
          </w:p>
        </w:tc>
      </w:tr>
      <w:tr w:rsidR="00D9474F" w:rsidRPr="00D9474F" w:rsidTr="00A76916">
        <w:trPr>
          <w:trHeight w:val="283"/>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南山区</w:t>
            </w: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牛成村土地整备利益统筹项目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西丽、石岩</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141.26</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石壁龙土地整备利益统筹项目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西丽</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169</w:t>
            </w:r>
          </w:p>
        </w:tc>
      </w:tr>
      <w:tr w:rsidR="00D9474F" w:rsidRPr="00D9474F" w:rsidTr="00A76916">
        <w:trPr>
          <w:trHeight w:val="283"/>
          <w:jc w:val="center"/>
        </w:trPr>
        <w:tc>
          <w:tcPr>
            <w:tcW w:w="1560" w:type="dxa"/>
            <w:vMerge w:val="restart"/>
            <w:tcBorders>
              <w:top w:val="nil"/>
              <w:left w:val="single" w:sz="8" w:space="0" w:color="auto"/>
              <w:right w:val="single" w:sz="8" w:space="0" w:color="auto"/>
            </w:tcBorders>
            <w:vAlign w:val="center"/>
          </w:tcPr>
          <w:p w:rsidR="00A76916" w:rsidRPr="00D9474F" w:rsidRDefault="00A76916" w:rsidP="00A76916">
            <w:pPr>
              <w:jc w:val="center"/>
              <w:rPr>
                <w:rFonts w:ascii="宋体" w:eastAsia="宋体" w:hAnsi="宋体" w:cs="宋体"/>
                <w:kern w:val="0"/>
                <w:sz w:val="20"/>
                <w:szCs w:val="20"/>
              </w:rPr>
            </w:pPr>
            <w:r w:rsidRPr="00D9474F">
              <w:rPr>
                <w:rFonts w:ascii="宋体" w:eastAsia="宋体" w:hAnsi="宋体" w:cs="宋体" w:hint="eastAsia"/>
                <w:kern w:val="0"/>
                <w:sz w:val="20"/>
                <w:szCs w:val="20"/>
              </w:rPr>
              <w:t>宝安区</w:t>
            </w: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w:t>
            </w:r>
          </w:p>
        </w:tc>
        <w:tc>
          <w:tcPr>
            <w:tcW w:w="5103"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宝安区环境产业创新中心北区土地整备利益统筹项目</w:t>
            </w:r>
          </w:p>
        </w:tc>
        <w:tc>
          <w:tcPr>
            <w:tcW w:w="1559"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松岗</w:t>
            </w:r>
          </w:p>
        </w:tc>
        <w:tc>
          <w:tcPr>
            <w:tcW w:w="313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2.25</w:t>
            </w:r>
          </w:p>
        </w:tc>
      </w:tr>
      <w:tr w:rsidR="00D9474F" w:rsidRPr="00D9474F" w:rsidTr="00A76916">
        <w:trPr>
          <w:trHeight w:val="283"/>
          <w:jc w:val="center"/>
        </w:trPr>
        <w:tc>
          <w:tcPr>
            <w:tcW w:w="1560" w:type="dxa"/>
            <w:vMerge/>
            <w:tcBorders>
              <w:left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田心社区土地整备利益统筹项目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桥头社区土地整备利益统筹项目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28.7024</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凤凰社区土地整备利益统筹项目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福永</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14.05</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新桥社区土地整备利益统筹项目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新桥</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86.6547</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沙四社区土地整备利益统筹项目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沙井</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12.89</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和平社区土地整备利益统筹项目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福海</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20.0595</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三围社区土地整备利益统筹项目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8.597</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沙井</w:t>
            </w:r>
            <w:r w:rsidR="00C20393">
              <w:rPr>
                <w:rFonts w:ascii="宋体" w:eastAsia="宋体" w:hAnsi="宋体" w:cs="宋体" w:hint="eastAsia"/>
                <w:kern w:val="0"/>
                <w:sz w:val="20"/>
                <w:szCs w:val="20"/>
              </w:rPr>
              <w:t>街道</w:t>
            </w:r>
            <w:r w:rsidRPr="00D9474F">
              <w:rPr>
                <w:rFonts w:ascii="宋体" w:eastAsia="宋体" w:hAnsi="宋体" w:cs="宋体" w:hint="eastAsia"/>
                <w:kern w:val="0"/>
                <w:sz w:val="20"/>
                <w:szCs w:val="20"/>
              </w:rPr>
              <w:t>壆岗</w:t>
            </w:r>
            <w:r w:rsidR="00C20393">
              <w:rPr>
                <w:rFonts w:ascii="宋体" w:eastAsia="宋体" w:hAnsi="宋体" w:cs="宋体" w:hint="eastAsia"/>
                <w:kern w:val="0"/>
                <w:sz w:val="20"/>
                <w:szCs w:val="20"/>
              </w:rPr>
              <w:t>地块</w:t>
            </w:r>
            <w:r w:rsidRPr="00D9474F">
              <w:rPr>
                <w:rFonts w:ascii="宋体" w:eastAsia="宋体" w:hAnsi="宋体" w:cs="宋体" w:hint="eastAsia"/>
                <w:kern w:val="0"/>
                <w:sz w:val="20"/>
                <w:szCs w:val="20"/>
              </w:rPr>
              <w:t>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沙井</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18.51</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石岩水田社区土地整备利益统筹项目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36.66</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沙井和一社区土地整备利益统筹项目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沙井</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28.44</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官田社区土地整备利益统筹项目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14.213</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祝龙田地块土地整备利益统筹项目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2.69</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钟屋社区土地整备利益统筹项目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航城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5.87</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祝龙田教育产业用地土地整备利益统筹项目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石岩</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7.18</w:t>
            </w:r>
          </w:p>
        </w:tc>
      </w:tr>
      <w:tr w:rsidR="00D9474F" w:rsidRPr="00D9474F" w:rsidTr="00A76916">
        <w:trPr>
          <w:trHeight w:val="283"/>
          <w:jc w:val="center"/>
        </w:trPr>
        <w:tc>
          <w:tcPr>
            <w:tcW w:w="1560" w:type="dxa"/>
            <w:vMerge/>
            <w:tcBorders>
              <w:left w:val="single" w:sz="8" w:space="0" w:color="auto"/>
              <w:bottom w:val="single" w:sz="4"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塘下涌地块土地整备利益统筹项目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燕罗</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4.38</w:t>
            </w:r>
          </w:p>
        </w:tc>
      </w:tr>
      <w:tr w:rsidR="00D9474F" w:rsidRPr="00D9474F" w:rsidTr="00A76916">
        <w:trPr>
          <w:trHeight w:val="283"/>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jc w:val="center"/>
              <w:rPr>
                <w:rFonts w:ascii="宋体" w:eastAsia="宋体" w:hAnsi="宋体" w:cs="宋体"/>
                <w:kern w:val="0"/>
                <w:sz w:val="20"/>
                <w:szCs w:val="20"/>
              </w:rPr>
            </w:pPr>
            <w:r w:rsidRPr="00D9474F">
              <w:rPr>
                <w:rFonts w:ascii="宋体" w:eastAsia="宋体" w:hAnsi="宋体" w:cs="宋体" w:hint="eastAsia"/>
                <w:kern w:val="0"/>
                <w:sz w:val="20"/>
                <w:szCs w:val="20"/>
              </w:rPr>
              <w:t>龙岗区</w:t>
            </w:r>
          </w:p>
        </w:tc>
        <w:tc>
          <w:tcPr>
            <w:tcW w:w="992" w:type="dxa"/>
            <w:tcBorders>
              <w:top w:val="nil"/>
              <w:left w:val="single" w:sz="4" w:space="0" w:color="auto"/>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w:t>
            </w:r>
          </w:p>
        </w:tc>
        <w:tc>
          <w:tcPr>
            <w:tcW w:w="5103" w:type="dxa"/>
            <w:tcBorders>
              <w:top w:val="nil"/>
              <w:left w:val="nil"/>
              <w:bottom w:val="single" w:sz="8" w:space="0" w:color="auto"/>
              <w:right w:val="single" w:sz="8" w:space="0" w:color="auto"/>
            </w:tcBorders>
            <w:shd w:val="clear" w:color="auto" w:fill="auto"/>
          </w:tcPr>
          <w:p w:rsidR="00A76916" w:rsidRPr="00D9474F" w:rsidRDefault="00A76916" w:rsidP="00A76916">
            <w:pPr>
              <w:jc w:val="left"/>
              <w:rPr>
                <w:rFonts w:ascii="宋体" w:eastAsia="宋体" w:hAnsi="宋体" w:cs="宋体"/>
                <w:kern w:val="0"/>
                <w:sz w:val="20"/>
                <w:szCs w:val="20"/>
              </w:rPr>
            </w:pPr>
            <w:r w:rsidRPr="00D9474F">
              <w:rPr>
                <w:rFonts w:ascii="宋体" w:eastAsia="宋体" w:hAnsi="宋体" w:cs="宋体" w:hint="eastAsia"/>
                <w:kern w:val="0"/>
                <w:sz w:val="20"/>
                <w:szCs w:val="20"/>
              </w:rPr>
              <w:t>宝龙街道龙新社区沙背坜片区土地整备利益统筹项目</w:t>
            </w:r>
          </w:p>
        </w:tc>
        <w:tc>
          <w:tcPr>
            <w:tcW w:w="1559"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53.18</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jc w:val="center"/>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w:t>
            </w:r>
          </w:p>
        </w:tc>
        <w:tc>
          <w:tcPr>
            <w:tcW w:w="5103" w:type="dxa"/>
            <w:tcBorders>
              <w:top w:val="nil"/>
              <w:left w:val="nil"/>
              <w:bottom w:val="single" w:sz="8" w:space="0" w:color="auto"/>
              <w:right w:val="single" w:sz="8" w:space="0" w:color="auto"/>
            </w:tcBorders>
            <w:shd w:val="clear" w:color="auto" w:fill="auto"/>
          </w:tcPr>
          <w:p w:rsidR="00A76916" w:rsidRPr="00D9474F" w:rsidRDefault="00A76916" w:rsidP="00A76916">
            <w:pPr>
              <w:jc w:val="left"/>
              <w:rPr>
                <w:rFonts w:ascii="宋体" w:eastAsia="宋体" w:hAnsi="宋体" w:cs="宋体"/>
                <w:kern w:val="0"/>
                <w:sz w:val="20"/>
                <w:szCs w:val="20"/>
              </w:rPr>
            </w:pPr>
            <w:r w:rsidRPr="00D9474F">
              <w:rPr>
                <w:rFonts w:ascii="宋体" w:eastAsia="宋体" w:hAnsi="宋体" w:cs="宋体" w:hint="eastAsia"/>
                <w:kern w:val="0"/>
                <w:sz w:val="20"/>
                <w:szCs w:val="20"/>
              </w:rPr>
              <w:t>园山街道荷坳社区长江埔片区土地整备利益统筹项目</w:t>
            </w:r>
          </w:p>
        </w:tc>
        <w:tc>
          <w:tcPr>
            <w:tcW w:w="1559"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园山</w:t>
            </w:r>
          </w:p>
        </w:tc>
        <w:tc>
          <w:tcPr>
            <w:tcW w:w="313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龙岗五联社区土地整备利益统筹项目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龙岗</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宝龙同乐社区老太坑村土地整备利益统筹项目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37.94</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宝龙龙新社区大围村土地整备利益统筹项目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20.45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园山西坑社区土地整备利益统筹项目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园山</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龙岗区罗岗地块土地整备利益统筹项目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布吉</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横岗六约社区深坑片区土地整备利益统筹项目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横岗</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56.28</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宝龙坑尾片区土地整备利益统筹项目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11.01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坪地坪西社区坪西南路55号片区土地整备利益统筹项目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5.85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宝龙龙新社区兰水片区土地整备利益统筹项目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50.33</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宝龙街道龙东社区吓井一村土地整备利益统筹项目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27.8</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宝龙街道龙东社区上井工业区土地整备利益统筹项目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平湖鹅公岭工业区土地整备利益统筹项目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平湖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平湖金融基地辅城坳土地整备利益统筹项目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平湖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92</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园山保安社区土地整备利益统筹项目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园山</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64</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坪地中心社区上輋村土地整备利益统筹项目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坪地四方埔社区土地整备利益统筹项目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293</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坪地中心社区富乐片区土地整备利益统筹项目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龙岗龙东社区上井地块土地整备利益统筹项目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35.14</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南湾中部片区土地整备利益统筹项目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南湾</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19.61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龙岗区同德社区土地整备利益统筹项目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宝龙</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522</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龙岗区国际低碳城坪西片区土地整备利益统筹项目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204</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南湾下李朗社区土地整备利益统筹项目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南湾</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坂田上雪社区土地整备利益统筹项目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坂田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7.88</w:t>
            </w:r>
          </w:p>
        </w:tc>
      </w:tr>
      <w:tr w:rsidR="00D9474F" w:rsidRPr="00D9474F" w:rsidTr="00A76916">
        <w:trPr>
          <w:trHeight w:val="283"/>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jc w:val="center"/>
              <w:rPr>
                <w:rFonts w:ascii="宋体" w:eastAsia="宋体" w:hAnsi="宋体" w:cs="宋体"/>
                <w:kern w:val="0"/>
                <w:sz w:val="20"/>
                <w:szCs w:val="20"/>
              </w:rPr>
            </w:pPr>
            <w:r w:rsidRPr="00D9474F">
              <w:rPr>
                <w:rFonts w:ascii="宋体" w:eastAsia="宋体" w:hAnsi="宋体" w:cs="宋体" w:hint="eastAsia"/>
                <w:kern w:val="0"/>
                <w:sz w:val="20"/>
                <w:szCs w:val="20"/>
              </w:rPr>
              <w:t>龙华区</w:t>
            </w:r>
          </w:p>
        </w:tc>
        <w:tc>
          <w:tcPr>
            <w:tcW w:w="992" w:type="dxa"/>
            <w:tcBorders>
              <w:top w:val="nil"/>
              <w:left w:val="single" w:sz="4" w:space="0" w:color="auto"/>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44</w:t>
            </w:r>
          </w:p>
        </w:tc>
        <w:tc>
          <w:tcPr>
            <w:tcW w:w="5103"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rPr>
                <w:rFonts w:ascii="宋体" w:eastAsia="宋体" w:hAnsi="宋体" w:cs="宋体"/>
                <w:sz w:val="20"/>
                <w:szCs w:val="20"/>
              </w:rPr>
            </w:pPr>
            <w:r w:rsidRPr="00D9474F">
              <w:rPr>
                <w:rFonts w:hint="eastAsia"/>
                <w:sz w:val="20"/>
                <w:szCs w:val="20"/>
              </w:rPr>
              <w:t>福城桔新土地整备利益统筹项目</w:t>
            </w:r>
          </w:p>
        </w:tc>
        <w:tc>
          <w:tcPr>
            <w:tcW w:w="1559"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313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13.19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jc w:val="center"/>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45</w:t>
            </w:r>
          </w:p>
        </w:tc>
        <w:tc>
          <w:tcPr>
            <w:tcW w:w="5103"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rPr>
                <w:rFonts w:ascii="宋体" w:eastAsia="宋体" w:hAnsi="宋体" w:cs="宋体"/>
                <w:sz w:val="20"/>
                <w:szCs w:val="20"/>
              </w:rPr>
            </w:pPr>
            <w:r w:rsidRPr="00D9474F">
              <w:rPr>
                <w:rFonts w:hint="eastAsia"/>
                <w:sz w:val="20"/>
                <w:szCs w:val="20"/>
              </w:rPr>
              <w:t>樟坑径机场</w:t>
            </w:r>
            <w:r w:rsidRPr="00D9474F">
              <w:rPr>
                <w:rFonts w:hint="eastAsia"/>
                <w:sz w:val="20"/>
                <w:szCs w:val="20"/>
              </w:rPr>
              <w:t>-</w:t>
            </w:r>
            <w:r w:rsidRPr="00D9474F">
              <w:rPr>
                <w:rFonts w:hint="eastAsia"/>
                <w:sz w:val="20"/>
                <w:szCs w:val="20"/>
              </w:rPr>
              <w:t>运行保障区土地整备利益统筹项目</w:t>
            </w:r>
          </w:p>
        </w:tc>
        <w:tc>
          <w:tcPr>
            <w:tcW w:w="1559"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4.3</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陶吓、元芬土地整备利益统筹项目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1.86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大浪新围土地整备利益统筹项目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4.29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民治地块土地整备利益统筹项目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7.36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民治牛栏前土地整备利益统筹项目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13.99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樟坑径直升机场土地整备利益统筹项目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37.47</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大和片区土地整备利益统筹项目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观湖马坜片区土地整备利益统筹项目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7.79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新田片区土地整备利益统筹项目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13.63</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黎光产业片区土地整备利益统筹项目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80</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福城狮径宏远土地整备利益统筹项目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上横朗社区机荷高速边地块土地整备利益统筹项目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5.43</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三联地块土地整备利益统筹项目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17.94</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观澜黎光土地整备利益统筹项目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玉石新村地块土地整备利益统筹项目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21.18</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大浪赖</w:t>
            </w:r>
            <w:r w:rsidR="004936DD" w:rsidRPr="00D9474F">
              <w:rPr>
                <w:rFonts w:ascii="宋体" w:eastAsia="宋体" w:hAnsi="宋体" w:cs="宋体" w:hint="eastAsia"/>
                <w:kern w:val="0"/>
                <w:sz w:val="20"/>
                <w:szCs w:val="20"/>
              </w:rPr>
              <w:t>屋</w:t>
            </w:r>
            <w:r w:rsidRPr="00D9474F">
              <w:rPr>
                <w:rFonts w:ascii="宋体" w:eastAsia="宋体" w:hAnsi="宋体" w:cs="宋体" w:hint="eastAsia"/>
                <w:kern w:val="0"/>
                <w:sz w:val="20"/>
                <w:szCs w:val="20"/>
              </w:rPr>
              <w:t>山（横朗）地块土地整备利益统筹项目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140.9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清湖股份合作公司土地整备利益统筹项目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15.91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观湖万安堂土地整备利益统筹项目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浪口河坑第四住宅区地块土地整备利益统筹项目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15.62</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清湖黄泥塘地块土地整备利益统筹项目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13.6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大浪赖屋山菜地周边地块土地整备利益统筹项目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1.17</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观澜桂花土地利益统筹项目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1.71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新百丽厂区用地土地整备利益统筹项目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7.79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观湖松元厦土地整备利益统筹项目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5.29</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民治民乐地块土地整备利益统筹项目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民治</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5.37</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观澜君子布土地整备利益统筹项目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16.1</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观澜创君新土地整备利益统筹项目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5.2</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观澜企坪土地整备利益统筹项目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5.3</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观澜库坑陂新村土地整备利益统筹项目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观澜库坑围仔村土地整备利益统筹项目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观澜</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4.2</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福城狮径土地整备利益统筹项目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14.6</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福城茜坑老围土地整备利益统筹项目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77</w:t>
            </w:r>
          </w:p>
        </w:tc>
        <w:tc>
          <w:tcPr>
            <w:tcW w:w="5103"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福城茜坑新围土地整备利益统筹项目</w:t>
            </w:r>
          </w:p>
        </w:tc>
        <w:tc>
          <w:tcPr>
            <w:tcW w:w="1559"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福城</w:t>
            </w:r>
          </w:p>
        </w:tc>
        <w:tc>
          <w:tcPr>
            <w:tcW w:w="3132" w:type="dxa"/>
            <w:tcBorders>
              <w:top w:val="nil"/>
              <w:left w:val="nil"/>
              <w:bottom w:val="single" w:sz="8" w:space="0" w:color="auto"/>
              <w:right w:val="single" w:sz="8"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2.44</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大浪颐丰华地块土地整备利益统筹项目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15.45</w:t>
            </w:r>
          </w:p>
        </w:tc>
      </w:tr>
      <w:tr w:rsidR="00D9474F" w:rsidRPr="00D9474F" w:rsidTr="00A76916">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大浪谭罗别墅区北侧土地整备利益统筹项目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大浪</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12.76</w:t>
            </w:r>
          </w:p>
        </w:tc>
      </w:tr>
      <w:tr w:rsidR="00D9474F" w:rsidRPr="00D9474F" w:rsidTr="00A76916">
        <w:trPr>
          <w:trHeight w:val="283"/>
          <w:jc w:val="center"/>
        </w:trPr>
        <w:tc>
          <w:tcPr>
            <w:tcW w:w="15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坪山区</w:t>
            </w: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田心土地整备利益统筹项目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石井</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145.25</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田头土地整备利益统筹项目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石井</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142.43</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82</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沙田（二期）土地整备利益统筹项目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坑梓</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101.91</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83</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left"/>
              <w:rPr>
                <w:rFonts w:ascii="宋体" w:eastAsia="宋体" w:hAnsi="宋体" w:cs="宋体"/>
                <w:kern w:val="0"/>
                <w:sz w:val="20"/>
                <w:szCs w:val="20"/>
              </w:rPr>
            </w:pPr>
            <w:r w:rsidRPr="00D9474F">
              <w:rPr>
                <w:rFonts w:ascii="宋体" w:eastAsia="宋体" w:hAnsi="宋体" w:cs="宋体" w:hint="eastAsia"/>
                <w:kern w:val="0"/>
                <w:sz w:val="20"/>
                <w:szCs w:val="20"/>
              </w:rPr>
              <w:t>卢屋居民小组土地整备利益统筹项目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坑梓</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19.19</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田心社区树山背居民小组土地整备利益统筹项目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石井</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67.40</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龙田地块土地整备利益统筹项目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龙田</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6.79</w:t>
            </w:r>
          </w:p>
        </w:tc>
      </w:tr>
      <w:tr w:rsidR="00D9474F" w:rsidRPr="00D9474F" w:rsidTr="001311D4">
        <w:trPr>
          <w:trHeight w:val="283"/>
          <w:jc w:val="center"/>
        </w:trPr>
        <w:tc>
          <w:tcPr>
            <w:tcW w:w="1560" w:type="dxa"/>
            <w:vMerge/>
            <w:tcBorders>
              <w:top w:val="nil"/>
              <w:left w:val="single" w:sz="8" w:space="0" w:color="auto"/>
              <w:bottom w:val="single" w:sz="4"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86</w:t>
            </w:r>
          </w:p>
        </w:tc>
        <w:tc>
          <w:tcPr>
            <w:tcW w:w="5103"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沙田整村统筹（一期）土地整备利益统筹项目</w:t>
            </w:r>
          </w:p>
        </w:tc>
        <w:tc>
          <w:tcPr>
            <w:tcW w:w="1559"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坑梓</w:t>
            </w:r>
          </w:p>
        </w:tc>
        <w:tc>
          <w:tcPr>
            <w:tcW w:w="3132"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35.73</w:t>
            </w:r>
          </w:p>
        </w:tc>
      </w:tr>
      <w:tr w:rsidR="00D9474F" w:rsidRPr="00D9474F" w:rsidTr="001311D4">
        <w:trPr>
          <w:trHeight w:val="283"/>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A76916" w:rsidRPr="00D9474F" w:rsidRDefault="00A76916" w:rsidP="00A76916">
            <w:pPr>
              <w:jc w:val="center"/>
              <w:rPr>
                <w:rFonts w:ascii="宋体" w:eastAsia="宋体" w:hAnsi="宋体" w:cs="宋体"/>
                <w:kern w:val="0"/>
                <w:sz w:val="20"/>
                <w:szCs w:val="20"/>
              </w:rPr>
            </w:pPr>
            <w:r w:rsidRPr="00D9474F">
              <w:rPr>
                <w:rFonts w:ascii="宋体" w:eastAsia="宋体" w:hAnsi="宋体" w:cs="宋体" w:hint="eastAsia"/>
                <w:kern w:val="0"/>
                <w:sz w:val="20"/>
                <w:szCs w:val="20"/>
              </w:rPr>
              <w:t>光明区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楼村社区空地土地整备利益统筹项目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62</w:t>
            </w:r>
          </w:p>
        </w:tc>
      </w:tr>
      <w:tr w:rsidR="00D9474F" w:rsidRPr="00D9474F" w:rsidTr="001311D4">
        <w:trPr>
          <w:trHeight w:val="283"/>
          <w:jc w:val="center"/>
        </w:trPr>
        <w:tc>
          <w:tcPr>
            <w:tcW w:w="1560" w:type="dxa"/>
            <w:vMerge/>
            <w:tcBorders>
              <w:top w:val="single" w:sz="4" w:space="0" w:color="auto"/>
              <w:left w:val="single" w:sz="4" w:space="0" w:color="auto"/>
              <w:bottom w:val="single" w:sz="4" w:space="0" w:color="auto"/>
              <w:right w:val="single" w:sz="4" w:space="0" w:color="auto"/>
            </w:tcBorders>
            <w:vAlign w:val="center"/>
          </w:tcPr>
          <w:p w:rsidR="00A76916" w:rsidRPr="00D9474F" w:rsidRDefault="00A76916" w:rsidP="00A76916">
            <w:pPr>
              <w:jc w:val="center"/>
              <w:rPr>
                <w:rFonts w:ascii="宋体" w:eastAsia="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楼村社区狮山工业园土地整备利益统筹项目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31.14</w:t>
            </w:r>
          </w:p>
        </w:tc>
      </w:tr>
      <w:tr w:rsidR="00D9474F" w:rsidRPr="00D9474F" w:rsidTr="001311D4">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4936DD">
            <w:pPr>
              <w:widowControl/>
              <w:rPr>
                <w:rFonts w:ascii="宋体" w:eastAsia="宋体" w:hAnsi="宋体" w:cs="宋体"/>
                <w:kern w:val="0"/>
                <w:sz w:val="20"/>
                <w:szCs w:val="20"/>
              </w:rPr>
            </w:pPr>
            <w:r w:rsidRPr="00D9474F">
              <w:rPr>
                <w:rFonts w:ascii="宋体" w:eastAsia="宋体" w:hAnsi="宋体" w:cs="宋体" w:hint="eastAsia"/>
                <w:kern w:val="0"/>
                <w:sz w:val="20"/>
                <w:szCs w:val="20"/>
              </w:rPr>
              <w:t>李松</w:t>
            </w:r>
            <w:r w:rsidR="004936DD">
              <w:rPr>
                <w:rFonts w:ascii="宋体" w:eastAsia="宋体" w:hAnsi="宋体" w:cs="宋体" w:hint="eastAsia"/>
                <w:kern w:val="0"/>
                <w:sz w:val="20"/>
                <w:szCs w:val="20"/>
              </w:rPr>
              <w:t>蓢</w:t>
            </w:r>
            <w:r w:rsidRPr="00D9474F">
              <w:rPr>
                <w:rFonts w:ascii="宋体" w:eastAsia="宋体" w:hAnsi="宋体" w:cs="宋体" w:hint="eastAsia"/>
                <w:kern w:val="0"/>
                <w:sz w:val="20"/>
                <w:szCs w:val="20"/>
              </w:rPr>
              <w:t>社区土地整备利益统筹项目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33.8</w:t>
            </w:r>
          </w:p>
        </w:tc>
      </w:tr>
      <w:tr w:rsidR="00D9474F" w:rsidRPr="00D9474F" w:rsidTr="001311D4">
        <w:trPr>
          <w:trHeight w:val="283"/>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长圳社区土地整备利益统筹项目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玉塘</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7.87</w:t>
            </w:r>
          </w:p>
        </w:tc>
      </w:tr>
      <w:tr w:rsidR="00D9474F" w:rsidRPr="00D9474F" w:rsidTr="001311D4">
        <w:trPr>
          <w:trHeight w:val="283"/>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东坑社区土地整备利益统筹项目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凤凰</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83.47</w:t>
            </w:r>
          </w:p>
        </w:tc>
      </w:tr>
      <w:tr w:rsidR="00D9474F" w:rsidRPr="00D9474F" w:rsidTr="001311D4">
        <w:trPr>
          <w:trHeight w:val="283"/>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甲子塘社区土地整备利益统筹项目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凤凰</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5.65</w:t>
            </w:r>
          </w:p>
        </w:tc>
      </w:tr>
      <w:tr w:rsidR="00D9474F" w:rsidRPr="00D9474F" w:rsidTr="001311D4">
        <w:trPr>
          <w:trHeight w:val="283"/>
          <w:jc w:val="center"/>
        </w:trPr>
        <w:tc>
          <w:tcPr>
            <w:tcW w:w="1560" w:type="dxa"/>
            <w:vMerge/>
            <w:tcBorders>
              <w:top w:val="single" w:sz="4" w:space="0" w:color="auto"/>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93</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玉律社区土地整备利益统筹项目</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玉塘</w:t>
            </w:r>
          </w:p>
        </w:tc>
        <w:tc>
          <w:tcPr>
            <w:tcW w:w="3132" w:type="dxa"/>
            <w:tcBorders>
              <w:top w:val="single" w:sz="4" w:space="0" w:color="auto"/>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19.93</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94</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田寮社区土地整备利益统筹项目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玉塘</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19.85</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95</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楼村社区土地整备利益统筹项目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新湖</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27.82</w:t>
            </w:r>
          </w:p>
        </w:tc>
      </w:tr>
      <w:tr w:rsidR="00D9474F" w:rsidRPr="00D9474F" w:rsidTr="00A76916">
        <w:trPr>
          <w:trHeight w:val="283"/>
          <w:jc w:val="center"/>
        </w:trPr>
        <w:tc>
          <w:tcPr>
            <w:tcW w:w="1560" w:type="dxa"/>
            <w:vMerge/>
            <w:tcBorders>
              <w:left w:val="single" w:sz="8"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96</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上村社区土地整备利益统筹项目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7.18</w:t>
            </w:r>
          </w:p>
        </w:tc>
      </w:tr>
      <w:tr w:rsidR="00D9474F" w:rsidRPr="00D9474F" w:rsidTr="00A76916">
        <w:trPr>
          <w:trHeight w:val="283"/>
          <w:jc w:val="center"/>
        </w:trPr>
        <w:tc>
          <w:tcPr>
            <w:tcW w:w="1560" w:type="dxa"/>
            <w:vMerge/>
            <w:tcBorders>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97</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西田社区土地整备利益统筹项目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公明</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14.93</w:t>
            </w:r>
          </w:p>
        </w:tc>
      </w:tr>
      <w:tr w:rsidR="00D9474F" w:rsidRPr="00D9474F" w:rsidTr="00A76916">
        <w:trPr>
          <w:trHeight w:val="283"/>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大鹏新区</w:t>
            </w: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98</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葵新-官湖片区土地整备利益统筹项目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葵涌</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40</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99</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布新社区土地整备利益统筹项目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大鹏</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26.63</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100</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西涌社区土地整备利益统筹项目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南澳</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79.58</w:t>
            </w:r>
          </w:p>
        </w:tc>
      </w:tr>
      <w:tr w:rsidR="00D9474F" w:rsidRPr="00D9474F" w:rsidTr="00A76916">
        <w:trPr>
          <w:trHeight w:val="283"/>
          <w:jc w:val="center"/>
        </w:trPr>
        <w:tc>
          <w:tcPr>
            <w:tcW w:w="1560" w:type="dxa"/>
            <w:vMerge/>
            <w:tcBorders>
              <w:top w:val="nil"/>
              <w:left w:val="single" w:sz="8" w:space="0" w:color="auto"/>
              <w:bottom w:val="single" w:sz="8" w:space="0" w:color="000000"/>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101</w:t>
            </w:r>
          </w:p>
        </w:tc>
        <w:tc>
          <w:tcPr>
            <w:tcW w:w="5103"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葵丰社区土地整备利益统筹项目</w:t>
            </w:r>
          </w:p>
        </w:tc>
        <w:tc>
          <w:tcPr>
            <w:tcW w:w="1559"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葵涌</w:t>
            </w:r>
          </w:p>
        </w:tc>
        <w:tc>
          <w:tcPr>
            <w:tcW w:w="3132" w:type="dxa"/>
            <w:tcBorders>
              <w:top w:val="nil"/>
              <w:left w:val="nil"/>
              <w:bottom w:val="single" w:sz="8"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22.61</w:t>
            </w:r>
          </w:p>
        </w:tc>
      </w:tr>
      <w:tr w:rsidR="00D9474F" w:rsidRPr="00D9474F" w:rsidTr="00A76916">
        <w:trPr>
          <w:trHeight w:val="283"/>
          <w:jc w:val="center"/>
        </w:trPr>
        <w:tc>
          <w:tcPr>
            <w:tcW w:w="1560" w:type="dxa"/>
            <w:vMerge/>
            <w:tcBorders>
              <w:top w:val="nil"/>
              <w:left w:val="single" w:sz="8" w:space="0" w:color="auto"/>
              <w:bottom w:val="single" w:sz="4" w:space="0" w:color="auto"/>
              <w:right w:val="single" w:sz="8" w:space="0" w:color="auto"/>
            </w:tcBorders>
            <w:vAlign w:val="center"/>
            <w:hideMark/>
          </w:tcPr>
          <w:p w:rsidR="00A76916" w:rsidRPr="00D9474F" w:rsidRDefault="00A76916" w:rsidP="00A76916">
            <w:pPr>
              <w:widowControl/>
              <w:jc w:val="left"/>
              <w:rPr>
                <w:rFonts w:ascii="宋体" w:eastAsia="宋体" w:hAnsi="宋体" w:cs="宋体"/>
                <w:kern w:val="0"/>
                <w:sz w:val="20"/>
                <w:szCs w:val="20"/>
              </w:rPr>
            </w:pPr>
          </w:p>
        </w:tc>
        <w:tc>
          <w:tcPr>
            <w:tcW w:w="992"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102</w:t>
            </w:r>
          </w:p>
        </w:tc>
        <w:tc>
          <w:tcPr>
            <w:tcW w:w="5103"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rPr>
                <w:rFonts w:ascii="宋体" w:eastAsia="宋体" w:hAnsi="宋体" w:cs="宋体"/>
                <w:kern w:val="0"/>
                <w:sz w:val="20"/>
                <w:szCs w:val="20"/>
              </w:rPr>
            </w:pPr>
            <w:r w:rsidRPr="00D9474F">
              <w:rPr>
                <w:rFonts w:ascii="宋体" w:eastAsia="宋体" w:hAnsi="宋体" w:cs="宋体" w:hint="eastAsia"/>
                <w:kern w:val="0"/>
                <w:sz w:val="20"/>
                <w:szCs w:val="20"/>
              </w:rPr>
              <w:t>溪涌社区土地整备利益统筹项目</w:t>
            </w:r>
          </w:p>
        </w:tc>
        <w:tc>
          <w:tcPr>
            <w:tcW w:w="1559"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葵涌</w:t>
            </w:r>
          </w:p>
        </w:tc>
        <w:tc>
          <w:tcPr>
            <w:tcW w:w="3132" w:type="dxa"/>
            <w:tcBorders>
              <w:top w:val="nil"/>
              <w:left w:val="nil"/>
              <w:bottom w:val="single" w:sz="4" w:space="0" w:color="auto"/>
              <w:right w:val="single" w:sz="8" w:space="0" w:color="auto"/>
            </w:tcBorders>
            <w:shd w:val="clear" w:color="auto" w:fill="auto"/>
            <w:vAlign w:val="center"/>
            <w:hideMark/>
          </w:tcPr>
          <w:p w:rsidR="00A76916" w:rsidRPr="00D9474F" w:rsidRDefault="00A76916" w:rsidP="00A76916">
            <w:pPr>
              <w:widowControl/>
              <w:jc w:val="center"/>
              <w:rPr>
                <w:rFonts w:ascii="宋体" w:eastAsia="宋体" w:hAnsi="宋体" w:cs="宋体"/>
                <w:kern w:val="0"/>
                <w:sz w:val="20"/>
                <w:szCs w:val="20"/>
              </w:rPr>
            </w:pPr>
            <w:r w:rsidRPr="00D9474F">
              <w:rPr>
                <w:rFonts w:ascii="宋体" w:eastAsia="宋体" w:hAnsi="宋体" w:cs="宋体" w:hint="eastAsia"/>
                <w:kern w:val="0"/>
                <w:sz w:val="20"/>
                <w:szCs w:val="20"/>
              </w:rPr>
              <w:t>76</w:t>
            </w:r>
          </w:p>
        </w:tc>
      </w:tr>
      <w:tr w:rsidR="00A76916" w:rsidRPr="00D9474F" w:rsidTr="00A76916">
        <w:trPr>
          <w:trHeight w:val="283"/>
          <w:jc w:val="center"/>
        </w:trPr>
        <w:tc>
          <w:tcPr>
            <w:tcW w:w="9214" w:type="dxa"/>
            <w:gridSpan w:val="4"/>
            <w:tcBorders>
              <w:top w:val="single" w:sz="4" w:space="0" w:color="auto"/>
              <w:left w:val="single" w:sz="4" w:space="0" w:color="auto"/>
              <w:bottom w:val="single" w:sz="4" w:space="0" w:color="auto"/>
              <w:right w:val="single" w:sz="4" w:space="0" w:color="auto"/>
            </w:tcBorders>
            <w:vAlign w:val="center"/>
          </w:tcPr>
          <w:p w:rsidR="00A76916" w:rsidRPr="00C723ED" w:rsidRDefault="00A76916" w:rsidP="00A76916">
            <w:pPr>
              <w:widowControl/>
              <w:jc w:val="center"/>
              <w:rPr>
                <w:rFonts w:ascii="宋体" w:eastAsia="宋体" w:hAnsi="宋体" w:cs="宋体"/>
                <w:b/>
                <w:kern w:val="0"/>
                <w:sz w:val="20"/>
                <w:szCs w:val="20"/>
              </w:rPr>
            </w:pPr>
            <w:r w:rsidRPr="00C723ED">
              <w:rPr>
                <w:rFonts w:ascii="宋体" w:eastAsia="宋体" w:hAnsi="宋体" w:cs="宋体" w:hint="eastAsia"/>
                <w:b/>
                <w:kern w:val="0"/>
                <w:sz w:val="20"/>
                <w:szCs w:val="20"/>
              </w:rPr>
              <w:t>合计</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A76916" w:rsidRPr="00C723ED" w:rsidRDefault="00A76916" w:rsidP="00A76916">
            <w:pPr>
              <w:widowControl/>
              <w:jc w:val="center"/>
              <w:rPr>
                <w:rFonts w:ascii="宋体" w:eastAsia="宋体" w:hAnsi="宋体" w:cs="宋体"/>
                <w:b/>
                <w:kern w:val="0"/>
                <w:sz w:val="20"/>
                <w:szCs w:val="20"/>
              </w:rPr>
            </w:pPr>
            <w:r w:rsidRPr="00C723ED">
              <w:rPr>
                <w:rFonts w:ascii="宋体" w:eastAsia="宋体" w:hAnsi="宋体" w:cs="宋体" w:hint="eastAsia"/>
                <w:b/>
                <w:kern w:val="0"/>
                <w:sz w:val="20"/>
                <w:szCs w:val="20"/>
              </w:rPr>
              <w:t>4087</w:t>
            </w:r>
          </w:p>
        </w:tc>
      </w:tr>
    </w:tbl>
    <w:p w:rsidR="00F22394" w:rsidRPr="00D9474F" w:rsidRDefault="00F22394" w:rsidP="00537B2E"/>
    <w:p w:rsidR="00F22394" w:rsidRPr="00D9474F" w:rsidRDefault="00F22394">
      <w:pPr>
        <w:widowControl/>
        <w:jc w:val="left"/>
      </w:pPr>
      <w:r w:rsidRPr="00D9474F">
        <w:br w:type="page"/>
      </w:r>
    </w:p>
    <w:p w:rsidR="00537B2E" w:rsidRPr="00D9474F" w:rsidRDefault="00537B2E" w:rsidP="00537B2E">
      <w:pPr>
        <w:pStyle w:val="33"/>
      </w:pPr>
      <w:bookmarkStart w:id="40" w:name="_Toc377395443"/>
      <w:bookmarkStart w:id="41" w:name="_Toc479710675"/>
      <w:bookmarkStart w:id="42" w:name="_Toc516492154"/>
      <w:bookmarkStart w:id="43" w:name="_Toc536718818"/>
      <w:bookmarkStart w:id="44" w:name="_Toc5979748"/>
      <w:bookmarkEnd w:id="39"/>
      <w:r w:rsidRPr="00D9474F">
        <w:rPr>
          <w:rFonts w:hint="eastAsia"/>
        </w:rPr>
        <w:lastRenderedPageBreak/>
        <w:t>表</w:t>
      </w:r>
      <w:r w:rsidR="007F24BB" w:rsidRPr="00D9474F">
        <w:rPr>
          <w:rFonts w:hint="eastAsia"/>
        </w:rPr>
        <w:t>9</w:t>
      </w:r>
      <w:r w:rsidRPr="00D9474F">
        <w:rPr>
          <w:rFonts w:hint="eastAsia"/>
        </w:rPr>
        <w:t>：深圳市2019年度市本级财政承担的房屋征收常规项目表</w:t>
      </w:r>
      <w:bookmarkEnd w:id="40"/>
      <w:bookmarkEnd w:id="41"/>
      <w:bookmarkEnd w:id="42"/>
      <w:bookmarkEnd w:id="43"/>
      <w:bookmarkEnd w:id="44"/>
    </w:p>
    <w:p w:rsidR="00537B2E" w:rsidRPr="00D9474F" w:rsidRDefault="00537B2E" w:rsidP="00537B2E">
      <w:pPr>
        <w:rPr>
          <w:rFonts w:ascii="Calibri" w:eastAsia="宋体" w:hAnsi="Calibri" w:cs="Times New Roman"/>
        </w:rPr>
      </w:pPr>
      <w:r w:rsidRPr="00D9474F">
        <w:rPr>
          <w:rFonts w:ascii="Calibri" w:eastAsia="宋体" w:hAnsi="Calibri" w:cs="Times New Roman" w:hint="eastAsia"/>
        </w:rPr>
        <w:t xml:space="preserve">                                                                                                            </w:t>
      </w:r>
      <w:r w:rsidRPr="00D9474F">
        <w:rPr>
          <w:rFonts w:ascii="Calibri" w:eastAsia="宋体" w:hAnsi="Calibri" w:cs="Times New Roman" w:hint="eastAsia"/>
        </w:rPr>
        <w:t>单位：万平方米，万元</w:t>
      </w:r>
    </w:p>
    <w:tbl>
      <w:tblPr>
        <w:tblStyle w:val="af"/>
        <w:tblW w:w="15911" w:type="dxa"/>
        <w:jc w:val="center"/>
        <w:tblLayout w:type="fixed"/>
        <w:tblLook w:val="04A0" w:firstRow="1" w:lastRow="0" w:firstColumn="1" w:lastColumn="0" w:noHBand="0" w:noVBand="1"/>
      </w:tblPr>
      <w:tblGrid>
        <w:gridCol w:w="551"/>
        <w:gridCol w:w="991"/>
        <w:gridCol w:w="2061"/>
        <w:gridCol w:w="1391"/>
        <w:gridCol w:w="1134"/>
        <w:gridCol w:w="992"/>
        <w:gridCol w:w="1357"/>
        <w:gridCol w:w="1232"/>
        <w:gridCol w:w="1388"/>
        <w:gridCol w:w="1266"/>
        <w:gridCol w:w="1276"/>
        <w:gridCol w:w="2272"/>
      </w:tblGrid>
      <w:tr w:rsidR="00D9474F" w:rsidRPr="00D9474F" w:rsidTr="002F4C89">
        <w:trPr>
          <w:cantSplit/>
          <w:trHeight w:val="20"/>
          <w:tblHeader/>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序号</w:t>
            </w:r>
          </w:p>
        </w:tc>
        <w:tc>
          <w:tcPr>
            <w:tcW w:w="991"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区域</w:t>
            </w:r>
          </w:p>
        </w:tc>
        <w:tc>
          <w:tcPr>
            <w:tcW w:w="2061"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项目名称</w:t>
            </w:r>
          </w:p>
        </w:tc>
        <w:tc>
          <w:tcPr>
            <w:tcW w:w="1391"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实施单位</w:t>
            </w:r>
          </w:p>
        </w:tc>
        <w:tc>
          <w:tcPr>
            <w:tcW w:w="1134"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项目总面积</w:t>
            </w:r>
          </w:p>
        </w:tc>
        <w:tc>
          <w:tcPr>
            <w:tcW w:w="992"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2019年计划面积</w:t>
            </w:r>
          </w:p>
        </w:tc>
        <w:tc>
          <w:tcPr>
            <w:tcW w:w="1357"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年度主要工作内容</w:t>
            </w:r>
          </w:p>
        </w:tc>
        <w:tc>
          <w:tcPr>
            <w:tcW w:w="1232"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起止年月</w:t>
            </w:r>
          </w:p>
        </w:tc>
        <w:tc>
          <w:tcPr>
            <w:tcW w:w="1388"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总投资</w:t>
            </w:r>
          </w:p>
        </w:tc>
        <w:tc>
          <w:tcPr>
            <w:tcW w:w="1266"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至2018年已下达的资金计划</w:t>
            </w:r>
          </w:p>
        </w:tc>
        <w:tc>
          <w:tcPr>
            <w:tcW w:w="1276"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申请年度投资</w:t>
            </w:r>
          </w:p>
        </w:tc>
        <w:tc>
          <w:tcPr>
            <w:tcW w:w="2272"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项目立项依据</w:t>
            </w:r>
          </w:p>
        </w:tc>
      </w:tr>
      <w:tr w:rsidR="00D9474F" w:rsidRPr="00D9474F" w:rsidTr="002F4C89">
        <w:trPr>
          <w:cantSplit/>
          <w:trHeight w:val="20"/>
          <w:jc w:val="center"/>
        </w:trPr>
        <w:tc>
          <w:tcPr>
            <w:tcW w:w="15911" w:type="dxa"/>
            <w:gridSpan w:val="12"/>
            <w:vAlign w:val="center"/>
            <w:hideMark/>
          </w:tcPr>
          <w:p w:rsidR="00664923" w:rsidRPr="00D9474F" w:rsidRDefault="00664923" w:rsidP="002918DE">
            <w:pPr>
              <w:widowControl/>
              <w:jc w:val="left"/>
              <w:rPr>
                <w:rFonts w:asciiTheme="minorEastAsia" w:eastAsiaTheme="minorEastAsia" w:hAnsiTheme="minorEastAsia"/>
                <w:b/>
                <w:bCs/>
              </w:rPr>
            </w:pPr>
            <w:r w:rsidRPr="00D9474F">
              <w:rPr>
                <w:rFonts w:asciiTheme="minorEastAsia" w:eastAsiaTheme="minorEastAsia" w:hAnsiTheme="minorEastAsia" w:hint="eastAsia"/>
                <w:b/>
                <w:bCs/>
              </w:rPr>
              <w:t>一、新建项目</w:t>
            </w:r>
            <w:r w:rsidRPr="00D9474F">
              <w:rPr>
                <w:rFonts w:asciiTheme="minorEastAsia" w:eastAsiaTheme="minorEastAsia" w:hAnsiTheme="minorEastAsia" w:hint="eastAsia"/>
                <w:b/>
                <w:bCs/>
                <w:u w:val="single"/>
              </w:rPr>
              <w:t xml:space="preserve"> 18 </w:t>
            </w:r>
            <w:r w:rsidRPr="00D9474F">
              <w:rPr>
                <w:rFonts w:asciiTheme="minorEastAsia" w:eastAsiaTheme="minorEastAsia" w:hAnsiTheme="minorEastAsia" w:hint="eastAsia"/>
                <w:b/>
                <w:bCs/>
              </w:rPr>
              <w:t>个</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罗湖辖区新屋吓实业股份合作公司征地历史遗留补偿项目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市治水提治指挥部第十一次会议纪要</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福田区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车公庙综合交通枢纽工程-香蜜湖路交通综合改善工程项目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福田区政府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0.15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0.15</w:t>
            </w:r>
          </w:p>
        </w:tc>
        <w:tc>
          <w:tcPr>
            <w:tcW w:w="1357" w:type="dxa"/>
            <w:vAlign w:val="center"/>
            <w:hideMark/>
          </w:tcPr>
          <w:p w:rsidR="00664923" w:rsidRPr="00D9474F" w:rsidRDefault="003F776B" w:rsidP="00865AE7">
            <w:pPr>
              <w:widowControl/>
              <w:jc w:val="center"/>
              <w:rPr>
                <w:rFonts w:asciiTheme="minorEastAsia" w:eastAsiaTheme="minorEastAsia" w:hAnsiTheme="minorEastAsia"/>
              </w:rPr>
            </w:pPr>
            <w:r w:rsidRPr="003F776B">
              <w:rPr>
                <w:rFonts w:asciiTheme="minorEastAsia" w:eastAsiaTheme="minorEastAsia" w:hAnsiTheme="minorEastAsia" w:hint="eastAsia"/>
              </w:rPr>
              <w:t>测绘、评估等前期工作</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2F4C89">
            <w:pPr>
              <w:widowControl/>
              <w:jc w:val="center"/>
              <w:rPr>
                <w:rFonts w:asciiTheme="minorEastAsia" w:eastAsiaTheme="minorEastAsia" w:hAnsiTheme="minorEastAsia"/>
              </w:rPr>
            </w:pPr>
            <w:r w:rsidRPr="00D9474F">
              <w:rPr>
                <w:rFonts w:asciiTheme="minorEastAsia" w:eastAsiaTheme="minorEastAsia" w:hAnsiTheme="minorEastAsia" w:hint="eastAsia"/>
              </w:rPr>
              <w:t>市政府办公会议纪要〔2012〕269号</w:t>
            </w:r>
            <w:r w:rsidR="002F4C89">
              <w:rPr>
                <w:rFonts w:asciiTheme="minorEastAsia" w:eastAsiaTheme="minorEastAsia" w:hAnsiTheme="minorEastAsia" w:hint="eastAsia"/>
              </w:rPr>
              <w:t>、</w:t>
            </w:r>
            <w:r w:rsidRPr="00D9474F">
              <w:rPr>
                <w:rFonts w:asciiTheme="minorEastAsia" w:eastAsiaTheme="minorEastAsia" w:hAnsiTheme="minorEastAsia" w:hint="eastAsia"/>
              </w:rPr>
              <w:t>深发改〔2016〕307号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盐田区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盐龙大道</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盐田区政府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深交盐田〔2018〕67号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深茂铁路</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铁总计统〔2017〕177号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珠江三角洲水资源配置工程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11.71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11.71</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2019-2023</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2452.76</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发改农经〔2018〕1105</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深圳市第十三高级中学</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0.94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0.94</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168</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168</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2016年政府投资项目计划</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宝坪快速（福洲路二期）</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49.1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3F776B" w:rsidP="00865AE7">
            <w:pPr>
              <w:widowControl/>
              <w:jc w:val="center"/>
              <w:rPr>
                <w:rFonts w:asciiTheme="minorEastAsia" w:eastAsiaTheme="minorEastAsia" w:hAnsiTheme="minorEastAsia"/>
              </w:rPr>
            </w:pPr>
            <w:r w:rsidRPr="003F776B">
              <w:rPr>
                <w:rFonts w:asciiTheme="minorEastAsia" w:eastAsiaTheme="minorEastAsia" w:hAnsiTheme="minorEastAsia" w:hint="eastAsia"/>
              </w:rPr>
              <w:t>测绘、评估等前期工作</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260000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深发改〔2016〕562号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大宝北路综合车场</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2.63</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2019-2021</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深发改函〔2018〕565 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燕罗综合车场</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2019-2021</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深发改函〔2018〕565 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10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龙华区人民检察院办案及专业技术用房建设项目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0.72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0.72</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深发改〔2018〕411号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龙华综合车场工程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2.82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2.55</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深发改函〔2018〕565号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深圳市自然博物馆项目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金龟河小流域综合整治工程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0.2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深发改〔2019〕160号</w:t>
            </w:r>
          </w:p>
        </w:tc>
      </w:tr>
      <w:tr w:rsidR="002F4C89" w:rsidRPr="00D9474F" w:rsidTr="002F4C89">
        <w:trPr>
          <w:cantSplit/>
          <w:trHeight w:val="20"/>
          <w:jc w:val="center"/>
        </w:trPr>
        <w:tc>
          <w:tcPr>
            <w:tcW w:w="55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14</w:t>
            </w:r>
          </w:p>
        </w:tc>
        <w:tc>
          <w:tcPr>
            <w:tcW w:w="99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深圳市药品检验研究院光明分院建设项目</w:t>
            </w:r>
          </w:p>
        </w:tc>
        <w:tc>
          <w:tcPr>
            <w:tcW w:w="139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2F4C89"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1.2</w:t>
            </w:r>
          </w:p>
        </w:tc>
        <w:tc>
          <w:tcPr>
            <w:tcW w:w="992"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hideMark/>
          </w:tcPr>
          <w:p w:rsidR="002F4C89" w:rsidRDefault="002F4C89">
            <w:r w:rsidRPr="00CC726F">
              <w:rPr>
                <w:rFonts w:asciiTheme="minorEastAsia" w:eastAsiaTheme="minorEastAsia" w:hAnsiTheme="minorEastAsia" w:hint="eastAsia"/>
              </w:rPr>
              <w:t>征收地、房屋征收补偿</w:t>
            </w:r>
          </w:p>
        </w:tc>
        <w:tc>
          <w:tcPr>
            <w:tcW w:w="1232"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深发改〔2018〕737号</w:t>
            </w:r>
          </w:p>
        </w:tc>
      </w:tr>
      <w:tr w:rsidR="002F4C89" w:rsidRPr="00D9474F" w:rsidTr="002F4C89">
        <w:trPr>
          <w:cantSplit/>
          <w:trHeight w:val="20"/>
          <w:jc w:val="center"/>
        </w:trPr>
        <w:tc>
          <w:tcPr>
            <w:tcW w:w="55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15</w:t>
            </w:r>
          </w:p>
        </w:tc>
        <w:tc>
          <w:tcPr>
            <w:tcW w:w="99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珠江三角洲水资源配置工程（光明段）</w:t>
            </w:r>
          </w:p>
        </w:tc>
        <w:tc>
          <w:tcPr>
            <w:tcW w:w="1391"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5.34</w:t>
            </w:r>
          </w:p>
        </w:tc>
        <w:tc>
          <w:tcPr>
            <w:tcW w:w="992"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hideMark/>
          </w:tcPr>
          <w:p w:rsidR="002F4C89" w:rsidRDefault="002F4C89">
            <w:r w:rsidRPr="00CC726F">
              <w:rPr>
                <w:rFonts w:asciiTheme="minorEastAsia" w:eastAsiaTheme="minorEastAsia" w:hAnsiTheme="minorEastAsia" w:hint="eastAsia"/>
              </w:rPr>
              <w:t>征收地、房屋征收补偿</w:t>
            </w:r>
          </w:p>
        </w:tc>
        <w:tc>
          <w:tcPr>
            <w:tcW w:w="1232"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2F4C89"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发改农经〔2016〕1981号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光明森林公园一期建设项目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85.05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深发改〔2014〕869号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中山大学•深圳建设工程项目（一期）110KV圳美站工程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0.62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深发改函〔2017〕2100号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深圳观澜森林公园一期建设项目（绿道用地）</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3.82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深发改〔2008〕417号</w:t>
            </w:r>
          </w:p>
        </w:tc>
      </w:tr>
      <w:tr w:rsidR="00D9474F" w:rsidRPr="00D9474F" w:rsidTr="002F4C89">
        <w:trPr>
          <w:cantSplit/>
          <w:trHeight w:val="484"/>
          <w:jc w:val="center"/>
        </w:trPr>
        <w:tc>
          <w:tcPr>
            <w:tcW w:w="4994" w:type="dxa"/>
            <w:gridSpan w:val="4"/>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小计</w:t>
            </w:r>
          </w:p>
        </w:tc>
        <w:tc>
          <w:tcPr>
            <w:tcW w:w="1134"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174.63</w:t>
            </w:r>
          </w:p>
        </w:tc>
        <w:tc>
          <w:tcPr>
            <w:tcW w:w="992" w:type="dxa"/>
            <w:vAlign w:val="center"/>
            <w:hideMark/>
          </w:tcPr>
          <w:p w:rsidR="00664923" w:rsidRPr="00D9474F" w:rsidRDefault="009E4FEB" w:rsidP="00865AE7">
            <w:pPr>
              <w:widowControl/>
              <w:jc w:val="center"/>
              <w:rPr>
                <w:rFonts w:asciiTheme="minorEastAsia" w:eastAsiaTheme="minorEastAsia" w:hAnsiTheme="minorEastAsia"/>
                <w:b/>
                <w:bCs/>
              </w:rPr>
            </w:pPr>
            <w:r>
              <w:rPr>
                <w:rFonts w:asciiTheme="minorEastAsia" w:eastAsiaTheme="minorEastAsia" w:hAnsiTheme="minorEastAsia" w:hint="eastAsia"/>
                <w:b/>
                <w:bCs/>
              </w:rPr>
              <w:t>26.7</w:t>
            </w:r>
          </w:p>
        </w:tc>
        <w:tc>
          <w:tcPr>
            <w:tcW w:w="1357" w:type="dxa"/>
            <w:vAlign w:val="center"/>
            <w:hideMark/>
          </w:tcPr>
          <w:p w:rsidR="00664923" w:rsidRPr="00D9474F" w:rsidRDefault="00664923" w:rsidP="00865AE7">
            <w:pPr>
              <w:widowControl/>
              <w:jc w:val="center"/>
              <w:rPr>
                <w:rFonts w:asciiTheme="minorEastAsia" w:eastAsiaTheme="minorEastAsia" w:hAnsiTheme="minorEastAsia"/>
                <w:b/>
                <w:bCs/>
              </w:rPr>
            </w:pPr>
          </w:p>
        </w:tc>
        <w:tc>
          <w:tcPr>
            <w:tcW w:w="1232" w:type="dxa"/>
            <w:vAlign w:val="center"/>
            <w:hideMark/>
          </w:tcPr>
          <w:p w:rsidR="00664923" w:rsidRPr="00D9474F" w:rsidRDefault="00664923" w:rsidP="00865AE7">
            <w:pPr>
              <w:widowControl/>
              <w:jc w:val="center"/>
              <w:rPr>
                <w:rFonts w:asciiTheme="minorEastAsia" w:eastAsiaTheme="minorEastAsia" w:hAnsiTheme="minorEastAsia"/>
                <w:b/>
                <w:bCs/>
              </w:rPr>
            </w:pPr>
          </w:p>
        </w:tc>
        <w:tc>
          <w:tcPr>
            <w:tcW w:w="1388"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264590.76</w:t>
            </w:r>
          </w:p>
        </w:tc>
        <w:tc>
          <w:tcPr>
            <w:tcW w:w="1266" w:type="dxa"/>
            <w:vAlign w:val="center"/>
            <w:hideMark/>
          </w:tcPr>
          <w:p w:rsidR="00664923" w:rsidRPr="00D9474F" w:rsidRDefault="00664923" w:rsidP="00865AE7">
            <w:pPr>
              <w:widowControl/>
              <w:jc w:val="center"/>
              <w:rPr>
                <w:rFonts w:asciiTheme="minorEastAsia" w:eastAsiaTheme="minorEastAsia" w:hAnsiTheme="minorEastAsia"/>
                <w:b/>
                <w:bCs/>
              </w:rPr>
            </w:pPr>
          </w:p>
        </w:tc>
        <w:tc>
          <w:tcPr>
            <w:tcW w:w="1276" w:type="dxa"/>
            <w:vAlign w:val="center"/>
            <w:hideMark/>
          </w:tcPr>
          <w:p w:rsidR="00664923" w:rsidRPr="00D9474F" w:rsidRDefault="00664923"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13738</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p>
        </w:tc>
      </w:tr>
      <w:tr w:rsidR="00D9474F" w:rsidRPr="00D9474F" w:rsidTr="002F4C89">
        <w:trPr>
          <w:cantSplit/>
          <w:trHeight w:val="20"/>
          <w:jc w:val="center"/>
        </w:trPr>
        <w:tc>
          <w:tcPr>
            <w:tcW w:w="15911" w:type="dxa"/>
            <w:gridSpan w:val="12"/>
            <w:vAlign w:val="center"/>
            <w:hideMark/>
          </w:tcPr>
          <w:p w:rsidR="00664923" w:rsidRPr="00D9474F" w:rsidRDefault="00664923" w:rsidP="002F4C89">
            <w:pPr>
              <w:widowControl/>
              <w:jc w:val="left"/>
              <w:rPr>
                <w:rFonts w:asciiTheme="minorEastAsia" w:eastAsiaTheme="minorEastAsia" w:hAnsiTheme="minorEastAsia"/>
                <w:b/>
                <w:bCs/>
              </w:rPr>
            </w:pPr>
            <w:r w:rsidRPr="00D9474F">
              <w:rPr>
                <w:rFonts w:asciiTheme="minorEastAsia" w:eastAsiaTheme="minorEastAsia" w:hAnsiTheme="minorEastAsia" w:hint="eastAsia"/>
                <w:b/>
                <w:bCs/>
              </w:rPr>
              <w:lastRenderedPageBreak/>
              <w:t>二、续建项目</w:t>
            </w:r>
            <w:r w:rsidRPr="00D9474F">
              <w:rPr>
                <w:rFonts w:asciiTheme="minorEastAsia" w:eastAsiaTheme="minorEastAsia" w:hAnsiTheme="minorEastAsia" w:hint="eastAsia"/>
                <w:b/>
                <w:bCs/>
                <w:u w:val="single"/>
              </w:rPr>
              <w:t xml:space="preserve">  58  </w:t>
            </w:r>
            <w:r w:rsidRPr="00D9474F">
              <w:rPr>
                <w:rFonts w:asciiTheme="minorEastAsia" w:eastAsiaTheme="minorEastAsia" w:hAnsiTheme="minorEastAsia" w:hint="eastAsia"/>
                <w:b/>
                <w:bCs/>
              </w:rPr>
              <w:t>个</w:t>
            </w:r>
          </w:p>
        </w:tc>
      </w:tr>
      <w:tr w:rsidR="00D9474F" w:rsidRPr="002F4C89"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罗湖区、南山区、宝安区、龙岗区、龙华区、光明区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赣深铁路客运专线深圳段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罗湖区政府、南山区政府、宝安区政府、龙岗区政府、龙华区政府、光明区政府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016BF2">
            <w:pPr>
              <w:widowControl/>
              <w:jc w:val="center"/>
              <w:rPr>
                <w:rFonts w:asciiTheme="minorEastAsia" w:eastAsiaTheme="minorEastAsia" w:hAnsiTheme="minorEastAsia"/>
              </w:rPr>
            </w:pPr>
            <w:r w:rsidRPr="00D9474F">
              <w:rPr>
                <w:rFonts w:asciiTheme="minorEastAsia" w:eastAsiaTheme="minorEastAsia" w:hAnsiTheme="minorEastAsia" w:hint="eastAsia"/>
              </w:rPr>
              <w:t>铁总鉴函〔2018〕248号</w:t>
            </w:r>
            <w:r w:rsidR="00016BF2" w:rsidRPr="00D9474F">
              <w:rPr>
                <w:rFonts w:asciiTheme="minorEastAsia" w:eastAsiaTheme="minorEastAsia" w:hAnsiTheme="minorEastAsia"/>
              </w:rPr>
              <w:t xml:space="preserve"> </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宝安区、龙岗区、龙华区、坪山区、光明区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深圳外环高速公路</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深圳市特区建设发展集团有限公司</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823.79</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31.58</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630000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630000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粤发改交通函〔2014〕2020号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福田区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侨城东路北延工程福田辖区段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福田区政府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3F776B" w:rsidP="00865AE7">
            <w:pPr>
              <w:widowControl/>
              <w:jc w:val="center"/>
              <w:rPr>
                <w:rFonts w:asciiTheme="minorEastAsia" w:eastAsiaTheme="minorEastAsia" w:hAnsiTheme="minorEastAsia"/>
              </w:rPr>
            </w:pPr>
            <w:r w:rsidRPr="003F776B">
              <w:rPr>
                <w:rFonts w:asciiTheme="minorEastAsia" w:eastAsiaTheme="minorEastAsia" w:hAnsiTheme="minorEastAsia" w:hint="eastAsia"/>
              </w:rPr>
              <w:t>测绘、评估等前期工作</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2014-2019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深发改〔2010〕1332号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福田区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春风路隧道工程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福田区政府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3F776B" w:rsidP="00865AE7">
            <w:pPr>
              <w:widowControl/>
              <w:jc w:val="center"/>
              <w:rPr>
                <w:rFonts w:asciiTheme="minorEastAsia" w:eastAsiaTheme="minorEastAsia" w:hAnsiTheme="minorEastAsia"/>
              </w:rPr>
            </w:pPr>
            <w:r w:rsidRPr="003F776B">
              <w:rPr>
                <w:rFonts w:asciiTheme="minorEastAsia" w:eastAsiaTheme="minorEastAsia" w:hAnsiTheme="minorEastAsia" w:hint="eastAsia"/>
              </w:rPr>
              <w:t>验收入库结算</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市政府常务会议纪要六届十一次</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深圳市老龄综合服务中心涉及烟草工业有限责任公司旧址用地收地项目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罗湖区政府、市规划和自然资源局</w:t>
            </w:r>
          </w:p>
        </w:tc>
        <w:tc>
          <w:tcPr>
            <w:tcW w:w="1134"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2.1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4925</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4900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25</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市政府五届一百三十三次常务会议纪要</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春风隧道工程征收项目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罗湖区政府</w:t>
            </w:r>
          </w:p>
        </w:tc>
        <w:tc>
          <w:tcPr>
            <w:tcW w:w="1134"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1.3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0.04</w:t>
            </w:r>
          </w:p>
        </w:tc>
        <w:tc>
          <w:tcPr>
            <w:tcW w:w="1357" w:type="dxa"/>
            <w:vAlign w:val="center"/>
            <w:hideMark/>
          </w:tcPr>
          <w:p w:rsidR="00664923" w:rsidRPr="00D9474F" w:rsidRDefault="002F4C89"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2016-2021</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15000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9700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市政府常务会议纪要六届十一次</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25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罗湖区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深圳中学总体改造三期工程征收项目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深圳市教育局</w:t>
            </w:r>
          </w:p>
        </w:tc>
        <w:tc>
          <w:tcPr>
            <w:tcW w:w="1134"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7.6</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2016-2021</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2973</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深发改〔2009〕28号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东角头油气库企业搬迁整治项目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8.13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64000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58595</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2500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市政府办公会议纪要〔2008〕446号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南头直升机场搬迁</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82180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4600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市政府办公会议纪要〔2015〕136号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大空港新城区截流河综合治理工程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5.69</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5.69</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38317</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38277</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深发改〔2016〕430号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深圳市五指耙森林公园</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145.09</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145.09</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28300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14608.89</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10555</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深发改〔2009〕976号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南环至玉律道路工程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3.41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0.84</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2012-2019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21330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4200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深宝公路函〔2009〕258号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石清大道一期道路工程（石岩段）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40.63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37.22</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2014-2021</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11580.98</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7017.17</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深发改〔2012〕832号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洲石路延长段市政工程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5.28</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5.28</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2014-2019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17050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16477.77</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235</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宝发改函〔2013〕377号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妈湾跨海通道</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37.65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13</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2018-2021</w:t>
            </w:r>
          </w:p>
        </w:tc>
        <w:tc>
          <w:tcPr>
            <w:tcW w:w="1388" w:type="dxa"/>
            <w:vAlign w:val="center"/>
            <w:hideMark/>
          </w:tcPr>
          <w:p w:rsidR="00664923" w:rsidRPr="00D9474F" w:rsidRDefault="00F90B5D"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F90B5D"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深发改〔2018〕36号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凤凰山综合车场工程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3.07</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3.07</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深发改〔2016〕1086号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新沙路西延段（海滨大道-锦程路）</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0.64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B26A0F" w:rsidP="00865AE7">
            <w:pPr>
              <w:widowControl/>
              <w:jc w:val="center"/>
              <w:rPr>
                <w:rFonts w:asciiTheme="minorEastAsia" w:eastAsiaTheme="minorEastAsia" w:hAnsiTheme="minorEastAsia"/>
              </w:rPr>
            </w:pPr>
            <w:r w:rsidRPr="003F776B">
              <w:rPr>
                <w:rFonts w:asciiTheme="minorEastAsia" w:eastAsiaTheme="minorEastAsia" w:hAnsiTheme="minorEastAsia" w:hint="eastAsia"/>
              </w:rPr>
              <w:t>测绘、评估等前期工作</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326</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深发改〔2015〕385号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36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高速公路收费站及配套设施工程塘头收费站工程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9.94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9.94</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51.37</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w:t>
            </w:r>
          </w:p>
        </w:tc>
        <w:tc>
          <w:tcPr>
            <w:tcW w:w="1276" w:type="dxa"/>
            <w:vAlign w:val="center"/>
            <w:hideMark/>
          </w:tcPr>
          <w:p w:rsidR="00664923" w:rsidRPr="00D9474F" w:rsidRDefault="002B078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深交函〔2016〕1111号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石清大道二期（石岩段）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10.78</w:t>
            </w:r>
          </w:p>
        </w:tc>
        <w:tc>
          <w:tcPr>
            <w:tcW w:w="992"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8.6</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226</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深发改〔2016〕484号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凤塘大道（和沙路-107国道）扩建工程项目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7.73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7.68</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9515.49</w:t>
            </w:r>
          </w:p>
        </w:tc>
        <w:tc>
          <w:tcPr>
            <w:tcW w:w="1266" w:type="dxa"/>
            <w:vAlign w:val="center"/>
            <w:hideMark/>
          </w:tcPr>
          <w:p w:rsidR="00664923" w:rsidRPr="00D9474F" w:rsidRDefault="0088056F" w:rsidP="00865AE7">
            <w:pPr>
              <w:widowControl/>
              <w:jc w:val="center"/>
              <w:rPr>
                <w:rFonts w:asciiTheme="minorEastAsia" w:eastAsiaTheme="minorEastAsia" w:hAnsiTheme="minorEastAsia"/>
              </w:rPr>
            </w:pPr>
            <w:r>
              <w:rPr>
                <w:rFonts w:asciiTheme="minorEastAsia" w:eastAsiaTheme="minorEastAsia" w:hAnsiTheme="minorEastAsia" w:hint="eastAsia"/>
              </w:rPr>
              <w:t>8107.1</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42</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深发改〔2013〕386号</w:t>
            </w:r>
            <w:r w:rsidRPr="00D9474F">
              <w:rPr>
                <w:rFonts w:asciiTheme="minorEastAsia" w:eastAsiaTheme="minorEastAsia" w:hAnsiTheme="minorEastAsia" w:hint="eastAsia"/>
              </w:rPr>
              <w:br/>
              <w:t>深发改〔2016〕308号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石岩河综合整治工程（二期）</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0.62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529.74</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380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深发改〔2018〕806号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石岩河综合整治工程（一期）</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2.95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2016-2021</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3662.94</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1108.87</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深发改〔2014〕8号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上寮河上游段综合治理工程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2.51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1380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680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深发改〔2014〕1350号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广深沿江高速二期工程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123.16</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2015-2019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14278</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省政府会议纪要〔2015〕10号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茅洲河界河综合整治工程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19.81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0.39</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36804.97</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《深圳市人民政府关于印发第五轮市区政府投资事权划分实施方案的通知》</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44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广东罗田森林公园</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460</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2015-2019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12922</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《深圳市人民政府关于印发第五轮市区政府投资事权划分实施方案的通知》</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石岩北环路改造工程征地拆迁项目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宝安区政府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23.75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23.75</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2011-2019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6161.33</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3130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《深圳市人民政府关于印发第五轮市区政府投资事权划分实施方案的通知》</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北线引水工程安全隐患整改（含龙茜供水改造工程）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71867</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17500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31000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 年市水污染治理指挥部第二次例会暨市大气污染防治指挥部第二次例会纪要</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深圳市吉华医院房屋征收项目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11.05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11.05</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2011-2020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16000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12000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深发改〔2009〕1052号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南坪快速路三期</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w:t>
            </w:r>
          </w:p>
        </w:tc>
        <w:tc>
          <w:tcPr>
            <w:tcW w:w="992"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0.2</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2015-2019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43000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9000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深发改〔2014〕972号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梅观高速公路清湖南段市政道路工程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10.19</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10.19</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25000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25000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深发改函〔2017〕2613号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秀峰收费站工程项目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深交函〔2016〕1111号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排榜收费站工程项目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12.32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648</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深交函〔2016〕1111号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52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龙岗收费站工程项目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深交函〔2016〕1111号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五和大道南坪快速连接线</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2.32</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696.96</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观澜中学改扩建项目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9.27</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深发改〔2014〕177号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石龙仔路（大浪段）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429.18</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深发改〔2011〕1470号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深华快速路-福龙路立交工程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26.93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0.30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30800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市政府六届七次常务会议纪要</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龙观快速北延段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39</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深高指〔2016〕2号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市人民医院龙华分院</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深发改〔2013〕968号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龙华中学高中部</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2.66</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165</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深发改〔2013〕1538号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深华快速路（龙华段）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30800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市政府六届七次常务会议纪要</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梅观高速公路清湖南段市政道路工程（龙华段）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120.63</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深发改〔2010〕1008号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民乐路市政工程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189</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深发改〔2009〕13号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63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绿梓大道一标B段房屋征收项目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8.7</w:t>
            </w:r>
          </w:p>
        </w:tc>
        <w:tc>
          <w:tcPr>
            <w:tcW w:w="992" w:type="dxa"/>
            <w:vAlign w:val="center"/>
            <w:hideMark/>
          </w:tcPr>
          <w:p w:rsidR="00664923" w:rsidRPr="00D9474F" w:rsidRDefault="005A0E1F" w:rsidP="00865AE7">
            <w:pPr>
              <w:widowControl/>
              <w:jc w:val="center"/>
              <w:rPr>
                <w:rFonts w:asciiTheme="minorEastAsia" w:eastAsiaTheme="minorEastAsia" w:hAnsiTheme="minorEastAsia"/>
              </w:rPr>
            </w:pPr>
            <w:r>
              <w:rPr>
                <w:rFonts w:asciiTheme="minorEastAsia" w:eastAsiaTheme="minorEastAsia" w:hAnsiTheme="minorEastAsia" w:hint="eastAsia"/>
              </w:rPr>
              <w:t>2.8</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170000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28600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69000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绿梓大道二标房屋征收项目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w:t>
            </w:r>
          </w:p>
        </w:tc>
        <w:tc>
          <w:tcPr>
            <w:tcW w:w="992" w:type="dxa"/>
            <w:vAlign w:val="center"/>
            <w:hideMark/>
          </w:tcPr>
          <w:p w:rsidR="00664923" w:rsidRPr="00D9474F" w:rsidRDefault="00EA25D3" w:rsidP="00865AE7">
            <w:pPr>
              <w:widowControl/>
              <w:jc w:val="center"/>
              <w:rPr>
                <w:rFonts w:asciiTheme="minorEastAsia" w:eastAsiaTheme="minorEastAsia" w:hAnsiTheme="minorEastAsia"/>
              </w:rPr>
            </w:pPr>
            <w:r>
              <w:rPr>
                <w:rFonts w:asciiTheme="minorEastAsia" w:eastAsiaTheme="minorEastAsia" w:hAnsiTheme="minorEastAsia" w:hint="eastAsia"/>
              </w:rPr>
              <w:t>1.5</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15366</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18700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深坪发财函〔2015〕1637号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坪山新区横坪公路改造工程房屋征收项目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0.56</w:t>
            </w:r>
          </w:p>
        </w:tc>
        <w:tc>
          <w:tcPr>
            <w:tcW w:w="992" w:type="dxa"/>
            <w:vAlign w:val="center"/>
            <w:hideMark/>
          </w:tcPr>
          <w:p w:rsidR="00664923" w:rsidRPr="00D9474F" w:rsidRDefault="00EA25D3" w:rsidP="00865AE7">
            <w:pPr>
              <w:widowControl/>
              <w:jc w:val="center"/>
              <w:rPr>
                <w:rFonts w:asciiTheme="minorEastAsia" w:eastAsiaTheme="minorEastAsia" w:hAnsiTheme="minorEastAsia"/>
              </w:rPr>
            </w:pPr>
            <w:r>
              <w:rPr>
                <w:rFonts w:asciiTheme="minorEastAsia" w:eastAsiaTheme="minorEastAsia" w:hAnsiTheme="minorEastAsia" w:hint="eastAsia"/>
              </w:rPr>
              <w:t>0.1</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2016-2019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5600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2910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深发改〔2010〕1623号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66</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聚龙路道路工程房屋征收项目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0.71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0.05</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3014</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1300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深发改〔2015〕1356号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67</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南坪快速路三期工程房屋征收项目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坪山区政府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11</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2015-2019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深发改〔2010〕2536号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68</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公明供水调蓄工程(二级保护区范围)</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244.84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72523.89</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940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市政府五届九十六次常务会议纪要</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69</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光侨大道至布龙路连接线市政工程光明新区段</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10.97</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0.06</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620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深发改〔2009〕260号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70</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公常路中山大学深圳校区段下穿改造工程</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26.77</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深发改函〔2018〕1343号</w:t>
            </w:r>
          </w:p>
        </w:tc>
      </w:tr>
      <w:tr w:rsidR="00D9474F" w:rsidRPr="002F4C89"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71</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深圳市公安消防支队消防应急救援实战训练基地（西田地块）房屋征收项目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光明区政府</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2017-2019</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2272" w:type="dxa"/>
            <w:vAlign w:val="center"/>
            <w:hideMark/>
          </w:tcPr>
          <w:p w:rsidR="00664923" w:rsidRPr="00D9474F" w:rsidRDefault="00664923" w:rsidP="002F4C89">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深发改〔2009〕827号</w:t>
            </w:r>
            <w:r w:rsidR="002F4C89">
              <w:rPr>
                <w:rFonts w:asciiTheme="minorEastAsia" w:eastAsiaTheme="minorEastAsia" w:hAnsiTheme="minorEastAsia" w:hint="eastAsia"/>
              </w:rPr>
              <w:t>、</w:t>
            </w:r>
            <w:r w:rsidRPr="00D9474F">
              <w:rPr>
                <w:rFonts w:asciiTheme="minorEastAsia" w:eastAsiaTheme="minorEastAsia" w:hAnsiTheme="minorEastAsia" w:hint="eastAsia"/>
              </w:rPr>
              <w:t>深发改〔2015〕30号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72</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坝光整体搬迁安置小区配套工程建设项目三路一渠</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大鹏新区管委会</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5.65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2013-</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13000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8000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深发改〔2010〕2241号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73</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坝光新兴产业基地房屋征收项目</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大鹏新区管委会</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655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2008-</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313000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311600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深发改〔2005〕597号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74</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东涌水库征地拆迁补偿</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大鹏新区管委会</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195.26</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2010-</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23900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20500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市政府办公会议纪要〔2009〕156号</w:t>
            </w:r>
          </w:p>
        </w:tc>
      </w:tr>
      <w:tr w:rsidR="00D9474F" w:rsidRPr="00D9474F" w:rsidTr="002F4C89">
        <w:trPr>
          <w:cantSplit/>
          <w:trHeight w:val="20"/>
          <w:jc w:val="center"/>
        </w:trPr>
        <w:tc>
          <w:tcPr>
            <w:tcW w:w="55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75</w:t>
            </w:r>
          </w:p>
        </w:tc>
        <w:tc>
          <w:tcPr>
            <w:tcW w:w="9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w:t>
            </w:r>
          </w:p>
        </w:tc>
        <w:tc>
          <w:tcPr>
            <w:tcW w:w="206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鹏坝路征地拆迁补偿</w:t>
            </w:r>
          </w:p>
        </w:tc>
        <w:tc>
          <w:tcPr>
            <w:tcW w:w="1391"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大鹏新区管委会</w:t>
            </w:r>
          </w:p>
        </w:tc>
        <w:tc>
          <w:tcPr>
            <w:tcW w:w="1134"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15</w:t>
            </w:r>
          </w:p>
        </w:tc>
        <w:tc>
          <w:tcPr>
            <w:tcW w:w="99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2014-</w:t>
            </w:r>
          </w:p>
        </w:tc>
        <w:tc>
          <w:tcPr>
            <w:tcW w:w="1388"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5000</w:t>
            </w:r>
          </w:p>
        </w:tc>
        <w:tc>
          <w:tcPr>
            <w:tcW w:w="126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4000</w:t>
            </w:r>
          </w:p>
        </w:tc>
        <w:tc>
          <w:tcPr>
            <w:tcW w:w="1276"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2272" w:type="dxa"/>
            <w:vAlign w:val="center"/>
            <w:hideMark/>
          </w:tcPr>
          <w:p w:rsidR="00664923" w:rsidRPr="00D9474F" w:rsidRDefault="00664923"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市政府办公会议纪要〔2014〕27号</w:t>
            </w:r>
          </w:p>
        </w:tc>
      </w:tr>
      <w:tr w:rsidR="003F776B" w:rsidRPr="00D9474F" w:rsidTr="002F4C89">
        <w:trPr>
          <w:cantSplit/>
          <w:trHeight w:val="20"/>
          <w:jc w:val="center"/>
        </w:trPr>
        <w:tc>
          <w:tcPr>
            <w:tcW w:w="55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76</w:t>
            </w:r>
          </w:p>
        </w:tc>
        <w:tc>
          <w:tcPr>
            <w:tcW w:w="9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跨区</w:t>
            </w:r>
          </w:p>
        </w:tc>
        <w:tc>
          <w:tcPr>
            <w:tcW w:w="206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撤“二线”收地补偿</w:t>
            </w:r>
          </w:p>
        </w:tc>
        <w:tc>
          <w:tcPr>
            <w:tcW w:w="13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市规自局</w:t>
            </w:r>
          </w:p>
        </w:tc>
        <w:tc>
          <w:tcPr>
            <w:tcW w:w="1134"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3F776B" w:rsidRPr="00D9474F" w:rsidRDefault="003F776B" w:rsidP="002918DE">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2019-2021</w:t>
            </w:r>
          </w:p>
        </w:tc>
        <w:tc>
          <w:tcPr>
            <w:tcW w:w="1388"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20000</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深府协字〔2017〕第1号</w:t>
            </w:r>
          </w:p>
        </w:tc>
      </w:tr>
      <w:tr w:rsidR="003F776B" w:rsidRPr="00D9474F" w:rsidTr="002F4C89">
        <w:trPr>
          <w:cantSplit/>
          <w:trHeight w:val="20"/>
          <w:jc w:val="center"/>
        </w:trPr>
        <w:tc>
          <w:tcPr>
            <w:tcW w:w="4994" w:type="dxa"/>
            <w:gridSpan w:val="4"/>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小计</w:t>
            </w:r>
          </w:p>
        </w:tc>
        <w:tc>
          <w:tcPr>
            <w:tcW w:w="1134"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3212.61</w:t>
            </w:r>
          </w:p>
        </w:tc>
        <w:tc>
          <w:tcPr>
            <w:tcW w:w="992"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320.44</w:t>
            </w:r>
          </w:p>
        </w:tc>
        <w:tc>
          <w:tcPr>
            <w:tcW w:w="1357" w:type="dxa"/>
            <w:vAlign w:val="center"/>
            <w:hideMark/>
          </w:tcPr>
          <w:p w:rsidR="003F776B" w:rsidRPr="00D9474F" w:rsidRDefault="003F776B" w:rsidP="00865AE7">
            <w:pPr>
              <w:widowControl/>
              <w:jc w:val="center"/>
              <w:rPr>
                <w:rFonts w:asciiTheme="minorEastAsia" w:eastAsiaTheme="minorEastAsia" w:hAnsiTheme="minorEastAsia"/>
                <w:b/>
                <w:bCs/>
              </w:rPr>
            </w:pPr>
          </w:p>
        </w:tc>
        <w:tc>
          <w:tcPr>
            <w:tcW w:w="1232" w:type="dxa"/>
            <w:vAlign w:val="center"/>
            <w:hideMark/>
          </w:tcPr>
          <w:p w:rsidR="003F776B" w:rsidRPr="00D9474F" w:rsidRDefault="003F776B" w:rsidP="00865AE7">
            <w:pPr>
              <w:widowControl/>
              <w:jc w:val="center"/>
              <w:rPr>
                <w:rFonts w:asciiTheme="minorEastAsia" w:eastAsiaTheme="minorEastAsia" w:hAnsiTheme="minorEastAsia"/>
                <w:b/>
                <w:bCs/>
              </w:rPr>
            </w:pPr>
          </w:p>
        </w:tc>
        <w:tc>
          <w:tcPr>
            <w:tcW w:w="1388" w:type="dxa"/>
            <w:hideMark/>
          </w:tcPr>
          <w:p w:rsidR="003F776B" w:rsidRPr="00D9474F" w:rsidRDefault="003F776B" w:rsidP="00FB3E07">
            <w:pPr>
              <w:widowControl/>
              <w:jc w:val="center"/>
              <w:rPr>
                <w:rFonts w:asciiTheme="minorEastAsia" w:eastAsiaTheme="minorEastAsia" w:hAnsiTheme="minorEastAsia"/>
                <w:b/>
                <w:bCs/>
              </w:rPr>
            </w:pPr>
            <w:r w:rsidRPr="00D9474F">
              <w:rPr>
                <w:rFonts w:asciiTheme="minorEastAsia" w:eastAsiaTheme="minorEastAsia" w:hAnsiTheme="minorEastAsia"/>
                <w:b/>
                <w:bCs/>
              </w:rPr>
              <w:t xml:space="preserve">1836286.96 </w:t>
            </w:r>
          </w:p>
        </w:tc>
        <w:tc>
          <w:tcPr>
            <w:tcW w:w="1266" w:type="dxa"/>
            <w:hideMark/>
          </w:tcPr>
          <w:p w:rsidR="003F776B" w:rsidRPr="00D9474F" w:rsidRDefault="003F776B" w:rsidP="00FB3E07">
            <w:pPr>
              <w:widowControl/>
              <w:jc w:val="center"/>
              <w:rPr>
                <w:rFonts w:asciiTheme="minorEastAsia" w:eastAsiaTheme="minorEastAsia" w:hAnsiTheme="minorEastAsia"/>
                <w:b/>
                <w:bCs/>
              </w:rPr>
            </w:pPr>
            <w:r w:rsidRPr="00D9474F">
              <w:rPr>
                <w:rFonts w:asciiTheme="minorEastAsia" w:eastAsiaTheme="minorEastAsia" w:hAnsiTheme="minorEastAsia"/>
                <w:b/>
                <w:bCs/>
              </w:rPr>
              <w:t xml:space="preserve">1259502.68 </w:t>
            </w:r>
          </w:p>
        </w:tc>
        <w:tc>
          <w:tcPr>
            <w:tcW w:w="1276" w:type="dxa"/>
            <w:hideMark/>
          </w:tcPr>
          <w:p w:rsidR="003F776B" w:rsidRPr="00D9474F" w:rsidRDefault="003F776B" w:rsidP="00FB3E07">
            <w:pPr>
              <w:widowControl/>
              <w:jc w:val="center"/>
              <w:rPr>
                <w:rFonts w:asciiTheme="minorEastAsia" w:eastAsiaTheme="minorEastAsia" w:hAnsiTheme="minorEastAsia"/>
                <w:b/>
                <w:bCs/>
              </w:rPr>
            </w:pPr>
            <w:r w:rsidRPr="00D9474F">
              <w:rPr>
                <w:rFonts w:asciiTheme="minorEastAsia" w:eastAsiaTheme="minorEastAsia" w:hAnsiTheme="minorEastAsia"/>
                <w:b/>
                <w:bCs/>
              </w:rPr>
              <w:t xml:space="preserve">253357 </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p>
        </w:tc>
      </w:tr>
      <w:tr w:rsidR="003F776B" w:rsidRPr="00D9474F" w:rsidTr="002F4C89">
        <w:trPr>
          <w:cantSplit/>
          <w:trHeight w:val="20"/>
          <w:jc w:val="center"/>
        </w:trPr>
        <w:tc>
          <w:tcPr>
            <w:tcW w:w="15911" w:type="dxa"/>
            <w:gridSpan w:val="12"/>
            <w:vAlign w:val="center"/>
            <w:hideMark/>
          </w:tcPr>
          <w:p w:rsidR="003F776B" w:rsidRPr="00D9474F" w:rsidRDefault="003F776B" w:rsidP="002F4C89">
            <w:pPr>
              <w:widowControl/>
              <w:jc w:val="left"/>
              <w:rPr>
                <w:rFonts w:asciiTheme="minorEastAsia" w:eastAsiaTheme="minorEastAsia" w:hAnsiTheme="minorEastAsia"/>
                <w:b/>
                <w:bCs/>
              </w:rPr>
            </w:pPr>
            <w:r w:rsidRPr="00D9474F">
              <w:rPr>
                <w:rFonts w:asciiTheme="minorEastAsia" w:eastAsiaTheme="minorEastAsia" w:hAnsiTheme="minorEastAsia" w:hint="eastAsia"/>
                <w:b/>
                <w:bCs/>
              </w:rPr>
              <w:t>三、其他项目</w:t>
            </w:r>
            <w:r w:rsidRPr="00D9474F">
              <w:rPr>
                <w:rFonts w:asciiTheme="minorEastAsia" w:eastAsiaTheme="minorEastAsia" w:hAnsiTheme="minorEastAsia" w:hint="eastAsia"/>
                <w:b/>
                <w:bCs/>
                <w:u w:val="single"/>
              </w:rPr>
              <w:t xml:space="preserve"> 5 </w:t>
            </w:r>
            <w:r w:rsidRPr="00D9474F">
              <w:rPr>
                <w:rFonts w:asciiTheme="minorEastAsia" w:eastAsiaTheme="minorEastAsia" w:hAnsiTheme="minorEastAsia" w:hint="eastAsia"/>
                <w:b/>
                <w:bCs/>
              </w:rPr>
              <w:t>个</w:t>
            </w:r>
          </w:p>
        </w:tc>
      </w:tr>
      <w:tr w:rsidR="003F776B" w:rsidRPr="00D9474F" w:rsidTr="002F4C89">
        <w:trPr>
          <w:cantSplit/>
          <w:trHeight w:val="20"/>
          <w:jc w:val="center"/>
        </w:trPr>
        <w:tc>
          <w:tcPr>
            <w:tcW w:w="55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77</w:t>
            </w:r>
          </w:p>
        </w:tc>
        <w:tc>
          <w:tcPr>
            <w:tcW w:w="9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跨区</w:t>
            </w:r>
          </w:p>
        </w:tc>
        <w:tc>
          <w:tcPr>
            <w:tcW w:w="206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零星征（收）地及房屋征收项目</w:t>
            </w:r>
          </w:p>
        </w:tc>
        <w:tc>
          <w:tcPr>
            <w:tcW w:w="13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市规自局</w:t>
            </w:r>
          </w:p>
        </w:tc>
        <w:tc>
          <w:tcPr>
            <w:tcW w:w="1134"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零星项目征（收）地及房屋征收补偿</w:t>
            </w:r>
          </w:p>
        </w:tc>
        <w:tc>
          <w:tcPr>
            <w:tcW w:w="123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2019-2021</w:t>
            </w:r>
          </w:p>
        </w:tc>
        <w:tc>
          <w:tcPr>
            <w:tcW w:w="1388"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200</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r>
      <w:tr w:rsidR="003F776B" w:rsidRPr="00D9474F" w:rsidTr="002F4C89">
        <w:trPr>
          <w:cantSplit/>
          <w:trHeight w:val="20"/>
          <w:jc w:val="center"/>
        </w:trPr>
        <w:tc>
          <w:tcPr>
            <w:tcW w:w="55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78</w:t>
            </w:r>
          </w:p>
        </w:tc>
        <w:tc>
          <w:tcPr>
            <w:tcW w:w="9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跨区</w:t>
            </w:r>
          </w:p>
        </w:tc>
        <w:tc>
          <w:tcPr>
            <w:tcW w:w="206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征（收）地及房屋征收项目的测绘评估等技术支持费用</w:t>
            </w:r>
          </w:p>
        </w:tc>
        <w:tc>
          <w:tcPr>
            <w:tcW w:w="13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市规自局</w:t>
            </w:r>
          </w:p>
        </w:tc>
        <w:tc>
          <w:tcPr>
            <w:tcW w:w="1134"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征（收）地及房屋征收补偿项目的测绘及评估等技术支持费用</w:t>
            </w:r>
          </w:p>
        </w:tc>
        <w:tc>
          <w:tcPr>
            <w:tcW w:w="123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2019-2021</w:t>
            </w:r>
          </w:p>
        </w:tc>
        <w:tc>
          <w:tcPr>
            <w:tcW w:w="1388"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7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300</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r>
      <w:tr w:rsidR="003F776B" w:rsidRPr="00D9474F" w:rsidTr="002F4C89">
        <w:trPr>
          <w:cantSplit/>
          <w:trHeight w:val="20"/>
          <w:jc w:val="center"/>
        </w:trPr>
        <w:tc>
          <w:tcPr>
            <w:tcW w:w="55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lastRenderedPageBreak/>
              <w:t>79</w:t>
            </w:r>
          </w:p>
        </w:tc>
        <w:tc>
          <w:tcPr>
            <w:tcW w:w="9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龙岗区、坪山区</w:t>
            </w:r>
          </w:p>
        </w:tc>
        <w:tc>
          <w:tcPr>
            <w:tcW w:w="206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深汕西高速公路改扩建工程项目</w:t>
            </w:r>
          </w:p>
        </w:tc>
        <w:tc>
          <w:tcPr>
            <w:tcW w:w="13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龙岗区政府、坪山区政府</w:t>
            </w:r>
          </w:p>
        </w:tc>
        <w:tc>
          <w:tcPr>
            <w:tcW w:w="1134"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99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357"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2018-2019</w:t>
            </w:r>
          </w:p>
        </w:tc>
        <w:tc>
          <w:tcPr>
            <w:tcW w:w="1388"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w:t>
            </w:r>
          </w:p>
        </w:tc>
        <w:tc>
          <w:tcPr>
            <w:tcW w:w="126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补偿费用由企业支付</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粤发改交通函〔2018〕783号</w:t>
            </w:r>
          </w:p>
        </w:tc>
      </w:tr>
      <w:tr w:rsidR="003F776B" w:rsidRPr="00D9474F" w:rsidTr="002F4C89">
        <w:trPr>
          <w:cantSplit/>
          <w:trHeight w:val="20"/>
          <w:jc w:val="center"/>
        </w:trPr>
        <w:tc>
          <w:tcPr>
            <w:tcW w:w="55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80</w:t>
            </w:r>
          </w:p>
        </w:tc>
        <w:tc>
          <w:tcPr>
            <w:tcW w:w="9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惠盐高速公路深圳段改扩建工程项目</w:t>
            </w:r>
          </w:p>
        </w:tc>
        <w:tc>
          <w:tcPr>
            <w:tcW w:w="13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63.38</w:t>
            </w:r>
          </w:p>
        </w:tc>
        <w:tc>
          <w:tcPr>
            <w:tcW w:w="99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w:t>
            </w:r>
          </w:p>
        </w:tc>
        <w:tc>
          <w:tcPr>
            <w:tcW w:w="1357"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2017-2021</w:t>
            </w:r>
          </w:p>
        </w:tc>
        <w:tc>
          <w:tcPr>
            <w:tcW w:w="1388"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52000</w:t>
            </w:r>
          </w:p>
        </w:tc>
        <w:tc>
          <w:tcPr>
            <w:tcW w:w="126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补偿费用由企业支付</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粤发改交通函〔2017〕2582号</w:t>
            </w:r>
          </w:p>
        </w:tc>
      </w:tr>
      <w:tr w:rsidR="003F776B" w:rsidRPr="00D9474F" w:rsidTr="002F4C89">
        <w:trPr>
          <w:cantSplit/>
          <w:trHeight w:val="20"/>
          <w:jc w:val="center"/>
        </w:trPr>
        <w:tc>
          <w:tcPr>
            <w:tcW w:w="55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81</w:t>
            </w:r>
          </w:p>
        </w:tc>
        <w:tc>
          <w:tcPr>
            <w:tcW w:w="9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w:t>
            </w:r>
          </w:p>
        </w:tc>
        <w:tc>
          <w:tcPr>
            <w:tcW w:w="206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东部过境快速路房屋征收补偿项目</w:t>
            </w:r>
          </w:p>
        </w:tc>
        <w:tc>
          <w:tcPr>
            <w:tcW w:w="1391"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龙岗区政府</w:t>
            </w:r>
          </w:p>
        </w:tc>
        <w:tc>
          <w:tcPr>
            <w:tcW w:w="1134"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185.42</w:t>
            </w:r>
          </w:p>
        </w:tc>
        <w:tc>
          <w:tcPr>
            <w:tcW w:w="99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0.08</w:t>
            </w:r>
          </w:p>
        </w:tc>
        <w:tc>
          <w:tcPr>
            <w:tcW w:w="1357"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征收地、房屋征收补偿</w:t>
            </w:r>
          </w:p>
        </w:tc>
        <w:tc>
          <w:tcPr>
            <w:tcW w:w="123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2015-2019</w:t>
            </w:r>
          </w:p>
        </w:tc>
        <w:tc>
          <w:tcPr>
            <w:tcW w:w="1388"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135000</w:t>
            </w:r>
          </w:p>
        </w:tc>
        <w:tc>
          <w:tcPr>
            <w:tcW w:w="126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0</w:t>
            </w:r>
          </w:p>
        </w:tc>
        <w:tc>
          <w:tcPr>
            <w:tcW w:w="1276"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补偿费用由企业支付</w:t>
            </w:r>
          </w:p>
        </w:tc>
        <w:tc>
          <w:tcPr>
            <w:tcW w:w="2272" w:type="dxa"/>
            <w:vAlign w:val="center"/>
            <w:hideMark/>
          </w:tcPr>
          <w:p w:rsidR="003F776B" w:rsidRPr="00D9474F" w:rsidRDefault="003F776B" w:rsidP="00865AE7">
            <w:pPr>
              <w:widowControl/>
              <w:jc w:val="center"/>
              <w:rPr>
                <w:rFonts w:asciiTheme="minorEastAsia" w:eastAsiaTheme="minorEastAsia" w:hAnsiTheme="minorEastAsia"/>
              </w:rPr>
            </w:pPr>
            <w:r w:rsidRPr="00D9474F">
              <w:rPr>
                <w:rFonts w:asciiTheme="minorEastAsia" w:eastAsiaTheme="minorEastAsia" w:hAnsiTheme="minorEastAsia" w:hint="eastAsia"/>
              </w:rPr>
              <w:t>粤发改交通〔2010〕243号</w:t>
            </w:r>
          </w:p>
        </w:tc>
      </w:tr>
      <w:tr w:rsidR="003F776B" w:rsidRPr="00D9474F" w:rsidTr="002F4C89">
        <w:trPr>
          <w:cantSplit/>
          <w:trHeight w:val="20"/>
          <w:jc w:val="center"/>
        </w:trPr>
        <w:tc>
          <w:tcPr>
            <w:tcW w:w="4994" w:type="dxa"/>
            <w:gridSpan w:val="4"/>
            <w:noWrap/>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小计</w:t>
            </w:r>
          </w:p>
        </w:tc>
        <w:tc>
          <w:tcPr>
            <w:tcW w:w="1134" w:type="dxa"/>
            <w:noWrap/>
            <w:vAlign w:val="center"/>
            <w:hideMark/>
          </w:tcPr>
          <w:p w:rsidR="003F776B" w:rsidRPr="00D9474F" w:rsidRDefault="00FE48A7" w:rsidP="00865AE7">
            <w:pPr>
              <w:widowControl/>
              <w:jc w:val="center"/>
              <w:rPr>
                <w:rFonts w:asciiTheme="minorEastAsia" w:eastAsiaTheme="minorEastAsia" w:hAnsiTheme="minorEastAsia"/>
                <w:b/>
                <w:bCs/>
              </w:rPr>
            </w:pPr>
            <w:r>
              <w:rPr>
                <w:rFonts w:asciiTheme="minorEastAsia" w:eastAsiaTheme="minorEastAsia" w:hAnsiTheme="minorEastAsia" w:hint="eastAsia"/>
                <w:b/>
                <w:bCs/>
              </w:rPr>
              <w:t>248.8</w:t>
            </w:r>
          </w:p>
        </w:tc>
        <w:tc>
          <w:tcPr>
            <w:tcW w:w="992" w:type="dxa"/>
            <w:noWrap/>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5.08</w:t>
            </w:r>
          </w:p>
        </w:tc>
        <w:tc>
          <w:tcPr>
            <w:tcW w:w="1357" w:type="dxa"/>
            <w:noWrap/>
            <w:vAlign w:val="center"/>
            <w:hideMark/>
          </w:tcPr>
          <w:p w:rsidR="003F776B" w:rsidRPr="00D9474F" w:rsidRDefault="003F776B" w:rsidP="00865AE7">
            <w:pPr>
              <w:widowControl/>
              <w:jc w:val="center"/>
              <w:rPr>
                <w:rFonts w:asciiTheme="minorEastAsia" w:eastAsiaTheme="minorEastAsia" w:hAnsiTheme="minorEastAsia"/>
                <w:b/>
                <w:bCs/>
              </w:rPr>
            </w:pPr>
          </w:p>
        </w:tc>
        <w:tc>
          <w:tcPr>
            <w:tcW w:w="1232" w:type="dxa"/>
            <w:noWrap/>
            <w:vAlign w:val="center"/>
            <w:hideMark/>
          </w:tcPr>
          <w:p w:rsidR="003F776B" w:rsidRPr="00D9474F" w:rsidRDefault="003F776B" w:rsidP="00865AE7">
            <w:pPr>
              <w:widowControl/>
              <w:jc w:val="center"/>
              <w:rPr>
                <w:rFonts w:asciiTheme="minorEastAsia" w:eastAsiaTheme="minorEastAsia" w:hAnsiTheme="minorEastAsia"/>
                <w:b/>
                <w:bCs/>
              </w:rPr>
            </w:pPr>
          </w:p>
        </w:tc>
        <w:tc>
          <w:tcPr>
            <w:tcW w:w="1388" w:type="dxa"/>
            <w:noWrap/>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187000</w:t>
            </w:r>
          </w:p>
        </w:tc>
        <w:tc>
          <w:tcPr>
            <w:tcW w:w="1266" w:type="dxa"/>
            <w:noWrap/>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0</w:t>
            </w:r>
          </w:p>
        </w:tc>
        <w:tc>
          <w:tcPr>
            <w:tcW w:w="1276" w:type="dxa"/>
            <w:noWrap/>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500</w:t>
            </w:r>
          </w:p>
        </w:tc>
        <w:tc>
          <w:tcPr>
            <w:tcW w:w="2272" w:type="dxa"/>
            <w:noWrap/>
            <w:vAlign w:val="center"/>
            <w:hideMark/>
          </w:tcPr>
          <w:p w:rsidR="003F776B" w:rsidRPr="00D9474F" w:rsidRDefault="003F776B" w:rsidP="00865AE7">
            <w:pPr>
              <w:widowControl/>
              <w:jc w:val="center"/>
              <w:rPr>
                <w:rFonts w:asciiTheme="minorEastAsia" w:eastAsiaTheme="minorEastAsia" w:hAnsiTheme="minorEastAsia"/>
              </w:rPr>
            </w:pPr>
          </w:p>
        </w:tc>
      </w:tr>
      <w:tr w:rsidR="003F776B" w:rsidRPr="00D9474F" w:rsidTr="002F4C89">
        <w:trPr>
          <w:cantSplit/>
          <w:trHeight w:val="20"/>
          <w:jc w:val="center"/>
        </w:trPr>
        <w:tc>
          <w:tcPr>
            <w:tcW w:w="4994" w:type="dxa"/>
            <w:gridSpan w:val="4"/>
            <w:noWrap/>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合计</w:t>
            </w:r>
          </w:p>
        </w:tc>
        <w:tc>
          <w:tcPr>
            <w:tcW w:w="1134"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3636.05</w:t>
            </w:r>
          </w:p>
        </w:tc>
        <w:tc>
          <w:tcPr>
            <w:tcW w:w="992"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352.21</w:t>
            </w:r>
          </w:p>
        </w:tc>
        <w:tc>
          <w:tcPr>
            <w:tcW w:w="1357" w:type="dxa"/>
            <w:vAlign w:val="center"/>
            <w:hideMark/>
          </w:tcPr>
          <w:p w:rsidR="003F776B" w:rsidRPr="00D9474F" w:rsidRDefault="003F776B" w:rsidP="00865AE7">
            <w:pPr>
              <w:widowControl/>
              <w:jc w:val="center"/>
              <w:rPr>
                <w:rFonts w:asciiTheme="minorEastAsia" w:eastAsiaTheme="minorEastAsia" w:hAnsiTheme="minorEastAsia"/>
                <w:b/>
                <w:bCs/>
              </w:rPr>
            </w:pPr>
          </w:p>
        </w:tc>
        <w:tc>
          <w:tcPr>
            <w:tcW w:w="1232" w:type="dxa"/>
            <w:vAlign w:val="center"/>
            <w:hideMark/>
          </w:tcPr>
          <w:p w:rsidR="003F776B" w:rsidRPr="00D9474F" w:rsidRDefault="003F776B" w:rsidP="00865AE7">
            <w:pPr>
              <w:widowControl/>
              <w:jc w:val="center"/>
              <w:rPr>
                <w:rFonts w:asciiTheme="minorEastAsia" w:eastAsiaTheme="minorEastAsia" w:hAnsiTheme="minorEastAsia"/>
                <w:b/>
                <w:bCs/>
              </w:rPr>
            </w:pPr>
          </w:p>
        </w:tc>
        <w:tc>
          <w:tcPr>
            <w:tcW w:w="1388"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b/>
                <w:bCs/>
              </w:rPr>
              <w:t>2287877.72</w:t>
            </w:r>
          </w:p>
        </w:tc>
        <w:tc>
          <w:tcPr>
            <w:tcW w:w="1266"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hint="eastAsia"/>
                <w:b/>
                <w:bCs/>
              </w:rPr>
              <w:t>1259502.68</w:t>
            </w:r>
          </w:p>
        </w:tc>
        <w:tc>
          <w:tcPr>
            <w:tcW w:w="1276" w:type="dxa"/>
            <w:vAlign w:val="center"/>
            <w:hideMark/>
          </w:tcPr>
          <w:p w:rsidR="003F776B" w:rsidRPr="00D9474F" w:rsidRDefault="003F776B" w:rsidP="00865AE7">
            <w:pPr>
              <w:widowControl/>
              <w:jc w:val="center"/>
              <w:rPr>
                <w:rFonts w:asciiTheme="minorEastAsia" w:eastAsiaTheme="minorEastAsia" w:hAnsiTheme="minorEastAsia"/>
                <w:b/>
                <w:bCs/>
              </w:rPr>
            </w:pPr>
            <w:r w:rsidRPr="00D9474F">
              <w:rPr>
                <w:rFonts w:asciiTheme="minorEastAsia" w:eastAsiaTheme="minorEastAsia" w:hAnsiTheme="minorEastAsia"/>
                <w:b/>
                <w:bCs/>
              </w:rPr>
              <w:t>267595</w:t>
            </w:r>
          </w:p>
        </w:tc>
        <w:tc>
          <w:tcPr>
            <w:tcW w:w="2272" w:type="dxa"/>
            <w:vAlign w:val="center"/>
            <w:hideMark/>
          </w:tcPr>
          <w:p w:rsidR="003F776B" w:rsidRPr="00D9474F" w:rsidRDefault="003F776B" w:rsidP="00865AE7">
            <w:pPr>
              <w:widowControl/>
              <w:jc w:val="center"/>
              <w:rPr>
                <w:rFonts w:asciiTheme="minorEastAsia" w:eastAsiaTheme="minorEastAsia" w:hAnsiTheme="minorEastAsia"/>
                <w:b/>
                <w:bCs/>
              </w:rPr>
            </w:pPr>
          </w:p>
        </w:tc>
      </w:tr>
    </w:tbl>
    <w:p w:rsidR="00664923" w:rsidRPr="00D9474F" w:rsidRDefault="00664923">
      <w:pPr>
        <w:widowControl/>
        <w:jc w:val="left"/>
        <w:rPr>
          <w:rFonts w:ascii="Calibri" w:eastAsia="宋体" w:hAnsi="Calibri" w:cs="Times New Roman"/>
        </w:rPr>
      </w:pPr>
    </w:p>
    <w:p w:rsidR="00664923" w:rsidRPr="00D9474F" w:rsidRDefault="00664923">
      <w:pPr>
        <w:widowControl/>
        <w:jc w:val="left"/>
        <w:rPr>
          <w:rFonts w:ascii="Calibri" w:eastAsia="宋体" w:hAnsi="Calibri" w:cs="Times New Roman"/>
        </w:rPr>
      </w:pPr>
      <w:r w:rsidRPr="00D9474F">
        <w:rPr>
          <w:rFonts w:ascii="Calibri" w:eastAsia="宋体" w:hAnsi="Calibri" w:cs="Times New Roman"/>
        </w:rPr>
        <w:br w:type="page"/>
      </w:r>
    </w:p>
    <w:p w:rsidR="00537B2E" w:rsidRPr="00D9474F" w:rsidRDefault="00537B2E" w:rsidP="00537B2E">
      <w:pPr>
        <w:pStyle w:val="33"/>
      </w:pPr>
      <w:bookmarkStart w:id="45" w:name="_Toc479710676"/>
      <w:bookmarkStart w:id="46" w:name="_Toc516492155"/>
      <w:bookmarkStart w:id="47" w:name="_Toc536718819"/>
      <w:bookmarkStart w:id="48" w:name="_Toc5979749"/>
      <w:r w:rsidRPr="00D9474F">
        <w:rPr>
          <w:rFonts w:hint="eastAsia"/>
        </w:rPr>
        <w:lastRenderedPageBreak/>
        <w:t>表1</w:t>
      </w:r>
      <w:r w:rsidR="007F24BB" w:rsidRPr="00D9474F">
        <w:rPr>
          <w:rFonts w:hint="eastAsia"/>
        </w:rPr>
        <w:t>0</w:t>
      </w:r>
      <w:r w:rsidRPr="00D9474F">
        <w:rPr>
          <w:rFonts w:hint="eastAsia"/>
        </w:rPr>
        <w:t>：深圳市2019年度市本级财政承担的房屋征收轨道交通项目表</w:t>
      </w:r>
      <w:bookmarkEnd w:id="45"/>
      <w:bookmarkEnd w:id="46"/>
      <w:bookmarkEnd w:id="47"/>
      <w:bookmarkEnd w:id="48"/>
    </w:p>
    <w:p w:rsidR="00E63174" w:rsidRPr="00D9474F" w:rsidRDefault="00E63174" w:rsidP="00E63174">
      <w:pPr>
        <w:jc w:val="right"/>
      </w:pPr>
    </w:p>
    <w:p w:rsidR="00E63174" w:rsidRPr="00D9474F" w:rsidRDefault="00E63174" w:rsidP="00E63174">
      <w:pPr>
        <w:jc w:val="right"/>
      </w:pPr>
      <w:r w:rsidRPr="00D9474F">
        <w:rPr>
          <w:rFonts w:hint="eastAsia"/>
        </w:rPr>
        <w:t>单位：万平方米，万元</w:t>
      </w:r>
    </w:p>
    <w:tbl>
      <w:tblPr>
        <w:tblW w:w="14190" w:type="dxa"/>
        <w:tblInd w:w="93" w:type="dxa"/>
        <w:tblLook w:val="04A0" w:firstRow="1" w:lastRow="0" w:firstColumn="1" w:lastColumn="0" w:noHBand="0" w:noVBand="1"/>
      </w:tblPr>
      <w:tblGrid>
        <w:gridCol w:w="820"/>
        <w:gridCol w:w="1080"/>
        <w:gridCol w:w="4778"/>
        <w:gridCol w:w="1559"/>
        <w:gridCol w:w="1984"/>
        <w:gridCol w:w="1843"/>
        <w:gridCol w:w="2126"/>
      </w:tblGrid>
      <w:tr w:rsidR="00D9474F" w:rsidRPr="00D9474F" w:rsidTr="002A3DF4">
        <w:trPr>
          <w:trHeight w:val="20"/>
        </w:trPr>
        <w:tc>
          <w:tcPr>
            <w:tcW w:w="820" w:type="dxa"/>
            <w:tcBorders>
              <w:top w:val="single" w:sz="4" w:space="0" w:color="000000"/>
              <w:left w:val="single" w:sz="4" w:space="0" w:color="000000"/>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序号</w:t>
            </w:r>
          </w:p>
        </w:tc>
        <w:tc>
          <w:tcPr>
            <w:tcW w:w="1080" w:type="dxa"/>
            <w:tcBorders>
              <w:top w:val="single" w:sz="4" w:space="0" w:color="000000"/>
              <w:left w:val="nil"/>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区域</w:t>
            </w:r>
          </w:p>
        </w:tc>
        <w:tc>
          <w:tcPr>
            <w:tcW w:w="4778" w:type="dxa"/>
            <w:tcBorders>
              <w:top w:val="single" w:sz="4" w:space="0" w:color="000000"/>
              <w:left w:val="nil"/>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项目名称</w:t>
            </w:r>
          </w:p>
        </w:tc>
        <w:tc>
          <w:tcPr>
            <w:tcW w:w="1559" w:type="dxa"/>
            <w:tcBorders>
              <w:top w:val="single" w:sz="4" w:space="0" w:color="000000"/>
              <w:left w:val="nil"/>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实施单位</w:t>
            </w:r>
          </w:p>
        </w:tc>
        <w:tc>
          <w:tcPr>
            <w:tcW w:w="1984" w:type="dxa"/>
            <w:tcBorders>
              <w:top w:val="single" w:sz="4" w:space="0" w:color="000000"/>
              <w:left w:val="nil"/>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项目总面积（万㎡）</w:t>
            </w:r>
          </w:p>
        </w:tc>
        <w:tc>
          <w:tcPr>
            <w:tcW w:w="1843" w:type="dxa"/>
            <w:tcBorders>
              <w:top w:val="single" w:sz="4" w:space="0" w:color="000000"/>
              <w:left w:val="nil"/>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总投资（万元）</w:t>
            </w:r>
          </w:p>
        </w:tc>
        <w:tc>
          <w:tcPr>
            <w:tcW w:w="2126" w:type="dxa"/>
            <w:tcBorders>
              <w:top w:val="single" w:sz="4" w:space="0" w:color="000000"/>
              <w:left w:val="nil"/>
              <w:bottom w:val="nil"/>
              <w:right w:val="single" w:sz="4" w:space="0" w:color="000000"/>
            </w:tcBorders>
            <w:shd w:val="clear" w:color="auto" w:fill="auto"/>
            <w:vAlign w:val="center"/>
            <w:hideMark/>
          </w:tcPr>
          <w:p w:rsidR="002A3DF4" w:rsidRPr="00D9474F" w:rsidRDefault="002A3DF4"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申请年度投资（万元）</w:t>
            </w:r>
          </w:p>
        </w:tc>
      </w:tr>
      <w:tr w:rsidR="00D9474F" w:rsidRPr="00D9474F" w:rsidTr="002A3DF4">
        <w:trPr>
          <w:trHeight w:val="2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罗湖区</w:t>
            </w:r>
          </w:p>
        </w:tc>
        <w:tc>
          <w:tcPr>
            <w:tcW w:w="4778" w:type="dxa"/>
            <w:tcBorders>
              <w:top w:val="single" w:sz="4" w:space="0" w:color="auto"/>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轨道交通14号线、2号线三期、8号线一期、5号线（黄贝岭站后至大剧院段）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罗湖区政府</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6.57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45200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610 </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南山区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轨道交通12号、13号线</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南山区政府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5300 </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盐田区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轨道交通8号线一、二期</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盐田区政府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3000 </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3000 </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宝安区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轨道交通6号线、12号线、13号线、20号线</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宝安区政府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101.09 </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856695.25 </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F90B5D" w:rsidP="00BF34BF">
            <w:pPr>
              <w:widowControl/>
              <w:jc w:val="center"/>
              <w:rPr>
                <w:rFonts w:asciiTheme="minorEastAsia" w:hAnsiTheme="minorEastAsia" w:cs="宋体"/>
                <w:kern w:val="0"/>
                <w:sz w:val="20"/>
                <w:szCs w:val="20"/>
              </w:rPr>
            </w:pPr>
            <w:r w:rsidRPr="00D9474F">
              <w:rPr>
                <w:rFonts w:asciiTheme="minorEastAsia" w:hAnsiTheme="minorEastAsia" w:cs="宋体"/>
                <w:kern w:val="0"/>
                <w:sz w:val="20"/>
                <w:szCs w:val="20"/>
              </w:rPr>
              <w:t>99271</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龙岗区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轨道交通10号线、14号线、16号线</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龙岗区政府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37.52 </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180895 </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17820 </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龙华区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轨道交通6号线、4号线三期</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龙华区政府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DD4765" w:rsidP="002A3DF4">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3.9</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10071</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坪山区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轨道交通14号线、16号线</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坪山区政府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DD4765" w:rsidP="002A3DF4">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44.4</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206000 </w:t>
            </w:r>
          </w:p>
        </w:tc>
      </w:tr>
      <w:tr w:rsidR="00D9474F" w:rsidRPr="00D9474F" w:rsidTr="002A3DF4">
        <w:trPr>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光明区</w:t>
            </w:r>
          </w:p>
        </w:tc>
        <w:tc>
          <w:tcPr>
            <w:tcW w:w="4778"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轨道交通6号线支线、6号线（含长圳车辆段）</w:t>
            </w:r>
          </w:p>
        </w:tc>
        <w:tc>
          <w:tcPr>
            <w:tcW w:w="1559"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光明区政府</w:t>
            </w:r>
          </w:p>
        </w:tc>
        <w:tc>
          <w:tcPr>
            <w:tcW w:w="1984"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2A3DF4">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147 </w:t>
            </w:r>
          </w:p>
        </w:tc>
        <w:tc>
          <w:tcPr>
            <w:tcW w:w="1843"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410000 </w:t>
            </w:r>
          </w:p>
        </w:tc>
        <w:tc>
          <w:tcPr>
            <w:tcW w:w="2126" w:type="dxa"/>
            <w:tcBorders>
              <w:top w:val="nil"/>
              <w:left w:val="nil"/>
              <w:bottom w:val="single" w:sz="4" w:space="0" w:color="auto"/>
              <w:right w:val="single" w:sz="4" w:space="0" w:color="auto"/>
            </w:tcBorders>
            <w:shd w:val="clear" w:color="auto" w:fill="auto"/>
            <w:vAlign w:val="center"/>
            <w:hideMark/>
          </w:tcPr>
          <w:p w:rsidR="003A4A7A" w:rsidRPr="00D9474F" w:rsidRDefault="003A4A7A" w:rsidP="00BF34BF">
            <w:pPr>
              <w:widowControl/>
              <w:jc w:val="center"/>
              <w:rPr>
                <w:rFonts w:asciiTheme="minorEastAsia" w:hAnsiTheme="minorEastAsia" w:cs="宋体"/>
                <w:kern w:val="0"/>
                <w:sz w:val="20"/>
                <w:szCs w:val="20"/>
              </w:rPr>
            </w:pPr>
            <w:r w:rsidRPr="00D9474F">
              <w:rPr>
                <w:rFonts w:asciiTheme="minorEastAsia" w:hAnsiTheme="minorEastAsia" w:cs="宋体" w:hint="eastAsia"/>
                <w:kern w:val="0"/>
                <w:sz w:val="20"/>
                <w:szCs w:val="20"/>
              </w:rPr>
              <w:t xml:space="preserve">26400 </w:t>
            </w:r>
          </w:p>
        </w:tc>
      </w:tr>
      <w:tr w:rsidR="003A4A7A" w:rsidRPr="00D9474F" w:rsidTr="00C723ED">
        <w:trPr>
          <w:trHeight w:val="366"/>
        </w:trPr>
        <w:tc>
          <w:tcPr>
            <w:tcW w:w="823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A4A7A" w:rsidRPr="00D9474F" w:rsidRDefault="003A4A7A"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合计</w:t>
            </w:r>
          </w:p>
        </w:tc>
        <w:tc>
          <w:tcPr>
            <w:tcW w:w="1984" w:type="dxa"/>
            <w:tcBorders>
              <w:top w:val="nil"/>
              <w:left w:val="nil"/>
              <w:bottom w:val="single" w:sz="4" w:space="0" w:color="auto"/>
              <w:right w:val="single" w:sz="4" w:space="0" w:color="auto"/>
            </w:tcBorders>
            <w:shd w:val="clear" w:color="auto" w:fill="auto"/>
            <w:noWrap/>
            <w:vAlign w:val="center"/>
            <w:hideMark/>
          </w:tcPr>
          <w:p w:rsidR="003A4A7A" w:rsidRPr="00D9474F" w:rsidRDefault="003A4A7A" w:rsidP="002A3DF4">
            <w:pPr>
              <w:widowControl/>
              <w:jc w:val="center"/>
              <w:rPr>
                <w:rFonts w:asciiTheme="minorEastAsia" w:hAnsiTheme="minorEastAsia" w:cs="宋体"/>
                <w:b/>
                <w:bCs/>
                <w:kern w:val="0"/>
                <w:sz w:val="20"/>
                <w:szCs w:val="20"/>
              </w:rPr>
            </w:pPr>
            <w:r w:rsidRPr="00D9474F">
              <w:rPr>
                <w:rFonts w:asciiTheme="minorEastAsia" w:hAnsiTheme="minorEastAsia" w:cs="宋体" w:hint="eastAsia"/>
                <w:b/>
                <w:bCs/>
                <w:kern w:val="0"/>
                <w:sz w:val="20"/>
                <w:szCs w:val="20"/>
              </w:rPr>
              <w:t xml:space="preserve">340.48 </w:t>
            </w:r>
          </w:p>
        </w:tc>
        <w:tc>
          <w:tcPr>
            <w:tcW w:w="1843" w:type="dxa"/>
            <w:tcBorders>
              <w:top w:val="nil"/>
              <w:left w:val="nil"/>
              <w:bottom w:val="single" w:sz="4" w:space="0" w:color="auto"/>
              <w:right w:val="single" w:sz="4" w:space="0" w:color="auto"/>
            </w:tcBorders>
            <w:shd w:val="clear" w:color="auto" w:fill="auto"/>
            <w:noWrap/>
            <w:vAlign w:val="center"/>
            <w:hideMark/>
          </w:tcPr>
          <w:p w:rsidR="003A4A7A" w:rsidRPr="00D9474F" w:rsidRDefault="003A4A7A" w:rsidP="002A3DF4">
            <w:pPr>
              <w:widowControl/>
              <w:jc w:val="center"/>
              <w:rPr>
                <w:rFonts w:asciiTheme="minorEastAsia" w:hAnsiTheme="minorEastAsia" w:cs="宋体"/>
                <w:b/>
                <w:bCs/>
                <w:kern w:val="0"/>
                <w:sz w:val="20"/>
                <w:szCs w:val="20"/>
              </w:rPr>
            </w:pPr>
            <w:r w:rsidRPr="00D9474F">
              <w:rPr>
                <w:rFonts w:asciiTheme="minorEastAsia" w:hAnsiTheme="minorEastAsia" w:cs="宋体"/>
                <w:b/>
                <w:bCs/>
                <w:kern w:val="0"/>
                <w:sz w:val="20"/>
                <w:szCs w:val="20"/>
              </w:rPr>
              <w:t>1495790.25</w:t>
            </w:r>
          </w:p>
        </w:tc>
        <w:tc>
          <w:tcPr>
            <w:tcW w:w="2126" w:type="dxa"/>
            <w:tcBorders>
              <w:top w:val="nil"/>
              <w:left w:val="nil"/>
              <w:bottom w:val="single" w:sz="4" w:space="0" w:color="auto"/>
              <w:right w:val="single" w:sz="4" w:space="0" w:color="auto"/>
            </w:tcBorders>
            <w:shd w:val="clear" w:color="auto" w:fill="auto"/>
            <w:noWrap/>
            <w:vAlign w:val="center"/>
            <w:hideMark/>
          </w:tcPr>
          <w:p w:rsidR="003A4A7A" w:rsidRPr="00D9474F" w:rsidRDefault="00F90B5D" w:rsidP="002A3DF4">
            <w:pPr>
              <w:widowControl/>
              <w:jc w:val="center"/>
              <w:rPr>
                <w:rFonts w:asciiTheme="minorEastAsia" w:hAnsiTheme="minorEastAsia" w:cs="宋体"/>
                <w:b/>
                <w:bCs/>
                <w:kern w:val="0"/>
                <w:sz w:val="20"/>
                <w:szCs w:val="20"/>
              </w:rPr>
            </w:pPr>
            <w:r w:rsidRPr="00D9474F">
              <w:rPr>
                <w:rFonts w:asciiTheme="minorEastAsia" w:hAnsiTheme="minorEastAsia" w:cs="宋体"/>
                <w:b/>
                <w:bCs/>
                <w:kern w:val="0"/>
                <w:sz w:val="20"/>
                <w:szCs w:val="20"/>
              </w:rPr>
              <w:t>368472</w:t>
            </w:r>
          </w:p>
        </w:tc>
      </w:tr>
    </w:tbl>
    <w:p w:rsidR="00E63174" w:rsidRPr="00D9474F" w:rsidRDefault="00E63174" w:rsidP="00AD1833"/>
    <w:p w:rsidR="00E63174" w:rsidRPr="00D9474F" w:rsidRDefault="00E63174">
      <w:pPr>
        <w:widowControl/>
        <w:jc w:val="left"/>
      </w:pPr>
      <w:r w:rsidRPr="00D9474F">
        <w:br w:type="page"/>
      </w:r>
    </w:p>
    <w:p w:rsidR="00AD1833" w:rsidRPr="00D9474F" w:rsidRDefault="00AD1833" w:rsidP="00AD1833">
      <w:pPr>
        <w:pStyle w:val="33"/>
        <w:rPr>
          <w:rFonts w:hAnsi="仿宋_GB2312"/>
          <w:b/>
          <w:kern w:val="2"/>
        </w:rPr>
      </w:pPr>
      <w:bookmarkStart w:id="49" w:name="_Toc5979750"/>
      <w:r w:rsidRPr="00D9474F">
        <w:rPr>
          <w:rFonts w:hint="eastAsia"/>
        </w:rPr>
        <w:lastRenderedPageBreak/>
        <w:t>表11：深圳市2019年度区级财政承担的房屋征收项目表</w:t>
      </w:r>
      <w:bookmarkEnd w:id="49"/>
    </w:p>
    <w:p w:rsidR="00AD1833" w:rsidRPr="00D9474F" w:rsidRDefault="00AD1833" w:rsidP="00487D98">
      <w:pPr>
        <w:jc w:val="right"/>
      </w:pPr>
      <w:r w:rsidRPr="00D9474F">
        <w:rPr>
          <w:rFonts w:hint="eastAsia"/>
        </w:rPr>
        <w:t>单位：万平方米，万元</w:t>
      </w:r>
    </w:p>
    <w:tbl>
      <w:tblPr>
        <w:tblStyle w:val="af"/>
        <w:tblW w:w="15734" w:type="dxa"/>
        <w:jc w:val="center"/>
        <w:tblLook w:val="04A0" w:firstRow="1" w:lastRow="0" w:firstColumn="1" w:lastColumn="0" w:noHBand="0" w:noVBand="1"/>
      </w:tblPr>
      <w:tblGrid>
        <w:gridCol w:w="516"/>
        <w:gridCol w:w="967"/>
        <w:gridCol w:w="2628"/>
        <w:gridCol w:w="1275"/>
        <w:gridCol w:w="1134"/>
        <w:gridCol w:w="1134"/>
        <w:gridCol w:w="2410"/>
        <w:gridCol w:w="1224"/>
        <w:gridCol w:w="1124"/>
        <w:gridCol w:w="3322"/>
      </w:tblGrid>
      <w:tr w:rsidR="0089146C" w:rsidRPr="0097108D" w:rsidTr="0089146C">
        <w:trPr>
          <w:cantSplit/>
          <w:trHeight w:val="20"/>
          <w:tblHeader/>
          <w:jc w:val="center"/>
        </w:trPr>
        <w:tc>
          <w:tcPr>
            <w:tcW w:w="516"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序号</w:t>
            </w:r>
          </w:p>
        </w:tc>
        <w:tc>
          <w:tcPr>
            <w:tcW w:w="967"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区域</w:t>
            </w:r>
          </w:p>
        </w:tc>
        <w:tc>
          <w:tcPr>
            <w:tcW w:w="2628"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项目名称</w:t>
            </w:r>
          </w:p>
        </w:tc>
        <w:tc>
          <w:tcPr>
            <w:tcW w:w="1275"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实施单位</w:t>
            </w:r>
          </w:p>
        </w:tc>
        <w:tc>
          <w:tcPr>
            <w:tcW w:w="1134"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项目总面积（万㎡）</w:t>
            </w:r>
          </w:p>
        </w:tc>
        <w:tc>
          <w:tcPr>
            <w:tcW w:w="1134" w:type="dxa"/>
            <w:vAlign w:val="center"/>
            <w:hideMark/>
          </w:tcPr>
          <w:p w:rsidR="0089146C"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2019年计划面积</w:t>
            </w:r>
          </w:p>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（万㎡）</w:t>
            </w:r>
          </w:p>
        </w:tc>
        <w:tc>
          <w:tcPr>
            <w:tcW w:w="2410"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年度主要工作内容</w:t>
            </w:r>
          </w:p>
        </w:tc>
        <w:tc>
          <w:tcPr>
            <w:tcW w:w="1224"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总投资</w:t>
            </w:r>
          </w:p>
        </w:tc>
        <w:tc>
          <w:tcPr>
            <w:tcW w:w="1124"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已完成投资</w:t>
            </w:r>
          </w:p>
        </w:tc>
        <w:tc>
          <w:tcPr>
            <w:tcW w:w="3322" w:type="dxa"/>
            <w:vAlign w:val="center"/>
            <w:hideMark/>
          </w:tcPr>
          <w:p w:rsidR="0097108D" w:rsidRPr="0097108D" w:rsidRDefault="0097108D"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项目立项依据</w:t>
            </w:r>
          </w:p>
        </w:tc>
      </w:tr>
      <w:tr w:rsidR="0097108D" w:rsidRPr="0097108D" w:rsidTr="0089146C">
        <w:trPr>
          <w:cantSplit/>
          <w:trHeight w:val="20"/>
          <w:jc w:val="center"/>
        </w:trPr>
        <w:tc>
          <w:tcPr>
            <w:tcW w:w="15734" w:type="dxa"/>
            <w:gridSpan w:val="10"/>
            <w:noWrap/>
            <w:vAlign w:val="center"/>
            <w:hideMark/>
          </w:tcPr>
          <w:p w:rsidR="0097108D" w:rsidRPr="0097108D" w:rsidRDefault="0097108D" w:rsidP="00630DE1">
            <w:pPr>
              <w:jc w:val="left"/>
              <w:rPr>
                <w:rFonts w:asciiTheme="minorEastAsia" w:eastAsiaTheme="minorEastAsia" w:hAnsiTheme="minorEastAsia"/>
                <w:b/>
                <w:bCs/>
              </w:rPr>
            </w:pPr>
            <w:r w:rsidRPr="0097108D">
              <w:rPr>
                <w:rFonts w:asciiTheme="minorEastAsia" w:eastAsiaTheme="minorEastAsia" w:hAnsiTheme="minorEastAsia" w:hint="eastAsia"/>
                <w:b/>
                <w:bCs/>
              </w:rPr>
              <w:t>一、新建项目</w:t>
            </w:r>
            <w:r w:rsidRPr="0097108D">
              <w:rPr>
                <w:rFonts w:asciiTheme="minorEastAsia" w:eastAsiaTheme="minorEastAsia" w:hAnsiTheme="minorEastAsia" w:hint="eastAsia"/>
                <w:b/>
                <w:bCs/>
                <w:u w:val="single"/>
              </w:rPr>
              <w:t xml:space="preserve"> 254 </w:t>
            </w:r>
            <w:r w:rsidRPr="0097108D">
              <w:rPr>
                <w:rFonts w:asciiTheme="minorEastAsia" w:eastAsiaTheme="minorEastAsia" w:hAnsiTheme="minorEastAsia" w:hint="eastAsia"/>
                <w:b/>
                <w:bCs/>
              </w:rPr>
              <w:t>个</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水务集团福田大院棚改项目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福田区委领导办公室会议纪要（121）</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香蜜二村棚改项目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2.94</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福田区委领导办公室会议纪要（121）</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八卦岭宿舍区棚改项目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12.78</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福田区委领导办公室会议纪要（38）</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4</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河套北（南华村）棚改项目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16.19</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福田区委领导办公室会议纪要（38）、福田区棚改指挥部会议纪要（12）</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5</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沙头街道绿洲花园棚改项目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1.16</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福田区棚改指挥部会议纪要（12）</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6</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裕亨花园小区棚改项目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1.7</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福田区住宅区（棚户区）改造和综合整治指挥部会议纪要（16）</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7</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东湖水厂扩能改造工程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0.58</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0.58</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深罗湖发改核准〔2018〕0036号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8</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水贝变电站地块征收项目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7.3</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9</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环仓南路涉及深长公司宿舍楼及深圳市爱国卫生运动委员会大楼房屋征收项目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10</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罗湖区妇保院住院大楼二期工程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罗发改投〔2019〕2号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11</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布心中学改扩建工程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罗发改〔2017〕205号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翠竹外国语实验学校（一部）拆建工程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罗发改〔2017〕205号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13</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泰宁小学拆建工程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0.18</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罗发改〔2017〕205号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14</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布心小学拆建工程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罗发改〔2017〕313号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行知职业技术学校扩建工程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罗发改〔2017〕25号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16</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深圳市罗沙路-延芳路立交改造工程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0.48</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0.48</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深发改〔2014〕1342号、深发改〔2015〕1085号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17</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清水河二路新建工程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1.15</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罗发改〔2018〕423号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18</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布吉南环路（西环路至禾坑路段）建设工程一期（龙岗大道至禾坑路段）工程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罗发改〔2018〕6号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19</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景福花园片区棚改项目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noWrap/>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5.18</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区城市更新工作领导小组第九十一次会议</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20</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边检总站二大院棚改项目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区城市更新工作领导小组第九十一次会议</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21</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市人民医院片区棚户区改造项目</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22</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省立绿道2号线（淘金山二线巡逻路段）改建工程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罗发改〔2016〕341号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23</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清水河综合整治工程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2.36</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1.1</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罗发改投〔2019〕2号</w:t>
            </w:r>
          </w:p>
        </w:tc>
      </w:tr>
      <w:tr w:rsidR="0089146C" w:rsidRPr="0097108D" w:rsidTr="0089146C">
        <w:trPr>
          <w:cantSplit/>
          <w:trHeight w:val="20"/>
          <w:jc w:val="center"/>
        </w:trPr>
        <w:tc>
          <w:tcPr>
            <w:tcW w:w="516"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24</w:t>
            </w:r>
          </w:p>
        </w:tc>
        <w:tc>
          <w:tcPr>
            <w:tcW w:w="967"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深南东路东延工程</w:t>
            </w:r>
          </w:p>
        </w:tc>
        <w:tc>
          <w:tcPr>
            <w:tcW w:w="1275"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1.3</w:t>
            </w:r>
          </w:p>
        </w:tc>
        <w:tc>
          <w:tcPr>
            <w:tcW w:w="113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97108D" w:rsidRPr="0097108D" w:rsidRDefault="0097108D"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97108D" w:rsidRPr="0097108D" w:rsidRDefault="00630DE1"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B95AD8">
        <w:trPr>
          <w:cantSplit/>
          <w:trHeight w:val="946"/>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B95AD8" w:rsidRPr="0097108D" w:rsidRDefault="00B95AD8" w:rsidP="00B95AD8">
            <w:pPr>
              <w:jc w:val="center"/>
              <w:rPr>
                <w:rFonts w:asciiTheme="minorEastAsia" w:eastAsiaTheme="minorEastAsia" w:hAnsiTheme="minorEastAsia"/>
              </w:rPr>
            </w:pPr>
            <w:r w:rsidRPr="00B95AD8">
              <w:rPr>
                <w:rFonts w:asciiTheme="minorEastAsia" w:eastAsiaTheme="minorEastAsia" w:hAnsiTheme="minorEastAsia" w:hint="eastAsia"/>
              </w:rPr>
              <w:t>布心片区LH03-04-05-07 地块土地收回</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《罗湖区法定图则规划教育用地实施方案》</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平山二路西段及红花岭一街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1605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深南发改〔2019〕6号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大沙河文体中心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大沙河生态长廊非示范段（桃源辖区段）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微波山隧道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大沙河生态长廊非示范段（西丽辖区段）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丽鑫路（松白路东至沙坑地块段）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沙河西路（滨海大道-茶光路段）快速化改造工作</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深发改〔2016〕903号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盐田区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水厂宿舍楼及周边地块棚改项目房屋征收</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盐田区政府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盐田区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明珠道北段房屋征收</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盐田区政府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松岗街道佘屋东路（桥山路-松福大道）新建工程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松岗街道桥山路（佘屋东路-朗碧路）新建工程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松岗车辆段变电站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朱坳水厂用地深度处理及污泥处理工程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深宝安发改备案〔2015〕0166号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沙井水质净化厂工程（三期）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水质净化厂主体建设等</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2019年市水污染指挥部第三次例会暨市大气污染防治指挥部第三次例会纪要</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罗租大道（天源路—松白路）新建工程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19.75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宝发改政投〔2018〕8号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蚝乡公园新建工程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宝发改政投〔2019〕24号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福永街道兴瑞路（107国道-白凤路）新建工程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宝发改政投〔2015〕158号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西乡街道拓展路新建工程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宝发改政投〔2008〕24号、宝发改〔2013〕366号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鹅山路（天福路—桥头消防站）新建工程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宝发改立项〔2018〕58号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景芳路（宝安大道—永和路）综合改造工程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10582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宝发改函〔2015〕7号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石岩街道应人石社区公园景观提升工程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宝发改政投〔2016〕53号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沙井街道新民北路（沙一中路至新民南路）新建工程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宝发改政投〔2016〕53号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110kV楼岗输变电工程项目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深发改函〔2012〕545号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内环路（西乡段）接线工程项目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2622.59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200.12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宝发改函〔2010〕591号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民乐路（沙福路西延段-南环路西延段）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10192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深发改〔2018〕114号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万乐路西延段（海云路-锦程路）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1270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深发改〔2018〕114号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航城学校改扩建工程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宝发改政投〔2018〕267号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尖岗山-大井山生态公园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朗西路（燕罗路-喜高路）综合改造工程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w:t>
            </w:r>
          </w:p>
        </w:tc>
        <w:tc>
          <w:tcPr>
            <w:tcW w:w="967"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燕罗街道祥溪路（广田路-燕罗北街）新建工程</w:t>
            </w:r>
          </w:p>
        </w:tc>
        <w:tc>
          <w:tcPr>
            <w:tcW w:w="1275"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0.59</w:t>
            </w:r>
          </w:p>
        </w:tc>
        <w:tc>
          <w:tcPr>
            <w:tcW w:w="113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0.79</w:t>
            </w:r>
          </w:p>
        </w:tc>
        <w:tc>
          <w:tcPr>
            <w:tcW w:w="2410"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180</w:t>
            </w:r>
          </w:p>
        </w:tc>
        <w:tc>
          <w:tcPr>
            <w:tcW w:w="112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Merge/>
            <w:vAlign w:val="center"/>
            <w:hideMark/>
          </w:tcPr>
          <w:p w:rsidR="00B95AD8" w:rsidRPr="0097108D" w:rsidRDefault="00B95AD8" w:rsidP="0097108D">
            <w:pPr>
              <w:jc w:val="center"/>
              <w:rPr>
                <w:rFonts w:asciiTheme="minorEastAsia" w:eastAsiaTheme="minorEastAsia" w:hAnsiTheme="minorEastAsia"/>
              </w:rPr>
            </w:pPr>
          </w:p>
        </w:tc>
        <w:tc>
          <w:tcPr>
            <w:tcW w:w="967" w:type="dxa"/>
            <w:vMerge/>
            <w:vAlign w:val="center"/>
            <w:hideMark/>
          </w:tcPr>
          <w:p w:rsidR="00B95AD8" w:rsidRPr="0097108D" w:rsidRDefault="00B95AD8" w:rsidP="0097108D">
            <w:pPr>
              <w:jc w:val="center"/>
              <w:rPr>
                <w:rFonts w:asciiTheme="minorEastAsia" w:eastAsiaTheme="minorEastAsia" w:hAnsiTheme="minorEastAsia"/>
              </w:rPr>
            </w:pPr>
          </w:p>
        </w:tc>
        <w:tc>
          <w:tcPr>
            <w:tcW w:w="2628" w:type="dxa"/>
            <w:vMerge/>
            <w:vAlign w:val="center"/>
            <w:hideMark/>
          </w:tcPr>
          <w:p w:rsidR="00B95AD8" w:rsidRPr="0097108D" w:rsidRDefault="00B95AD8" w:rsidP="0097108D">
            <w:pPr>
              <w:jc w:val="center"/>
              <w:rPr>
                <w:rFonts w:asciiTheme="minorEastAsia" w:eastAsiaTheme="minorEastAsia" w:hAnsiTheme="minorEastAsia"/>
              </w:rPr>
            </w:pPr>
          </w:p>
        </w:tc>
        <w:tc>
          <w:tcPr>
            <w:tcW w:w="1275" w:type="dxa"/>
            <w:vMerge/>
            <w:vAlign w:val="center"/>
            <w:hideMark/>
          </w:tcPr>
          <w:p w:rsidR="00B95AD8" w:rsidRPr="0097108D" w:rsidRDefault="00B95AD8" w:rsidP="0097108D">
            <w:pPr>
              <w:jc w:val="center"/>
              <w:rPr>
                <w:rFonts w:asciiTheme="minorEastAsia" w:eastAsiaTheme="minorEastAsia" w:hAnsiTheme="minorEastAsia"/>
              </w:rPr>
            </w:pPr>
          </w:p>
        </w:tc>
        <w:tc>
          <w:tcPr>
            <w:tcW w:w="1134" w:type="dxa"/>
            <w:vMerge/>
            <w:vAlign w:val="center"/>
            <w:hideMark/>
          </w:tcPr>
          <w:p w:rsidR="00B95AD8" w:rsidRPr="0097108D" w:rsidRDefault="00B95AD8" w:rsidP="0097108D">
            <w:pPr>
              <w:jc w:val="center"/>
              <w:rPr>
                <w:rFonts w:asciiTheme="minorEastAsia" w:eastAsiaTheme="minorEastAsia" w:hAnsiTheme="minorEastAsia"/>
              </w:rPr>
            </w:pPr>
          </w:p>
        </w:tc>
        <w:tc>
          <w:tcPr>
            <w:tcW w:w="1134" w:type="dxa"/>
            <w:vMerge/>
            <w:vAlign w:val="center"/>
            <w:hideMark/>
          </w:tcPr>
          <w:p w:rsidR="00B95AD8" w:rsidRPr="0097108D" w:rsidRDefault="00B95AD8" w:rsidP="0097108D">
            <w:pPr>
              <w:jc w:val="center"/>
              <w:rPr>
                <w:rFonts w:asciiTheme="minorEastAsia" w:eastAsiaTheme="minorEastAsia" w:hAnsiTheme="minorEastAsia"/>
              </w:rPr>
            </w:pPr>
          </w:p>
        </w:tc>
        <w:tc>
          <w:tcPr>
            <w:tcW w:w="2410" w:type="dxa"/>
            <w:vMerge/>
            <w:vAlign w:val="center"/>
            <w:hideMark/>
          </w:tcPr>
          <w:p w:rsidR="00B95AD8" w:rsidRPr="0097108D" w:rsidRDefault="00B95AD8" w:rsidP="0097108D">
            <w:pPr>
              <w:jc w:val="center"/>
              <w:rPr>
                <w:rFonts w:asciiTheme="minorEastAsia" w:eastAsiaTheme="minorEastAsia" w:hAnsiTheme="minorEastAsia"/>
              </w:rPr>
            </w:pPr>
          </w:p>
        </w:tc>
        <w:tc>
          <w:tcPr>
            <w:tcW w:w="1224" w:type="dxa"/>
            <w:vMerge/>
            <w:vAlign w:val="center"/>
            <w:hideMark/>
          </w:tcPr>
          <w:p w:rsidR="00B95AD8" w:rsidRPr="0097108D" w:rsidRDefault="00B95AD8" w:rsidP="0097108D">
            <w:pPr>
              <w:jc w:val="center"/>
              <w:rPr>
                <w:rFonts w:asciiTheme="minorEastAsia" w:eastAsiaTheme="minorEastAsia" w:hAnsiTheme="minorEastAsia"/>
              </w:rPr>
            </w:pPr>
          </w:p>
        </w:tc>
        <w:tc>
          <w:tcPr>
            <w:tcW w:w="1124" w:type="dxa"/>
            <w:vMerge/>
            <w:vAlign w:val="center"/>
            <w:hideMark/>
          </w:tcPr>
          <w:p w:rsidR="00B95AD8" w:rsidRPr="0097108D" w:rsidRDefault="00B95AD8" w:rsidP="0097108D">
            <w:pPr>
              <w:jc w:val="center"/>
              <w:rPr>
                <w:rFonts w:asciiTheme="minorEastAsia" w:eastAsiaTheme="minorEastAsia" w:hAnsiTheme="minorEastAsia"/>
              </w:rPr>
            </w:pP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宝发改函〔2017〕44号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格山一路（塘福路-物流路）综合改造工程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宝发改政投〔2017〕313号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格山二路（塘福路-物流路）新建工程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宝发改政投〔2017〕313号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燕罗街道松山路（山门工业二路-松岗大道）新建工程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宝发改政投〔2017〕186号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石岩渠排涝泵站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宝发改政投〔2013〕286号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海锦路（万乐路-锦程路）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德民路（荣安路-锦程路）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科技路新建工程（一期）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宝发改政投〔2011〕36号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石岩街道石龙仔片区道路交通综合整治工程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福海街道福园二路（沙福路-蚝业路）改扩建工程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宝发改政投〔2018〕8号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福海街道永和路（福洲大道-宝安大道）新建工程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宝发改政投〔2018〕8号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宝安人民医院（集团）科教研中心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宝发改立项〔2018〕7号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向兴路（沙井路-茅洲河河堤）综合改造工程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1185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宝发改政投〔2016〕134号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西乡街道西乡河南城桥至宝安大道河道防洪整治工程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共兴路（通成路-红湖路）新建工程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宝发改政投〔2017〕156号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松岗门户新城启动区道路新建工程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7748.23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6995.79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宝发改可研〔2013〕25号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神仙岭排水渠水安全保障工程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西湖水水安全保障工程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简龙河综合整治工程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金园水小微水体黑臭治理工程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水二村支流水安全保障工程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甘坑河综合整治工程项目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君子布河凤岐路四号桥排洪渠小微黑臭水体整治工程项目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君子布河阳光路支流小微黑臭水体整治工程项目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山厦河南面支流黑臭水体整治工程项目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山厦河军区支流黑臭水体整治工程项目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三坑水水安全保障工程房屋征收补偿项目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2029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岗头河明渠段挡墙除险加固工程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龙坪路二标</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布吉街道百鸽笼九年一贯制学校新建工程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龙岗区第二中医院新建工程项目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吉祥一路北段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深龙发改〔2016〕680号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香港中文大学医学院</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德政路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如意路南延段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龙城街道龙飞九年一贯制学校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深龙发改〔2018〕407号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宝龙街道东纵小学</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深龙发改〔2018〕407号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横岗街道埔厦小学</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深龙发改〔2018〕407号</w:t>
            </w:r>
          </w:p>
        </w:tc>
      </w:tr>
      <w:tr w:rsidR="00B95AD8" w:rsidRPr="0097108D" w:rsidTr="005A0E1F">
        <w:trPr>
          <w:cantSplit/>
          <w:trHeight w:val="342"/>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龙岗区第二人民医院（现址）</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区政府办公会议纪要62</w:t>
            </w:r>
          </w:p>
        </w:tc>
      </w:tr>
      <w:tr w:rsidR="00B95AD8" w:rsidRPr="0097108D" w:rsidTr="005A0E1F">
        <w:trPr>
          <w:cantSplit/>
          <w:trHeight w:val="342"/>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龙岗区第五人民医院（现址）</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区政府办公会议纪要62</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龙岗中心医院</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区政府办公会议纪要62</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平湖街道文体中心提升改造</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龙岗区工艺美术博物馆/区艺体馆（暂定）</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吉华街道文体中心（暂定）</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区艺体馆（暂定）</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坂田南园文体中心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区综合训练基地（暂定）</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多功能演艺中心+冰球馆综合建筑（暂定）</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区美术馆（暂定）</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龙岗区艺术博览中心（暂定）/中国非遗展演中心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临时性冰球综合馆及冰雪运动基地/冰雪活动综合馆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中国非遗展演中心（暂定）/龙岗区艺术博览中心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坪地街道综合文体中心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龙岗区文体设施规划布局及建设计划</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低碳城公园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富安东路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深龙发改〔2018〕908号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龙岗区良白路-铁东路-丹白路道路工程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39306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深发改〔2015〕1719号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李朗路（平南铁路-新木大道）二期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深龙发改〔2009〕47号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山厦路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15287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深发改〔2016〕62号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铁东路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深发改〔2008〕1920号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铁西路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深发改〔2008〕1920号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罗龙路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深发改〔2008〕1920号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三联路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翔鸽路北段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深龙发改〔2018〕908号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丹农路二期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深发改〔2015〕874号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环城路快速化改造工程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深龙发改〔2016〕1509号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岗头河综合整治工程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1851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749.69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铁运路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深龙发改〔2010〕1509号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田心路（二期）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深龙发改〔2011〕273号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G205深圳段改建与地铁3号线工程交通疏解之公园路工程（重启段）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6594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深龙发改〔2018〕1148号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联李东路（下李路-布澜路）工程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深龙发改〔2018〕797号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香叶东路（香阅路）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田心路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下李北路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联李大道东段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4240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桂树路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湖东路水山缘小区段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石丰路（创业路-将军路段）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深龙发改〔2017〕104号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龙平东路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19874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犁头路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1756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五联路工程一期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6169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深龙发改〔2010〕136号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怡翠路南段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中心城15号路南段（怡翠路）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5198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深龙发改〔2008〕262号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宝同路东段、新能源四路东段、宝龙六路北段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深龙发改〔2018〕282号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坪梓路（坪地至坑梓道路中段）改造工程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18736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深龙发改〔2017〕219号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蛇岭大道-坪地中心路通道路工程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38274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深发改〔2015〕1718号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六联受纳场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深龙发改〔2018〕1221号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吉榕路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赐昱路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创作路南段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创富南路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鹅公岭河流域黑臭水体整治工程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坂田河流域黑臭水体整治工程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大坑肚河黑臭整治工程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蕉坑水综合整治工程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莲花水黑臭整治工程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龙华茜坑水厂三期工程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深圳市水厂整合与水资源调配优化规划研究</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新湖路-黄背坑-君新路道路改造工程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建翔路（武南路-观澜大道）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恒生北路（武南路-观澜大道）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罗屋围社区公园项目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锦华东路（华峰路-景华南路）工程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深龙华发改函〔2017〕748号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锦华南路（锦华西路-龙坂大道）工程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园兴路北延段工程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大船坑路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深龙华发财〔2013〕651号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鳌湖街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油松派出所项目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鹿玛二街（石清大道-华韵路）工程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华远路（荣辉路-建辉路）工程龙华段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俊广路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民治派出所</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环观中路（大和路-观澜大道）工程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围光路（新围仔路-观光大道）工程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横坑水库西侧产业园场平工程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深龙华发改函〔2017〕409号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荣樟路（环观中路-五和大道）新建工程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深龙华发改函〔2017〕304号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观澜高新园规划公交首末站及社会停车场工程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深龙华发改函〔2017〕402号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横滨北路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龙华交警大队营房建设项目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环观中路（大和路-观澜大道）工程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桔大路（桔景路-华观大道）工程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观博路（观兴东路-泗黎南路）工程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深龙华发改〔2018〕302号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玉翠路（华远路-石清大道）工程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深龙华发改〔2018〕302号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长湖东路（湖松路-武馆路）工程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深龙华发改〔2018〕302号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富怡路（大富路-桂香路）工程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富和路(富怡路-大富路）工程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武南路（恒生路-建翔路）工程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观澜第二小学改扩建工程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观兴东路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17.65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深龙华发改〔2018〕2161号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章阁社区规划学校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外环高速公路桂花互通工程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大布巷停车场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惠民停车场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华乐一路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观和路(观天路-宝君路）工程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俊瑞路（观天路-凌龙路）工程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龙华区环城绿道建设项目（环观南段）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福润路工程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工业大道（龙观快速-梅观快速）工程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大富二路东延段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华繁路（中段）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库坑社区库新路工程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196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观澜中心小学扩建工程（新增用地）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大富路（桂月路-桂香路）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8.56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深龙华发改〔2017〕306号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华远路（荣辉路-建辉路）工程（福城段）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君子布片区规划学校（新）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俊景路（新）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宝君路（新湖路-宝玉路）（新）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华远路（荣辉路-建辉路）工程（龙华段）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盛华路（联进路-东环二路）工程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三联社区党群服务中心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新村路项目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横岭路项目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金兰路项目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竹园项目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坪河北路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500kV坪山输变电工程项目扩征</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深坪府办公纪〔2018〕440号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文祥路市政工程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瑞景路北段市政工程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坪山中心区滨水公共绿地建设工程项目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深坪发改投〔2019〕11号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赤坳水库除险加固扩征项目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深坪转地〔2018〕12号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坪山区档案馆、方志馆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深坪发改复〔2018〕107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秀河路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深坪发财复〔2016〕61号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人才安居老坑01-21地块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深坪住建函〔2018〕1407号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启竹二路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深坪发改复〔2018〕60号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坪山区委党校新选址项目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光祖中学三栋宿舍楼拆迁</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深坪府办公纪〔2018〕291号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东纵路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深坪交轨函〔2019〕66号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新景路市政工程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坪山河流域水环境综合整治工程-坪山河干流综合整治工程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坪山区委党校过渡校区（坪山原公路所职工微利房项目）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深坪委办公纪〔2019〕1号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碧美路（荔山路-罗仔路）市政工程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1.06</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深光发财〔2017〕974号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光明小镇运动森林公园项目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90.22</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光明区政府办公会议纪要〔2019〕110号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百趣园项目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18.48</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深光发财〔2017〕350号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鹅径东路市政工程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0.62</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深光发财〔2018〕432号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光明区公检法项目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4.12</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科学城智慧公园项目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26.13</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深光发财〔2018〕33号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圳美一路等四条市政道路项目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15.4</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深光发财〔2016〕994号、深光发财〔2017〕993号、深光发财〔2013〕410号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礼志公司A607-0842宗地拟置换用地项目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1.54</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田园路（楼岗大道-公明北环）市政工程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16.65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深发财〔2018〕765号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大顶岭绿道项目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深光发财〔2018〕267号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光明新区污水支管网（二期）建设工程（迳口、翠湖社区）项目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深发改〔2012〕247号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红坳水库排洪渠完善工程（未征转地块）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光明区三防指挥部工作会议纪要（2018年237号）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光明区公共卫生服务中心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深光发财〔2018〕657号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通兴路（西环路-富利路）市政工程西段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深光经〔2009〕394号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龟竹路（通兴路-振发路）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深光发财〔2017〕64号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公明街道龙豪榕康片区城市更新单元涉及未完善征转手续用地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光明区全面消除黑臭水体治理工程（光明水质净化厂服务范围）</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光明区全面消除黑臭水体治理工程（公明核心片区及白花社区）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零星项目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信宏城城市更新单元市政配套工程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深光发财〔2015〕611号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光明环境园项目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《城管局重点工作推进会议纪要》（2018年26号）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钟表产业集聚基地通兴路市政工程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深发改〔2019〕160号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公明西田社区大成石材有限公北东侧边坡治理工程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深光发财〔2018〕1111号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光明区重点片区环境整治提升土地整备项目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光明区重点片区环境整治提升土地整备工作协调会议纪要（40）</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坪西路（水头-新大段）市政工程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深发改〔2009〕1265号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环大鹏湾海岸公路改造工程（二期）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深发改〔2015〕1035号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创富路工程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深鹏发财函〔2018〕9号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鹏毅南路工程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深鹏发财函〔2018〕9号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南澳消防站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大鹏新区丰树山水厂一期工程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386" w:type="dxa"/>
            <w:gridSpan w:val="4"/>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小计</w:t>
            </w:r>
          </w:p>
        </w:tc>
        <w:tc>
          <w:tcPr>
            <w:tcW w:w="1134" w:type="dxa"/>
            <w:vAlign w:val="center"/>
            <w:hideMark/>
          </w:tcPr>
          <w:p w:rsidR="00B95AD8" w:rsidRPr="0097108D" w:rsidRDefault="00B95AD8" w:rsidP="00A5625A">
            <w:pPr>
              <w:jc w:val="center"/>
              <w:rPr>
                <w:rFonts w:asciiTheme="minorEastAsia" w:eastAsiaTheme="minorEastAsia" w:hAnsiTheme="minorEastAsia"/>
                <w:b/>
                <w:bCs/>
              </w:rPr>
            </w:pPr>
            <w:r w:rsidRPr="0097108D">
              <w:rPr>
                <w:rFonts w:asciiTheme="minorEastAsia" w:eastAsiaTheme="minorEastAsia" w:hAnsiTheme="minorEastAsia" w:hint="eastAsia"/>
                <w:b/>
                <w:bCs/>
              </w:rPr>
              <w:t>677.8</w:t>
            </w:r>
            <w:r>
              <w:rPr>
                <w:rFonts w:asciiTheme="minorEastAsia" w:eastAsiaTheme="minorEastAsia" w:hAnsiTheme="minorEastAsia" w:hint="eastAsia"/>
                <w:b/>
                <w:bCs/>
              </w:rPr>
              <w:t>6</w:t>
            </w:r>
          </w:p>
        </w:tc>
        <w:tc>
          <w:tcPr>
            <w:tcW w:w="1134" w:type="dxa"/>
            <w:vAlign w:val="center"/>
            <w:hideMark/>
          </w:tcPr>
          <w:p w:rsidR="00B95AD8" w:rsidRPr="0097108D" w:rsidRDefault="00B95AD8" w:rsidP="00A5625A">
            <w:pPr>
              <w:jc w:val="center"/>
              <w:rPr>
                <w:rFonts w:asciiTheme="minorEastAsia" w:eastAsiaTheme="minorEastAsia" w:hAnsiTheme="minorEastAsia"/>
                <w:b/>
                <w:bCs/>
              </w:rPr>
            </w:pPr>
            <w:r w:rsidRPr="0097108D">
              <w:rPr>
                <w:rFonts w:asciiTheme="minorEastAsia" w:eastAsiaTheme="minorEastAsia" w:hAnsiTheme="minorEastAsia" w:hint="eastAsia"/>
                <w:b/>
                <w:bCs/>
              </w:rPr>
              <w:t>235.</w:t>
            </w:r>
            <w:r>
              <w:rPr>
                <w:rFonts w:asciiTheme="minorEastAsia" w:eastAsiaTheme="minorEastAsia" w:hAnsiTheme="minorEastAsia" w:hint="eastAsia"/>
                <w:b/>
                <w:bCs/>
              </w:rPr>
              <w:t>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643025.99</w:t>
            </w:r>
          </w:p>
        </w:tc>
        <w:tc>
          <w:tcPr>
            <w:tcW w:w="1124" w:type="dxa"/>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7946.6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15734" w:type="dxa"/>
            <w:gridSpan w:val="10"/>
            <w:vAlign w:val="center"/>
            <w:hideMark/>
          </w:tcPr>
          <w:p w:rsidR="00B95AD8" w:rsidRPr="0097108D" w:rsidRDefault="00B95AD8" w:rsidP="00FE78B4">
            <w:pPr>
              <w:jc w:val="left"/>
              <w:rPr>
                <w:rFonts w:asciiTheme="minorEastAsia" w:eastAsiaTheme="minorEastAsia" w:hAnsiTheme="minorEastAsia"/>
                <w:b/>
                <w:bCs/>
              </w:rPr>
            </w:pPr>
            <w:r w:rsidRPr="0097108D">
              <w:rPr>
                <w:rFonts w:asciiTheme="minorEastAsia" w:eastAsiaTheme="minorEastAsia" w:hAnsiTheme="minorEastAsia" w:hint="eastAsia"/>
                <w:b/>
                <w:bCs/>
              </w:rPr>
              <w:t>二、续建项目</w:t>
            </w:r>
            <w:r w:rsidRPr="0097108D">
              <w:rPr>
                <w:rFonts w:asciiTheme="minorEastAsia" w:eastAsiaTheme="minorEastAsia" w:hAnsiTheme="minorEastAsia" w:hint="eastAsia"/>
                <w:b/>
                <w:bCs/>
                <w:u w:val="single"/>
              </w:rPr>
              <w:t xml:space="preserve"> 471 </w:t>
            </w:r>
            <w:r w:rsidRPr="0097108D">
              <w:rPr>
                <w:rFonts w:asciiTheme="minorEastAsia" w:eastAsiaTheme="minorEastAsia" w:hAnsiTheme="minorEastAsia" w:hint="eastAsia"/>
                <w:b/>
                <w:bCs/>
              </w:rPr>
              <w:t>个</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华富村东、西区房屋征收项目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弘毅路工程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16.04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深规土一局〔2013〕190号、深规土一局〔2013〕191号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车公庙片区交通整治工程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2013年市政府办公会议纪要（287）</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福田慢性病医院</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2017年福田区重大项目建设指挥部卫生分指挥部会议纪要（24）</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清水河一路建设工程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罗发改〔2017〕25号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“二线插花地”棚户区改造征收项目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罗湖区政府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活泉二街（龙珠七号路）南北段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深南发改〔2019〕6号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官龙路市政工程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深南发改〔2019〕6号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北环大道北侧规划路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深南发改〔2018〕6号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创新大厦周边道路征地拆迁</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南山医院改扩建项目房屋征收与补偿</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大新四港片区大新一路及大新街北段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盐田区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沙头角中学教师楼房屋征收</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盐田区政府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宝安区人民医院整体改造工程（二期）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16400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13954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宝发改政投〔2011〕26号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燕罗片区排涝工程-罗田排涝泵站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239.58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206.44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锦云路（民乐路-锦程路）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深发改〔2018〕114号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丰民路（海锦路-德民路）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深发改〔2018〕114号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民主大道西延段（荣安路-民乐路）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113.82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深发改〔2018〕114号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德政路龙大高速立交及德政路东延段工程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9.53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9.53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2089.6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深发改〔2014〕556号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外环路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63.69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14419.86</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《深圳市人民政府关于印发第五轮市区政府投资事权划分实施方案的通知》</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洪浪南路东延段市政工程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3071.53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宝发改〔2014〕378号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龙田北路（光布大道-祝龙田路）新建工程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7419.95</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2526.3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宝发改〔2017〕48号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松岗街道创业路（芙蓉路-东方大道）新建工程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24269.45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松岗人民医院扩建（二期）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7803.41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宝发改政投〔2016〕62号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坳颈涌综合整治工程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1386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深宝环水〔2015〕448号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福永河水环境综合整治工程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168378.19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778.48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德丰围涌综合整治工程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909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1520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衙边涌综合整治工程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7362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寮丰沙头商业路（西环路至环镇路）综合改造工程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4871</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玻璃围涌综合整治工程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塘尾涌综合整治工程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宝发改政投〔2011〕80号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853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宝发改政投〔2013〕286号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铁岗-石岩水库水质保障工程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211300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177000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宝发改立项〔2018〕43号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南昌涌综合整治工程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深宝环水〔2015〕448号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西乡河步行街河堤安全隐患整治应急工程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7093.22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5842.77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宝发改政投〔2017〕211号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应人石河综合整治工程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1906.03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1310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宝发改政投〔2017〕310号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帝堂路改造工程（沙四路-环镇路）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宝发改政投〔2011〕34号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燕罗街道燕罗塘片区大华路（红湖路-红燕路）综合改造工程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1584.67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民乐路（民主大道至南环路）新建工程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2110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石岩街道羊台山路（宝石东路-石环南路）新建工程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14213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宝发改政投〔2007〕149号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羊台山森林公园（二期）石岩片区-龙腾路综合改造工程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上南东路改造及金桥扩建工程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宝发改政投〔2012〕94号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燕罗街道环胜南路（燕罗路-松福路）新建工程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宝发改政投〔2012〕14号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新桥街道至丰路（庄南路-南沙快速预留辅道）新建工程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宝发改政投〔2017〕234号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299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燕罗街道金鹤路（红湖路-大浦路）新建工程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白凤路（凤凰山大道-黄埔工业路）工程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宝发改政投〔2013〕11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立新南路（翠岗西路至福永大道）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项目入库，支付测绘评估费用</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12759.64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12554.4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宝发改政投〔2011〕206号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永荣路新建工程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宝发改政投〔2012〕18号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燕罗街道金鹤路（大浦路-向阳路）新建工程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宝发改政投〔2017〕133号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蚝乡路（中心路线-永荣路）新建工程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宝发改政投〔2017〕228号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石岩街道民营路（德悦路-石龙环南路）新建工程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宝发改政投〔2017〕182号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燕罗街道大华路（红燕路-富恒路）新建工程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燕罗街道大浦路（金鹤路-向阳路）改造工程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燕罗街道山铭路（洋眉坑路-松白路）新建工程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通成路（铁仔山北麓-共和工业路）新建工程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宝发改政投〔2015〕230号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共和工业路（银田工业路-通达路）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340.04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250.29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宝发改政投〔2011〕206号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311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塘鑫路（新荔路-规划二路）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宝发改〔2017〕69号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新荔路（凤塘大道-塘鑫路）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宝发改〔2017〕66号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育桥路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8613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宝发改政投〔2011〕33号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迎宾路（环镇路-永通路）新建工程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宝发改政投〔2013〕286号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鞍胜东路（南环路-宝安大道）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4721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沙井路（新沙路-北环路）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朗碧路（河滨北路-松福路）改造工程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宝发改政投〔2012〕14号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松岗街道学前一路（河滨北路-沙江路）新建工程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松瑞路（松福大道-松裕横路）市政工程房屋征收项目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2898.27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宝发改概算〔2017〕68号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洋眉坑路（居安路-楼岗大道）新建工程项目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5681.28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松裕路（广深公路-松岗大道）市政工程项目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9.88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9.88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94292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深发改〔2014〕1538号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石岩街道民裕路（德悦路-民兴路）新建工程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宝发改政投〔2016〕425号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国泰路市政工程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4037.16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3152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宝发改函〔2010〕346号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机场外排水渠综合整治工程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25.38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4006.1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3208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深发改〔2013〕1272号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325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楼岗渠综合整治工程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4226.5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448.06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沙福河综合整治工程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6260.31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2211.67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白沙坑综合整治工程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深光发財〔2017〕860号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潭头河综合整治工程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9418.6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148.39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孖庙涌排涝泵站工程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8348.86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7436.79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宝发改立项〔2008〕17号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911.5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207.17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茅洲河流域（宝安片区）水环境综合整治工程桥头片区排涝工程-新上星排涝泵站项目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61.92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深发改〔2015〕1399号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黄麻布河综合整治工程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42.33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玻璃围涌雨水泵站征地拆迁</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宝发改立项〔2008〕17号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茅洲河流域综合整治工程-新桥公园排涝泵站项目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深发改〔2015〕1399号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东方七支渠排洪渠整治工程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6434.19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225.84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松岗潭头渠综合整治工程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948.51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石围涌综合整治工程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下涌综合整治工程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11.09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和二涌综合整治工程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宝发改政投〔2015〕225号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新桥河综合整治工程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30773.37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22260.54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深宝发改政投〔2010〕39号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342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塘下涌综合整治工程二期（松岗段）征收项目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5681.29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宝发改政投〔2011〕79号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松岗沙浦西排洪渠综合整治工程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352.14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77.14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沙浦北片区排涝泵站工程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4810.62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2680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桥头片区排涝工程-洋下泵站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凤凰人才住房及凤凰消防站建设工程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宝发改函〔2016〕8号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桥头消防站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深发改〔2015〕1255号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立新湖环湖绿道贯通工程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775.04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宝发改函〔2017〕181号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中共一大宝安旧址</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2148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深宝会纪〔2017〕186号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福永人民医院扩建（二期）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宝发改政投〔2016〕62号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沙井人民医院扩建（二期）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9320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7838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宝发改政投〔2016〕62号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福海体育公园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测绘、评估等前期工作</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880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宝发改政投〔2017〕311号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松岗西片区九年一贯制学校建设工程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宝安区政府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验收入库结算</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912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宝发改政投〔2012〕199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沙湾河流域水环境综合整治工程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55.18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15758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深发改〔2012〕694号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新生排水渠综合整治工程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龙岗中学排水渠综合整治工程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357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荷韵路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1032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桂坪路（一期）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1261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龙岗区儿童公园建设工程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21865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南湾人民医院改扩建工程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深龙发改〔2017〕547号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区第二人民医院迁址重建工程（罗岗）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深龙发改函〔2018〕206号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区第七人民医院迁址重建工程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深龙发改〔2018〕613号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区第三人民医院医技内科楼工程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深龙发改〔2018〕576号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区第六人民医院二期工程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深龙发改〔2016〕824号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坪地环城南路（同心中路-人民南路段）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1808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深发改（2009）1046号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丹平快速一期北延段及平湖大道东段改造工程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73468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4175.06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深发改〔2014〕835号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平安大道（丹平路以北部分）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117486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57963.86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平吉大道（北段）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25188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2185.45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深发改〔2008〕1106号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平湖罗山自行车郊野公园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17600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2798.94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李朗路（新木大道-富康路）一期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7077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739.65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深发改〔2014〕835号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李朗路（平南铁路-富安东路）二期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7077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21.93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深发改〔2016〕787号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372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平湖辅歧路东段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5035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3915.83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深发改〔2016〕201号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恒心路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39.13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君子布河综合整治工程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11.69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35802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2470.95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木古河综合整治工程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32558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1579.43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山厦河综合整治工程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31554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1275.17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鹅公岭河综合整治工程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24643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1310.45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白泥坑排水渠综合整治工程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景岭路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2743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白坭坑消防站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联运路一期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69.09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湖田路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耕田路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百田街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平湖街道办事处良安田片区文体活动中心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72.13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十大专项行动用地清退图斑复绿专项资金</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平湖人民医院迁址重建项目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1126.38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惠华路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36062.73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深发改〔2008〕359号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西宝线平湖段改造工程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12481.53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深发改〔2008〕359号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中环大道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34637.9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深发改〔2008〕359号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嘉湖路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25400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11856.19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深发改〔2008〕359号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392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中粮储配套道路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2358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2604.31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深发改〔2013〕281号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丹农路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402.99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402.99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深发改〔2008〕342号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石岭路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90.68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90.68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深发改〔2008〕342号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南环路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惠康路B、C段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布吉派出所重建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布吉河（龙岗段）综合整治工程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1336.48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布吉水质净化厂</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959.72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布吉生猪批发市场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甘李路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秀峰路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科技园路二期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樟坑径外围消防通道（吉华）</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深发改〔2011〕107号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坂田第二初级中学</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雪象体育公园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19756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布坂联络道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1265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605.86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深发改〔2008〕1642号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一号路南段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16183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深龙发改〔2010〕1412号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石背路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7318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3694.65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深龙发改〔2007〕579号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稼先东路改造项目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4231.56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深龙发改〔2013〕281号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吉华路（环城路-布龙路）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深发改〔2011〕106号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坂田村级自建供水设施整合项目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931.4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484.65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5954.53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深龙发改〔2006〕211号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三号路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360.87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深龙发改〔2007〕282号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梅观高速至贝尔路连接线工程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深龙发改〔2008〕161号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龙颈岭路、杨山路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禾堂光街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深龙发改〔2010〕1304号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白泥坑水综合整治工程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深龙发改〔2016〕1452号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简坑河综合整治工程（南湾段）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深龙发改〔2016〕1485号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龙岗区第三人民医院改扩建工程（二期）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深圳市龙岗区第七人民医院迁址重建工程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简坑河综合整治工程（横岗段）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0.94</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244.77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牛始埔路（龙岗大道-保障房路口段）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六和路拓宽改造工程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四联河地面坍塌隐患治理及水环境综合整治工程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11275</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3111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梧桐山南路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海绵城市</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简豪路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长江埔路南延段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永勤路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连山五路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清友路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11274.66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深龙发改〔2017〕1199号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龙凤路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1.15</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9337.9</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内环北路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龙岗区养老护理院</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113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4066</w:t>
            </w:r>
          </w:p>
        </w:tc>
        <w:tc>
          <w:tcPr>
            <w:tcW w:w="1124"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1498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丹荷路三标</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公园路工程项目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春华路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宝沙三路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宝龙五路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宝龙四路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龙湖公园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丹荷路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八仙岭公园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松子坑森林公园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宝沙一路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新布中队消防站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三棵松水黑臭整治工程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2831.44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576.48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深龙发改〔2018〕70号；深龙发改〔2018〕1123号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上禾塘水综合整治工程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11341.19</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7306.69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深龙发改〔2018〕70号；深龙发改〔2018〕1123号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沙背沥河综合整治工程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9253.74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2527.78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深龙发改〔2018〕70号；深龙发改〔2018〕1123号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田心村排水渠综合整治工程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8005.7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2998.26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深龙发改〔2018〕70号；深龙发改〔2018〕1123号；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浪背水综合整治工程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1419.55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1280.8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深龙发改〔2018〕1123号；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茅湖水综合整治工程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971.35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48.25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深龙发改〔2018〕1123号；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花园河综合整治项目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29800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黄竹坑水综合整治项目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12842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上輋水综合整治项目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丁山河综合整治项目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24927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noWrap/>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黄沙河综合整治项目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深圳国际低碳城吉桥路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环城西路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环坪路市政工程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国际低碳城启动区市政工程共同沟(综合管廊工程)二期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龙坪路一标</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平安大道二期市政工程（红棉路-丹平路）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龙岗区政府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深发改〔2006〕467号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大浪体育中心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深龙华发改〔2018〕56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龙华区环城绿道建设项目（羊台山北段）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140.86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3433.48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深龙华会纪〔2017〕4号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片区路网综合整治工程（第三批）-大浪三合片区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华宁路（石岩外环路-大浪北路）综合改造工程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14.73</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深龙华发财〔2016〕178号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建设路（布龙路~东环二路）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深龙华发财〔2016〕178号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人民路（福龙路-龙观路）改造工程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14.38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民悦北路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353.8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观盛四路工程征收补偿项目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景祥路（平安路-金园路）工程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204.55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深龙华发财〔2016〕178号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观平路改造工程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21.17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21670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深发改〔2015〕1558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樟坑径城市公园二期工程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5751.07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深规土选BA-2007-0469号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澜清三路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37.88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档案馆建设项目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宝志工业路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金明路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观湖新田片区路网整治工程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80.44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深龙华发财〔2016〕178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高尔夫大道（观澜大道-环观南路）改造工程（观湖段）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10705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深发改〔2014〕1283号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观和路（观景路-和记仓储北侧现状路）工程项目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俊和路（观和路-新湖路）工程项目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观澜大道改造工程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41.59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9.19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龙华区环城绿道建设项目（大水坑段）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观澜人民路(二期)</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23601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深发改〔2007〕800号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大水坑片区路网综合整治工程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7486</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深龙华发财〔2016〕178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章阁片区路网综合整治工程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1390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松山仔路道路工程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大水坑小学改扩建工程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深龙华发改函〔2017〕460号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石清大道二期（福城段）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深发改〔2016〕484号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狮径路（丹丰路-悦兴路）工程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平安路（福花路-观澜大道）工程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53770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深交龙华〔2014〕163号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观澜中心小学改扩建项目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18541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495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观澜河流域（龙华片区）水环境综合整治工程-大布巷水综合整治工程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13244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泗黎路（观光路-黎泰路）改造工程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44411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龙华区环城绿道建设项目（观澜北段）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深圳桂花大道至东莞沙湖大道升级扩建工程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深龙华发改〔2017〕393号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宝君路（环观南路-新湖路）市政工程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深龙华发改〔2017〕2号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裕广路（裕兴路-鳌湖街）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3472</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观澜老中心地区北片13-07规划学校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库坑片区规划初中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深龙华发改函〔2017〕461号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桂香路（大富路-桂花路）市政工程三标段项目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三角楼水</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绿梓大道一标B段（红线外扩征）</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13.68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坪山大道综合改造工程（南段）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坪山大道综合改造工程（中段）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深坪前期函〔2018〕207号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坪山大道综合改造工程（北段）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深坪前期函〔2018〕207号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夹圳岭南路道路工程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深坪交轨函〔2018〕914号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宝坪路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深发改〔2004〕750号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龙兴北路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深交坪函〔2015〕173号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秋宝路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深发改〔2015〕735号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鸿景路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深坪发财〔2011〕4号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深坪发财复〔2013〕177号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翠景路（南段）市政工程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深坪工函〔2017〕397号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竹坑路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深坪发财复〔2013〕19号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丹梓北路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深坪委办公纪〔2016〕216号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金辉北路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深发改〔2008〕1483号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横塘水生态海绵综合示范区工程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大山陂水库环湖绿道示范段建设工程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田头河综合整治工程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田脚水综合整治工程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深坪环水函〔2018〕95号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梓横东路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深坪前期函〔2016〕81号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长横二巷</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深坪前期函〔2016〕81号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荣寿路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深坪发财复（2012）30号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梓雄路（长隆路）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深发改〔2008〕1116号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梓横西路与育新街断头路疏通工程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深坪发财复〔2014〕41号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金辉路地下综合管廊</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同富路（第二标段）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深坪发财复〔2013〕115号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东江纵队纪念馆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新合路学校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深坪发财复〔2015〕176号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500kV变电站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深发改函〔2012〕545号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土地历史遗留问题处理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转地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三洲田水</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深坪环水函〔2017〕1445号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一级水源保护区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墩子河综合整治工程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汤坑水综合整治工程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兰田路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麻雀坑水综合整治工程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深坪环水函〔2018〕756号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老鸦山水库排洪渠</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深坪环水函〔2018〕1284号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花鼓坪水黑臭水体整治工程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深坪环水函〔2017〕2641号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燕子湖国际会议中心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健宁医院周边配套道路（璜坑一路、健宁医院环路、振碧路）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深坪发财复〔2014〕92号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坪山云巴（胶轮有轨电车）1号线</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深坪交轨函〔2019〕306号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比亚迪路东延接金田路市政工程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新横坪公路坪山段市政化改造</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上坝路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上曲路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老坑学校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沙田中队消防站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燕子岭学校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宝梓学校（秀新小学）</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龙勤路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深坪发财函〔2014〕488号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复兴路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儿童公园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生命健康城</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汤沙路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黄竹坑路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张河沥综合整治工程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奥士达地块收地（G12203-0120）</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坪山区政府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光明社区老年活动中心及加建楼层地块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474DCB">
            <w:pPr>
              <w:jc w:val="center"/>
              <w:rPr>
                <w:rFonts w:asciiTheme="minorEastAsia" w:eastAsiaTheme="minorEastAsia" w:hAnsiTheme="minorEastAsia"/>
              </w:rPr>
            </w:pPr>
            <w:r w:rsidRPr="0097108D">
              <w:rPr>
                <w:rFonts w:asciiTheme="minorEastAsia" w:eastAsiaTheme="minorEastAsia" w:hAnsiTheme="minorEastAsia" w:hint="eastAsia"/>
              </w:rPr>
              <w:t>光明区万丈坡拆迁后续问题协调会议纪要（2017年240号）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马山头实验学校周边龟山东路（振发路-龟竹路）等2条市政道路（龟田路改名为龟松路）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深光发财〔2017〕64号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光明集团管理水库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64.43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深光水推办〔2017〕 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城市建筑双年展光明分展场主会场选址地块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城市建筑双年展新区工作部署会议纪要（工作会议纪要2017年239号）</w:t>
            </w:r>
          </w:p>
        </w:tc>
      </w:tr>
      <w:tr w:rsidR="00B95AD8" w:rsidRPr="0097108D" w:rsidTr="005A0E1F">
        <w:trPr>
          <w:cantSplit/>
          <w:trHeight w:val="1258"/>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科杰四路（原名公明内衣产业集聚基地科裕十二路市政工程项目）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 575号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富利北路（屋园路-志康路）市政工程项目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深发改〔2012〕1290号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东周一街（光明大街-华夏二路）市政工程项目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 758号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河心路（东周路-光明大道）市政工程项目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 759号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茅洲河支流排洪渠综合整治工程（马田排洪渠）项目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2353.35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市政府常务会议纪要(六届四十八次)</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红花山公园改扩建工程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深光发财〔2017〕422号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茅洲河支流排洪渠综合整治工程（圳美排洪渠）项目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1.98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深发改〔2016〕324号、市政府常务会议纪要(六届四十八次)</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声光路（双明大道-三号路）市政工程项目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深光发财〔2017〕62号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尖岗三路市政工程项目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塘家配套学校周边崇新路、裕农路市政工程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深光发财〔2017〕495号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公明中学改扩建工程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明正路（振明路-别墅大道）市政工程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121.71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深光发财〔2017〕616号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马拉松山湖绿道（一期）工程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24.57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32.78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深光发财〔2017〕522号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钟表基地规划一路（通兴路-芳园路）、钟表六路（富利路-钟表五路）市政道路工程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深光发财〔2016〕1065号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深圳市模具产业集聚基地基础及配套设施（二期）工程-环光路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深光发财〔2013〕314号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红燕南路市政工程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深光发财〔2013〕212号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双明大道（松白路-龙大路）市政工程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深光发财〔2017〕876号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根玉路（南环大道-玉环路）改造工程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49.79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深发改〔2017〕94号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S358惠庙线绿化建设项目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 xml:space="preserve">S358 </w:t>
            </w:r>
            <w:r>
              <w:rPr>
                <w:rFonts w:asciiTheme="minorEastAsia" w:eastAsiaTheme="minorEastAsia" w:hAnsiTheme="minorEastAsia" w:hint="eastAsia"/>
              </w:rPr>
              <w:t>惠庙线、东环大道绿化景观提升项目现场调研会议纪要</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永兴路（公常路-圳美变电站）市政工程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353.35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公明科裕三路（延伸段）市政工程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深光发财〔2013〕413号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泉鸣路（观光路-公园路）市政工程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深光发财〔2017〕261号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光明新区社会保障综合服务中心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深光发财〔2016〕49号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科林路街心公园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深光发财〔2017〕545号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玉塘文体中心</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深光发财〔2017〕283号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深圳市模具产业集聚基地基础及配套设施（二期）工程-南观路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深光发财〔2013〕314号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深圳市模具产业集聚基地基础及配套设施（二期）工程-南田路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深光发财〔2013〕314号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茅洲河（光明新区）水景观综合整治工程干流景观提升工程项目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168.72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588.81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深光管纪〔2018〕2号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594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新玉路光明段（光明边界-喜德盛门前）改造工程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深光发财〔2016〕882号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东环路绿化景观提升</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6.31</w:t>
            </w:r>
          </w:p>
        </w:tc>
        <w:tc>
          <w:tcPr>
            <w:tcW w:w="3322" w:type="dxa"/>
            <w:vAlign w:val="center"/>
            <w:hideMark/>
          </w:tcPr>
          <w:p w:rsidR="00B95AD8" w:rsidRPr="0097108D" w:rsidRDefault="00B95AD8" w:rsidP="002D4D09">
            <w:pPr>
              <w:jc w:val="center"/>
              <w:rPr>
                <w:rFonts w:asciiTheme="minorEastAsia" w:eastAsiaTheme="minorEastAsia" w:hAnsiTheme="minorEastAsia"/>
              </w:rPr>
            </w:pPr>
            <w:r w:rsidRPr="0097108D">
              <w:rPr>
                <w:rFonts w:asciiTheme="minorEastAsia" w:eastAsiaTheme="minorEastAsia" w:hAnsiTheme="minorEastAsia" w:hint="eastAsia"/>
              </w:rPr>
              <w:t>S358惠庙线、东环路绿化景观提升项目现场调研会议纪要（2018年21号）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东周消防站项目（新选址地块）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深光安会纪〔2016〕10号、深府办函〔2016〕82号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玉德路（侨玉路-松白路）市政工程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深光发财〔2018〕161号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光明新区白花受纳场工程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0.09</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深光发财〔2016〕1015号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河道底泥处置工程项目拟选址地块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光明新区治水提质工作推进会议纪要（2018年4月9日）</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荔湖公园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332.29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深光发财〔2017〕180号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碧明路（圳美大道-圳园路）市政工程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深光发财〔2017〕976号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碧鲲路（光侨路-圳美一路）市政工程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深光发财〔2017〕975号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碧福路等3条市政道路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深光发财〔2017〕967号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五指耙森林公园（光明片区）项目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深光发财〔2018〕409号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茅洲河支流排洪渠综合整治工程（楼村社区排洪渠）</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深光发财〔2017〕858号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思源东路（曙光路-风景路）市政工程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深光发财〔2017〕921号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碧龙路市政道路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150.46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深光发财〔2013〕410号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茅洲河支流排洪渠综合整治工程（塘家面前陇）</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2.43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深光发财〔2017〕858号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太阳路（松白路-东长路）市政工程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0.66</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深光发财〔2009〕12号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文化公园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深光发财〔2017〕1046号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白花社区白花园路西侧工业区东侧挡墙涉及深圳市汇宝光学科技有限公司钢构架厂房地块项目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深光土整组〔2018〕93号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深圳市（公明）内衣产业集聚基地配套员工宿舍项目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深光发财〔2010〕123号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深圳市（公明）模具产业集聚基地配套员工宿舍项目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深光发财〔2010〕124号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永兴路（新公常路-公常路）市政工程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深光发财〔2017〕923号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大捷达工业区旧改配套育新园路等3条市政工程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深光发财〔2017〕886号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光明新区公明排洪渠水环境综合整治工程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深光发财〔2018〕439号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光明新区合水口排洪渠水环境综合整治工程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0.27</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深光发财〔2018〕439号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光明新区上下村排洪渠水环境综合整治工程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深光发财〔2018〕439号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将石路（东明大道-南环大道）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9.18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3800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334.23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深规土光函〔2012〕207号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圳美消防站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深光发财〔2017〕84号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一号路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深发改〔2007〕554号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光侨路（公明玉律-光明碧眼）</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83.81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172.76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拆许字〔2008〕第036号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东明大道（南光高速-松白路）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东明大道（松白路-东长路）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6404.93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东长路（东明大道-塘明路）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4991.25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关于启动圳辉路等四条市政道路征收拆迁工作的通知（2009）</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公园大道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4888.13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同观路（茅洲河-东长路）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517.34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关于启动公园大道等六条市政道路征收拆迁工作的通知（2009）</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629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风景北路（民生路-龙大路）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7700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7673.82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深发改〔2008〕2387号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周家大道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15.95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5.76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深发改〔2008〕1322号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南玉路（南环大道-根玉路）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13.72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136.31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深光拆组〔2009〕1号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632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风景南路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56.69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深光拆函〔2009〕82号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富利路（公明北环路-思源路）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1040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深发改〔2009〕982号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振兴路（西环路-周家大道）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78500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18234.75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水荫路（马田路-风景北路）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1773.53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马田路（通兴路-公明北环路）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4980.04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光侨北路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11440.47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深发改〔2008〕1079号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通兴路（南环路-塘明路）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2860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深发改〔2009〕1879号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迳口社区排洪应急工程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1004.92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深光土整组〔2011〕29号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公明塘尾宝塘、将石石围、红星金明三个边坡治理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深光土整组〔2011〕32号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长祥路（原名八号路）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9.63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深发改〔2007〕554号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35号路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深光发财〔2015〕495号、光明新区管委会工作会议纪要（248）</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双明大道（便道）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560.3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光明新区管委办工作会议纪要〔2012〕181号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科发路（十二号路-塘明路）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10216.01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深光土整组〔2012〕46号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白花社区富民大道北端等5个边坡治理项目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7.46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深发改〔2012〕437号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鹅颈水综合整治工程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48.83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1239.28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深发改〔2012〕1043号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玉律再生资源分拣场项目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深光土整组〔2015〕3号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648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白花河综合整治工程项目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1574.43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深光土整组〔2015〕21号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新陂头河综合整治工程项目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117.02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0.78</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12781.7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深光土整组〔2015〕22号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楼村水综合整治工程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32.71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991.39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深光土整组〔2015〕22号</w:t>
            </w:r>
          </w:p>
        </w:tc>
      </w:tr>
      <w:tr w:rsidR="00B95AD8" w:rsidRPr="0097108D" w:rsidTr="0089146C">
        <w:trPr>
          <w:cantSplit/>
          <w:trHeight w:val="312"/>
          <w:jc w:val="center"/>
        </w:trPr>
        <w:tc>
          <w:tcPr>
            <w:tcW w:w="516"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651</w:t>
            </w:r>
          </w:p>
        </w:tc>
        <w:tc>
          <w:tcPr>
            <w:tcW w:w="967"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外国语学校周边市政道路</w:t>
            </w:r>
          </w:p>
        </w:tc>
        <w:tc>
          <w:tcPr>
            <w:tcW w:w="1275"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6.48</w:t>
            </w:r>
          </w:p>
        </w:tc>
        <w:tc>
          <w:tcPr>
            <w:tcW w:w="113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5400</w:t>
            </w:r>
          </w:p>
        </w:tc>
        <w:tc>
          <w:tcPr>
            <w:tcW w:w="1124"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5513.96</w:t>
            </w:r>
          </w:p>
        </w:tc>
        <w:tc>
          <w:tcPr>
            <w:tcW w:w="3322" w:type="dxa"/>
            <w:vMerge w:val="restart"/>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深光经〔2008〕431号、深光发财〔2010〕541号、深光发财〔2010〕540号、深光发财〔2010〕547号</w:t>
            </w:r>
          </w:p>
        </w:tc>
      </w:tr>
      <w:tr w:rsidR="00B95AD8" w:rsidRPr="0097108D" w:rsidTr="0089146C">
        <w:trPr>
          <w:cantSplit/>
          <w:trHeight w:val="312"/>
          <w:jc w:val="center"/>
        </w:trPr>
        <w:tc>
          <w:tcPr>
            <w:tcW w:w="516" w:type="dxa"/>
            <w:vMerge/>
            <w:vAlign w:val="center"/>
            <w:hideMark/>
          </w:tcPr>
          <w:p w:rsidR="00B95AD8" w:rsidRPr="0097108D" w:rsidRDefault="00B95AD8" w:rsidP="0097108D">
            <w:pPr>
              <w:jc w:val="center"/>
              <w:rPr>
                <w:rFonts w:asciiTheme="minorEastAsia" w:eastAsiaTheme="minorEastAsia" w:hAnsiTheme="minorEastAsia"/>
              </w:rPr>
            </w:pPr>
          </w:p>
        </w:tc>
        <w:tc>
          <w:tcPr>
            <w:tcW w:w="967" w:type="dxa"/>
            <w:vMerge/>
            <w:vAlign w:val="center"/>
            <w:hideMark/>
          </w:tcPr>
          <w:p w:rsidR="00B95AD8" w:rsidRPr="0097108D" w:rsidRDefault="00B95AD8" w:rsidP="0097108D">
            <w:pPr>
              <w:jc w:val="center"/>
              <w:rPr>
                <w:rFonts w:asciiTheme="minorEastAsia" w:eastAsiaTheme="minorEastAsia" w:hAnsiTheme="minorEastAsia"/>
              </w:rPr>
            </w:pPr>
          </w:p>
        </w:tc>
        <w:tc>
          <w:tcPr>
            <w:tcW w:w="2628" w:type="dxa"/>
            <w:vMerge/>
            <w:vAlign w:val="center"/>
            <w:hideMark/>
          </w:tcPr>
          <w:p w:rsidR="00B95AD8" w:rsidRPr="0097108D" w:rsidRDefault="00B95AD8" w:rsidP="0097108D">
            <w:pPr>
              <w:jc w:val="center"/>
              <w:rPr>
                <w:rFonts w:asciiTheme="minorEastAsia" w:eastAsiaTheme="minorEastAsia" w:hAnsiTheme="minorEastAsia"/>
              </w:rPr>
            </w:pPr>
          </w:p>
        </w:tc>
        <w:tc>
          <w:tcPr>
            <w:tcW w:w="1275" w:type="dxa"/>
            <w:vMerge/>
            <w:vAlign w:val="center"/>
            <w:hideMark/>
          </w:tcPr>
          <w:p w:rsidR="00B95AD8" w:rsidRPr="0097108D" w:rsidRDefault="00B95AD8" w:rsidP="0097108D">
            <w:pPr>
              <w:jc w:val="center"/>
              <w:rPr>
                <w:rFonts w:asciiTheme="minorEastAsia" w:eastAsiaTheme="minorEastAsia" w:hAnsiTheme="minorEastAsia"/>
              </w:rPr>
            </w:pPr>
          </w:p>
        </w:tc>
        <w:tc>
          <w:tcPr>
            <w:tcW w:w="1134" w:type="dxa"/>
            <w:vMerge/>
            <w:vAlign w:val="center"/>
            <w:hideMark/>
          </w:tcPr>
          <w:p w:rsidR="00B95AD8" w:rsidRPr="0097108D" w:rsidRDefault="00B95AD8" w:rsidP="0097108D">
            <w:pPr>
              <w:jc w:val="center"/>
              <w:rPr>
                <w:rFonts w:asciiTheme="minorEastAsia" w:eastAsiaTheme="minorEastAsia" w:hAnsiTheme="minorEastAsia"/>
              </w:rPr>
            </w:pPr>
          </w:p>
        </w:tc>
        <w:tc>
          <w:tcPr>
            <w:tcW w:w="1134" w:type="dxa"/>
            <w:vMerge/>
            <w:vAlign w:val="center"/>
            <w:hideMark/>
          </w:tcPr>
          <w:p w:rsidR="00B95AD8" w:rsidRPr="0097108D" w:rsidRDefault="00B95AD8" w:rsidP="0097108D">
            <w:pPr>
              <w:jc w:val="center"/>
              <w:rPr>
                <w:rFonts w:asciiTheme="minorEastAsia" w:eastAsiaTheme="minorEastAsia" w:hAnsiTheme="minorEastAsia"/>
              </w:rPr>
            </w:pPr>
          </w:p>
        </w:tc>
        <w:tc>
          <w:tcPr>
            <w:tcW w:w="2410" w:type="dxa"/>
            <w:vMerge/>
            <w:vAlign w:val="center"/>
            <w:hideMark/>
          </w:tcPr>
          <w:p w:rsidR="00B95AD8" w:rsidRPr="0097108D" w:rsidRDefault="00B95AD8" w:rsidP="0097108D">
            <w:pPr>
              <w:jc w:val="center"/>
              <w:rPr>
                <w:rFonts w:asciiTheme="minorEastAsia" w:eastAsiaTheme="minorEastAsia" w:hAnsiTheme="minorEastAsia"/>
              </w:rPr>
            </w:pPr>
          </w:p>
        </w:tc>
        <w:tc>
          <w:tcPr>
            <w:tcW w:w="1224" w:type="dxa"/>
            <w:vMerge/>
            <w:vAlign w:val="center"/>
            <w:hideMark/>
          </w:tcPr>
          <w:p w:rsidR="00B95AD8" w:rsidRPr="0097108D" w:rsidRDefault="00B95AD8" w:rsidP="0097108D">
            <w:pPr>
              <w:jc w:val="center"/>
              <w:rPr>
                <w:rFonts w:asciiTheme="minorEastAsia" w:eastAsiaTheme="minorEastAsia" w:hAnsiTheme="minorEastAsia"/>
              </w:rPr>
            </w:pPr>
          </w:p>
        </w:tc>
        <w:tc>
          <w:tcPr>
            <w:tcW w:w="1124" w:type="dxa"/>
            <w:vMerge/>
            <w:vAlign w:val="center"/>
            <w:hideMark/>
          </w:tcPr>
          <w:p w:rsidR="00B95AD8" w:rsidRPr="0097108D" w:rsidRDefault="00B95AD8" w:rsidP="0097108D">
            <w:pPr>
              <w:jc w:val="center"/>
              <w:rPr>
                <w:rFonts w:asciiTheme="minorEastAsia" w:eastAsiaTheme="minorEastAsia" w:hAnsiTheme="minorEastAsia"/>
              </w:rPr>
            </w:pPr>
          </w:p>
        </w:tc>
        <w:tc>
          <w:tcPr>
            <w:tcW w:w="3322" w:type="dxa"/>
            <w:vMerge/>
            <w:vAlign w:val="center"/>
            <w:hideMark/>
          </w:tcPr>
          <w:p w:rsidR="00B95AD8" w:rsidRPr="0097108D" w:rsidRDefault="00B95AD8" w:rsidP="0097108D">
            <w:pPr>
              <w:jc w:val="center"/>
              <w:rPr>
                <w:rFonts w:asciiTheme="minorEastAsia" w:eastAsiaTheme="minorEastAsia" w:hAnsiTheme="minorEastAsia"/>
              </w:rPr>
            </w:pPr>
          </w:p>
        </w:tc>
      </w:tr>
      <w:tr w:rsidR="00B95AD8" w:rsidRPr="0097108D" w:rsidTr="0089146C">
        <w:trPr>
          <w:cantSplit/>
          <w:trHeight w:val="312"/>
          <w:jc w:val="center"/>
        </w:trPr>
        <w:tc>
          <w:tcPr>
            <w:tcW w:w="516" w:type="dxa"/>
            <w:vMerge/>
            <w:vAlign w:val="center"/>
            <w:hideMark/>
          </w:tcPr>
          <w:p w:rsidR="00B95AD8" w:rsidRPr="0097108D" w:rsidRDefault="00B95AD8" w:rsidP="0097108D">
            <w:pPr>
              <w:jc w:val="center"/>
              <w:rPr>
                <w:rFonts w:asciiTheme="minorEastAsia" w:eastAsiaTheme="minorEastAsia" w:hAnsiTheme="minorEastAsia"/>
              </w:rPr>
            </w:pPr>
          </w:p>
        </w:tc>
        <w:tc>
          <w:tcPr>
            <w:tcW w:w="967" w:type="dxa"/>
            <w:vMerge/>
            <w:vAlign w:val="center"/>
            <w:hideMark/>
          </w:tcPr>
          <w:p w:rsidR="00B95AD8" w:rsidRPr="0097108D" w:rsidRDefault="00B95AD8" w:rsidP="0097108D">
            <w:pPr>
              <w:jc w:val="center"/>
              <w:rPr>
                <w:rFonts w:asciiTheme="minorEastAsia" w:eastAsiaTheme="minorEastAsia" w:hAnsiTheme="minorEastAsia"/>
              </w:rPr>
            </w:pPr>
          </w:p>
        </w:tc>
        <w:tc>
          <w:tcPr>
            <w:tcW w:w="2628" w:type="dxa"/>
            <w:vMerge/>
            <w:vAlign w:val="center"/>
            <w:hideMark/>
          </w:tcPr>
          <w:p w:rsidR="00B95AD8" w:rsidRPr="0097108D" w:rsidRDefault="00B95AD8" w:rsidP="0097108D">
            <w:pPr>
              <w:jc w:val="center"/>
              <w:rPr>
                <w:rFonts w:asciiTheme="minorEastAsia" w:eastAsiaTheme="minorEastAsia" w:hAnsiTheme="minorEastAsia"/>
              </w:rPr>
            </w:pPr>
          </w:p>
        </w:tc>
        <w:tc>
          <w:tcPr>
            <w:tcW w:w="1275" w:type="dxa"/>
            <w:vMerge/>
            <w:vAlign w:val="center"/>
            <w:hideMark/>
          </w:tcPr>
          <w:p w:rsidR="00B95AD8" w:rsidRPr="0097108D" w:rsidRDefault="00B95AD8" w:rsidP="0097108D">
            <w:pPr>
              <w:jc w:val="center"/>
              <w:rPr>
                <w:rFonts w:asciiTheme="minorEastAsia" w:eastAsiaTheme="minorEastAsia" w:hAnsiTheme="minorEastAsia"/>
              </w:rPr>
            </w:pPr>
          </w:p>
        </w:tc>
        <w:tc>
          <w:tcPr>
            <w:tcW w:w="1134" w:type="dxa"/>
            <w:vMerge/>
            <w:vAlign w:val="center"/>
            <w:hideMark/>
          </w:tcPr>
          <w:p w:rsidR="00B95AD8" w:rsidRPr="0097108D" w:rsidRDefault="00B95AD8" w:rsidP="0097108D">
            <w:pPr>
              <w:jc w:val="center"/>
              <w:rPr>
                <w:rFonts w:asciiTheme="minorEastAsia" w:eastAsiaTheme="minorEastAsia" w:hAnsiTheme="minorEastAsia"/>
              </w:rPr>
            </w:pPr>
          </w:p>
        </w:tc>
        <w:tc>
          <w:tcPr>
            <w:tcW w:w="1134" w:type="dxa"/>
            <w:vMerge/>
            <w:vAlign w:val="center"/>
            <w:hideMark/>
          </w:tcPr>
          <w:p w:rsidR="00B95AD8" w:rsidRPr="0097108D" w:rsidRDefault="00B95AD8" w:rsidP="0097108D">
            <w:pPr>
              <w:jc w:val="center"/>
              <w:rPr>
                <w:rFonts w:asciiTheme="minorEastAsia" w:eastAsiaTheme="minorEastAsia" w:hAnsiTheme="minorEastAsia"/>
              </w:rPr>
            </w:pPr>
          </w:p>
        </w:tc>
        <w:tc>
          <w:tcPr>
            <w:tcW w:w="2410" w:type="dxa"/>
            <w:vMerge/>
            <w:vAlign w:val="center"/>
            <w:hideMark/>
          </w:tcPr>
          <w:p w:rsidR="00B95AD8" w:rsidRPr="0097108D" w:rsidRDefault="00B95AD8" w:rsidP="0097108D">
            <w:pPr>
              <w:jc w:val="center"/>
              <w:rPr>
                <w:rFonts w:asciiTheme="minorEastAsia" w:eastAsiaTheme="minorEastAsia" w:hAnsiTheme="minorEastAsia"/>
              </w:rPr>
            </w:pPr>
          </w:p>
        </w:tc>
        <w:tc>
          <w:tcPr>
            <w:tcW w:w="1224" w:type="dxa"/>
            <w:vMerge/>
            <w:vAlign w:val="center"/>
            <w:hideMark/>
          </w:tcPr>
          <w:p w:rsidR="00B95AD8" w:rsidRPr="0097108D" w:rsidRDefault="00B95AD8" w:rsidP="0097108D">
            <w:pPr>
              <w:jc w:val="center"/>
              <w:rPr>
                <w:rFonts w:asciiTheme="minorEastAsia" w:eastAsiaTheme="minorEastAsia" w:hAnsiTheme="minorEastAsia"/>
              </w:rPr>
            </w:pPr>
          </w:p>
        </w:tc>
        <w:tc>
          <w:tcPr>
            <w:tcW w:w="1124" w:type="dxa"/>
            <w:vMerge/>
            <w:vAlign w:val="center"/>
            <w:hideMark/>
          </w:tcPr>
          <w:p w:rsidR="00B95AD8" w:rsidRPr="0097108D" w:rsidRDefault="00B95AD8" w:rsidP="0097108D">
            <w:pPr>
              <w:jc w:val="center"/>
              <w:rPr>
                <w:rFonts w:asciiTheme="minorEastAsia" w:eastAsiaTheme="minorEastAsia" w:hAnsiTheme="minorEastAsia"/>
              </w:rPr>
            </w:pPr>
          </w:p>
        </w:tc>
        <w:tc>
          <w:tcPr>
            <w:tcW w:w="3322" w:type="dxa"/>
            <w:vMerge/>
            <w:vAlign w:val="center"/>
            <w:hideMark/>
          </w:tcPr>
          <w:p w:rsidR="00B95AD8" w:rsidRPr="0097108D" w:rsidRDefault="00B95AD8" w:rsidP="0097108D">
            <w:pPr>
              <w:jc w:val="center"/>
              <w:rPr>
                <w:rFonts w:asciiTheme="minorEastAsia" w:eastAsiaTheme="minorEastAsia" w:hAnsiTheme="minorEastAsia"/>
              </w:rPr>
            </w:pP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芳园路（西环大道-富利路）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864.03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深光发财〔2012〕413号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圳美片区四条市政道路工程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深光发财〔2013〕410号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马山头学校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深光发财〔2015〕23号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长春北路（通兴路-红燕路）市政工程项目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深光土整组〔2015〕47号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龟山公园项目用地</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深光发财〔2014〕266号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大眼山隧道右侧地块</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701.46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深光土整组〔2016〕6号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大凼水综合整治工程项目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3.44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7104.05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深光发财函〔2009〕44号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659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玉田河综合整治工程项目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5.92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39791.93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深光发财函〔2009〕44号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南侨路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高新路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深光发财〔2010〕597号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茅洲河流域水环境综合整治工程-木墩河综合整治一期工程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21.55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559.51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深光发财函〔2009〕44号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光明24个边坡（5个边坡正在开展）</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613.66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深发改〔2008〕2043号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664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根玉路(南环路-松白路）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821.83</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深发改〔2008〕1826号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加油加气站11</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深规土函〔2010〕1542号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加油加气站12</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深规土函〔2010〕1542号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思源路（北环路-曙光路）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9.29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3338.7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月亮路（南环大道-周家大道）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22900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505.96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669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文阁路（松白路-思源路）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2640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1748.72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深光土整组〔2010〕42号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下石家、西田村、甲子塘、下村等公交首末站</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深发改〔2008〕2415号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曙光路（民生大道-北环路）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5.02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2652.28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深光拆组〔2010〕16号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圳美五路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233.42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关于启动圳辉路等四条市政道路征收拆迁工作的通知（2009）</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光辉大道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15.14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深阳一路（原名秋硕片区城市更新单元配套市政道路深阳路）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深光发财〔2014〕20号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南环大道(松白路-根玉路)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18.2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1564.48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拆许字（2008）第047号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第二高级技工学校</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17.94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深光土整组〔2011〕10号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田寮余泥渣土受纳场</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678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新建新区人民医院</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896.29</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光明新区人民医院选址新建工作会议纪要（2016）59号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679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深圳市模具产业集聚基地基础及配套设施（二期）工程环玉路等6条道路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5.48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深光发财〔2013〕314号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光源二路（光源四路-光源五路）（原名日东电工现有地块北侧市政道路工程）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深光发财〔2016〕156号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沙头面工业区城市更新单元市政配套工程塘前路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深光发财〔2015〕92号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水滨路（公明北环大道-思源路）市政工程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3.11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898.91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深光发财〔2011〕429号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信宏城配套小学工程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深光发财〔2016〕288号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圳美片区四条市政道路工程（永兴路、圳美四路、碧成路、碧丽路）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6.31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深光发财〔2013〕413号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朝凤路（原名高新园区25号路市政工程）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深光发财〔2015〕317号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茅洲河流域水环境综合整治-中上游段干流综合整治工程上下村调蓄池项目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4.99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光明高新园区科显路（光侨路-长凤路）市政道路工程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820.66</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深光发财〔2016〕538号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羌下二路（公常路-机关营区门口）市政工程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1.64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深光发财〔2016〕703号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689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光明高新园区长凤路（东长路-科显路）市政工程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6.85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深光发财〔2016〕626号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光明新区中心医院续建（二期）工程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深光发财〔2016〕982号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田园路横一街（原名星源材质二期用地周边市政道路工程）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深光发财〔2016〕456号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光明水质净化厂二期工程(原光明污水处理厂)</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深治水指〔2015〕1号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茅洲河流域水环境综合整治工程-楼岗河整治工程（光明段）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深发改〔2015〕1126号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高新园区鹅径西路（光侨路-长凤路）市政工程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2.94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416.61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深光发财〔2016〕1001号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高新园区长圳路（东长路-科显路）市政工程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5.62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0.1</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30.67</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深光发财〔2016〕995号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塘家南路改善工程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深光土整组〔2017〕28号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现状长凤路改善工程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0.74</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深光土整组〔2017〕27号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塘家配套学校（暂定名）工程项目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深光发财〔2016〕791号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699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公明元昇厂更新项目周边市政道路工程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深光发财〔2015〕769号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700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茅洲河流域水环境综合整治工程东坑水综合整治工程（东明大道-光侨路）建设项目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8.65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深发改〔2007〕742号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光电企业产业加速器市政配套工程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深光建管函〔2017〕433号、深光发财函〔2014〕230号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高新园区门户区十三号（二十四号路-观光路）市政工程项目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1458.91</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深光发财〔2014〕40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白花学校配套道路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1.19</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深光发财〔2015〕209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光侨路保障房市政配套工程（长松路）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深光发财〔2016〕760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光明新区凤凰学校建设工程项目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1.52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深光发财〔2015〕24号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光明新区石围公园建设项目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7210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深光发财〔2016〕694号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新城学校（暂定名）建设工程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深光发财〔2017〕388 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内衣集聚基地公园</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3.21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954.44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深光发财〔2016〕603号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观澜森林公园大雁山景区（步行道、绿道）</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11.41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21.64</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深光发财〔2016〕757号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圳美大道（东段）市政工程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光明区政府</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4.01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南澳河综合整治工程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22000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725</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深发改函〔2014〕298号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712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杨梅坑河综合整治工程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0.3</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4394</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深发改函〔2014〕299号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大碓涌综合整治工程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1081</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42</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深发改函〔2014〕302号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三溪河综合整治工程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3.91</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2800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深发改函〔2014〕295号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土洋中队消防站用地清理</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0.42</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深规土〔2015〕734号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716</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环大鹏湾海岸公路改造工程（先行开工段）</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8</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深发改〔2015〕1035号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717</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葵涌环城东路工程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0.25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深发改〔2015〕1303号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718</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葵涌环城西路征收项目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39000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深发改〔2010〕1335号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719</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葵涌延安路</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0.4</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480</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深龙发改〔2008〕277号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720</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核龙线大鹏段（文化路口-核电站门口）市政化改造工程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0.05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深发改函〔2015〕322号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721</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葵涌河小流域综合整治工程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2500</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722</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王母河水环境综合整治工程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14.75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70877</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深发改函〔2014〕303号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lastRenderedPageBreak/>
              <w:t>723</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鹏城河水环境综合整治工程</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4.5</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12548</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深发改函〔2014〕297号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724</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南澳中心区法定图则08-12地块用地清理项目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3.37</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深鹏管常纪〔2018〕14号</w:t>
            </w:r>
          </w:p>
        </w:tc>
      </w:tr>
      <w:tr w:rsidR="00B95AD8" w:rsidRPr="0097108D" w:rsidTr="0089146C">
        <w:trPr>
          <w:cantSplit/>
          <w:trHeight w:val="20"/>
          <w:jc w:val="center"/>
        </w:trPr>
        <w:tc>
          <w:tcPr>
            <w:tcW w:w="516"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725</w:t>
            </w:r>
          </w:p>
        </w:tc>
        <w:tc>
          <w:tcPr>
            <w:tcW w:w="967"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w:t>
            </w:r>
          </w:p>
        </w:tc>
        <w:tc>
          <w:tcPr>
            <w:tcW w:w="2628"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南澳中心区法定图则18-01、18-02、18-03地块用地清理项目</w:t>
            </w:r>
          </w:p>
        </w:tc>
        <w:tc>
          <w:tcPr>
            <w:tcW w:w="1275"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大鹏新区管委会</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2.16</w:t>
            </w:r>
          </w:p>
        </w:tc>
        <w:tc>
          <w:tcPr>
            <w:tcW w:w="113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2410"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征收地、房屋征收补偿</w:t>
            </w:r>
          </w:p>
        </w:tc>
        <w:tc>
          <w:tcPr>
            <w:tcW w:w="12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1124"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w:t>
            </w:r>
          </w:p>
        </w:tc>
        <w:tc>
          <w:tcPr>
            <w:tcW w:w="3322" w:type="dxa"/>
            <w:vAlign w:val="center"/>
            <w:hideMark/>
          </w:tcPr>
          <w:p w:rsidR="00B95AD8" w:rsidRPr="0097108D" w:rsidRDefault="00B95AD8" w:rsidP="0097108D">
            <w:pPr>
              <w:jc w:val="center"/>
              <w:rPr>
                <w:rFonts w:asciiTheme="minorEastAsia" w:eastAsiaTheme="minorEastAsia" w:hAnsiTheme="minorEastAsia"/>
              </w:rPr>
            </w:pPr>
            <w:r w:rsidRPr="0097108D">
              <w:rPr>
                <w:rFonts w:asciiTheme="minorEastAsia" w:eastAsiaTheme="minorEastAsia" w:hAnsiTheme="minorEastAsia" w:hint="eastAsia"/>
              </w:rPr>
              <w:t>深鹏管常纪〔2018〕14号</w:t>
            </w:r>
          </w:p>
        </w:tc>
      </w:tr>
      <w:tr w:rsidR="00B95AD8" w:rsidRPr="0097108D" w:rsidTr="0089146C">
        <w:trPr>
          <w:cantSplit/>
          <w:trHeight w:val="20"/>
          <w:jc w:val="center"/>
        </w:trPr>
        <w:tc>
          <w:tcPr>
            <w:tcW w:w="5386" w:type="dxa"/>
            <w:gridSpan w:val="4"/>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小计</w:t>
            </w:r>
          </w:p>
        </w:tc>
        <w:tc>
          <w:tcPr>
            <w:tcW w:w="1134" w:type="dxa"/>
            <w:noWrap/>
            <w:vAlign w:val="center"/>
            <w:hideMark/>
          </w:tcPr>
          <w:p w:rsidR="00B95AD8" w:rsidRPr="0097108D" w:rsidRDefault="00B95AD8" w:rsidP="00A5625A">
            <w:pPr>
              <w:jc w:val="center"/>
              <w:rPr>
                <w:rFonts w:asciiTheme="minorEastAsia" w:eastAsiaTheme="minorEastAsia" w:hAnsiTheme="minorEastAsia"/>
                <w:b/>
                <w:bCs/>
              </w:rPr>
            </w:pPr>
            <w:r w:rsidRPr="0097108D">
              <w:rPr>
                <w:rFonts w:asciiTheme="minorEastAsia" w:eastAsiaTheme="minorEastAsia" w:hAnsiTheme="minorEastAsia" w:hint="eastAsia"/>
                <w:b/>
                <w:bCs/>
              </w:rPr>
              <w:t>4322.</w:t>
            </w:r>
            <w:r>
              <w:rPr>
                <w:rFonts w:asciiTheme="minorEastAsia" w:eastAsiaTheme="minorEastAsia" w:hAnsiTheme="minorEastAsia" w:hint="eastAsia"/>
                <w:b/>
                <w:bCs/>
              </w:rPr>
              <w:t>49</w:t>
            </w:r>
          </w:p>
        </w:tc>
        <w:tc>
          <w:tcPr>
            <w:tcW w:w="1134" w:type="dxa"/>
            <w:noWrap/>
            <w:vAlign w:val="center"/>
            <w:hideMark/>
          </w:tcPr>
          <w:p w:rsidR="00B95AD8" w:rsidRPr="0097108D" w:rsidRDefault="00B95AD8" w:rsidP="0097108D">
            <w:pPr>
              <w:jc w:val="center"/>
              <w:rPr>
                <w:rFonts w:asciiTheme="minorEastAsia" w:eastAsiaTheme="minorEastAsia" w:hAnsiTheme="minorEastAsia"/>
                <w:b/>
                <w:bCs/>
              </w:rPr>
            </w:pPr>
            <w:r>
              <w:rPr>
                <w:rFonts w:asciiTheme="minorEastAsia" w:eastAsiaTheme="minorEastAsia" w:hAnsiTheme="minorEastAsia" w:hint="eastAsia"/>
                <w:b/>
                <w:bCs/>
              </w:rPr>
              <w:t>384.13</w:t>
            </w:r>
          </w:p>
        </w:tc>
        <w:tc>
          <w:tcPr>
            <w:tcW w:w="2410" w:type="dxa"/>
            <w:noWrap/>
            <w:vAlign w:val="center"/>
            <w:hideMark/>
          </w:tcPr>
          <w:p w:rsidR="00B95AD8" w:rsidRPr="0097108D" w:rsidRDefault="00B95AD8" w:rsidP="0097108D">
            <w:pPr>
              <w:jc w:val="center"/>
              <w:rPr>
                <w:rFonts w:asciiTheme="minorEastAsia" w:eastAsiaTheme="minorEastAsia" w:hAnsiTheme="minorEastAsia"/>
              </w:rPr>
            </w:pPr>
          </w:p>
        </w:tc>
        <w:tc>
          <w:tcPr>
            <w:tcW w:w="1224" w:type="dxa"/>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2724611.64</w:t>
            </w:r>
          </w:p>
        </w:tc>
        <w:tc>
          <w:tcPr>
            <w:tcW w:w="1124" w:type="dxa"/>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655508.36</w:t>
            </w:r>
          </w:p>
        </w:tc>
        <w:tc>
          <w:tcPr>
            <w:tcW w:w="3322" w:type="dxa"/>
            <w:vAlign w:val="center"/>
            <w:hideMark/>
          </w:tcPr>
          <w:p w:rsidR="00B95AD8" w:rsidRPr="0097108D" w:rsidRDefault="00B95AD8" w:rsidP="0097108D">
            <w:pPr>
              <w:jc w:val="center"/>
              <w:rPr>
                <w:rFonts w:asciiTheme="minorEastAsia" w:eastAsiaTheme="minorEastAsia" w:hAnsiTheme="minorEastAsia"/>
              </w:rPr>
            </w:pPr>
          </w:p>
        </w:tc>
      </w:tr>
      <w:tr w:rsidR="00B95AD8" w:rsidRPr="0097108D" w:rsidTr="0089146C">
        <w:trPr>
          <w:cantSplit/>
          <w:trHeight w:val="20"/>
          <w:jc w:val="center"/>
        </w:trPr>
        <w:tc>
          <w:tcPr>
            <w:tcW w:w="5386" w:type="dxa"/>
            <w:gridSpan w:val="4"/>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合计</w:t>
            </w:r>
          </w:p>
        </w:tc>
        <w:tc>
          <w:tcPr>
            <w:tcW w:w="1134" w:type="dxa"/>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5000.35</w:t>
            </w:r>
          </w:p>
        </w:tc>
        <w:tc>
          <w:tcPr>
            <w:tcW w:w="1134" w:type="dxa"/>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619.33</w:t>
            </w:r>
          </w:p>
        </w:tc>
        <w:tc>
          <w:tcPr>
            <w:tcW w:w="2410" w:type="dxa"/>
            <w:noWrap/>
            <w:vAlign w:val="center"/>
            <w:hideMark/>
          </w:tcPr>
          <w:p w:rsidR="00B95AD8" w:rsidRPr="0097108D" w:rsidRDefault="00B95AD8" w:rsidP="0097108D">
            <w:pPr>
              <w:jc w:val="center"/>
              <w:rPr>
                <w:rFonts w:asciiTheme="minorEastAsia" w:eastAsiaTheme="minorEastAsia" w:hAnsiTheme="minorEastAsia"/>
              </w:rPr>
            </w:pPr>
          </w:p>
        </w:tc>
        <w:tc>
          <w:tcPr>
            <w:tcW w:w="1224" w:type="dxa"/>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3367637.63</w:t>
            </w:r>
          </w:p>
        </w:tc>
        <w:tc>
          <w:tcPr>
            <w:tcW w:w="1124" w:type="dxa"/>
            <w:noWrap/>
            <w:vAlign w:val="center"/>
            <w:hideMark/>
          </w:tcPr>
          <w:p w:rsidR="00B95AD8" w:rsidRPr="0097108D" w:rsidRDefault="00B95AD8" w:rsidP="0097108D">
            <w:pPr>
              <w:jc w:val="center"/>
              <w:rPr>
                <w:rFonts w:asciiTheme="minorEastAsia" w:eastAsiaTheme="minorEastAsia" w:hAnsiTheme="minorEastAsia"/>
                <w:b/>
                <w:bCs/>
              </w:rPr>
            </w:pPr>
            <w:r w:rsidRPr="0097108D">
              <w:rPr>
                <w:rFonts w:asciiTheme="minorEastAsia" w:eastAsiaTheme="minorEastAsia" w:hAnsiTheme="minorEastAsia" w:hint="eastAsia"/>
                <w:b/>
                <w:bCs/>
              </w:rPr>
              <w:t>663454.96</w:t>
            </w:r>
          </w:p>
        </w:tc>
        <w:tc>
          <w:tcPr>
            <w:tcW w:w="3322" w:type="dxa"/>
            <w:vAlign w:val="center"/>
            <w:hideMark/>
          </w:tcPr>
          <w:p w:rsidR="00B95AD8" w:rsidRPr="0097108D" w:rsidRDefault="00B95AD8" w:rsidP="0097108D">
            <w:pPr>
              <w:jc w:val="center"/>
              <w:rPr>
                <w:rFonts w:asciiTheme="minorEastAsia" w:eastAsiaTheme="minorEastAsia" w:hAnsiTheme="minorEastAsia"/>
              </w:rPr>
            </w:pPr>
          </w:p>
        </w:tc>
      </w:tr>
    </w:tbl>
    <w:p w:rsidR="00537B2E" w:rsidRPr="00D9474F" w:rsidRDefault="00537B2E" w:rsidP="00537B2E"/>
    <w:p w:rsidR="00537B2E" w:rsidRPr="00D9474F" w:rsidRDefault="00537B2E" w:rsidP="00537B2E">
      <w:pPr>
        <w:widowControl/>
        <w:jc w:val="left"/>
      </w:pPr>
      <w:r w:rsidRPr="00D9474F">
        <w:br w:type="page"/>
      </w:r>
    </w:p>
    <w:p w:rsidR="004A165E" w:rsidRPr="00D9474F" w:rsidRDefault="004A165E" w:rsidP="004A165E">
      <w:pPr>
        <w:pStyle w:val="33"/>
      </w:pPr>
      <w:bookmarkStart w:id="50" w:name="_Toc536718822"/>
      <w:bookmarkStart w:id="51" w:name="_Toc5979751"/>
      <w:r w:rsidRPr="00D9474F">
        <w:rPr>
          <w:rFonts w:hint="eastAsia"/>
        </w:rPr>
        <w:lastRenderedPageBreak/>
        <w:t>附图：深圳市2019年度土地整备项目及土地整备利益统筹项目布局图</w:t>
      </w:r>
      <w:bookmarkEnd w:id="50"/>
      <w:bookmarkEnd w:id="51"/>
    </w:p>
    <w:p w:rsidR="000427AF" w:rsidRPr="00D9474F" w:rsidRDefault="006356FC" w:rsidP="004A165E">
      <w:pPr>
        <w:jc w:val="center"/>
      </w:pPr>
      <w:r>
        <w:rPr>
          <w:noProof/>
        </w:rPr>
        <w:drawing>
          <wp:inline distT="0" distB="0" distL="0" distR="0">
            <wp:extent cx="6780603" cy="4793847"/>
            <wp:effectExtent l="0" t="0" r="1270" b="6985"/>
            <wp:docPr id="1" name="图片 1" descr="C:\Users\liqiana\Desktop\2019年全市土地整备地块分布19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qiana\Desktop\2019年全市土地整备地块分布1906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0603" cy="4793847"/>
                    </a:xfrm>
                    <a:prstGeom prst="rect">
                      <a:avLst/>
                    </a:prstGeom>
                    <a:noFill/>
                    <a:ln>
                      <a:noFill/>
                    </a:ln>
                  </pic:spPr>
                </pic:pic>
              </a:graphicData>
            </a:graphic>
          </wp:inline>
        </w:drawing>
      </w:r>
    </w:p>
    <w:sectPr w:rsidR="000427AF" w:rsidRPr="00D9474F" w:rsidSect="000427AF">
      <w:pgSz w:w="16838" w:h="11906" w:orient="landscape"/>
      <w:pgMar w:top="1800" w:right="1440" w:bottom="1843"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A8" w:rsidRDefault="00DA12A8" w:rsidP="00A12FCB">
      <w:r>
        <w:separator/>
      </w:r>
    </w:p>
  </w:endnote>
  <w:endnote w:type="continuationSeparator" w:id="0">
    <w:p w:rsidR="00DA12A8" w:rsidRDefault="00DA12A8" w:rsidP="00A1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文鼎小标宋简">
    <w:altName w:val="宋体"/>
    <w:panose1 w:val="00000000000000000000"/>
    <w:charset w:val="86"/>
    <w:family w:val="moder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公文小标宋简">
    <w:altName w:val="宋体"/>
    <w:panose1 w:val="00000000000000000000"/>
    <w:charset w:val="86"/>
    <w:family w:val="moder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Arial, 宋体">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8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A" w:rsidRDefault="0093397A">
    <w:pPr>
      <w:pStyle w:val="a7"/>
      <w:jc w:val="center"/>
    </w:pPr>
  </w:p>
  <w:p w:rsidR="0093397A" w:rsidRDefault="0093397A" w:rsidP="00267FAA">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A" w:rsidRDefault="0093397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3397A" w:rsidRDefault="0093397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581908"/>
      <w:docPartObj>
        <w:docPartGallery w:val="Page Numbers (Bottom of Page)"/>
        <w:docPartUnique/>
      </w:docPartObj>
    </w:sdtPr>
    <w:sdtEndPr/>
    <w:sdtContent>
      <w:p w:rsidR="0093397A" w:rsidRDefault="0093397A">
        <w:pPr>
          <w:pStyle w:val="a7"/>
          <w:jc w:val="center"/>
        </w:pPr>
        <w:r>
          <w:fldChar w:fldCharType="begin"/>
        </w:r>
        <w:r>
          <w:instrText>PAGE   \* MERGEFORMAT</w:instrText>
        </w:r>
        <w:r>
          <w:fldChar w:fldCharType="separate"/>
        </w:r>
        <w:r w:rsidR="004B1E6D" w:rsidRPr="004B1E6D">
          <w:rPr>
            <w:noProof/>
            <w:lang w:val="zh-CN"/>
          </w:rPr>
          <w:t>5</w:t>
        </w:r>
        <w:r>
          <w:rPr>
            <w:noProof/>
            <w:lang w:val="zh-CN"/>
          </w:rPr>
          <w:fldChar w:fldCharType="end"/>
        </w:r>
      </w:p>
    </w:sdtContent>
  </w:sdt>
  <w:p w:rsidR="0093397A" w:rsidRDefault="009339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A8" w:rsidRDefault="00DA12A8" w:rsidP="00A12FCB">
      <w:r>
        <w:separator/>
      </w:r>
    </w:p>
  </w:footnote>
  <w:footnote w:type="continuationSeparator" w:id="0">
    <w:p w:rsidR="00DA12A8" w:rsidRDefault="00DA12A8" w:rsidP="00A12FCB">
      <w:r>
        <w:continuationSeparator/>
      </w:r>
    </w:p>
  </w:footnote>
  <w:footnote w:id="1">
    <w:p w:rsidR="0093397A" w:rsidRDefault="0093397A" w:rsidP="00664923">
      <w:pPr>
        <w:pStyle w:val="affff2"/>
      </w:pPr>
      <w:r>
        <w:rPr>
          <w:rStyle w:val="affff1"/>
        </w:rPr>
        <w:footnoteRef/>
      </w:r>
      <w:r>
        <w:rPr>
          <w:rFonts w:ascii="仿宋_GB2312" w:eastAsia="仿宋_GB2312" w:hAnsiTheme="minorEastAsia" w:hint="eastAsia"/>
          <w:color w:val="000000"/>
          <w:sz w:val="20"/>
          <w:szCs w:val="30"/>
        </w:rPr>
        <w:t>利益统筹项目范围内已申报列入房屋征收项目的地块，相应地块资金可从房屋征收资金中列支。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A" w:rsidRDefault="0093397A">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A" w:rsidRDefault="0093397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7A" w:rsidRPr="00333B37" w:rsidRDefault="0093397A" w:rsidP="00267FAA">
    <w:pPr>
      <w:pStyle w:val="a6"/>
      <w:rPr>
        <w:rFonts w:ascii="仿宋_GB2312" w:eastAsia="仿宋_GB2312"/>
      </w:rPr>
    </w:pPr>
    <w:r w:rsidRPr="00333B37">
      <w:rPr>
        <w:rFonts w:ascii="仿宋_GB2312" w:eastAsia="仿宋_GB2312" w:hint="eastAsia"/>
      </w:rPr>
      <w:t>深圳市</w:t>
    </w:r>
    <w:r>
      <w:rPr>
        <w:rFonts w:ascii="仿宋_GB2312" w:eastAsia="仿宋_GB2312" w:hint="eastAsia"/>
      </w:rPr>
      <w:t>2019年</w:t>
    </w:r>
    <w:r w:rsidRPr="00333B37">
      <w:rPr>
        <w:rFonts w:ascii="仿宋_GB2312" w:eastAsia="仿宋_GB2312" w:hint="eastAsia"/>
      </w:rPr>
      <w:t>度</w:t>
    </w:r>
    <w:r>
      <w:rPr>
        <w:rFonts w:ascii="仿宋_GB2312" w:eastAsia="仿宋_GB2312" w:hint="eastAsia"/>
      </w:rPr>
      <w:t>城市更新和</w:t>
    </w:r>
    <w:r w:rsidRPr="00333B37">
      <w:rPr>
        <w:rFonts w:ascii="仿宋_GB2312" w:eastAsia="仿宋_GB2312" w:hint="eastAsia"/>
      </w:rPr>
      <w:t>土地整备计划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30BC"/>
    <w:multiLevelType w:val="hybridMultilevel"/>
    <w:tmpl w:val="888E4566"/>
    <w:lvl w:ilvl="0" w:tplc="B2C0F5B4">
      <w:start w:val="1"/>
      <w:numFmt w:val="chineseCountingThousand"/>
      <w:pStyle w:val="22"/>
      <w:lvlText w:val="第%1条"/>
      <w:lvlJc w:val="left"/>
      <w:pPr>
        <w:ind w:left="600" w:hanging="420"/>
      </w:pPr>
      <w:rPr>
        <w:rFonts w:hint="eastAsia"/>
      </w:rPr>
    </w:lvl>
    <w:lvl w:ilvl="1" w:tplc="32F8D520">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953967"/>
    <w:multiLevelType w:val="hybridMultilevel"/>
    <w:tmpl w:val="84564BBC"/>
    <w:lvl w:ilvl="0" w:tplc="39E08FAC">
      <w:start w:val="1"/>
      <w:numFmt w:val="decimal"/>
      <w:pStyle w:val="xl167"/>
      <w:lvlText w:val="第%1条"/>
      <w:lvlJc w:val="left"/>
      <w:pPr>
        <w:tabs>
          <w:tab w:val="num" w:pos="1561"/>
        </w:tabs>
        <w:ind w:left="1561" w:hanging="1021"/>
      </w:pPr>
      <w:rPr>
        <w:rFonts w:ascii="Times New Roman" w:eastAsia="宋体" w:hAnsi="Times New Roman" w:cs="Times New Roman" w:hint="default"/>
        <w:b/>
        <w:i w:val="0"/>
        <w:outline w:val="0"/>
        <w:shadow w:val="0"/>
        <w:emboss w:val="0"/>
        <w:imprint w:val="0"/>
        <w:color w:val="000000"/>
        <w:sz w:val="24"/>
        <w:szCs w:val="24"/>
        <w:u w:val="none"/>
        <w:em w:val="none"/>
        <w:lang w:val="en-US"/>
      </w:rPr>
    </w:lvl>
    <w:lvl w:ilvl="1" w:tplc="4C5CFBD2">
      <w:start w:val="1"/>
      <w:numFmt w:val="decimal"/>
      <w:lvlText w:val="%2．"/>
      <w:lvlJc w:val="left"/>
      <w:pPr>
        <w:tabs>
          <w:tab w:val="num" w:pos="1620"/>
        </w:tabs>
        <w:ind w:left="1620" w:hanging="360"/>
      </w:pPr>
      <w:rPr>
        <w:rFonts w:hint="eastAsia"/>
      </w:rPr>
    </w:lvl>
    <w:lvl w:ilvl="2" w:tplc="470AC350">
      <w:start w:val="1"/>
      <w:numFmt w:val="decimal"/>
      <w:lvlText w:val="（%3）"/>
      <w:lvlJc w:val="left"/>
      <w:pPr>
        <w:tabs>
          <w:tab w:val="num" w:pos="2400"/>
        </w:tabs>
        <w:ind w:left="2400" w:hanging="720"/>
      </w:pPr>
      <w:rPr>
        <w:rFonts w:hint="eastAsia"/>
        <w:lang w:val="en-US"/>
      </w:rPr>
    </w:lvl>
    <w:lvl w:ilvl="3" w:tplc="72246C1C">
      <w:start w:val="1"/>
      <w:numFmt w:val="decimal"/>
      <w:lvlText w:val="(%4)"/>
      <w:lvlJc w:val="left"/>
      <w:pPr>
        <w:tabs>
          <w:tab w:val="num" w:pos="2460"/>
        </w:tabs>
        <w:ind w:left="2460" w:hanging="360"/>
      </w:pPr>
      <w:rPr>
        <w:rFonts w:hint="eastAsia"/>
      </w:rPr>
    </w:lvl>
    <w:lvl w:ilvl="4" w:tplc="D630858E">
      <w:start w:val="1"/>
      <w:numFmt w:val="decimal"/>
      <w:lvlText w:val="%5、"/>
      <w:lvlJc w:val="left"/>
      <w:pPr>
        <w:tabs>
          <w:tab w:val="num" w:pos="2880"/>
        </w:tabs>
        <w:ind w:left="2880" w:hanging="360"/>
      </w:pPr>
      <w:rPr>
        <w:rFonts w:hint="eastAsia"/>
      </w:rPr>
    </w:lvl>
    <w:lvl w:ilvl="5" w:tplc="3D72CBE6">
      <w:start w:val="1"/>
      <w:numFmt w:val="lowerRoman"/>
      <w:lvlText w:val="%6."/>
      <w:lvlJc w:val="right"/>
      <w:pPr>
        <w:tabs>
          <w:tab w:val="num" w:pos="3360"/>
        </w:tabs>
        <w:ind w:left="3360" w:hanging="420"/>
      </w:pPr>
    </w:lvl>
    <w:lvl w:ilvl="6" w:tplc="C9984690" w:tentative="1">
      <w:start w:val="1"/>
      <w:numFmt w:val="decimal"/>
      <w:lvlText w:val="%7."/>
      <w:lvlJc w:val="left"/>
      <w:pPr>
        <w:tabs>
          <w:tab w:val="num" w:pos="3780"/>
        </w:tabs>
        <w:ind w:left="3780" w:hanging="420"/>
      </w:pPr>
    </w:lvl>
    <w:lvl w:ilvl="7" w:tplc="5622C600" w:tentative="1">
      <w:start w:val="1"/>
      <w:numFmt w:val="lowerLetter"/>
      <w:lvlText w:val="%8)"/>
      <w:lvlJc w:val="left"/>
      <w:pPr>
        <w:tabs>
          <w:tab w:val="num" w:pos="4200"/>
        </w:tabs>
        <w:ind w:left="4200" w:hanging="420"/>
      </w:pPr>
    </w:lvl>
    <w:lvl w:ilvl="8" w:tplc="7AF2209C" w:tentative="1">
      <w:start w:val="1"/>
      <w:numFmt w:val="lowerRoman"/>
      <w:lvlText w:val="%9."/>
      <w:lvlJc w:val="right"/>
      <w:pPr>
        <w:tabs>
          <w:tab w:val="num" w:pos="4620"/>
        </w:tabs>
        <w:ind w:left="4620" w:hanging="420"/>
      </w:pPr>
    </w:lvl>
  </w:abstractNum>
  <w:abstractNum w:abstractNumId="2">
    <w:nsid w:val="598D535B"/>
    <w:multiLevelType w:val="multilevel"/>
    <w:tmpl w:val="598D535B"/>
    <w:lvl w:ilvl="0">
      <w:start w:val="4"/>
      <w:numFmt w:val="japaneseCounting"/>
      <w:pStyle w:val="220"/>
      <w:lvlText w:val="（%1）"/>
      <w:lvlJc w:val="left"/>
      <w:pPr>
        <w:tabs>
          <w:tab w:val="num" w:pos="0"/>
        </w:tabs>
        <w:ind w:left="1705" w:hanging="1080"/>
      </w:pPr>
      <w:rPr>
        <w:rFonts w:ascii="Times New Roman" w:hAnsi="Times New Roman" w:cs="Times New Roman" w:hint="default"/>
      </w:rPr>
    </w:lvl>
    <w:lvl w:ilvl="1">
      <w:start w:val="1"/>
      <w:numFmt w:val="lowerLetter"/>
      <w:lvlText w:val="%2)"/>
      <w:lvlJc w:val="left"/>
      <w:pPr>
        <w:tabs>
          <w:tab w:val="num" w:pos="0"/>
        </w:tabs>
        <w:ind w:left="1465" w:hanging="420"/>
      </w:pPr>
      <w:rPr>
        <w:rFonts w:ascii="Times New Roman" w:hAnsi="Times New Roman" w:cs="Times New Roman" w:hint="default"/>
      </w:rPr>
    </w:lvl>
    <w:lvl w:ilvl="2">
      <w:start w:val="1"/>
      <w:numFmt w:val="lowerRoman"/>
      <w:lvlText w:val="%3."/>
      <w:lvlJc w:val="right"/>
      <w:pPr>
        <w:tabs>
          <w:tab w:val="num" w:pos="0"/>
        </w:tabs>
        <w:ind w:left="1885" w:hanging="420"/>
      </w:pPr>
      <w:rPr>
        <w:rFonts w:ascii="Times New Roman" w:hAnsi="Times New Roman" w:cs="Times New Roman" w:hint="default"/>
      </w:rPr>
    </w:lvl>
    <w:lvl w:ilvl="3">
      <w:start w:val="1"/>
      <w:numFmt w:val="decimal"/>
      <w:lvlText w:val="%4."/>
      <w:lvlJc w:val="left"/>
      <w:pPr>
        <w:tabs>
          <w:tab w:val="num" w:pos="0"/>
        </w:tabs>
        <w:ind w:left="2305" w:hanging="420"/>
      </w:pPr>
      <w:rPr>
        <w:rFonts w:ascii="Times New Roman" w:hAnsi="Times New Roman" w:cs="Times New Roman" w:hint="default"/>
      </w:rPr>
    </w:lvl>
    <w:lvl w:ilvl="4">
      <w:start w:val="1"/>
      <w:numFmt w:val="lowerLetter"/>
      <w:lvlText w:val="%5)"/>
      <w:lvlJc w:val="left"/>
      <w:pPr>
        <w:tabs>
          <w:tab w:val="num" w:pos="0"/>
        </w:tabs>
        <w:ind w:left="2725" w:hanging="420"/>
      </w:pPr>
      <w:rPr>
        <w:rFonts w:ascii="Times New Roman" w:hAnsi="Times New Roman" w:cs="Times New Roman" w:hint="default"/>
      </w:rPr>
    </w:lvl>
    <w:lvl w:ilvl="5">
      <w:start w:val="1"/>
      <w:numFmt w:val="lowerRoman"/>
      <w:lvlText w:val="%6."/>
      <w:lvlJc w:val="right"/>
      <w:pPr>
        <w:tabs>
          <w:tab w:val="num" w:pos="0"/>
        </w:tabs>
        <w:ind w:left="3145" w:hanging="420"/>
      </w:pPr>
      <w:rPr>
        <w:rFonts w:ascii="Times New Roman" w:hAnsi="Times New Roman" w:cs="Times New Roman" w:hint="default"/>
      </w:rPr>
    </w:lvl>
    <w:lvl w:ilvl="6">
      <w:start w:val="1"/>
      <w:numFmt w:val="decimal"/>
      <w:lvlText w:val="%7."/>
      <w:lvlJc w:val="left"/>
      <w:pPr>
        <w:tabs>
          <w:tab w:val="num" w:pos="0"/>
        </w:tabs>
        <w:ind w:left="3565" w:hanging="420"/>
      </w:pPr>
      <w:rPr>
        <w:rFonts w:ascii="Times New Roman" w:hAnsi="Times New Roman" w:cs="Times New Roman" w:hint="default"/>
      </w:rPr>
    </w:lvl>
    <w:lvl w:ilvl="7">
      <w:start w:val="1"/>
      <w:numFmt w:val="lowerLetter"/>
      <w:lvlText w:val="%8)"/>
      <w:lvlJc w:val="left"/>
      <w:pPr>
        <w:tabs>
          <w:tab w:val="num" w:pos="0"/>
        </w:tabs>
        <w:ind w:left="3985" w:hanging="420"/>
      </w:pPr>
      <w:rPr>
        <w:rFonts w:ascii="Times New Roman" w:hAnsi="Times New Roman" w:cs="Times New Roman" w:hint="default"/>
      </w:rPr>
    </w:lvl>
    <w:lvl w:ilvl="8">
      <w:start w:val="1"/>
      <w:numFmt w:val="lowerRoman"/>
      <w:lvlText w:val="%9."/>
      <w:lvlJc w:val="right"/>
      <w:pPr>
        <w:tabs>
          <w:tab w:val="num" w:pos="0"/>
        </w:tabs>
        <w:ind w:left="4405" w:hanging="420"/>
      </w:pPr>
      <w:rPr>
        <w:rFonts w:ascii="Times New Roman" w:hAnsi="Times New Roman" w:cs="Times New Roman" w:hint="default"/>
      </w:rPr>
    </w:lvl>
  </w:abstractNum>
  <w:abstractNum w:abstractNumId="3">
    <w:nsid w:val="598D5366"/>
    <w:multiLevelType w:val="multilevel"/>
    <w:tmpl w:val="598D5366"/>
    <w:lvl w:ilvl="0">
      <w:start w:val="2"/>
      <w:numFmt w:val="chineseCounting"/>
      <w:pStyle w:val="a"/>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98D5371"/>
    <w:multiLevelType w:val="multilevel"/>
    <w:tmpl w:val="598D5371"/>
    <w:lvl w:ilvl="0">
      <w:start w:val="1"/>
      <w:numFmt w:val="decimal"/>
      <w:pStyle w:v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58B169A"/>
    <w:multiLevelType w:val="hybridMultilevel"/>
    <w:tmpl w:val="4920DAA2"/>
    <w:lvl w:ilvl="0" w:tplc="FFFFFFFF">
      <w:start w:val="1"/>
      <w:numFmt w:val="japaneseCounting"/>
      <w:lvlText w:val="第%1条"/>
      <w:lvlJc w:val="left"/>
      <w:pPr>
        <w:tabs>
          <w:tab w:val="num" w:pos="2360"/>
        </w:tabs>
        <w:ind w:left="2360" w:hanging="1080"/>
      </w:pPr>
    </w:lvl>
    <w:lvl w:ilvl="1" w:tplc="FFFFFFFF">
      <w:start w:val="1"/>
      <w:numFmt w:val="japaneseCounting"/>
      <w:pStyle w:val="a01"/>
      <w:lvlText w:val="第%2条"/>
      <w:lvlJc w:val="left"/>
      <w:pPr>
        <w:tabs>
          <w:tab w:val="num" w:pos="1648"/>
        </w:tabs>
        <w:ind w:left="1648" w:hanging="1080"/>
      </w:pPr>
      <w:rPr>
        <w:b/>
      </w:rPr>
    </w:lvl>
    <w:lvl w:ilvl="2" w:tplc="FFFFFFFF">
      <w:start w:val="1"/>
      <w:numFmt w:val="japaneseCounting"/>
      <w:lvlText w:val="(%3)"/>
      <w:lvlJc w:val="left"/>
      <w:pPr>
        <w:tabs>
          <w:tab w:val="num" w:pos="1965"/>
        </w:tabs>
        <w:ind w:left="1965" w:hanging="1125"/>
      </w:pPr>
      <w:rPr>
        <w:rFonts w:ascii="ˎ̥" w:hAnsi="ˎ̥" w:hint="default"/>
        <w:color w:val="00000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 w:numId="6">
    <w:abstractNumId w:val="1"/>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7A"/>
    <w:rsid w:val="00003964"/>
    <w:rsid w:val="00014650"/>
    <w:rsid w:val="00016BF2"/>
    <w:rsid w:val="0002452B"/>
    <w:rsid w:val="00030C1A"/>
    <w:rsid w:val="00033B5A"/>
    <w:rsid w:val="0004055D"/>
    <w:rsid w:val="000408BF"/>
    <w:rsid w:val="00042254"/>
    <w:rsid w:val="000427AF"/>
    <w:rsid w:val="000433F1"/>
    <w:rsid w:val="0004378A"/>
    <w:rsid w:val="00043F6E"/>
    <w:rsid w:val="0004610C"/>
    <w:rsid w:val="00046D2F"/>
    <w:rsid w:val="00051DA3"/>
    <w:rsid w:val="000533AA"/>
    <w:rsid w:val="00053483"/>
    <w:rsid w:val="00054506"/>
    <w:rsid w:val="00055590"/>
    <w:rsid w:val="00055DE9"/>
    <w:rsid w:val="00057B54"/>
    <w:rsid w:val="000640FA"/>
    <w:rsid w:val="00065FA5"/>
    <w:rsid w:val="0006766C"/>
    <w:rsid w:val="00085F52"/>
    <w:rsid w:val="00087377"/>
    <w:rsid w:val="00091E8A"/>
    <w:rsid w:val="000A0732"/>
    <w:rsid w:val="000A5C14"/>
    <w:rsid w:val="000B012E"/>
    <w:rsid w:val="000B02FA"/>
    <w:rsid w:val="000B6DD0"/>
    <w:rsid w:val="000B6F11"/>
    <w:rsid w:val="000C23A8"/>
    <w:rsid w:val="000C3E46"/>
    <w:rsid w:val="000C4BE0"/>
    <w:rsid w:val="000D3736"/>
    <w:rsid w:val="000D517A"/>
    <w:rsid w:val="000D5685"/>
    <w:rsid w:val="000D6032"/>
    <w:rsid w:val="000E77B9"/>
    <w:rsid w:val="000F09AB"/>
    <w:rsid w:val="000F0E11"/>
    <w:rsid w:val="000F37EF"/>
    <w:rsid w:val="00104BB1"/>
    <w:rsid w:val="00112704"/>
    <w:rsid w:val="00112708"/>
    <w:rsid w:val="00112FAA"/>
    <w:rsid w:val="00126EE7"/>
    <w:rsid w:val="001311D4"/>
    <w:rsid w:val="0013252E"/>
    <w:rsid w:val="001358C9"/>
    <w:rsid w:val="00143C49"/>
    <w:rsid w:val="00145D6E"/>
    <w:rsid w:val="00147E63"/>
    <w:rsid w:val="00153BB3"/>
    <w:rsid w:val="00160480"/>
    <w:rsid w:val="00160536"/>
    <w:rsid w:val="00171CB3"/>
    <w:rsid w:val="001869AC"/>
    <w:rsid w:val="00190A05"/>
    <w:rsid w:val="001A23CC"/>
    <w:rsid w:val="001A2E90"/>
    <w:rsid w:val="001A6E2A"/>
    <w:rsid w:val="001B05A4"/>
    <w:rsid w:val="001B384F"/>
    <w:rsid w:val="001C15BE"/>
    <w:rsid w:val="001C175C"/>
    <w:rsid w:val="001C22EF"/>
    <w:rsid w:val="001C270B"/>
    <w:rsid w:val="001D2B3D"/>
    <w:rsid w:val="001D4BAD"/>
    <w:rsid w:val="001D75CC"/>
    <w:rsid w:val="001E09F2"/>
    <w:rsid w:val="001E55CA"/>
    <w:rsid w:val="001F0F82"/>
    <w:rsid w:val="001F5E41"/>
    <w:rsid w:val="001F7033"/>
    <w:rsid w:val="00206421"/>
    <w:rsid w:val="00211363"/>
    <w:rsid w:val="0021223A"/>
    <w:rsid w:val="00213B8A"/>
    <w:rsid w:val="00215566"/>
    <w:rsid w:val="00215FE8"/>
    <w:rsid w:val="00217C2A"/>
    <w:rsid w:val="00220218"/>
    <w:rsid w:val="002219E3"/>
    <w:rsid w:val="00222B8E"/>
    <w:rsid w:val="00224A4F"/>
    <w:rsid w:val="00224A9A"/>
    <w:rsid w:val="0024089E"/>
    <w:rsid w:val="00253B19"/>
    <w:rsid w:val="00255697"/>
    <w:rsid w:val="00263378"/>
    <w:rsid w:val="0026650D"/>
    <w:rsid w:val="00267FAA"/>
    <w:rsid w:val="00270E00"/>
    <w:rsid w:val="00274F25"/>
    <w:rsid w:val="00274FD9"/>
    <w:rsid w:val="002803E9"/>
    <w:rsid w:val="00281026"/>
    <w:rsid w:val="0028208C"/>
    <w:rsid w:val="00284B43"/>
    <w:rsid w:val="00285DF1"/>
    <w:rsid w:val="00286D0D"/>
    <w:rsid w:val="002906DF"/>
    <w:rsid w:val="002918DE"/>
    <w:rsid w:val="00291918"/>
    <w:rsid w:val="002A2172"/>
    <w:rsid w:val="002A3DF4"/>
    <w:rsid w:val="002A67CD"/>
    <w:rsid w:val="002B078B"/>
    <w:rsid w:val="002B5711"/>
    <w:rsid w:val="002B7751"/>
    <w:rsid w:val="002C028E"/>
    <w:rsid w:val="002C0BCE"/>
    <w:rsid w:val="002C11D9"/>
    <w:rsid w:val="002C489B"/>
    <w:rsid w:val="002C4E68"/>
    <w:rsid w:val="002D2D3B"/>
    <w:rsid w:val="002D4D09"/>
    <w:rsid w:val="002E66E2"/>
    <w:rsid w:val="002F4C89"/>
    <w:rsid w:val="002F5D2C"/>
    <w:rsid w:val="00302BE7"/>
    <w:rsid w:val="0030354A"/>
    <w:rsid w:val="00306000"/>
    <w:rsid w:val="00314879"/>
    <w:rsid w:val="003152A0"/>
    <w:rsid w:val="0032044D"/>
    <w:rsid w:val="00322F7E"/>
    <w:rsid w:val="003273EC"/>
    <w:rsid w:val="00327646"/>
    <w:rsid w:val="003303A9"/>
    <w:rsid w:val="003313CB"/>
    <w:rsid w:val="0033270B"/>
    <w:rsid w:val="00335A31"/>
    <w:rsid w:val="00344260"/>
    <w:rsid w:val="0034676C"/>
    <w:rsid w:val="00350991"/>
    <w:rsid w:val="00352506"/>
    <w:rsid w:val="003549CE"/>
    <w:rsid w:val="00355664"/>
    <w:rsid w:val="003560FE"/>
    <w:rsid w:val="00356335"/>
    <w:rsid w:val="00361265"/>
    <w:rsid w:val="00362B4F"/>
    <w:rsid w:val="00373C10"/>
    <w:rsid w:val="003748CC"/>
    <w:rsid w:val="00381ADC"/>
    <w:rsid w:val="003836CB"/>
    <w:rsid w:val="0038589B"/>
    <w:rsid w:val="00386867"/>
    <w:rsid w:val="003870D1"/>
    <w:rsid w:val="003945A4"/>
    <w:rsid w:val="003A0F1C"/>
    <w:rsid w:val="003A163E"/>
    <w:rsid w:val="003A34DA"/>
    <w:rsid w:val="003A4A7A"/>
    <w:rsid w:val="003C4957"/>
    <w:rsid w:val="003D1763"/>
    <w:rsid w:val="003D192C"/>
    <w:rsid w:val="003E077C"/>
    <w:rsid w:val="003E0FB9"/>
    <w:rsid w:val="003E2DB5"/>
    <w:rsid w:val="003E4C43"/>
    <w:rsid w:val="003E5348"/>
    <w:rsid w:val="003E7B63"/>
    <w:rsid w:val="003F12FE"/>
    <w:rsid w:val="003F5EF4"/>
    <w:rsid w:val="003F71F1"/>
    <w:rsid w:val="003F776B"/>
    <w:rsid w:val="003F7F27"/>
    <w:rsid w:val="0040160E"/>
    <w:rsid w:val="0040436D"/>
    <w:rsid w:val="00410659"/>
    <w:rsid w:val="004127A3"/>
    <w:rsid w:val="00415ED7"/>
    <w:rsid w:val="00415F2D"/>
    <w:rsid w:val="00421252"/>
    <w:rsid w:val="004319DF"/>
    <w:rsid w:val="0044439F"/>
    <w:rsid w:val="00445060"/>
    <w:rsid w:val="00450EF2"/>
    <w:rsid w:val="004516D5"/>
    <w:rsid w:val="00451BD3"/>
    <w:rsid w:val="0045364F"/>
    <w:rsid w:val="0046142F"/>
    <w:rsid w:val="004664A1"/>
    <w:rsid w:val="00472364"/>
    <w:rsid w:val="00473F12"/>
    <w:rsid w:val="00474606"/>
    <w:rsid w:val="00474CD5"/>
    <w:rsid w:val="00474DCB"/>
    <w:rsid w:val="00474DF7"/>
    <w:rsid w:val="00474F55"/>
    <w:rsid w:val="00475AD2"/>
    <w:rsid w:val="004806DE"/>
    <w:rsid w:val="0048350B"/>
    <w:rsid w:val="00484886"/>
    <w:rsid w:val="00485683"/>
    <w:rsid w:val="004865B2"/>
    <w:rsid w:val="00487D98"/>
    <w:rsid w:val="00490098"/>
    <w:rsid w:val="004936DD"/>
    <w:rsid w:val="00493AA9"/>
    <w:rsid w:val="004953A0"/>
    <w:rsid w:val="0049686C"/>
    <w:rsid w:val="004A165E"/>
    <w:rsid w:val="004A505B"/>
    <w:rsid w:val="004A5F52"/>
    <w:rsid w:val="004B11F3"/>
    <w:rsid w:val="004B1627"/>
    <w:rsid w:val="004B174C"/>
    <w:rsid w:val="004B1E6D"/>
    <w:rsid w:val="004B267B"/>
    <w:rsid w:val="004B2C83"/>
    <w:rsid w:val="004B4A15"/>
    <w:rsid w:val="004B5FF6"/>
    <w:rsid w:val="004C3363"/>
    <w:rsid w:val="004C7500"/>
    <w:rsid w:val="004D4687"/>
    <w:rsid w:val="004D630F"/>
    <w:rsid w:val="004E4760"/>
    <w:rsid w:val="004E598E"/>
    <w:rsid w:val="004F11E5"/>
    <w:rsid w:val="004F17B0"/>
    <w:rsid w:val="004F4AB3"/>
    <w:rsid w:val="004F58EF"/>
    <w:rsid w:val="00503A0A"/>
    <w:rsid w:val="00506F65"/>
    <w:rsid w:val="005075DB"/>
    <w:rsid w:val="00515200"/>
    <w:rsid w:val="005161EC"/>
    <w:rsid w:val="005177BB"/>
    <w:rsid w:val="00520510"/>
    <w:rsid w:val="005247FE"/>
    <w:rsid w:val="00525BD9"/>
    <w:rsid w:val="0053165C"/>
    <w:rsid w:val="0053266A"/>
    <w:rsid w:val="0053408C"/>
    <w:rsid w:val="005368F3"/>
    <w:rsid w:val="00537B2E"/>
    <w:rsid w:val="00537E48"/>
    <w:rsid w:val="005443ED"/>
    <w:rsid w:val="005553E8"/>
    <w:rsid w:val="00555CFE"/>
    <w:rsid w:val="00556F04"/>
    <w:rsid w:val="00562028"/>
    <w:rsid w:val="005631EE"/>
    <w:rsid w:val="00564940"/>
    <w:rsid w:val="00567B3C"/>
    <w:rsid w:val="00572B87"/>
    <w:rsid w:val="00572D65"/>
    <w:rsid w:val="005741A6"/>
    <w:rsid w:val="005741DB"/>
    <w:rsid w:val="005843F4"/>
    <w:rsid w:val="0059304A"/>
    <w:rsid w:val="005939B9"/>
    <w:rsid w:val="005A07B8"/>
    <w:rsid w:val="005A0E1F"/>
    <w:rsid w:val="005A4CB8"/>
    <w:rsid w:val="005A7751"/>
    <w:rsid w:val="005B4E1B"/>
    <w:rsid w:val="005B5E5D"/>
    <w:rsid w:val="005C130A"/>
    <w:rsid w:val="005C1E74"/>
    <w:rsid w:val="005D084C"/>
    <w:rsid w:val="005D1064"/>
    <w:rsid w:val="005D3838"/>
    <w:rsid w:val="005D4A8A"/>
    <w:rsid w:val="005E56B9"/>
    <w:rsid w:val="006000DE"/>
    <w:rsid w:val="00600853"/>
    <w:rsid w:val="00610873"/>
    <w:rsid w:val="00610AF6"/>
    <w:rsid w:val="00613BE2"/>
    <w:rsid w:val="0061410C"/>
    <w:rsid w:val="006166B7"/>
    <w:rsid w:val="00622597"/>
    <w:rsid w:val="0062281F"/>
    <w:rsid w:val="006240E9"/>
    <w:rsid w:val="00626512"/>
    <w:rsid w:val="006269E4"/>
    <w:rsid w:val="006278D8"/>
    <w:rsid w:val="00630DC1"/>
    <w:rsid w:val="00630DE1"/>
    <w:rsid w:val="00630FB4"/>
    <w:rsid w:val="006312A7"/>
    <w:rsid w:val="006315DD"/>
    <w:rsid w:val="00635493"/>
    <w:rsid w:val="006356FC"/>
    <w:rsid w:val="00636DB2"/>
    <w:rsid w:val="006378CC"/>
    <w:rsid w:val="00654377"/>
    <w:rsid w:val="00660226"/>
    <w:rsid w:val="006622C9"/>
    <w:rsid w:val="00663BF8"/>
    <w:rsid w:val="00664923"/>
    <w:rsid w:val="0066572D"/>
    <w:rsid w:val="0066775F"/>
    <w:rsid w:val="0067465C"/>
    <w:rsid w:val="00675195"/>
    <w:rsid w:val="006777AF"/>
    <w:rsid w:val="00677BE3"/>
    <w:rsid w:val="006800B7"/>
    <w:rsid w:val="006825A3"/>
    <w:rsid w:val="00685385"/>
    <w:rsid w:val="006854D0"/>
    <w:rsid w:val="006879DB"/>
    <w:rsid w:val="00691D00"/>
    <w:rsid w:val="0069463D"/>
    <w:rsid w:val="0069671D"/>
    <w:rsid w:val="006A5453"/>
    <w:rsid w:val="006B477B"/>
    <w:rsid w:val="006B5373"/>
    <w:rsid w:val="006C3BB6"/>
    <w:rsid w:val="006C4D40"/>
    <w:rsid w:val="006C6F1F"/>
    <w:rsid w:val="006D30BD"/>
    <w:rsid w:val="006E3241"/>
    <w:rsid w:val="006E3458"/>
    <w:rsid w:val="006E5870"/>
    <w:rsid w:val="006E7E06"/>
    <w:rsid w:val="006F1230"/>
    <w:rsid w:val="006F16F4"/>
    <w:rsid w:val="006F7158"/>
    <w:rsid w:val="006F7209"/>
    <w:rsid w:val="00707ABD"/>
    <w:rsid w:val="00721855"/>
    <w:rsid w:val="00727593"/>
    <w:rsid w:val="00727776"/>
    <w:rsid w:val="0073046F"/>
    <w:rsid w:val="0073124E"/>
    <w:rsid w:val="00734419"/>
    <w:rsid w:val="00735497"/>
    <w:rsid w:val="00740199"/>
    <w:rsid w:val="00743803"/>
    <w:rsid w:val="007470F0"/>
    <w:rsid w:val="00747154"/>
    <w:rsid w:val="00750419"/>
    <w:rsid w:val="00750E29"/>
    <w:rsid w:val="0075226E"/>
    <w:rsid w:val="007539BE"/>
    <w:rsid w:val="00754638"/>
    <w:rsid w:val="00761300"/>
    <w:rsid w:val="007706FE"/>
    <w:rsid w:val="00773C71"/>
    <w:rsid w:val="00775C5A"/>
    <w:rsid w:val="007763D1"/>
    <w:rsid w:val="00777191"/>
    <w:rsid w:val="00782BE5"/>
    <w:rsid w:val="007913D2"/>
    <w:rsid w:val="007A1798"/>
    <w:rsid w:val="007A47FD"/>
    <w:rsid w:val="007A4E3F"/>
    <w:rsid w:val="007A7964"/>
    <w:rsid w:val="007B05ED"/>
    <w:rsid w:val="007B1529"/>
    <w:rsid w:val="007B759A"/>
    <w:rsid w:val="007C1A7E"/>
    <w:rsid w:val="007C7513"/>
    <w:rsid w:val="007D27C6"/>
    <w:rsid w:val="007D2C1B"/>
    <w:rsid w:val="007D4D23"/>
    <w:rsid w:val="007D5EB9"/>
    <w:rsid w:val="007E04F2"/>
    <w:rsid w:val="007E24CF"/>
    <w:rsid w:val="007E576B"/>
    <w:rsid w:val="007E7329"/>
    <w:rsid w:val="007E76F8"/>
    <w:rsid w:val="007F24BB"/>
    <w:rsid w:val="007F75B8"/>
    <w:rsid w:val="00813A84"/>
    <w:rsid w:val="008163FB"/>
    <w:rsid w:val="00817DE3"/>
    <w:rsid w:val="008233BA"/>
    <w:rsid w:val="008259D9"/>
    <w:rsid w:val="00831D1F"/>
    <w:rsid w:val="008328F6"/>
    <w:rsid w:val="0084365D"/>
    <w:rsid w:val="00843FF4"/>
    <w:rsid w:val="008453F1"/>
    <w:rsid w:val="00845F0A"/>
    <w:rsid w:val="00851491"/>
    <w:rsid w:val="008517EC"/>
    <w:rsid w:val="00852F43"/>
    <w:rsid w:val="00863423"/>
    <w:rsid w:val="00865AE7"/>
    <w:rsid w:val="008722B1"/>
    <w:rsid w:val="008739BB"/>
    <w:rsid w:val="008752C8"/>
    <w:rsid w:val="0088056F"/>
    <w:rsid w:val="0089146C"/>
    <w:rsid w:val="0089180C"/>
    <w:rsid w:val="00896A67"/>
    <w:rsid w:val="008A38EE"/>
    <w:rsid w:val="008A3D9D"/>
    <w:rsid w:val="008A4AF1"/>
    <w:rsid w:val="008A5480"/>
    <w:rsid w:val="008C1BA7"/>
    <w:rsid w:val="008C440E"/>
    <w:rsid w:val="008D24AC"/>
    <w:rsid w:val="008E7B35"/>
    <w:rsid w:val="008F2F07"/>
    <w:rsid w:val="008F33CA"/>
    <w:rsid w:val="008F3493"/>
    <w:rsid w:val="0090228A"/>
    <w:rsid w:val="00907995"/>
    <w:rsid w:val="00911A3C"/>
    <w:rsid w:val="0091644C"/>
    <w:rsid w:val="00916ACD"/>
    <w:rsid w:val="00916F1B"/>
    <w:rsid w:val="00926809"/>
    <w:rsid w:val="0093129A"/>
    <w:rsid w:val="00933568"/>
    <w:rsid w:val="0093365E"/>
    <w:rsid w:val="0093397A"/>
    <w:rsid w:val="009343FA"/>
    <w:rsid w:val="0093498C"/>
    <w:rsid w:val="009366F7"/>
    <w:rsid w:val="00937BF7"/>
    <w:rsid w:val="0094231C"/>
    <w:rsid w:val="0094529B"/>
    <w:rsid w:val="00961476"/>
    <w:rsid w:val="00961A2A"/>
    <w:rsid w:val="0097108D"/>
    <w:rsid w:val="0097232D"/>
    <w:rsid w:val="00973186"/>
    <w:rsid w:val="00981BA0"/>
    <w:rsid w:val="00982156"/>
    <w:rsid w:val="00982633"/>
    <w:rsid w:val="00983632"/>
    <w:rsid w:val="00987B7A"/>
    <w:rsid w:val="00990CB4"/>
    <w:rsid w:val="009939B3"/>
    <w:rsid w:val="009A0222"/>
    <w:rsid w:val="009A2754"/>
    <w:rsid w:val="009A65DE"/>
    <w:rsid w:val="009A6677"/>
    <w:rsid w:val="009B1CC4"/>
    <w:rsid w:val="009B5A95"/>
    <w:rsid w:val="009C0A06"/>
    <w:rsid w:val="009C0A66"/>
    <w:rsid w:val="009C10A8"/>
    <w:rsid w:val="009C1F0E"/>
    <w:rsid w:val="009C45FD"/>
    <w:rsid w:val="009C66D3"/>
    <w:rsid w:val="009D1C44"/>
    <w:rsid w:val="009D3244"/>
    <w:rsid w:val="009D4E96"/>
    <w:rsid w:val="009E05BC"/>
    <w:rsid w:val="009E4D36"/>
    <w:rsid w:val="009E4FEB"/>
    <w:rsid w:val="009E6D4C"/>
    <w:rsid w:val="009E7177"/>
    <w:rsid w:val="009F273D"/>
    <w:rsid w:val="009F70A4"/>
    <w:rsid w:val="00A06F35"/>
    <w:rsid w:val="00A12FCB"/>
    <w:rsid w:val="00A14982"/>
    <w:rsid w:val="00A25112"/>
    <w:rsid w:val="00A31C1C"/>
    <w:rsid w:val="00A322E0"/>
    <w:rsid w:val="00A40BEC"/>
    <w:rsid w:val="00A43043"/>
    <w:rsid w:val="00A43656"/>
    <w:rsid w:val="00A448D9"/>
    <w:rsid w:val="00A50BDF"/>
    <w:rsid w:val="00A5149A"/>
    <w:rsid w:val="00A51910"/>
    <w:rsid w:val="00A54751"/>
    <w:rsid w:val="00A5625A"/>
    <w:rsid w:val="00A60902"/>
    <w:rsid w:val="00A6099D"/>
    <w:rsid w:val="00A70593"/>
    <w:rsid w:val="00A70DFD"/>
    <w:rsid w:val="00A71E9E"/>
    <w:rsid w:val="00A72025"/>
    <w:rsid w:val="00A76916"/>
    <w:rsid w:val="00A769B9"/>
    <w:rsid w:val="00A80CD4"/>
    <w:rsid w:val="00A829EC"/>
    <w:rsid w:val="00A85AEC"/>
    <w:rsid w:val="00A85E3E"/>
    <w:rsid w:val="00A86CC3"/>
    <w:rsid w:val="00A8795A"/>
    <w:rsid w:val="00A87A52"/>
    <w:rsid w:val="00A933A6"/>
    <w:rsid w:val="00A937AF"/>
    <w:rsid w:val="00A96B74"/>
    <w:rsid w:val="00AA4D63"/>
    <w:rsid w:val="00AA6863"/>
    <w:rsid w:val="00AA77DD"/>
    <w:rsid w:val="00AB004C"/>
    <w:rsid w:val="00AB440B"/>
    <w:rsid w:val="00AB727A"/>
    <w:rsid w:val="00AB7635"/>
    <w:rsid w:val="00AC2E7E"/>
    <w:rsid w:val="00AD0CBB"/>
    <w:rsid w:val="00AD118D"/>
    <w:rsid w:val="00AD1833"/>
    <w:rsid w:val="00AD4BDA"/>
    <w:rsid w:val="00AE37CC"/>
    <w:rsid w:val="00AE4280"/>
    <w:rsid w:val="00AE4CDC"/>
    <w:rsid w:val="00AF4B07"/>
    <w:rsid w:val="00B037DF"/>
    <w:rsid w:val="00B07739"/>
    <w:rsid w:val="00B10A8B"/>
    <w:rsid w:val="00B13FD6"/>
    <w:rsid w:val="00B159BE"/>
    <w:rsid w:val="00B15DA3"/>
    <w:rsid w:val="00B1716F"/>
    <w:rsid w:val="00B20360"/>
    <w:rsid w:val="00B26A0F"/>
    <w:rsid w:val="00B333F8"/>
    <w:rsid w:val="00B355C9"/>
    <w:rsid w:val="00B52811"/>
    <w:rsid w:val="00B54668"/>
    <w:rsid w:val="00B564B7"/>
    <w:rsid w:val="00B66312"/>
    <w:rsid w:val="00B67D9D"/>
    <w:rsid w:val="00B734CA"/>
    <w:rsid w:val="00B84C46"/>
    <w:rsid w:val="00B85D72"/>
    <w:rsid w:val="00B91E15"/>
    <w:rsid w:val="00B92783"/>
    <w:rsid w:val="00B955F3"/>
    <w:rsid w:val="00B95AD8"/>
    <w:rsid w:val="00B95E0F"/>
    <w:rsid w:val="00BA002A"/>
    <w:rsid w:val="00BA3C19"/>
    <w:rsid w:val="00BA3CC9"/>
    <w:rsid w:val="00BA69E8"/>
    <w:rsid w:val="00BB0FA7"/>
    <w:rsid w:val="00BB2BFA"/>
    <w:rsid w:val="00BB3704"/>
    <w:rsid w:val="00BC43E6"/>
    <w:rsid w:val="00BC5FC1"/>
    <w:rsid w:val="00BC624F"/>
    <w:rsid w:val="00BC6CCC"/>
    <w:rsid w:val="00BD7C2D"/>
    <w:rsid w:val="00BE2425"/>
    <w:rsid w:val="00BE2ACD"/>
    <w:rsid w:val="00BE3D5B"/>
    <w:rsid w:val="00BF0528"/>
    <w:rsid w:val="00BF2707"/>
    <w:rsid w:val="00BF34BF"/>
    <w:rsid w:val="00BF6117"/>
    <w:rsid w:val="00BF6514"/>
    <w:rsid w:val="00BF7E65"/>
    <w:rsid w:val="00C03D79"/>
    <w:rsid w:val="00C156F1"/>
    <w:rsid w:val="00C15A0A"/>
    <w:rsid w:val="00C16A06"/>
    <w:rsid w:val="00C20393"/>
    <w:rsid w:val="00C2131B"/>
    <w:rsid w:val="00C27835"/>
    <w:rsid w:val="00C308B0"/>
    <w:rsid w:val="00C3258C"/>
    <w:rsid w:val="00C41FD6"/>
    <w:rsid w:val="00C439B1"/>
    <w:rsid w:val="00C45F94"/>
    <w:rsid w:val="00C46A84"/>
    <w:rsid w:val="00C51D2A"/>
    <w:rsid w:val="00C558DF"/>
    <w:rsid w:val="00C56A45"/>
    <w:rsid w:val="00C6169A"/>
    <w:rsid w:val="00C61FFD"/>
    <w:rsid w:val="00C65831"/>
    <w:rsid w:val="00C6715E"/>
    <w:rsid w:val="00C71A0B"/>
    <w:rsid w:val="00C723ED"/>
    <w:rsid w:val="00C72FAD"/>
    <w:rsid w:val="00C76493"/>
    <w:rsid w:val="00C80AAD"/>
    <w:rsid w:val="00C91BF4"/>
    <w:rsid w:val="00C91EC5"/>
    <w:rsid w:val="00C92416"/>
    <w:rsid w:val="00C92DE5"/>
    <w:rsid w:val="00C934D9"/>
    <w:rsid w:val="00C93746"/>
    <w:rsid w:val="00C96739"/>
    <w:rsid w:val="00C97CE8"/>
    <w:rsid w:val="00CA546E"/>
    <w:rsid w:val="00CA5E75"/>
    <w:rsid w:val="00CB0CDA"/>
    <w:rsid w:val="00CB1C45"/>
    <w:rsid w:val="00CB677B"/>
    <w:rsid w:val="00CC1277"/>
    <w:rsid w:val="00CC28AC"/>
    <w:rsid w:val="00CD141D"/>
    <w:rsid w:val="00CD21D0"/>
    <w:rsid w:val="00CD3FD4"/>
    <w:rsid w:val="00CD577C"/>
    <w:rsid w:val="00CD67EE"/>
    <w:rsid w:val="00CE1A61"/>
    <w:rsid w:val="00CE21E2"/>
    <w:rsid w:val="00CE5059"/>
    <w:rsid w:val="00CE6878"/>
    <w:rsid w:val="00CF44FC"/>
    <w:rsid w:val="00CF5F7D"/>
    <w:rsid w:val="00D01241"/>
    <w:rsid w:val="00D06A1F"/>
    <w:rsid w:val="00D12DBF"/>
    <w:rsid w:val="00D14FD2"/>
    <w:rsid w:val="00D15554"/>
    <w:rsid w:val="00D17952"/>
    <w:rsid w:val="00D17985"/>
    <w:rsid w:val="00D214FF"/>
    <w:rsid w:val="00D24655"/>
    <w:rsid w:val="00D252B0"/>
    <w:rsid w:val="00D31BF5"/>
    <w:rsid w:val="00D34CAD"/>
    <w:rsid w:val="00D40756"/>
    <w:rsid w:val="00D40D83"/>
    <w:rsid w:val="00D54AA5"/>
    <w:rsid w:val="00D61B04"/>
    <w:rsid w:val="00D632AB"/>
    <w:rsid w:val="00D64B3D"/>
    <w:rsid w:val="00D64D7A"/>
    <w:rsid w:val="00D65F14"/>
    <w:rsid w:val="00D6782B"/>
    <w:rsid w:val="00D70FBF"/>
    <w:rsid w:val="00D72394"/>
    <w:rsid w:val="00D800C4"/>
    <w:rsid w:val="00D857A0"/>
    <w:rsid w:val="00D85BF0"/>
    <w:rsid w:val="00D86663"/>
    <w:rsid w:val="00D8737A"/>
    <w:rsid w:val="00D874AD"/>
    <w:rsid w:val="00D87C55"/>
    <w:rsid w:val="00D92E40"/>
    <w:rsid w:val="00D9474F"/>
    <w:rsid w:val="00DA12A8"/>
    <w:rsid w:val="00DA4593"/>
    <w:rsid w:val="00DA5374"/>
    <w:rsid w:val="00DB4612"/>
    <w:rsid w:val="00DB5020"/>
    <w:rsid w:val="00DC0ABF"/>
    <w:rsid w:val="00DC7E62"/>
    <w:rsid w:val="00DD0611"/>
    <w:rsid w:val="00DD2DEE"/>
    <w:rsid w:val="00DD3917"/>
    <w:rsid w:val="00DD4765"/>
    <w:rsid w:val="00DD63FD"/>
    <w:rsid w:val="00DE1FB4"/>
    <w:rsid w:val="00DE3A43"/>
    <w:rsid w:val="00DE4884"/>
    <w:rsid w:val="00DE7E98"/>
    <w:rsid w:val="00DF1D39"/>
    <w:rsid w:val="00DF31E8"/>
    <w:rsid w:val="00DF4E6A"/>
    <w:rsid w:val="00E03986"/>
    <w:rsid w:val="00E06F92"/>
    <w:rsid w:val="00E07396"/>
    <w:rsid w:val="00E110D6"/>
    <w:rsid w:val="00E14381"/>
    <w:rsid w:val="00E14A36"/>
    <w:rsid w:val="00E2076B"/>
    <w:rsid w:val="00E244C7"/>
    <w:rsid w:val="00E251A3"/>
    <w:rsid w:val="00E327E4"/>
    <w:rsid w:val="00E345E9"/>
    <w:rsid w:val="00E43EC7"/>
    <w:rsid w:val="00E45E45"/>
    <w:rsid w:val="00E461E4"/>
    <w:rsid w:val="00E476C2"/>
    <w:rsid w:val="00E50E3D"/>
    <w:rsid w:val="00E50E94"/>
    <w:rsid w:val="00E529B6"/>
    <w:rsid w:val="00E5372D"/>
    <w:rsid w:val="00E5746B"/>
    <w:rsid w:val="00E606DB"/>
    <w:rsid w:val="00E63174"/>
    <w:rsid w:val="00E64BBD"/>
    <w:rsid w:val="00E725F1"/>
    <w:rsid w:val="00E727A8"/>
    <w:rsid w:val="00E75732"/>
    <w:rsid w:val="00E778CA"/>
    <w:rsid w:val="00E82910"/>
    <w:rsid w:val="00E83D0A"/>
    <w:rsid w:val="00E920FA"/>
    <w:rsid w:val="00E92E49"/>
    <w:rsid w:val="00E94E10"/>
    <w:rsid w:val="00E95D20"/>
    <w:rsid w:val="00EA25D3"/>
    <w:rsid w:val="00EA38E4"/>
    <w:rsid w:val="00EA5977"/>
    <w:rsid w:val="00EB44C0"/>
    <w:rsid w:val="00EB488A"/>
    <w:rsid w:val="00EC0104"/>
    <w:rsid w:val="00EC0903"/>
    <w:rsid w:val="00EC164A"/>
    <w:rsid w:val="00EC62CF"/>
    <w:rsid w:val="00ED00A9"/>
    <w:rsid w:val="00ED20C2"/>
    <w:rsid w:val="00ED5156"/>
    <w:rsid w:val="00ED5672"/>
    <w:rsid w:val="00ED7A7C"/>
    <w:rsid w:val="00EF0497"/>
    <w:rsid w:val="00EF30CB"/>
    <w:rsid w:val="00EF6082"/>
    <w:rsid w:val="00EF6ED7"/>
    <w:rsid w:val="00F10BEE"/>
    <w:rsid w:val="00F17BCA"/>
    <w:rsid w:val="00F22394"/>
    <w:rsid w:val="00F248F4"/>
    <w:rsid w:val="00F30053"/>
    <w:rsid w:val="00F339F0"/>
    <w:rsid w:val="00F356FA"/>
    <w:rsid w:val="00F40D18"/>
    <w:rsid w:val="00F44258"/>
    <w:rsid w:val="00F504F9"/>
    <w:rsid w:val="00F5528D"/>
    <w:rsid w:val="00F565AF"/>
    <w:rsid w:val="00F600B2"/>
    <w:rsid w:val="00F61FF9"/>
    <w:rsid w:val="00F6270E"/>
    <w:rsid w:val="00F6684F"/>
    <w:rsid w:val="00F70008"/>
    <w:rsid w:val="00F7052C"/>
    <w:rsid w:val="00F748BF"/>
    <w:rsid w:val="00F7518C"/>
    <w:rsid w:val="00F75CE5"/>
    <w:rsid w:val="00F76B39"/>
    <w:rsid w:val="00F80916"/>
    <w:rsid w:val="00F87400"/>
    <w:rsid w:val="00F90B5D"/>
    <w:rsid w:val="00FA198A"/>
    <w:rsid w:val="00FA3215"/>
    <w:rsid w:val="00FA5584"/>
    <w:rsid w:val="00FB1CC4"/>
    <w:rsid w:val="00FB3E07"/>
    <w:rsid w:val="00FB525C"/>
    <w:rsid w:val="00FB717E"/>
    <w:rsid w:val="00FB7CEA"/>
    <w:rsid w:val="00FD0671"/>
    <w:rsid w:val="00FD6B18"/>
    <w:rsid w:val="00FE0BB6"/>
    <w:rsid w:val="00FE0C24"/>
    <w:rsid w:val="00FE3077"/>
    <w:rsid w:val="00FE3D63"/>
    <w:rsid w:val="00FE48A7"/>
    <w:rsid w:val="00FE78B4"/>
    <w:rsid w:val="00FF0190"/>
    <w:rsid w:val="00FF2793"/>
    <w:rsid w:val="00FF578F"/>
    <w:rsid w:val="00FF7066"/>
    <w:rsid w:val="00FF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qFormat="1"/>
    <w:lsdException w:name="toc 1" w:uiPriority="39"/>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Address" w:uiPriority="0"/>
    <w:lsdException w:name="HTML Preformatted" w:uiPriority="0"/>
    <w:lsdException w:name="HTML Typewriter"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pPr>
      <w:widowControl w:val="0"/>
      <w:jc w:val="both"/>
    </w:pPr>
  </w:style>
  <w:style w:type="paragraph" w:styleId="1">
    <w:name w:val="heading 1"/>
    <w:basedOn w:val="a0"/>
    <w:next w:val="a0"/>
    <w:link w:val="1Char"/>
    <w:autoRedefine/>
    <w:uiPriority w:val="99"/>
    <w:qFormat/>
    <w:rsid w:val="003152A0"/>
    <w:pPr>
      <w:keepNext/>
      <w:keepLines/>
      <w:spacing w:line="0" w:lineRule="atLeast"/>
      <w:ind w:firstLineChars="200" w:firstLine="720"/>
      <w:outlineLvl w:val="0"/>
    </w:pPr>
    <w:rPr>
      <w:rFonts w:ascii="黑体" w:eastAsia="黑体" w:hAnsi="黑体" w:cs="Times New Roman"/>
      <w:bCs/>
      <w:kern w:val="44"/>
      <w:sz w:val="36"/>
      <w:szCs w:val="36"/>
    </w:rPr>
  </w:style>
  <w:style w:type="paragraph" w:styleId="2">
    <w:name w:val="heading 2"/>
    <w:aliases w:val="标题 2 Char Char Char Char Char,标题 2 Char Char Char Char Char Char Char Char,H2,título 2,h2,RN chapter"/>
    <w:basedOn w:val="a0"/>
    <w:next w:val="a0"/>
    <w:link w:val="2Char1"/>
    <w:qFormat/>
    <w:rsid w:val="00987B7A"/>
    <w:pPr>
      <w:keepNext/>
      <w:keepLines/>
      <w:spacing w:before="260" w:after="260" w:line="416" w:lineRule="auto"/>
      <w:outlineLvl w:val="1"/>
    </w:pPr>
    <w:rPr>
      <w:rFonts w:ascii="Arial" w:eastAsia="黑体" w:hAnsi="Arial" w:cs="Times New Roman"/>
      <w:b/>
      <w:bCs/>
      <w:sz w:val="32"/>
      <w:szCs w:val="32"/>
    </w:rPr>
  </w:style>
  <w:style w:type="paragraph" w:styleId="3">
    <w:name w:val="heading 3"/>
    <w:aliases w:val="style3,h3"/>
    <w:basedOn w:val="a0"/>
    <w:next w:val="a1"/>
    <w:link w:val="3Char1"/>
    <w:qFormat/>
    <w:rsid w:val="00987B7A"/>
    <w:pPr>
      <w:keepNext/>
      <w:keepLines/>
      <w:spacing w:before="1000" w:after="400"/>
      <w:jc w:val="center"/>
      <w:outlineLvl w:val="2"/>
    </w:pPr>
    <w:rPr>
      <w:rFonts w:ascii="文鼎小标宋简" w:eastAsia="文鼎小标宋简" w:hAnsi="Times New Roman" w:cs="Times New Roman"/>
      <w:noProof/>
      <w:sz w:val="44"/>
      <w:szCs w:val="20"/>
    </w:rPr>
  </w:style>
  <w:style w:type="paragraph" w:styleId="4">
    <w:name w:val="heading 4"/>
    <w:aliases w:val="标题 4 Char Char"/>
    <w:basedOn w:val="a0"/>
    <w:next w:val="a0"/>
    <w:link w:val="4Char"/>
    <w:qFormat/>
    <w:rsid w:val="00987B7A"/>
    <w:pPr>
      <w:tabs>
        <w:tab w:val="num" w:pos="1134"/>
      </w:tabs>
      <w:spacing w:before="120" w:line="360" w:lineRule="auto"/>
      <w:ind w:left="1134" w:firstLineChars="200" w:hanging="1134"/>
      <w:outlineLvl w:val="3"/>
    </w:pPr>
    <w:rPr>
      <w:rFonts w:ascii="宋体" w:eastAsia="仿宋_GB2312" w:hAnsi="宋体" w:cs="Times New Roman"/>
      <w:sz w:val="24"/>
      <w:szCs w:val="28"/>
    </w:rPr>
  </w:style>
  <w:style w:type="paragraph" w:styleId="5">
    <w:name w:val="heading 5"/>
    <w:basedOn w:val="a0"/>
    <w:next w:val="a0"/>
    <w:link w:val="5Char"/>
    <w:qFormat/>
    <w:rsid w:val="00987B7A"/>
    <w:pPr>
      <w:keepNext/>
      <w:keepLines/>
      <w:spacing w:before="280" w:after="290" w:line="376" w:lineRule="auto"/>
      <w:outlineLvl w:val="4"/>
    </w:pPr>
    <w:rPr>
      <w:rFonts w:ascii="Times New Roman" w:eastAsia="宋体" w:hAnsi="Times New Roman" w:cs="Times New Roman"/>
      <w:sz w:val="18"/>
      <w:szCs w:val="18"/>
    </w:rPr>
  </w:style>
  <w:style w:type="paragraph" w:styleId="9">
    <w:name w:val="heading 9"/>
    <w:basedOn w:val="a0"/>
    <w:next w:val="a0"/>
    <w:link w:val="9Char"/>
    <w:uiPriority w:val="99"/>
    <w:qFormat/>
    <w:rsid w:val="00987B7A"/>
    <w:pPr>
      <w:keepNext/>
      <w:keepLines/>
      <w:spacing w:before="240" w:after="64" w:line="320" w:lineRule="auto"/>
      <w:outlineLvl w:val="8"/>
    </w:pPr>
    <w:rPr>
      <w:rFonts w:ascii="仿宋_GB2312" w:eastAsia="仿宋_GB2312" w:hAnsi="Times New Roman" w:cs="Times New Roman"/>
      <w:sz w:val="3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rsid w:val="003152A0"/>
    <w:rPr>
      <w:rFonts w:ascii="黑体" w:eastAsia="黑体" w:hAnsi="黑体" w:cs="Times New Roman"/>
      <w:bCs/>
      <w:kern w:val="44"/>
      <w:sz w:val="36"/>
      <w:szCs w:val="36"/>
    </w:rPr>
  </w:style>
  <w:style w:type="character" w:customStyle="1" w:styleId="2Char1">
    <w:name w:val="标题 2 Char1"/>
    <w:aliases w:val="标题 2 Char Char Char Char Char Char1,标题 2 Char Char Char Char Char Char Char Char Char1,H2 Char1,título 2 Char1,h2 Char1,RN chapter Char1"/>
    <w:link w:val="2"/>
    <w:rsid w:val="00987B7A"/>
    <w:rPr>
      <w:rFonts w:ascii="Arial" w:eastAsia="黑体" w:hAnsi="Arial" w:cs="Times New Roman"/>
      <w:b/>
      <w:bCs/>
      <w:sz w:val="32"/>
      <w:szCs w:val="32"/>
    </w:rPr>
  </w:style>
  <w:style w:type="paragraph" w:styleId="a1">
    <w:name w:val="Normal Indent"/>
    <w:basedOn w:val="a0"/>
    <w:uiPriority w:val="99"/>
    <w:rsid w:val="00987B7A"/>
    <w:pPr>
      <w:ind w:firstLineChars="200" w:firstLine="420"/>
    </w:pPr>
    <w:rPr>
      <w:rFonts w:ascii="Calibri" w:eastAsia="宋体" w:hAnsi="Calibri" w:cs="Times New Roman"/>
    </w:rPr>
  </w:style>
  <w:style w:type="character" w:customStyle="1" w:styleId="3Char1">
    <w:name w:val="标题 3 Char1"/>
    <w:aliases w:val="style3 Char,h3 Char"/>
    <w:link w:val="3"/>
    <w:rsid w:val="00987B7A"/>
    <w:rPr>
      <w:rFonts w:ascii="文鼎小标宋简" w:eastAsia="文鼎小标宋简" w:hAnsi="Times New Roman" w:cs="Times New Roman"/>
      <w:noProof/>
      <w:sz w:val="44"/>
      <w:szCs w:val="20"/>
    </w:rPr>
  </w:style>
  <w:style w:type="character" w:customStyle="1" w:styleId="4Char">
    <w:name w:val="标题 4 Char"/>
    <w:aliases w:val="标题 4 Char Char Char"/>
    <w:basedOn w:val="a2"/>
    <w:link w:val="4"/>
    <w:rsid w:val="00987B7A"/>
    <w:rPr>
      <w:rFonts w:ascii="宋体" w:eastAsia="仿宋_GB2312" w:hAnsi="宋体" w:cs="Times New Roman"/>
      <w:sz w:val="24"/>
      <w:szCs w:val="28"/>
    </w:rPr>
  </w:style>
  <w:style w:type="character" w:customStyle="1" w:styleId="5Char">
    <w:name w:val="标题 5 Char"/>
    <w:basedOn w:val="a2"/>
    <w:link w:val="5"/>
    <w:rsid w:val="00987B7A"/>
    <w:rPr>
      <w:rFonts w:ascii="Times New Roman" w:eastAsia="宋体" w:hAnsi="Times New Roman" w:cs="Times New Roman"/>
      <w:sz w:val="18"/>
      <w:szCs w:val="18"/>
    </w:rPr>
  </w:style>
  <w:style w:type="character" w:customStyle="1" w:styleId="9Char">
    <w:name w:val="标题 9 Char"/>
    <w:basedOn w:val="a2"/>
    <w:link w:val="9"/>
    <w:uiPriority w:val="99"/>
    <w:rsid w:val="00987B7A"/>
    <w:rPr>
      <w:rFonts w:ascii="仿宋_GB2312" w:eastAsia="仿宋_GB2312" w:hAnsi="Times New Roman" w:cs="Times New Roman"/>
      <w:sz w:val="30"/>
      <w:szCs w:val="24"/>
    </w:rPr>
  </w:style>
  <w:style w:type="character" w:customStyle="1" w:styleId="2Char">
    <w:name w:val="标题 2 Char"/>
    <w:basedOn w:val="a2"/>
    <w:rsid w:val="00987B7A"/>
    <w:rPr>
      <w:rFonts w:asciiTheme="majorHAnsi" w:eastAsiaTheme="majorEastAsia" w:hAnsiTheme="majorHAnsi" w:cstheme="majorBidi"/>
      <w:b/>
      <w:bCs/>
      <w:sz w:val="32"/>
      <w:szCs w:val="32"/>
    </w:rPr>
  </w:style>
  <w:style w:type="character" w:customStyle="1" w:styleId="3Char">
    <w:name w:val="标题 3 Char"/>
    <w:aliases w:val="style3 Char1,h3 Char1"/>
    <w:basedOn w:val="a2"/>
    <w:rsid w:val="00987B7A"/>
    <w:rPr>
      <w:b/>
      <w:bCs/>
      <w:sz w:val="32"/>
      <w:szCs w:val="32"/>
    </w:rPr>
  </w:style>
  <w:style w:type="character" w:customStyle="1" w:styleId="font61">
    <w:name w:val="font61"/>
    <w:rsid w:val="00987B7A"/>
    <w:rPr>
      <w:rFonts w:ascii="Arial" w:hAnsi="Arial" w:cs="Arial" w:hint="default"/>
      <w:b/>
      <w:bCs/>
      <w:color w:val="FF6600"/>
      <w:sz w:val="18"/>
      <w:szCs w:val="18"/>
    </w:rPr>
  </w:style>
  <w:style w:type="paragraph" w:styleId="a5">
    <w:name w:val="Balloon Text"/>
    <w:basedOn w:val="a0"/>
    <w:link w:val="Char"/>
    <w:uiPriority w:val="99"/>
    <w:semiHidden/>
    <w:rsid w:val="00987B7A"/>
    <w:rPr>
      <w:rFonts w:ascii="Calibri" w:eastAsia="宋体" w:hAnsi="Calibri" w:cs="Times New Roman"/>
      <w:sz w:val="18"/>
      <w:szCs w:val="18"/>
    </w:rPr>
  </w:style>
  <w:style w:type="character" w:customStyle="1" w:styleId="Char">
    <w:name w:val="批注框文本 Char"/>
    <w:basedOn w:val="a2"/>
    <w:link w:val="a5"/>
    <w:uiPriority w:val="99"/>
    <w:semiHidden/>
    <w:rsid w:val="00987B7A"/>
    <w:rPr>
      <w:rFonts w:ascii="Calibri" w:eastAsia="宋体" w:hAnsi="Calibri" w:cs="Times New Roman"/>
      <w:sz w:val="18"/>
      <w:szCs w:val="18"/>
    </w:rPr>
  </w:style>
  <w:style w:type="paragraph" w:styleId="a6">
    <w:name w:val="header"/>
    <w:basedOn w:val="a0"/>
    <w:link w:val="Char0"/>
    <w:uiPriority w:val="99"/>
    <w:unhideWhenUsed/>
    <w:rsid w:val="00987B7A"/>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2"/>
    <w:link w:val="a6"/>
    <w:uiPriority w:val="99"/>
    <w:rsid w:val="00987B7A"/>
    <w:rPr>
      <w:rFonts w:ascii="Calibri" w:eastAsia="宋体" w:hAnsi="Calibri" w:cs="Times New Roman"/>
      <w:sz w:val="18"/>
      <w:szCs w:val="18"/>
    </w:rPr>
  </w:style>
  <w:style w:type="paragraph" w:styleId="a7">
    <w:name w:val="footer"/>
    <w:basedOn w:val="a0"/>
    <w:link w:val="Char2"/>
    <w:uiPriority w:val="99"/>
    <w:unhideWhenUsed/>
    <w:rsid w:val="00987B7A"/>
    <w:pPr>
      <w:tabs>
        <w:tab w:val="center" w:pos="4153"/>
        <w:tab w:val="right" w:pos="8306"/>
      </w:tabs>
      <w:snapToGrid w:val="0"/>
      <w:jc w:val="left"/>
    </w:pPr>
    <w:rPr>
      <w:rFonts w:ascii="Calibri" w:eastAsia="宋体" w:hAnsi="Calibri" w:cs="Times New Roman"/>
      <w:sz w:val="18"/>
      <w:szCs w:val="18"/>
    </w:rPr>
  </w:style>
  <w:style w:type="character" w:customStyle="1" w:styleId="Char2">
    <w:name w:val="页脚 Char2"/>
    <w:link w:val="a7"/>
    <w:uiPriority w:val="99"/>
    <w:rsid w:val="00987B7A"/>
    <w:rPr>
      <w:rFonts w:ascii="Calibri" w:eastAsia="宋体" w:hAnsi="Calibri" w:cs="Times New Roman"/>
      <w:sz w:val="18"/>
      <w:szCs w:val="18"/>
    </w:rPr>
  </w:style>
  <w:style w:type="character" w:customStyle="1" w:styleId="Char1">
    <w:name w:val="页脚 Char"/>
    <w:basedOn w:val="a2"/>
    <w:uiPriority w:val="99"/>
    <w:rsid w:val="00987B7A"/>
    <w:rPr>
      <w:sz w:val="18"/>
      <w:szCs w:val="18"/>
    </w:rPr>
  </w:style>
  <w:style w:type="character" w:styleId="a8">
    <w:name w:val="page number"/>
    <w:basedOn w:val="a2"/>
    <w:rsid w:val="00987B7A"/>
  </w:style>
  <w:style w:type="paragraph" w:styleId="a9">
    <w:name w:val="Date"/>
    <w:basedOn w:val="a0"/>
    <w:next w:val="a0"/>
    <w:link w:val="Char3"/>
    <w:uiPriority w:val="99"/>
    <w:rsid w:val="00987B7A"/>
    <w:pPr>
      <w:ind w:leftChars="2500" w:left="100"/>
    </w:pPr>
    <w:rPr>
      <w:rFonts w:ascii="Calibri" w:eastAsia="宋体" w:hAnsi="Calibri" w:cs="Times New Roman"/>
    </w:rPr>
  </w:style>
  <w:style w:type="character" w:customStyle="1" w:styleId="Char3">
    <w:name w:val="日期 Char"/>
    <w:basedOn w:val="a2"/>
    <w:link w:val="a9"/>
    <w:uiPriority w:val="99"/>
    <w:rsid w:val="00987B7A"/>
    <w:rPr>
      <w:rFonts w:ascii="Calibri" w:eastAsia="宋体" w:hAnsi="Calibri" w:cs="Times New Roman"/>
    </w:rPr>
  </w:style>
  <w:style w:type="paragraph" w:styleId="aa">
    <w:name w:val="Plain Text"/>
    <w:basedOn w:val="a0"/>
    <w:link w:val="Char4"/>
    <w:uiPriority w:val="99"/>
    <w:rsid w:val="00987B7A"/>
    <w:rPr>
      <w:rFonts w:ascii="宋体" w:eastAsia="宋体" w:hAnsi="Courier New" w:cs="Times New Roman"/>
      <w:szCs w:val="20"/>
    </w:rPr>
  </w:style>
  <w:style w:type="character" w:customStyle="1" w:styleId="Char4">
    <w:name w:val="纯文本 Char"/>
    <w:basedOn w:val="a2"/>
    <w:link w:val="aa"/>
    <w:uiPriority w:val="99"/>
    <w:rsid w:val="00987B7A"/>
    <w:rPr>
      <w:rFonts w:ascii="宋体" w:eastAsia="宋体" w:hAnsi="Courier New" w:cs="Times New Roman"/>
      <w:szCs w:val="20"/>
    </w:rPr>
  </w:style>
  <w:style w:type="character" w:styleId="ab">
    <w:name w:val="Hyperlink"/>
    <w:uiPriority w:val="99"/>
    <w:rsid w:val="00987B7A"/>
    <w:rPr>
      <w:color w:val="0000FF"/>
      <w:u w:val="single"/>
    </w:rPr>
  </w:style>
  <w:style w:type="paragraph" w:styleId="ac">
    <w:name w:val="Normal (Web)"/>
    <w:basedOn w:val="a0"/>
    <w:link w:val="Char10"/>
    <w:uiPriority w:val="99"/>
    <w:rsid w:val="00987B7A"/>
    <w:pPr>
      <w:widowControl/>
      <w:spacing w:before="100" w:beforeAutospacing="1" w:after="100" w:afterAutospacing="1"/>
      <w:jc w:val="left"/>
    </w:pPr>
    <w:rPr>
      <w:rFonts w:ascii="Times New Roman" w:eastAsia="宋体" w:hAnsi="Times New Roman" w:cs="Times New Roman"/>
      <w:kern w:val="0"/>
      <w:sz w:val="24"/>
      <w:szCs w:val="24"/>
    </w:rPr>
  </w:style>
  <w:style w:type="character" w:customStyle="1" w:styleId="Char10">
    <w:name w:val="普通(网站) Char1"/>
    <w:link w:val="ac"/>
    <w:uiPriority w:val="99"/>
    <w:rsid w:val="00987B7A"/>
    <w:rPr>
      <w:rFonts w:ascii="Times New Roman" w:eastAsia="宋体" w:hAnsi="Times New Roman" w:cs="Times New Roman"/>
      <w:kern w:val="0"/>
      <w:sz w:val="24"/>
      <w:szCs w:val="24"/>
    </w:rPr>
  </w:style>
  <w:style w:type="paragraph" w:customStyle="1" w:styleId="CharCharCharChar">
    <w:name w:val="Char Char Char Char"/>
    <w:basedOn w:val="a0"/>
    <w:uiPriority w:val="99"/>
    <w:rsid w:val="00987B7A"/>
    <w:pPr>
      <w:widowControl/>
      <w:spacing w:after="160" w:line="240" w:lineRule="exact"/>
      <w:jc w:val="left"/>
    </w:pPr>
    <w:rPr>
      <w:rFonts w:ascii="Verdana" w:eastAsia="宋体" w:hAnsi="Verdana" w:cs="Times New Roman"/>
      <w:kern w:val="0"/>
      <w:sz w:val="20"/>
      <w:szCs w:val="20"/>
      <w:lang w:eastAsia="en-US"/>
    </w:rPr>
  </w:style>
  <w:style w:type="character" w:styleId="ad">
    <w:name w:val="Strong"/>
    <w:qFormat/>
    <w:rsid w:val="00987B7A"/>
    <w:rPr>
      <w:b/>
      <w:bCs/>
    </w:rPr>
  </w:style>
  <w:style w:type="paragraph" w:customStyle="1" w:styleId="content">
    <w:name w:val="content"/>
    <w:basedOn w:val="a0"/>
    <w:uiPriority w:val="99"/>
    <w:rsid w:val="00987B7A"/>
    <w:pPr>
      <w:widowControl/>
      <w:spacing w:line="300" w:lineRule="auto"/>
    </w:pPr>
    <w:rPr>
      <w:rFonts w:ascii="仿宋_GB2312" w:eastAsia="仿宋_GB2312" w:hAnsi="宋体" w:cs="Times New Roman"/>
      <w:kern w:val="0"/>
      <w:sz w:val="32"/>
      <w:szCs w:val="32"/>
    </w:rPr>
  </w:style>
  <w:style w:type="paragraph" w:customStyle="1" w:styleId="Char5">
    <w:name w:val="Char"/>
    <w:basedOn w:val="a0"/>
    <w:uiPriority w:val="99"/>
    <w:rsid w:val="00987B7A"/>
    <w:rPr>
      <w:rFonts w:ascii="Times New Roman" w:eastAsia="宋体" w:hAnsi="Times New Roman" w:cs="Times New Roman"/>
      <w:szCs w:val="24"/>
    </w:rPr>
  </w:style>
  <w:style w:type="paragraph" w:customStyle="1" w:styleId="10">
    <w:name w:val="样式1"/>
    <w:basedOn w:val="a0"/>
    <w:link w:val="1Char0"/>
    <w:rsid w:val="00987B7A"/>
    <w:rPr>
      <w:rFonts w:ascii="Times New Roman" w:eastAsia="仿宋_GB2312" w:hAnsi="Times New Roman" w:cs="Times New Roman"/>
      <w:sz w:val="32"/>
      <w:szCs w:val="24"/>
    </w:rPr>
  </w:style>
  <w:style w:type="character" w:customStyle="1" w:styleId="1Char0">
    <w:name w:val="样式1 Char"/>
    <w:link w:val="10"/>
    <w:rsid w:val="00987B7A"/>
    <w:rPr>
      <w:rFonts w:ascii="Times New Roman" w:eastAsia="仿宋_GB2312" w:hAnsi="Times New Roman" w:cs="Times New Roman"/>
      <w:sz w:val="32"/>
      <w:szCs w:val="24"/>
    </w:rPr>
  </w:style>
  <w:style w:type="character" w:customStyle="1" w:styleId="Char11">
    <w:name w:val="正文文本缩进 Char1"/>
    <w:aliases w:val="正文文字缩进1 Char"/>
    <w:link w:val="ae"/>
    <w:rsid w:val="00987B7A"/>
    <w:rPr>
      <w:rFonts w:eastAsia="仿宋_GB2312"/>
      <w:sz w:val="32"/>
    </w:rPr>
  </w:style>
  <w:style w:type="paragraph" w:styleId="ae">
    <w:name w:val="Body Text Indent"/>
    <w:aliases w:val="正文文字缩进1"/>
    <w:basedOn w:val="a0"/>
    <w:link w:val="Char11"/>
    <w:rsid w:val="00987B7A"/>
    <w:pPr>
      <w:ind w:firstLine="640"/>
    </w:pPr>
    <w:rPr>
      <w:rFonts w:eastAsia="仿宋_GB2312"/>
      <w:sz w:val="32"/>
    </w:rPr>
  </w:style>
  <w:style w:type="character" w:customStyle="1" w:styleId="Char6">
    <w:name w:val="正文文本缩进 Char"/>
    <w:aliases w:val="正文文字缩进1 Char1"/>
    <w:basedOn w:val="a2"/>
    <w:rsid w:val="00987B7A"/>
  </w:style>
  <w:style w:type="table" w:styleId="af">
    <w:name w:val="Table Grid"/>
    <w:basedOn w:val="a3"/>
    <w:uiPriority w:val="59"/>
    <w:rsid w:val="00987B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
    <w:name w:val="默认段落字体 Para Char Char"/>
    <w:basedOn w:val="a0"/>
    <w:uiPriority w:val="99"/>
    <w:rsid w:val="00987B7A"/>
    <w:rPr>
      <w:rFonts w:ascii="Times New Roman" w:eastAsia="宋体" w:hAnsi="Times New Roman" w:cs="Times New Roman"/>
      <w:szCs w:val="24"/>
    </w:rPr>
  </w:style>
  <w:style w:type="paragraph" w:customStyle="1" w:styleId="21">
    <w:name w:val="正文文本缩进 21"/>
    <w:basedOn w:val="a0"/>
    <w:uiPriority w:val="99"/>
    <w:rsid w:val="00987B7A"/>
    <w:pPr>
      <w:overflowPunct w:val="0"/>
      <w:autoSpaceDE w:val="0"/>
      <w:autoSpaceDN w:val="0"/>
      <w:adjustRightInd w:val="0"/>
      <w:spacing w:before="156"/>
      <w:ind w:firstLine="480"/>
      <w:textAlignment w:val="baseline"/>
    </w:pPr>
    <w:rPr>
      <w:rFonts w:ascii="Times New Roman" w:eastAsia="宋体" w:hAnsi="Times New Roman" w:cs="Times New Roman"/>
      <w:sz w:val="24"/>
      <w:szCs w:val="20"/>
    </w:rPr>
  </w:style>
  <w:style w:type="paragraph" w:customStyle="1" w:styleId="CharCharCharCharCharChar">
    <w:name w:val="Char Char Char Char Char Char"/>
    <w:basedOn w:val="a0"/>
    <w:uiPriority w:val="99"/>
    <w:rsid w:val="00987B7A"/>
    <w:rPr>
      <w:rFonts w:ascii="Tahoma" w:eastAsia="宋体" w:hAnsi="Tahoma" w:cs="Tahoma"/>
      <w:sz w:val="24"/>
      <w:szCs w:val="24"/>
    </w:rPr>
  </w:style>
  <w:style w:type="character" w:styleId="af0">
    <w:name w:val="annotation reference"/>
    <w:semiHidden/>
    <w:rsid w:val="00987B7A"/>
    <w:rPr>
      <w:sz w:val="21"/>
      <w:szCs w:val="21"/>
    </w:rPr>
  </w:style>
  <w:style w:type="paragraph" w:styleId="af1">
    <w:name w:val="annotation text"/>
    <w:basedOn w:val="a0"/>
    <w:link w:val="Char7"/>
    <w:uiPriority w:val="99"/>
    <w:semiHidden/>
    <w:rsid w:val="00987B7A"/>
    <w:pPr>
      <w:jc w:val="left"/>
    </w:pPr>
    <w:rPr>
      <w:rFonts w:ascii="Times New Roman" w:eastAsia="宋体" w:hAnsi="Times New Roman" w:cs="Times New Roman"/>
      <w:szCs w:val="24"/>
    </w:rPr>
  </w:style>
  <w:style w:type="character" w:customStyle="1" w:styleId="Char7">
    <w:name w:val="批注文字 Char"/>
    <w:basedOn w:val="a2"/>
    <w:link w:val="af1"/>
    <w:uiPriority w:val="99"/>
    <w:semiHidden/>
    <w:rsid w:val="00987B7A"/>
    <w:rPr>
      <w:rFonts w:ascii="Times New Roman" w:eastAsia="宋体" w:hAnsi="Times New Roman" w:cs="Times New Roman"/>
      <w:szCs w:val="24"/>
    </w:rPr>
  </w:style>
  <w:style w:type="paragraph" w:customStyle="1" w:styleId="Char20">
    <w:name w:val="Char2"/>
    <w:basedOn w:val="a0"/>
    <w:uiPriority w:val="99"/>
    <w:rsid w:val="00987B7A"/>
    <w:rPr>
      <w:rFonts w:ascii="Times New Roman" w:eastAsia="宋体" w:hAnsi="Times New Roman" w:cs="Times New Roman"/>
      <w:szCs w:val="24"/>
    </w:rPr>
  </w:style>
  <w:style w:type="character" w:customStyle="1" w:styleId="apple-style-span">
    <w:name w:val="apple-style-span"/>
    <w:rsid w:val="00987B7A"/>
    <w:rPr>
      <w:rFonts w:eastAsia="宋体"/>
      <w:kern w:val="36"/>
      <w:sz w:val="36"/>
      <w:szCs w:val="24"/>
      <w:lang w:val="en-US" w:eastAsia="zh-CN" w:bidi="ar-SA"/>
    </w:rPr>
  </w:style>
  <w:style w:type="paragraph" w:styleId="20">
    <w:name w:val="Body Text Indent 2"/>
    <w:basedOn w:val="a0"/>
    <w:link w:val="2Char10"/>
    <w:uiPriority w:val="99"/>
    <w:rsid w:val="00987B7A"/>
    <w:pPr>
      <w:spacing w:after="120" w:line="480" w:lineRule="auto"/>
      <w:ind w:leftChars="200" w:left="420"/>
    </w:pPr>
    <w:rPr>
      <w:rFonts w:ascii="Calibri" w:eastAsia="宋体" w:hAnsi="Calibri" w:cs="Times New Roman"/>
    </w:rPr>
  </w:style>
  <w:style w:type="character" w:customStyle="1" w:styleId="2Char10">
    <w:name w:val="正文文本缩进 2 Char1"/>
    <w:link w:val="20"/>
    <w:uiPriority w:val="99"/>
    <w:rsid w:val="00987B7A"/>
    <w:rPr>
      <w:rFonts w:ascii="Calibri" w:eastAsia="宋体" w:hAnsi="Calibri" w:cs="Times New Roman"/>
    </w:rPr>
  </w:style>
  <w:style w:type="character" w:customStyle="1" w:styleId="2Char0">
    <w:name w:val="正文文本缩进 2 Char"/>
    <w:basedOn w:val="a2"/>
    <w:rsid w:val="00987B7A"/>
  </w:style>
  <w:style w:type="paragraph" w:customStyle="1" w:styleId="af2">
    <w:name w:val="正文表标题"/>
    <w:next w:val="af3"/>
    <w:uiPriority w:val="99"/>
    <w:rsid w:val="00987B7A"/>
    <w:pPr>
      <w:jc w:val="center"/>
    </w:pPr>
    <w:rPr>
      <w:rFonts w:ascii="黑体" w:eastAsia="黑体" w:hAnsi="Times New Roman" w:cs="Times New Roman"/>
      <w:kern w:val="0"/>
      <w:szCs w:val="20"/>
    </w:rPr>
  </w:style>
  <w:style w:type="paragraph" w:customStyle="1" w:styleId="af3">
    <w:name w:val="段"/>
    <w:uiPriority w:val="99"/>
    <w:rsid w:val="00987B7A"/>
    <w:pPr>
      <w:autoSpaceDE w:val="0"/>
      <w:autoSpaceDN w:val="0"/>
      <w:jc w:val="both"/>
    </w:pPr>
    <w:rPr>
      <w:rFonts w:ascii="宋体" w:eastAsia="宋体" w:hAnsi="Times New Roman" w:cs="Times New Roman"/>
      <w:kern w:val="0"/>
      <w:szCs w:val="20"/>
    </w:rPr>
  </w:style>
  <w:style w:type="paragraph" w:customStyle="1" w:styleId="af4">
    <w:name w:val="章标题"/>
    <w:next w:val="af3"/>
    <w:uiPriority w:val="99"/>
    <w:rsid w:val="00987B7A"/>
    <w:pPr>
      <w:spacing w:before="50" w:after="50"/>
      <w:jc w:val="both"/>
      <w:outlineLvl w:val="1"/>
    </w:pPr>
    <w:rPr>
      <w:rFonts w:ascii="黑体" w:eastAsia="黑体" w:hAnsi="Times New Roman" w:cs="Times New Roman"/>
      <w:kern w:val="0"/>
      <w:szCs w:val="20"/>
    </w:rPr>
  </w:style>
  <w:style w:type="paragraph" w:styleId="af5">
    <w:name w:val="Body Text"/>
    <w:aliases w:val="正文文字,Char Char"/>
    <w:basedOn w:val="a0"/>
    <w:link w:val="Char21"/>
    <w:uiPriority w:val="99"/>
    <w:rsid w:val="00987B7A"/>
    <w:pPr>
      <w:spacing w:after="120"/>
    </w:pPr>
    <w:rPr>
      <w:rFonts w:ascii="Times New Roman" w:eastAsia="宋体" w:hAnsi="Times New Roman" w:cs="Times New Roman"/>
      <w:szCs w:val="20"/>
    </w:rPr>
  </w:style>
  <w:style w:type="character" w:customStyle="1" w:styleId="Char21">
    <w:name w:val="正文文本 Char2"/>
    <w:aliases w:val="正文文字 Char,Char Char Char2"/>
    <w:link w:val="af5"/>
    <w:uiPriority w:val="99"/>
    <w:rsid w:val="00987B7A"/>
    <w:rPr>
      <w:rFonts w:ascii="Times New Roman" w:eastAsia="宋体" w:hAnsi="Times New Roman" w:cs="Times New Roman"/>
      <w:szCs w:val="20"/>
    </w:rPr>
  </w:style>
  <w:style w:type="character" w:customStyle="1" w:styleId="Char8">
    <w:name w:val="正文文本 Char"/>
    <w:aliases w:val="正文文字 Char1"/>
    <w:basedOn w:val="a2"/>
    <w:rsid w:val="00987B7A"/>
  </w:style>
  <w:style w:type="paragraph" w:customStyle="1" w:styleId="af6">
    <w:name w:val="封面标准文稿编辑信息"/>
    <w:uiPriority w:val="99"/>
    <w:rsid w:val="00987B7A"/>
    <w:pPr>
      <w:spacing w:before="180" w:line="180" w:lineRule="exact"/>
      <w:jc w:val="center"/>
    </w:pPr>
    <w:rPr>
      <w:rFonts w:ascii="宋体" w:eastAsia="宋体" w:hAnsi="Times New Roman" w:cs="Times New Roman"/>
      <w:kern w:val="0"/>
      <w:szCs w:val="20"/>
    </w:rPr>
  </w:style>
  <w:style w:type="paragraph" w:customStyle="1" w:styleId="af7">
    <w:name w:val="封面一致性程度标识"/>
    <w:uiPriority w:val="99"/>
    <w:rsid w:val="00987B7A"/>
    <w:pPr>
      <w:spacing w:before="440" w:line="400" w:lineRule="exact"/>
      <w:jc w:val="center"/>
    </w:pPr>
    <w:rPr>
      <w:rFonts w:ascii="宋体" w:eastAsia="宋体" w:hAnsi="Times New Roman" w:cs="Times New Roman"/>
      <w:kern w:val="0"/>
      <w:sz w:val="28"/>
      <w:szCs w:val="20"/>
    </w:rPr>
  </w:style>
  <w:style w:type="paragraph" w:styleId="23">
    <w:name w:val="Body Text 2"/>
    <w:basedOn w:val="a0"/>
    <w:link w:val="2Char2"/>
    <w:uiPriority w:val="99"/>
    <w:rsid w:val="00987B7A"/>
    <w:pPr>
      <w:spacing w:line="380" w:lineRule="exact"/>
      <w:jc w:val="center"/>
    </w:pPr>
    <w:rPr>
      <w:rFonts w:ascii="仿宋_GB2312" w:eastAsia="仿宋_GB2312" w:hAnsi="Times New Roman" w:cs="Times New Roman"/>
      <w:sz w:val="24"/>
      <w:szCs w:val="24"/>
    </w:rPr>
  </w:style>
  <w:style w:type="character" w:customStyle="1" w:styleId="2Char2">
    <w:name w:val="正文文本 2 Char"/>
    <w:basedOn w:val="a2"/>
    <w:link w:val="23"/>
    <w:uiPriority w:val="99"/>
    <w:rsid w:val="00987B7A"/>
    <w:rPr>
      <w:rFonts w:ascii="仿宋_GB2312" w:eastAsia="仿宋_GB2312" w:hAnsi="Times New Roman" w:cs="Times New Roman"/>
      <w:sz w:val="24"/>
      <w:szCs w:val="24"/>
    </w:rPr>
  </w:style>
  <w:style w:type="paragraph" w:customStyle="1" w:styleId="Char1CharCharChar">
    <w:name w:val="Char1 Char Char Char"/>
    <w:basedOn w:val="a0"/>
    <w:uiPriority w:val="99"/>
    <w:rsid w:val="00987B7A"/>
    <w:rPr>
      <w:rFonts w:ascii="Tahoma" w:eastAsia="宋体" w:hAnsi="Tahoma" w:cs="Times New Roman"/>
      <w:sz w:val="24"/>
      <w:szCs w:val="20"/>
    </w:rPr>
  </w:style>
  <w:style w:type="paragraph" w:styleId="af8">
    <w:name w:val="List Paragraph"/>
    <w:basedOn w:val="a0"/>
    <w:uiPriority w:val="99"/>
    <w:qFormat/>
    <w:rsid w:val="00987B7A"/>
    <w:pPr>
      <w:ind w:firstLineChars="200" w:firstLine="420"/>
    </w:pPr>
    <w:rPr>
      <w:rFonts w:ascii="Calibri" w:eastAsia="宋体" w:hAnsi="Calibri" w:cs="Times New Roman"/>
    </w:rPr>
  </w:style>
  <w:style w:type="paragraph" w:customStyle="1" w:styleId="CharCharCharChar1">
    <w:name w:val="Char Char Char Char1"/>
    <w:basedOn w:val="a0"/>
    <w:autoRedefine/>
    <w:uiPriority w:val="99"/>
    <w:rsid w:val="00987B7A"/>
    <w:pPr>
      <w:tabs>
        <w:tab w:val="num" w:pos="425"/>
      </w:tabs>
      <w:ind w:left="425" w:hanging="425"/>
    </w:pPr>
    <w:rPr>
      <w:rFonts w:ascii="Times New Roman" w:eastAsia="仿宋_GB2312" w:hAnsi="Times New Roman" w:cs="Times New Roman"/>
      <w:kern w:val="24"/>
      <w:sz w:val="24"/>
      <w:szCs w:val="32"/>
    </w:rPr>
  </w:style>
  <w:style w:type="paragraph" w:styleId="30">
    <w:name w:val="Body Text Indent 3"/>
    <w:basedOn w:val="a0"/>
    <w:link w:val="3Char10"/>
    <w:uiPriority w:val="99"/>
    <w:rsid w:val="00987B7A"/>
    <w:pPr>
      <w:ind w:firstLine="1080"/>
      <w:jc w:val="center"/>
    </w:pPr>
    <w:rPr>
      <w:rFonts w:ascii="Times New Roman" w:eastAsia="黑体" w:hAnsi="Times New Roman" w:cs="Times New Roman"/>
      <w:sz w:val="36"/>
      <w:szCs w:val="20"/>
    </w:rPr>
  </w:style>
  <w:style w:type="character" w:customStyle="1" w:styleId="3Char10">
    <w:name w:val="正文文本缩进 3 Char1"/>
    <w:link w:val="30"/>
    <w:uiPriority w:val="99"/>
    <w:rsid w:val="00987B7A"/>
    <w:rPr>
      <w:rFonts w:ascii="Times New Roman" w:eastAsia="黑体" w:hAnsi="Times New Roman" w:cs="Times New Roman"/>
      <w:sz w:val="36"/>
      <w:szCs w:val="20"/>
    </w:rPr>
  </w:style>
  <w:style w:type="character" w:customStyle="1" w:styleId="3Char0">
    <w:name w:val="正文文本缩进 3 Char"/>
    <w:basedOn w:val="a2"/>
    <w:rsid w:val="00987B7A"/>
    <w:rPr>
      <w:sz w:val="16"/>
      <w:szCs w:val="16"/>
    </w:rPr>
  </w:style>
  <w:style w:type="paragraph" w:customStyle="1" w:styleId="ggbody">
    <w:name w:val="ggbody"/>
    <w:basedOn w:val="a0"/>
    <w:uiPriority w:val="99"/>
    <w:rsid w:val="00987B7A"/>
    <w:pPr>
      <w:widowControl/>
      <w:spacing w:before="100" w:beforeAutospacing="1" w:after="100" w:afterAutospacing="1" w:line="400" w:lineRule="atLeast"/>
      <w:jc w:val="left"/>
    </w:pPr>
    <w:rPr>
      <w:rFonts w:eastAsia="宋体" w:cs="Times New Roman"/>
      <w:color w:val="000000"/>
      <w:kern w:val="0"/>
      <w:szCs w:val="21"/>
    </w:rPr>
  </w:style>
  <w:style w:type="character" w:styleId="HTML">
    <w:name w:val="HTML Typewriter"/>
    <w:rsid w:val="00987B7A"/>
    <w:rPr>
      <w:rFonts w:ascii="黑体" w:eastAsia="黑体" w:hAnsi="Courier New" w:cs="Courier New"/>
      <w:sz w:val="20"/>
      <w:szCs w:val="20"/>
    </w:rPr>
  </w:style>
  <w:style w:type="paragraph" w:customStyle="1" w:styleId="ParaCharCharCharCharCharCharCharCharCharChar">
    <w:name w:val="默认段落字体 Para Char Char Char Char Char Char Char Char Char Char"/>
    <w:basedOn w:val="a0"/>
    <w:uiPriority w:val="99"/>
    <w:rsid w:val="00987B7A"/>
    <w:rPr>
      <w:rFonts w:ascii="Times New Roman" w:eastAsia="宋体" w:hAnsi="Times New Roman" w:cs="Times New Roman"/>
      <w:szCs w:val="24"/>
    </w:rPr>
  </w:style>
  <w:style w:type="paragraph" w:customStyle="1" w:styleId="msonormalcxsplast">
    <w:name w:val="msonormalcxsplast"/>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Char1Char">
    <w:name w:val="Char1 Char"/>
    <w:basedOn w:val="a0"/>
    <w:uiPriority w:val="99"/>
    <w:rsid w:val="00987B7A"/>
    <w:rPr>
      <w:rFonts w:ascii="Times New Roman" w:eastAsia="宋体" w:hAnsi="Times New Roman" w:cs="Times New Roman"/>
      <w:sz w:val="24"/>
      <w:szCs w:val="24"/>
    </w:rPr>
  </w:style>
  <w:style w:type="paragraph" w:customStyle="1" w:styleId="CharCharCharCharCharCharChar">
    <w:name w:val="Char Char Char Char Char Char Char"/>
    <w:basedOn w:val="a0"/>
    <w:uiPriority w:val="99"/>
    <w:rsid w:val="00987B7A"/>
    <w:rPr>
      <w:rFonts w:ascii="Times New Roman" w:eastAsia="宋体" w:hAnsi="Times New Roman" w:cs="Times New Roman"/>
      <w:szCs w:val="24"/>
    </w:rPr>
  </w:style>
  <w:style w:type="character" w:customStyle="1" w:styleId="Char9">
    <w:name w:val="批注主题 Char"/>
    <w:link w:val="af9"/>
    <w:uiPriority w:val="99"/>
    <w:semiHidden/>
    <w:rsid w:val="00987B7A"/>
    <w:rPr>
      <w:rFonts w:eastAsia="宋体"/>
      <w:kern w:val="1"/>
      <w:sz w:val="18"/>
      <w:szCs w:val="18"/>
      <w:lang w:eastAsia="ar-SA"/>
    </w:rPr>
  </w:style>
  <w:style w:type="paragraph" w:styleId="af9">
    <w:name w:val="annotation subject"/>
    <w:basedOn w:val="af1"/>
    <w:next w:val="af1"/>
    <w:link w:val="Char9"/>
    <w:uiPriority w:val="99"/>
    <w:semiHidden/>
    <w:unhideWhenUsed/>
    <w:rsid w:val="00987B7A"/>
    <w:rPr>
      <w:rFonts w:asciiTheme="minorHAnsi" w:hAnsiTheme="minorHAnsi" w:cstheme="minorBidi"/>
      <w:kern w:val="1"/>
      <w:sz w:val="18"/>
      <w:szCs w:val="18"/>
      <w:lang w:eastAsia="ar-SA"/>
    </w:rPr>
  </w:style>
  <w:style w:type="paragraph" w:customStyle="1" w:styleId="ParaChar">
    <w:name w:val="默认段落字体 Para Char"/>
    <w:basedOn w:val="a0"/>
    <w:uiPriority w:val="99"/>
    <w:rsid w:val="00987B7A"/>
    <w:rPr>
      <w:rFonts w:ascii="Times New Roman" w:eastAsia="宋体" w:hAnsi="Times New Roman" w:cs="Times New Roman"/>
      <w:szCs w:val="24"/>
    </w:rPr>
  </w:style>
  <w:style w:type="character" w:customStyle="1" w:styleId="CharChar3">
    <w:name w:val="Char Char3"/>
    <w:rsid w:val="00987B7A"/>
    <w:rPr>
      <w:rFonts w:ascii="Arial" w:eastAsia="黑体" w:hAnsi="Arial"/>
      <w:b/>
      <w:bCs/>
      <w:kern w:val="2"/>
      <w:sz w:val="32"/>
      <w:szCs w:val="32"/>
      <w:lang w:val="en-US" w:eastAsia="zh-CN" w:bidi="ar-SA"/>
    </w:rPr>
  </w:style>
  <w:style w:type="paragraph" w:customStyle="1" w:styleId="afa">
    <w:name w:val="表格标题"/>
    <w:basedOn w:val="a0"/>
    <w:uiPriority w:val="99"/>
    <w:rsid w:val="00987B7A"/>
    <w:rPr>
      <w:rFonts w:ascii="Times New Roman" w:eastAsia="仿宋_GB2312" w:hAnsi="Times New Roman" w:cs="Times New Roman"/>
      <w:b/>
      <w:sz w:val="24"/>
      <w:szCs w:val="24"/>
    </w:rPr>
  </w:style>
  <w:style w:type="character" w:customStyle="1" w:styleId="a11">
    <w:name w:val="a11"/>
    <w:rsid w:val="00987B7A"/>
    <w:rPr>
      <w:rFonts w:ascii="宋体" w:eastAsia="宋体" w:hAnsi="宋体" w:hint="eastAsia"/>
      <w:strike w:val="0"/>
      <w:dstrike w:val="0"/>
      <w:color w:val="000000"/>
      <w:sz w:val="21"/>
      <w:szCs w:val="21"/>
      <w:u w:val="none"/>
      <w:effect w:val="none"/>
    </w:rPr>
  </w:style>
  <w:style w:type="paragraph" w:customStyle="1" w:styleId="title18centerblackboldface">
    <w:name w:val="title18centerblackboldface"/>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11">
    <w:name w:val="正文样式1"/>
    <w:basedOn w:val="a0"/>
    <w:uiPriority w:val="99"/>
    <w:rsid w:val="00987B7A"/>
    <w:pPr>
      <w:suppressAutoHyphens/>
      <w:spacing w:line="400" w:lineRule="atLeast"/>
      <w:ind w:firstLineChars="200" w:firstLine="200"/>
    </w:pPr>
    <w:rPr>
      <w:rFonts w:ascii="Times New Roman" w:eastAsia="宋体" w:hAnsi="Times New Roman" w:cs="Times New Roman"/>
      <w:kern w:val="1"/>
      <w:sz w:val="24"/>
      <w:szCs w:val="24"/>
      <w:lang w:eastAsia="ar-SA"/>
    </w:rPr>
  </w:style>
  <w:style w:type="paragraph" w:customStyle="1" w:styleId="afb">
    <w:name w:val="正文 + 宋体"/>
    <w:aliases w:val="小四,行距: 1.5 倍行距,首行缩进:  2 字符 + 行距: 1.5 倍行距,首行缩进:  2 字符"/>
    <w:basedOn w:val="a0"/>
    <w:uiPriority w:val="99"/>
    <w:rsid w:val="00987B7A"/>
    <w:pPr>
      <w:suppressAutoHyphens/>
      <w:spacing w:line="400" w:lineRule="atLeast"/>
      <w:ind w:firstLineChars="200" w:firstLine="200"/>
    </w:pPr>
    <w:rPr>
      <w:rFonts w:ascii="宋体" w:eastAsia="宋体" w:hAnsi="宋体" w:cs="Times New Roman"/>
      <w:kern w:val="1"/>
      <w:sz w:val="24"/>
      <w:szCs w:val="24"/>
      <w:lang w:eastAsia="ar-SA"/>
    </w:rPr>
  </w:style>
  <w:style w:type="character" w:customStyle="1" w:styleId="ggtitle">
    <w:name w:val="ggtitle"/>
    <w:rsid w:val="00987B7A"/>
    <w:rPr>
      <w:rFonts w:eastAsia="宋体"/>
      <w:kern w:val="36"/>
      <w:sz w:val="36"/>
      <w:szCs w:val="24"/>
      <w:lang w:val="en-US" w:eastAsia="zh-CN" w:bidi="ar-SA"/>
    </w:rPr>
  </w:style>
  <w:style w:type="character" w:customStyle="1" w:styleId="ggwenhao">
    <w:name w:val="ggwenhao"/>
    <w:rsid w:val="00987B7A"/>
    <w:rPr>
      <w:rFonts w:eastAsia="宋体"/>
      <w:kern w:val="36"/>
      <w:sz w:val="36"/>
      <w:szCs w:val="24"/>
      <w:lang w:val="en-US" w:eastAsia="zh-CN" w:bidi="ar-SA"/>
    </w:rPr>
  </w:style>
  <w:style w:type="paragraph" w:customStyle="1" w:styleId="WW-Web">
    <w:name w:val="WW-普通(Web)"/>
    <w:basedOn w:val="a0"/>
    <w:uiPriority w:val="99"/>
    <w:rsid w:val="00987B7A"/>
    <w:pPr>
      <w:widowControl/>
      <w:suppressAutoHyphens/>
      <w:spacing w:before="280" w:after="280"/>
      <w:jc w:val="left"/>
    </w:pPr>
    <w:rPr>
      <w:rFonts w:ascii="宋体" w:eastAsia="宋体" w:hAnsi="宋体" w:cs="宋体"/>
      <w:kern w:val="1"/>
      <w:sz w:val="24"/>
      <w:szCs w:val="24"/>
      <w:lang w:eastAsia="ar-SA"/>
    </w:rPr>
  </w:style>
  <w:style w:type="paragraph" w:customStyle="1" w:styleId="afc">
    <w:name w:val="秘密紧急"/>
    <w:basedOn w:val="a0"/>
    <w:link w:val="Chara"/>
    <w:rsid w:val="00987B7A"/>
    <w:pPr>
      <w:suppressAutoHyphens/>
      <w:jc w:val="right"/>
    </w:pPr>
    <w:rPr>
      <w:rFonts w:ascii="黑体" w:eastAsia="黑体" w:hAnsi="黑体" w:cs="Times New Roman"/>
      <w:kern w:val="0"/>
      <w:sz w:val="32"/>
      <w:szCs w:val="20"/>
    </w:rPr>
  </w:style>
  <w:style w:type="character" w:customStyle="1" w:styleId="Chara">
    <w:name w:val="秘密紧急 Char"/>
    <w:basedOn w:val="a2"/>
    <w:link w:val="afc"/>
    <w:rsid w:val="00987B7A"/>
    <w:rPr>
      <w:rFonts w:ascii="黑体" w:eastAsia="黑体" w:hAnsi="黑体" w:cs="Times New Roman"/>
      <w:kern w:val="0"/>
      <w:sz w:val="32"/>
      <w:szCs w:val="20"/>
    </w:rPr>
  </w:style>
  <w:style w:type="character" w:customStyle="1" w:styleId="WW-Absatz-Standardschriftart">
    <w:name w:val="WW-Absatz-Standardschriftart"/>
    <w:rsid w:val="00987B7A"/>
  </w:style>
  <w:style w:type="character" w:customStyle="1" w:styleId="WW-Absatz-Standardschriftart1">
    <w:name w:val="WW-Absatz-Standardschriftart1"/>
    <w:rsid w:val="00987B7A"/>
  </w:style>
  <w:style w:type="character" w:customStyle="1" w:styleId="WW-">
    <w:name w:val="WW-默认段落字体"/>
    <w:rsid w:val="00987B7A"/>
  </w:style>
  <w:style w:type="character" w:customStyle="1" w:styleId="WW-1">
    <w:name w:val="WW-默认段落字体1"/>
    <w:rsid w:val="00987B7A"/>
  </w:style>
  <w:style w:type="paragraph" w:styleId="afd">
    <w:name w:val="List"/>
    <w:basedOn w:val="af5"/>
    <w:uiPriority w:val="99"/>
    <w:rsid w:val="00987B7A"/>
    <w:pPr>
      <w:suppressAutoHyphens/>
      <w:ind w:firstLine="420"/>
    </w:pPr>
    <w:rPr>
      <w:rFonts w:cs="Tahoma"/>
      <w:kern w:val="1"/>
      <w:szCs w:val="21"/>
      <w:lang w:eastAsia="ar-SA"/>
    </w:rPr>
  </w:style>
  <w:style w:type="paragraph" w:customStyle="1" w:styleId="12">
    <w:name w:val="题注1"/>
    <w:basedOn w:val="a0"/>
    <w:uiPriority w:val="99"/>
    <w:rsid w:val="00987B7A"/>
    <w:pPr>
      <w:suppressLineNumbers/>
      <w:suppressAutoHyphens/>
      <w:spacing w:before="120" w:after="120"/>
      <w:jc w:val="center"/>
    </w:pPr>
    <w:rPr>
      <w:rFonts w:ascii="Times New Roman" w:eastAsia="宋体" w:hAnsi="Times New Roman" w:cs="Tahoma"/>
      <w:kern w:val="1"/>
      <w:sz w:val="18"/>
      <w:szCs w:val="18"/>
      <w:lang w:eastAsia="ar-SA"/>
    </w:rPr>
  </w:style>
  <w:style w:type="paragraph" w:customStyle="1" w:styleId="afe">
    <w:name w:val="目录"/>
    <w:basedOn w:val="a0"/>
    <w:uiPriority w:val="99"/>
    <w:rsid w:val="00987B7A"/>
    <w:pPr>
      <w:suppressLineNumbers/>
      <w:suppressAutoHyphens/>
    </w:pPr>
    <w:rPr>
      <w:rFonts w:ascii="Times New Roman" w:eastAsia="宋体" w:hAnsi="Times New Roman" w:cs="Tahoma"/>
      <w:kern w:val="1"/>
      <w:szCs w:val="24"/>
      <w:lang w:eastAsia="ar-SA"/>
    </w:rPr>
  </w:style>
  <w:style w:type="paragraph" w:customStyle="1" w:styleId="aff">
    <w:name w:val="表格内容"/>
    <w:basedOn w:val="af5"/>
    <w:uiPriority w:val="99"/>
    <w:rsid w:val="00987B7A"/>
    <w:pPr>
      <w:suppressLineNumbers/>
      <w:suppressAutoHyphens/>
    </w:pPr>
    <w:rPr>
      <w:kern w:val="1"/>
      <w:szCs w:val="21"/>
      <w:lang w:eastAsia="ar-SA"/>
    </w:rPr>
  </w:style>
  <w:style w:type="paragraph" w:customStyle="1" w:styleId="aff0">
    <w:name w:val="框内容"/>
    <w:basedOn w:val="af5"/>
    <w:uiPriority w:val="99"/>
    <w:rsid w:val="00987B7A"/>
    <w:pPr>
      <w:suppressAutoHyphens/>
      <w:ind w:firstLine="420"/>
    </w:pPr>
    <w:rPr>
      <w:kern w:val="1"/>
      <w:szCs w:val="21"/>
      <w:lang w:eastAsia="ar-SA"/>
    </w:rPr>
  </w:style>
  <w:style w:type="paragraph" w:customStyle="1" w:styleId="210">
    <w:name w:val="正文文本 21"/>
    <w:basedOn w:val="a0"/>
    <w:uiPriority w:val="99"/>
    <w:rsid w:val="00987B7A"/>
    <w:pPr>
      <w:autoSpaceDE w:val="0"/>
      <w:autoSpaceDN w:val="0"/>
      <w:adjustRightInd w:val="0"/>
      <w:spacing w:line="360" w:lineRule="atLeast"/>
      <w:ind w:right="-21" w:firstLine="560"/>
    </w:pPr>
    <w:rPr>
      <w:rFonts w:ascii="Times New Roman" w:eastAsia="宋体" w:hAnsi="Times New Roman" w:cs="Times New Roman"/>
      <w:sz w:val="28"/>
      <w:szCs w:val="20"/>
    </w:rPr>
  </w:style>
  <w:style w:type="paragraph" w:customStyle="1" w:styleId="Web">
    <w:name w:val="普通 (Web)"/>
    <w:basedOn w:val="a0"/>
    <w:uiPriority w:val="99"/>
    <w:rsid w:val="00987B7A"/>
    <w:pPr>
      <w:widowControl/>
      <w:spacing w:before="100" w:beforeAutospacing="1" w:after="100" w:afterAutospacing="1"/>
      <w:jc w:val="left"/>
    </w:pPr>
    <w:rPr>
      <w:rFonts w:ascii="宋体" w:eastAsia="宋体" w:hAnsi="宋体" w:cs="黑体"/>
      <w:kern w:val="0"/>
      <w:sz w:val="24"/>
      <w:szCs w:val="24"/>
    </w:rPr>
  </w:style>
  <w:style w:type="paragraph" w:customStyle="1" w:styleId="Web0">
    <w:name w:val="普通(Web)"/>
    <w:basedOn w:val="a0"/>
    <w:uiPriority w:val="99"/>
    <w:rsid w:val="00987B7A"/>
    <w:rPr>
      <w:rFonts w:ascii="Times New Roman" w:eastAsia="宋体" w:hAnsi="Times New Roman" w:cs="Times New Roman"/>
      <w:sz w:val="24"/>
      <w:szCs w:val="24"/>
    </w:rPr>
  </w:style>
  <w:style w:type="character" w:customStyle="1" w:styleId="articlecontent">
    <w:name w:val="articlecontent"/>
    <w:rsid w:val="00987B7A"/>
    <w:rPr>
      <w:rFonts w:eastAsia="宋体"/>
      <w:kern w:val="36"/>
      <w:sz w:val="36"/>
      <w:szCs w:val="24"/>
      <w:lang w:val="en-US" w:eastAsia="zh-CN" w:bidi="ar-SA"/>
    </w:rPr>
  </w:style>
  <w:style w:type="paragraph" w:styleId="aff1">
    <w:name w:val="Block Text"/>
    <w:basedOn w:val="a0"/>
    <w:uiPriority w:val="99"/>
    <w:rsid w:val="00987B7A"/>
    <w:pPr>
      <w:autoSpaceDE w:val="0"/>
      <w:autoSpaceDN w:val="0"/>
      <w:adjustRightInd w:val="0"/>
      <w:ind w:left="-109" w:right="-94"/>
    </w:pPr>
    <w:rPr>
      <w:rFonts w:ascii="仿宋_GB2312" w:eastAsia="仿宋_GB2312" w:hAnsi="Times New Roman" w:cs="Times New Roman"/>
      <w:sz w:val="24"/>
      <w:szCs w:val="24"/>
    </w:rPr>
  </w:style>
  <w:style w:type="paragraph" w:customStyle="1" w:styleId="13">
    <w:name w:val="正文1"/>
    <w:basedOn w:val="a0"/>
    <w:uiPriority w:val="99"/>
    <w:rsid w:val="00987B7A"/>
    <w:pPr>
      <w:suppressAutoHyphens/>
    </w:pPr>
    <w:rPr>
      <w:rFonts w:ascii="Times New Roman" w:eastAsia="宋体" w:hAnsi="Times New Roman" w:cs="Times New Roman"/>
      <w:kern w:val="1"/>
      <w:szCs w:val="21"/>
    </w:rPr>
  </w:style>
  <w:style w:type="character" w:customStyle="1" w:styleId="ggbody1">
    <w:name w:val="ggbody1"/>
    <w:rsid w:val="00987B7A"/>
    <w:rPr>
      <w:rFonts w:eastAsia="宋体" w:hint="default"/>
      <w:strike w:val="0"/>
      <w:dstrike w:val="0"/>
      <w:kern w:val="36"/>
      <w:sz w:val="21"/>
      <w:szCs w:val="21"/>
      <w:u w:val="none"/>
      <w:effect w:val="none"/>
      <w:lang w:val="en-US" w:eastAsia="zh-CN" w:bidi="ar-SA"/>
    </w:rPr>
  </w:style>
  <w:style w:type="paragraph" w:customStyle="1" w:styleId="news">
    <w:name w:val="news"/>
    <w:basedOn w:val="a0"/>
    <w:uiPriority w:val="99"/>
    <w:rsid w:val="00987B7A"/>
    <w:pPr>
      <w:widowControl/>
      <w:spacing w:before="100" w:beforeAutospacing="1" w:after="100" w:afterAutospacing="1"/>
      <w:jc w:val="left"/>
    </w:pPr>
    <w:rPr>
      <w:rFonts w:ascii="宋体" w:eastAsia="宋体" w:hAnsi="宋体" w:cs="Times New Roman" w:hint="eastAsia"/>
      <w:kern w:val="0"/>
      <w:sz w:val="22"/>
    </w:rPr>
  </w:style>
  <w:style w:type="character" w:customStyle="1" w:styleId="Char12">
    <w:name w:val="正文文本 Char1"/>
    <w:rsid w:val="00987B7A"/>
    <w:rPr>
      <w:rFonts w:eastAsia="宋体"/>
      <w:kern w:val="1"/>
      <w:sz w:val="21"/>
      <w:szCs w:val="21"/>
      <w:lang w:val="en-US" w:eastAsia="ar-SA" w:bidi="ar-SA"/>
    </w:rPr>
  </w:style>
  <w:style w:type="paragraph" w:customStyle="1" w:styleId="aff2">
    <w:name w:val="正文内容"/>
    <w:basedOn w:val="a0"/>
    <w:uiPriority w:val="99"/>
    <w:rsid w:val="00987B7A"/>
    <w:pPr>
      <w:ind w:firstLine="680"/>
    </w:pPr>
    <w:rPr>
      <w:rFonts w:ascii="仿宋_GB2312" w:eastAsia="仿宋_GB2312" w:hAnsi="Times New Roman" w:cs="Times New Roman"/>
      <w:noProof/>
      <w:sz w:val="32"/>
      <w:szCs w:val="20"/>
    </w:rPr>
  </w:style>
  <w:style w:type="paragraph" w:styleId="31">
    <w:name w:val="Body Text 3"/>
    <w:basedOn w:val="a0"/>
    <w:link w:val="3Char2"/>
    <w:uiPriority w:val="99"/>
    <w:rsid w:val="00987B7A"/>
    <w:pPr>
      <w:suppressAutoHyphens/>
      <w:spacing w:after="120"/>
    </w:pPr>
    <w:rPr>
      <w:rFonts w:ascii="Times New Roman" w:eastAsia="宋体" w:hAnsi="Times New Roman" w:cs="Times New Roman"/>
      <w:kern w:val="1"/>
      <w:sz w:val="16"/>
      <w:szCs w:val="16"/>
      <w:lang w:eastAsia="ar-SA"/>
    </w:rPr>
  </w:style>
  <w:style w:type="character" w:customStyle="1" w:styleId="3Char2">
    <w:name w:val="正文文本 3 Char"/>
    <w:basedOn w:val="a2"/>
    <w:link w:val="31"/>
    <w:uiPriority w:val="99"/>
    <w:rsid w:val="00987B7A"/>
    <w:rPr>
      <w:rFonts w:ascii="Times New Roman" w:eastAsia="宋体" w:hAnsi="Times New Roman" w:cs="Times New Roman"/>
      <w:kern w:val="1"/>
      <w:sz w:val="16"/>
      <w:szCs w:val="16"/>
      <w:lang w:eastAsia="ar-SA"/>
    </w:rPr>
  </w:style>
  <w:style w:type="paragraph" w:customStyle="1" w:styleId="51">
    <w:name w:val="标5，1"/>
    <w:basedOn w:val="1"/>
    <w:autoRedefine/>
    <w:uiPriority w:val="99"/>
    <w:rsid w:val="00987B7A"/>
    <w:pPr>
      <w:keepNext w:val="0"/>
      <w:keepLines w:val="0"/>
      <w:spacing w:line="360" w:lineRule="auto"/>
      <w:ind w:firstLine="640"/>
    </w:pPr>
    <w:rPr>
      <w:rFonts w:ascii="楷体_GB2312" w:eastAsia="楷体_GB2312"/>
      <w:b/>
      <w:bCs w:val="0"/>
      <w:sz w:val="32"/>
      <w:szCs w:val="28"/>
      <w:lang w:val="zh-CN"/>
    </w:rPr>
  </w:style>
  <w:style w:type="paragraph" w:customStyle="1" w:styleId="aff3">
    <w:name w:val="附件"/>
    <w:basedOn w:val="a0"/>
    <w:uiPriority w:val="99"/>
    <w:rsid w:val="00987B7A"/>
    <w:pPr>
      <w:ind w:left="1638" w:hanging="1016"/>
    </w:pPr>
    <w:rPr>
      <w:rFonts w:ascii="Times New Roman" w:eastAsia="仿宋_GB2312" w:hAnsi="Times New Roman" w:cs="Times New Roman"/>
      <w:sz w:val="32"/>
      <w:szCs w:val="20"/>
    </w:rPr>
  </w:style>
  <w:style w:type="paragraph" w:customStyle="1" w:styleId="110">
    <w:name w:val="标题 11"/>
    <w:basedOn w:val="13"/>
    <w:next w:val="13"/>
    <w:uiPriority w:val="99"/>
    <w:rsid w:val="00987B7A"/>
    <w:pPr>
      <w:keepNext/>
      <w:keepLines/>
      <w:tabs>
        <w:tab w:val="num" w:pos="0"/>
      </w:tabs>
      <w:spacing w:before="340" w:after="330" w:line="480" w:lineRule="auto"/>
      <w:outlineLvl w:val="0"/>
    </w:pPr>
    <w:rPr>
      <w:b/>
      <w:bCs/>
      <w:sz w:val="44"/>
      <w:szCs w:val="44"/>
    </w:rPr>
  </w:style>
  <w:style w:type="paragraph" w:customStyle="1" w:styleId="14">
    <w:name w:val="正文文本缩进1"/>
    <w:basedOn w:val="13"/>
    <w:uiPriority w:val="99"/>
    <w:rsid w:val="00987B7A"/>
    <w:pPr>
      <w:spacing w:line="360" w:lineRule="auto"/>
      <w:ind w:firstLine="480"/>
    </w:pPr>
    <w:rPr>
      <w:rFonts w:eastAsia="仿宋_GB2312"/>
      <w:sz w:val="24"/>
      <w:szCs w:val="24"/>
    </w:rPr>
  </w:style>
  <w:style w:type="paragraph" w:customStyle="1" w:styleId="15">
    <w:name w:val="1"/>
    <w:basedOn w:val="a0"/>
    <w:next w:val="23"/>
    <w:uiPriority w:val="99"/>
    <w:rsid w:val="00987B7A"/>
    <w:pPr>
      <w:spacing w:after="120" w:line="480" w:lineRule="auto"/>
    </w:pPr>
    <w:rPr>
      <w:rFonts w:ascii="Times New Roman" w:eastAsia="宋体" w:hAnsi="Times New Roman" w:cs="Times New Roman"/>
      <w:szCs w:val="24"/>
    </w:rPr>
  </w:style>
  <w:style w:type="paragraph" w:customStyle="1" w:styleId="24">
    <w:name w:val="2"/>
    <w:basedOn w:val="a0"/>
    <w:uiPriority w:val="99"/>
    <w:rsid w:val="00987B7A"/>
    <w:rPr>
      <w:rFonts w:ascii="Times New Roman" w:eastAsia="宋体" w:hAnsi="Times New Roman" w:cs="Times New Roman"/>
      <w:sz w:val="24"/>
      <w:szCs w:val="24"/>
    </w:rPr>
  </w:style>
  <w:style w:type="character" w:styleId="aff4">
    <w:name w:val="FollowedHyperlink"/>
    <w:uiPriority w:val="99"/>
    <w:rsid w:val="00987B7A"/>
    <w:rPr>
      <w:rFonts w:eastAsia="宋体"/>
      <w:color w:val="800080"/>
      <w:kern w:val="36"/>
      <w:sz w:val="36"/>
      <w:szCs w:val="24"/>
      <w:u w:val="single"/>
      <w:lang w:val="en-US" w:eastAsia="zh-CN" w:bidi="ar-SA"/>
    </w:rPr>
  </w:style>
  <w:style w:type="paragraph" w:customStyle="1" w:styleId="WW-Web0">
    <w:name w:val="WW-普通 (Web)"/>
    <w:basedOn w:val="a0"/>
    <w:uiPriority w:val="99"/>
    <w:rsid w:val="00987B7A"/>
    <w:pPr>
      <w:widowControl/>
      <w:suppressAutoHyphens/>
      <w:spacing w:before="280" w:after="280"/>
      <w:jc w:val="left"/>
    </w:pPr>
    <w:rPr>
      <w:rFonts w:ascii="宋体" w:eastAsia="宋体" w:hAnsi="宋体" w:cs="Times New Roman"/>
      <w:kern w:val="1"/>
      <w:sz w:val="24"/>
      <w:szCs w:val="21"/>
    </w:rPr>
  </w:style>
  <w:style w:type="character" w:customStyle="1" w:styleId="a011">
    <w:name w:val="a011"/>
    <w:rsid w:val="00987B7A"/>
    <w:rPr>
      <w:rFonts w:ascii="ˎ̥" w:eastAsia="宋体" w:hAnsi="ˎ̥" w:hint="default"/>
      <w:b w:val="0"/>
      <w:bCs w:val="0"/>
      <w:color w:val="000000"/>
      <w:spacing w:val="15"/>
      <w:kern w:val="36"/>
      <w:sz w:val="18"/>
      <w:szCs w:val="18"/>
      <w:lang w:val="en-US" w:eastAsia="zh-CN" w:bidi="ar-SA"/>
    </w:rPr>
  </w:style>
  <w:style w:type="character" w:customStyle="1" w:styleId="leftword1">
    <w:name w:val="leftword1"/>
    <w:rsid w:val="00987B7A"/>
    <w:rPr>
      <w:rFonts w:eastAsia="宋体" w:hint="default"/>
      <w:b w:val="0"/>
      <w:bCs w:val="0"/>
      <w:color w:val="000000"/>
      <w:kern w:val="36"/>
      <w:sz w:val="20"/>
      <w:szCs w:val="20"/>
      <w:lang w:val="en-US" w:eastAsia="zh-CN" w:bidi="ar-SA"/>
    </w:rPr>
  </w:style>
  <w:style w:type="paragraph" w:customStyle="1" w:styleId="a01">
    <w:name w:val="a01"/>
    <w:basedOn w:val="a0"/>
    <w:uiPriority w:val="99"/>
    <w:rsid w:val="00987B7A"/>
    <w:pPr>
      <w:widowControl/>
      <w:numPr>
        <w:ilvl w:val="1"/>
        <w:numId w:val="1"/>
      </w:numPr>
      <w:tabs>
        <w:tab w:val="clear" w:pos="1648"/>
      </w:tabs>
      <w:spacing w:before="100" w:beforeAutospacing="1" w:after="100" w:afterAutospacing="1" w:line="315" w:lineRule="atLeast"/>
      <w:ind w:left="0" w:firstLine="0"/>
      <w:jc w:val="left"/>
    </w:pPr>
    <w:rPr>
      <w:rFonts w:ascii="ˎ̥" w:eastAsia="宋体" w:hAnsi="ˎ̥" w:cs="Times New Roman"/>
      <w:color w:val="000000"/>
      <w:spacing w:val="15"/>
      <w:kern w:val="0"/>
      <w:sz w:val="18"/>
      <w:szCs w:val="18"/>
    </w:rPr>
  </w:style>
  <w:style w:type="character" w:customStyle="1" w:styleId="defaultfont">
    <w:name w:val="defaultfont"/>
    <w:rsid w:val="00987B7A"/>
    <w:rPr>
      <w:rFonts w:eastAsia="宋体"/>
      <w:kern w:val="36"/>
      <w:sz w:val="36"/>
      <w:szCs w:val="24"/>
      <w:lang w:val="en-US" w:eastAsia="zh-CN" w:bidi="ar-SA"/>
    </w:rPr>
  </w:style>
  <w:style w:type="paragraph" w:customStyle="1" w:styleId="WW-3">
    <w:name w:val="WW-正文文字缩进 3"/>
    <w:basedOn w:val="a0"/>
    <w:uiPriority w:val="99"/>
    <w:rsid w:val="00987B7A"/>
    <w:pPr>
      <w:suppressAutoHyphens/>
      <w:spacing w:line="312" w:lineRule="atLeast"/>
      <w:ind w:left="-105" w:firstLine="630"/>
      <w:textAlignment w:val="baseline"/>
    </w:pPr>
    <w:rPr>
      <w:rFonts w:ascii="Times New Roman" w:eastAsia="黑体" w:hAnsi="Times New Roman" w:cs="Times New Roman"/>
      <w:kern w:val="1"/>
      <w:sz w:val="32"/>
      <w:szCs w:val="20"/>
    </w:rPr>
  </w:style>
  <w:style w:type="paragraph" w:customStyle="1" w:styleId="25">
    <w:name w:val="样式 左侧:  2 字符"/>
    <w:basedOn w:val="a0"/>
    <w:autoRedefine/>
    <w:uiPriority w:val="99"/>
    <w:rsid w:val="00987B7A"/>
    <w:pPr>
      <w:tabs>
        <w:tab w:val="num" w:pos="840"/>
      </w:tabs>
      <w:spacing w:line="540" w:lineRule="exact"/>
      <w:ind w:firstLine="630"/>
    </w:pPr>
    <w:rPr>
      <w:rFonts w:ascii="Times New Roman" w:eastAsia="仿宋_GB2312" w:hAnsi="Times New Roman" w:cs="宋体"/>
      <w:sz w:val="32"/>
      <w:szCs w:val="32"/>
    </w:rPr>
  </w:style>
  <w:style w:type="character" w:customStyle="1" w:styleId="text1">
    <w:name w:val="text1"/>
    <w:rsid w:val="00987B7A"/>
    <w:rPr>
      <w:rFonts w:ascii="ˎ̥" w:eastAsia="宋体" w:hAnsi="ˎ̥" w:hint="default"/>
      <w:color w:val="000000"/>
      <w:kern w:val="36"/>
      <w:sz w:val="18"/>
      <w:szCs w:val="18"/>
      <w:lang w:val="en-US" w:eastAsia="zh-CN" w:bidi="ar-SA"/>
    </w:rPr>
  </w:style>
  <w:style w:type="paragraph" w:customStyle="1" w:styleId="WW-2">
    <w:name w:val="WW-正文文字缩进 2"/>
    <w:basedOn w:val="a0"/>
    <w:uiPriority w:val="99"/>
    <w:rsid w:val="00987B7A"/>
    <w:pPr>
      <w:suppressAutoHyphens/>
      <w:ind w:firstLine="640"/>
    </w:pPr>
    <w:rPr>
      <w:rFonts w:ascii="仿宋_GB2312" w:eastAsia="仿宋_GB2312" w:hAnsi="仿宋_GB2312" w:cs="Times New Roman"/>
      <w:kern w:val="0"/>
      <w:sz w:val="32"/>
      <w:szCs w:val="28"/>
    </w:rPr>
  </w:style>
  <w:style w:type="character" w:customStyle="1" w:styleId="16">
    <w:name w:val="要点1"/>
    <w:rsid w:val="00987B7A"/>
    <w:rPr>
      <w:rFonts w:ascii="Times New Roman" w:eastAsia="宋体" w:hAnsi="Times New Roman"/>
      <w:b/>
      <w:bCs/>
      <w:kern w:val="1"/>
      <w:sz w:val="24"/>
      <w:szCs w:val="24"/>
      <w:lang w:eastAsia="zh-CN" w:bidi="ar-SA"/>
    </w:rPr>
  </w:style>
  <w:style w:type="paragraph" w:customStyle="1" w:styleId="310">
    <w:name w:val="标题 31"/>
    <w:basedOn w:val="13"/>
    <w:next w:val="17"/>
    <w:uiPriority w:val="99"/>
    <w:rsid w:val="00987B7A"/>
    <w:pPr>
      <w:keepNext/>
      <w:keepLines/>
      <w:tabs>
        <w:tab w:val="num" w:pos="0"/>
      </w:tabs>
      <w:spacing w:before="1620" w:after="400"/>
      <w:jc w:val="center"/>
      <w:outlineLvl w:val="2"/>
    </w:pPr>
    <w:rPr>
      <w:rFonts w:eastAsia="公文小标宋简"/>
      <w:sz w:val="44"/>
      <w:szCs w:val="44"/>
    </w:rPr>
  </w:style>
  <w:style w:type="paragraph" w:customStyle="1" w:styleId="17">
    <w:name w:val="正文缩进1"/>
    <w:basedOn w:val="13"/>
    <w:uiPriority w:val="99"/>
    <w:rsid w:val="00987B7A"/>
    <w:pPr>
      <w:ind w:firstLine="630"/>
    </w:pPr>
    <w:rPr>
      <w:rFonts w:eastAsia="仿宋_GB2312"/>
      <w:sz w:val="32"/>
      <w:szCs w:val="32"/>
    </w:rPr>
  </w:style>
  <w:style w:type="paragraph" w:customStyle="1" w:styleId="41">
    <w:name w:val="标题 41"/>
    <w:basedOn w:val="13"/>
    <w:next w:val="17"/>
    <w:uiPriority w:val="99"/>
    <w:rsid w:val="00987B7A"/>
    <w:pPr>
      <w:keepNext/>
      <w:tabs>
        <w:tab w:val="num" w:pos="0"/>
        <w:tab w:val="left" w:pos="2488"/>
        <w:tab w:val="left" w:pos="4976"/>
      </w:tabs>
      <w:jc w:val="center"/>
      <w:outlineLvl w:val="3"/>
    </w:pPr>
    <w:rPr>
      <w:rFonts w:eastAsia="仿宋_GB2312"/>
      <w:sz w:val="44"/>
      <w:szCs w:val="44"/>
    </w:rPr>
  </w:style>
  <w:style w:type="paragraph" w:customStyle="1" w:styleId="18">
    <w:name w:val="普通(网站)1"/>
    <w:basedOn w:val="13"/>
    <w:uiPriority w:val="99"/>
    <w:rsid w:val="00987B7A"/>
    <w:pPr>
      <w:spacing w:before="100" w:after="100"/>
      <w:jc w:val="left"/>
    </w:pPr>
    <w:rPr>
      <w:rFonts w:ascii="Arial Unicode MS" w:eastAsia="Arial Unicode MS" w:hAnsi="Arial Unicode MS"/>
      <w:color w:val="000000"/>
      <w:sz w:val="24"/>
      <w:szCs w:val="24"/>
    </w:rPr>
  </w:style>
  <w:style w:type="character" w:customStyle="1" w:styleId="large1">
    <w:name w:val="large1"/>
    <w:rsid w:val="00987B7A"/>
    <w:rPr>
      <w:rFonts w:ascii="宋体" w:eastAsia="宋体" w:hAnsi="宋体" w:hint="eastAsia"/>
      <w:kern w:val="36"/>
      <w:sz w:val="22"/>
      <w:szCs w:val="22"/>
      <w:lang w:val="en-US" w:eastAsia="zh-CN" w:bidi="ar-SA"/>
    </w:rPr>
  </w:style>
  <w:style w:type="paragraph" w:customStyle="1" w:styleId="WW-0">
    <w:name w:val="WW-日期"/>
    <w:basedOn w:val="a0"/>
    <w:next w:val="a0"/>
    <w:uiPriority w:val="99"/>
    <w:rsid w:val="00987B7A"/>
    <w:pPr>
      <w:widowControl/>
      <w:suppressAutoHyphens/>
      <w:jc w:val="left"/>
    </w:pPr>
    <w:rPr>
      <w:rFonts w:ascii="仿宋_GB2312" w:eastAsia="仿宋_GB2312" w:hAnsi="仿宋_GB2312" w:cs="Times New Roman"/>
      <w:kern w:val="1"/>
      <w:sz w:val="32"/>
      <w:szCs w:val="20"/>
      <w:lang w:eastAsia="ar-SA"/>
    </w:rPr>
  </w:style>
  <w:style w:type="paragraph" w:customStyle="1" w:styleId="WW-4">
    <w:name w:val="WW-普通文字"/>
    <w:basedOn w:val="a0"/>
    <w:uiPriority w:val="99"/>
    <w:rsid w:val="00987B7A"/>
    <w:pPr>
      <w:suppressAutoHyphens/>
    </w:pPr>
    <w:rPr>
      <w:rFonts w:ascii="宋体" w:eastAsia="宋体" w:hAnsi="宋体" w:cs="Courier New"/>
      <w:kern w:val="1"/>
      <w:szCs w:val="21"/>
      <w:lang w:eastAsia="ar-SA"/>
    </w:rPr>
  </w:style>
  <w:style w:type="paragraph" w:customStyle="1" w:styleId="WW-5">
    <w:name w:val="WW-文字块"/>
    <w:basedOn w:val="a0"/>
    <w:uiPriority w:val="99"/>
    <w:rsid w:val="00987B7A"/>
    <w:pPr>
      <w:suppressAutoHyphens/>
      <w:spacing w:line="500" w:lineRule="atLeast"/>
      <w:ind w:left="400" w:right="170"/>
    </w:pPr>
    <w:rPr>
      <w:rFonts w:ascii="仿宋_GB2312" w:eastAsia="仿宋_GB2312" w:hAnsi="仿宋_GB2312" w:cs="Times New Roman"/>
      <w:kern w:val="1"/>
      <w:sz w:val="32"/>
      <w:szCs w:val="32"/>
      <w:lang w:eastAsia="ar-SA"/>
    </w:rPr>
  </w:style>
  <w:style w:type="paragraph" w:customStyle="1" w:styleId="aff5">
    <w:name w:val="主题词"/>
    <w:basedOn w:val="a0"/>
    <w:uiPriority w:val="99"/>
    <w:rsid w:val="00987B7A"/>
    <w:pPr>
      <w:suppressAutoHyphens/>
      <w:ind w:left="1246" w:hanging="1246"/>
    </w:pPr>
    <w:rPr>
      <w:rFonts w:ascii="Times New Roman" w:eastAsia="文鼎小标宋简" w:hAnsi="Times New Roman" w:cs="Times New Roman"/>
      <w:kern w:val="1"/>
      <w:sz w:val="32"/>
      <w:szCs w:val="20"/>
      <w:lang w:eastAsia="ar-SA"/>
    </w:rPr>
  </w:style>
  <w:style w:type="character" w:customStyle="1" w:styleId="WW-Absatz-Standardschriftart11111111111">
    <w:name w:val="WW-Absatz-Standardschriftart11111111111"/>
    <w:rsid w:val="00987B7A"/>
  </w:style>
  <w:style w:type="character" w:customStyle="1" w:styleId="WW-Absatz-Standardschriftart11111111111111111111">
    <w:name w:val="WW-Absatz-Standardschriftart11111111111111111111"/>
    <w:rsid w:val="00987B7A"/>
  </w:style>
  <w:style w:type="character" w:customStyle="1" w:styleId="WW-Absatz-Standardschriftart111111111111111111111">
    <w:name w:val="WW-Absatz-Standardschriftart111111111111111111111"/>
    <w:rsid w:val="00987B7A"/>
  </w:style>
  <w:style w:type="paragraph" w:customStyle="1" w:styleId="WW-30">
    <w:name w:val="WW-正文文本 3"/>
    <w:basedOn w:val="a0"/>
    <w:uiPriority w:val="99"/>
    <w:rsid w:val="00987B7A"/>
    <w:pPr>
      <w:suppressAutoHyphens/>
      <w:spacing w:after="120"/>
    </w:pPr>
    <w:rPr>
      <w:rFonts w:ascii="Times New Roman" w:eastAsia="仿宋_GB2312" w:hAnsi="Times New Roman" w:cs="Times New Roman"/>
      <w:kern w:val="0"/>
      <w:sz w:val="16"/>
      <w:szCs w:val="16"/>
    </w:rPr>
  </w:style>
  <w:style w:type="paragraph" w:customStyle="1" w:styleId="WW-20">
    <w:name w:val="WW-正文文本 2"/>
    <w:basedOn w:val="13"/>
    <w:uiPriority w:val="99"/>
    <w:rsid w:val="00987B7A"/>
    <w:pPr>
      <w:spacing w:line="360" w:lineRule="auto"/>
    </w:pPr>
    <w:rPr>
      <w:rFonts w:ascii="仿宋_GB2312" w:eastAsia="仿宋_GB2312" w:hAnsi="仿宋_GB2312"/>
      <w:sz w:val="32"/>
      <w:szCs w:val="32"/>
      <w:lang w:eastAsia="ar-SA"/>
    </w:rPr>
  </w:style>
  <w:style w:type="paragraph" w:customStyle="1" w:styleId="WW-21">
    <w:name w:val="WW-正文文本缩进 2"/>
    <w:basedOn w:val="13"/>
    <w:uiPriority w:val="99"/>
    <w:rsid w:val="00987B7A"/>
    <w:pPr>
      <w:spacing w:line="360" w:lineRule="auto"/>
      <w:ind w:firstLine="630"/>
    </w:pPr>
    <w:rPr>
      <w:rFonts w:ascii="仿宋_GB2312" w:hAnsi="仿宋_GB2312"/>
      <w:color w:val="0000FF"/>
      <w:sz w:val="32"/>
      <w:szCs w:val="32"/>
      <w:lang w:eastAsia="ar-SA"/>
    </w:rPr>
  </w:style>
  <w:style w:type="character" w:customStyle="1" w:styleId="wordblack14b1">
    <w:name w:val="wordblack14b1"/>
    <w:rsid w:val="00987B7A"/>
    <w:rPr>
      <w:rFonts w:eastAsia="宋体"/>
      <w:b/>
      <w:bCs/>
      <w:strike w:val="0"/>
      <w:dstrike w:val="0"/>
      <w:color w:val="000000"/>
      <w:kern w:val="36"/>
      <w:sz w:val="30"/>
      <w:szCs w:val="30"/>
      <w:u w:val="none"/>
      <w:effect w:val="none"/>
      <w:lang w:val="en-US" w:eastAsia="zh-CN" w:bidi="ar-SA"/>
    </w:rPr>
  </w:style>
  <w:style w:type="paragraph" w:customStyle="1" w:styleId="WW-22">
    <w:name w:val="WW-正文文字 2"/>
    <w:basedOn w:val="a0"/>
    <w:uiPriority w:val="99"/>
    <w:rsid w:val="00987B7A"/>
    <w:pPr>
      <w:widowControl/>
      <w:suppressAutoHyphens/>
      <w:spacing w:line="560" w:lineRule="atLeast"/>
      <w:jc w:val="center"/>
    </w:pPr>
    <w:rPr>
      <w:rFonts w:ascii="黑体" w:eastAsia="黑体" w:hAnsi="黑体" w:cs="Times New Roman"/>
      <w:color w:val="000000"/>
      <w:kern w:val="1"/>
      <w:sz w:val="44"/>
      <w:szCs w:val="44"/>
    </w:rPr>
  </w:style>
  <w:style w:type="character" w:customStyle="1" w:styleId="f9h16">
    <w:name w:val="f9h16"/>
    <w:basedOn w:val="WW-"/>
    <w:rsid w:val="00987B7A"/>
  </w:style>
  <w:style w:type="character" w:customStyle="1" w:styleId="WW-HTML">
    <w:name w:val="WW-HTML 打字机"/>
    <w:rsid w:val="00987B7A"/>
    <w:rPr>
      <w:rFonts w:ascii="黑体" w:eastAsia="黑体" w:hAnsi="黑体" w:cs="Courier New"/>
      <w:sz w:val="20"/>
      <w:szCs w:val="20"/>
    </w:rPr>
  </w:style>
  <w:style w:type="paragraph" w:customStyle="1" w:styleId="WW-6">
    <w:name w:val="WW-纯文本"/>
    <w:basedOn w:val="a0"/>
    <w:uiPriority w:val="99"/>
    <w:rsid w:val="00987B7A"/>
    <w:pPr>
      <w:suppressAutoHyphens/>
    </w:pPr>
    <w:rPr>
      <w:rFonts w:ascii="宋体" w:eastAsia="宋体" w:hAnsi="宋体" w:cs="Times New Roman"/>
      <w:kern w:val="1"/>
      <w:szCs w:val="21"/>
      <w:lang w:eastAsia="ar-SA"/>
    </w:rPr>
  </w:style>
  <w:style w:type="character" w:customStyle="1" w:styleId="wzbt1">
    <w:name w:val="wzbt1"/>
    <w:rsid w:val="00987B7A"/>
    <w:rPr>
      <w:rFonts w:eastAsia="宋体"/>
      <w:kern w:val="36"/>
      <w:sz w:val="36"/>
      <w:szCs w:val="24"/>
      <w:lang w:val="en-US" w:eastAsia="zh-CN" w:bidi="ar-SA"/>
    </w:rPr>
  </w:style>
  <w:style w:type="paragraph" w:customStyle="1" w:styleId="WW-7">
    <w:name w:val="WW-普通(网站)"/>
    <w:basedOn w:val="a0"/>
    <w:uiPriority w:val="99"/>
    <w:rsid w:val="00987B7A"/>
    <w:pPr>
      <w:widowControl/>
      <w:suppressAutoHyphens/>
      <w:spacing w:before="280" w:line="360" w:lineRule="auto"/>
      <w:jc w:val="center"/>
    </w:pPr>
    <w:rPr>
      <w:rFonts w:ascii="宋体" w:eastAsia="宋体" w:hAnsi="宋体" w:cs="宋体"/>
      <w:kern w:val="1"/>
      <w:sz w:val="24"/>
      <w:szCs w:val="24"/>
      <w:lang w:eastAsia="ar-SA"/>
    </w:rPr>
  </w:style>
  <w:style w:type="paragraph" w:customStyle="1" w:styleId="cjk">
    <w:name w:val="cjk"/>
    <w:basedOn w:val="a0"/>
    <w:uiPriority w:val="99"/>
    <w:rsid w:val="00987B7A"/>
    <w:pPr>
      <w:widowControl/>
      <w:suppressAutoHyphens/>
      <w:spacing w:before="280" w:line="360" w:lineRule="auto"/>
      <w:jc w:val="center"/>
    </w:pPr>
    <w:rPr>
      <w:rFonts w:ascii="宋体" w:eastAsia="宋体" w:hAnsi="宋体" w:cs="宋体"/>
      <w:kern w:val="1"/>
      <w:sz w:val="44"/>
      <w:szCs w:val="44"/>
      <w:lang w:eastAsia="ar-SA"/>
    </w:rPr>
  </w:style>
  <w:style w:type="paragraph" w:customStyle="1" w:styleId="Char13">
    <w:name w:val="Char1"/>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web1">
    <w:name w:val="web"/>
    <w:basedOn w:val="a0"/>
    <w:uiPriority w:val="99"/>
    <w:rsid w:val="00987B7A"/>
    <w:pPr>
      <w:widowControl/>
      <w:spacing w:before="100" w:beforeAutospacing="1" w:after="100" w:afterAutospacing="1"/>
      <w:jc w:val="left"/>
    </w:pPr>
    <w:rPr>
      <w:rFonts w:ascii="宋体" w:eastAsia="宋体" w:hAnsi="宋体" w:cs="Times New Roman"/>
      <w:kern w:val="0"/>
      <w:sz w:val="24"/>
      <w:szCs w:val="24"/>
    </w:rPr>
  </w:style>
  <w:style w:type="paragraph" w:styleId="aff6">
    <w:name w:val="Title"/>
    <w:basedOn w:val="a0"/>
    <w:link w:val="Charb"/>
    <w:uiPriority w:val="99"/>
    <w:qFormat/>
    <w:rsid w:val="00987B7A"/>
    <w:pPr>
      <w:spacing w:line="580" w:lineRule="exact"/>
      <w:jc w:val="center"/>
      <w:outlineLvl w:val="0"/>
    </w:pPr>
    <w:rPr>
      <w:rFonts w:ascii="Arial" w:eastAsia="隶书" w:hAnsi="Arial" w:cs="Arial"/>
      <w:b/>
      <w:bCs/>
      <w:sz w:val="44"/>
      <w:szCs w:val="32"/>
    </w:rPr>
  </w:style>
  <w:style w:type="character" w:customStyle="1" w:styleId="Charb">
    <w:name w:val="标题 Char"/>
    <w:basedOn w:val="a2"/>
    <w:link w:val="aff6"/>
    <w:uiPriority w:val="99"/>
    <w:rsid w:val="00987B7A"/>
    <w:rPr>
      <w:rFonts w:ascii="Arial" w:eastAsia="隶书" w:hAnsi="Arial" w:cs="Arial"/>
      <w:b/>
      <w:bCs/>
      <w:sz w:val="44"/>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character" w:customStyle="1" w:styleId="ggtitle1">
    <w:name w:val="ggtitle1"/>
    <w:rsid w:val="00987B7A"/>
    <w:rPr>
      <w:rFonts w:ascii="ˎ̥" w:eastAsia="宋体" w:hAnsi="ˎ̥" w:hint="default"/>
      <w:b w:val="0"/>
      <w:bCs w:val="0"/>
      <w:strike w:val="0"/>
      <w:dstrike w:val="0"/>
      <w:color w:val="FF0000"/>
      <w:spacing w:val="40"/>
      <w:kern w:val="36"/>
      <w:sz w:val="24"/>
      <w:szCs w:val="24"/>
      <w:u w:val="none"/>
      <w:effect w:val="none"/>
      <w:lang w:val="en-US" w:eastAsia="zh-CN" w:bidi="ar-SA"/>
    </w:rPr>
  </w:style>
  <w:style w:type="paragraph" w:customStyle="1" w:styleId="GB2312">
    <w:name w:val="样式 正文文本 + 仿宋_GB2312 三号 两端对齐"/>
    <w:basedOn w:val="af5"/>
    <w:uiPriority w:val="99"/>
    <w:rsid w:val="00987B7A"/>
    <w:pPr>
      <w:spacing w:beforeLines="25" w:before="25" w:afterLines="25" w:after="25" w:line="440" w:lineRule="exact"/>
      <w:ind w:firstLineChars="200" w:firstLine="200"/>
    </w:pPr>
    <w:rPr>
      <w:rFonts w:ascii="仿宋_GB2312" w:cs="宋体"/>
      <w:sz w:val="24"/>
    </w:rPr>
  </w:style>
  <w:style w:type="paragraph" w:customStyle="1" w:styleId="CharCharChar">
    <w:name w:val="Char Char Char"/>
    <w:basedOn w:val="a0"/>
    <w:rsid w:val="00987B7A"/>
    <w:rPr>
      <w:rFonts w:ascii="Times New Roman" w:eastAsia="宋体" w:hAnsi="Times New Roman" w:cs="Times New Roman"/>
      <w:szCs w:val="24"/>
    </w:rPr>
  </w:style>
  <w:style w:type="paragraph" w:styleId="aff7">
    <w:name w:val="Document Map"/>
    <w:basedOn w:val="a0"/>
    <w:link w:val="Charc"/>
    <w:uiPriority w:val="99"/>
    <w:semiHidden/>
    <w:rsid w:val="00987B7A"/>
    <w:pPr>
      <w:shd w:val="clear" w:color="auto" w:fill="000080"/>
      <w:suppressAutoHyphens/>
    </w:pPr>
    <w:rPr>
      <w:rFonts w:ascii="Times New Roman" w:eastAsia="宋体" w:hAnsi="Times New Roman" w:cs="Times New Roman"/>
      <w:kern w:val="1"/>
      <w:szCs w:val="24"/>
      <w:lang w:eastAsia="ar-SA"/>
    </w:rPr>
  </w:style>
  <w:style w:type="character" w:customStyle="1" w:styleId="Charc">
    <w:name w:val="文档结构图 Char"/>
    <w:basedOn w:val="a2"/>
    <w:link w:val="aff7"/>
    <w:uiPriority w:val="99"/>
    <w:semiHidden/>
    <w:rsid w:val="00987B7A"/>
    <w:rPr>
      <w:rFonts w:ascii="Times New Roman" w:eastAsia="宋体" w:hAnsi="Times New Roman" w:cs="Times New Roman"/>
      <w:kern w:val="1"/>
      <w:szCs w:val="24"/>
      <w:shd w:val="clear" w:color="auto" w:fill="000080"/>
      <w:lang w:eastAsia="ar-SA"/>
    </w:rPr>
  </w:style>
  <w:style w:type="character" w:customStyle="1" w:styleId="content1">
    <w:name w:val="content1"/>
    <w:rsid w:val="00987B7A"/>
    <w:rPr>
      <w:rFonts w:ascii="Tahoma" w:eastAsia="宋体" w:hAnsi="Tahoma" w:cs="Tahoma"/>
      <w:kern w:val="36"/>
      <w:sz w:val="28"/>
      <w:szCs w:val="28"/>
      <w:lang w:val="en-US" w:eastAsia="zh-CN" w:bidi="ar-SA"/>
    </w:rPr>
  </w:style>
  <w:style w:type="paragraph" w:customStyle="1" w:styleId="CharCharCharCharCharChar1">
    <w:name w:val="Char Char Char Char Char Char1"/>
    <w:basedOn w:val="a0"/>
    <w:uiPriority w:val="99"/>
    <w:rsid w:val="00987B7A"/>
    <w:rPr>
      <w:rFonts w:ascii="Tahoma" w:eastAsia="宋体" w:hAnsi="Tahoma" w:cs="Times New Roman"/>
      <w:sz w:val="24"/>
      <w:szCs w:val="20"/>
    </w:rPr>
  </w:style>
  <w:style w:type="paragraph" w:customStyle="1" w:styleId="7820">
    <w:name w:val="样式 ˎ̥ 段后: 7.8 磅 行距: 固定值 20 磅"/>
    <w:basedOn w:val="a0"/>
    <w:autoRedefine/>
    <w:uiPriority w:val="99"/>
    <w:rsid w:val="00987B7A"/>
    <w:pPr>
      <w:tabs>
        <w:tab w:val="left" w:pos="4140"/>
      </w:tabs>
    </w:pPr>
    <w:rPr>
      <w:rFonts w:ascii="仿宋_GB2312" w:eastAsia="仿宋_GB2312" w:hAnsi="ˎ̥" w:cs="宋体"/>
      <w:sz w:val="32"/>
      <w:szCs w:val="32"/>
    </w:rPr>
  </w:style>
  <w:style w:type="paragraph" w:customStyle="1" w:styleId="unnamed1">
    <w:name w:val="unnamed1"/>
    <w:basedOn w:val="a0"/>
    <w:uiPriority w:val="99"/>
    <w:rsid w:val="00987B7A"/>
    <w:pPr>
      <w:widowControl/>
      <w:spacing w:before="100" w:beforeAutospacing="1" w:after="100" w:afterAutospacing="1" w:line="300" w:lineRule="atLeast"/>
      <w:jc w:val="left"/>
    </w:pPr>
    <w:rPr>
      <w:rFonts w:ascii="宋体" w:eastAsia="宋体" w:hAnsi="宋体" w:cs="宋体"/>
      <w:kern w:val="0"/>
      <w:sz w:val="18"/>
      <w:szCs w:val="18"/>
    </w:rPr>
  </w:style>
  <w:style w:type="paragraph" w:customStyle="1" w:styleId="aff8">
    <w:name w:val="报告正文"/>
    <w:basedOn w:val="a0"/>
    <w:uiPriority w:val="99"/>
    <w:rsid w:val="00987B7A"/>
    <w:pPr>
      <w:spacing w:before="156" w:after="156" w:line="360" w:lineRule="auto"/>
      <w:ind w:firstLine="482"/>
    </w:pPr>
    <w:rPr>
      <w:rFonts w:ascii="Times New Roman" w:eastAsia="宋体" w:hAnsi="Times New Roman" w:cs="Times New Roman"/>
      <w:sz w:val="24"/>
      <w:szCs w:val="20"/>
    </w:rPr>
  </w:style>
  <w:style w:type="paragraph" w:customStyle="1" w:styleId="aff9">
    <w:name w:val="报告表名"/>
    <w:basedOn w:val="a0"/>
    <w:uiPriority w:val="99"/>
    <w:rsid w:val="00987B7A"/>
    <w:pPr>
      <w:adjustRightInd w:val="0"/>
      <w:spacing w:before="360" w:after="60" w:line="360" w:lineRule="auto"/>
      <w:jc w:val="center"/>
      <w:textAlignment w:val="baseline"/>
    </w:pPr>
    <w:rPr>
      <w:rFonts w:ascii="Times New Roman" w:eastAsia="宋体" w:hAnsi="Times New Roman" w:cs="Times New Roman"/>
      <w:b/>
      <w:bCs/>
      <w:kern w:val="0"/>
      <w:sz w:val="24"/>
      <w:szCs w:val="20"/>
    </w:rPr>
  </w:style>
  <w:style w:type="character" w:customStyle="1" w:styleId="highlight1">
    <w:name w:val="highlight1"/>
    <w:rsid w:val="00987B7A"/>
    <w:rPr>
      <w:rFonts w:eastAsia="宋体"/>
      <w:kern w:val="36"/>
      <w:sz w:val="18"/>
      <w:szCs w:val="18"/>
      <w:lang w:val="en-US" w:eastAsia="zh-CN" w:bidi="ar-SA"/>
    </w:rPr>
  </w:style>
  <w:style w:type="paragraph" w:customStyle="1" w:styleId="CharCharCharCharCharCharCharCharCharCharCharCharCharCharCharChar">
    <w:name w:val="Char Char Char Char Char Char Char Char Char Char Char Char Char Char Char Char"/>
    <w:basedOn w:val="a0"/>
    <w:autoRedefine/>
    <w:uiPriority w:val="99"/>
    <w:rsid w:val="00987B7A"/>
    <w:pPr>
      <w:tabs>
        <w:tab w:val="num" w:pos="360"/>
      </w:tabs>
    </w:pPr>
    <w:rPr>
      <w:rFonts w:ascii="Times New Roman" w:eastAsia="宋体" w:hAnsi="Times New Roman" w:cs="Times New Roman"/>
      <w:sz w:val="24"/>
      <w:szCs w:val="24"/>
    </w:rPr>
  </w:style>
  <w:style w:type="paragraph" w:customStyle="1" w:styleId="affa">
    <w:name w:val="抄 送"/>
    <w:basedOn w:val="aff5"/>
    <w:uiPriority w:val="99"/>
    <w:rsid w:val="00987B7A"/>
    <w:pPr>
      <w:suppressAutoHyphens w:val="0"/>
      <w:spacing w:before="74" w:after="74" w:line="580" w:lineRule="exact"/>
      <w:ind w:left="0" w:firstLine="0"/>
    </w:pPr>
    <w:rPr>
      <w:rFonts w:eastAsia="仿宋_GB2312"/>
      <w:kern w:val="2"/>
      <w:lang w:eastAsia="zh-CN"/>
    </w:rPr>
  </w:style>
  <w:style w:type="paragraph" w:customStyle="1" w:styleId="affb">
    <w:name w:val="机关字号"/>
    <w:basedOn w:val="a0"/>
    <w:uiPriority w:val="99"/>
    <w:rsid w:val="00987B7A"/>
    <w:pPr>
      <w:spacing w:line="580" w:lineRule="exact"/>
      <w:jc w:val="left"/>
    </w:pPr>
    <w:rPr>
      <w:rFonts w:ascii="Times New Roman" w:eastAsia="仿宋_GB2312" w:hAnsi="Times New Roman" w:cs="Times New Roman"/>
      <w:sz w:val="32"/>
      <w:szCs w:val="20"/>
    </w:rPr>
  </w:style>
  <w:style w:type="character" w:customStyle="1" w:styleId="ggwenhao1">
    <w:name w:val="ggwenhao1"/>
    <w:rsid w:val="00987B7A"/>
    <w:rPr>
      <w:rFonts w:eastAsia="宋体" w:hint="default"/>
      <w:strike w:val="0"/>
      <w:dstrike w:val="0"/>
      <w:spacing w:val="60"/>
      <w:kern w:val="36"/>
      <w:sz w:val="18"/>
      <w:szCs w:val="18"/>
      <w:u w:val="none"/>
      <w:effect w:val="none"/>
      <w:lang w:val="en-US" w:eastAsia="zh-CN" w:bidi="ar-SA"/>
    </w:rPr>
  </w:style>
  <w:style w:type="paragraph" w:styleId="affc">
    <w:name w:val="Salutation"/>
    <w:basedOn w:val="a0"/>
    <w:next w:val="a0"/>
    <w:link w:val="Chard"/>
    <w:uiPriority w:val="99"/>
    <w:rsid w:val="00987B7A"/>
    <w:rPr>
      <w:rFonts w:ascii="仿宋_GB2312" w:eastAsia="仿宋_GB2312" w:hAnsi="宋体" w:cs="Times New Roman"/>
      <w:color w:val="000000"/>
      <w:sz w:val="32"/>
      <w:szCs w:val="20"/>
    </w:rPr>
  </w:style>
  <w:style w:type="character" w:customStyle="1" w:styleId="Chard">
    <w:name w:val="称呼 Char"/>
    <w:basedOn w:val="a2"/>
    <w:link w:val="affc"/>
    <w:uiPriority w:val="99"/>
    <w:rsid w:val="00987B7A"/>
    <w:rPr>
      <w:rFonts w:ascii="仿宋_GB2312" w:eastAsia="仿宋_GB2312" w:hAnsi="宋体" w:cs="Times New Roman"/>
      <w:color w:val="000000"/>
      <w:sz w:val="32"/>
      <w:szCs w:val="20"/>
    </w:rPr>
  </w:style>
  <w:style w:type="paragraph" w:styleId="affd">
    <w:name w:val="Closing"/>
    <w:basedOn w:val="a0"/>
    <w:link w:val="Chare"/>
    <w:uiPriority w:val="99"/>
    <w:rsid w:val="00987B7A"/>
    <w:pPr>
      <w:ind w:leftChars="2100" w:left="100"/>
    </w:pPr>
    <w:rPr>
      <w:rFonts w:ascii="仿宋_GB2312" w:eastAsia="仿宋_GB2312" w:hAnsi="宋体" w:cs="Times New Roman"/>
      <w:color w:val="000000"/>
      <w:sz w:val="32"/>
      <w:szCs w:val="20"/>
    </w:rPr>
  </w:style>
  <w:style w:type="character" w:customStyle="1" w:styleId="Chare">
    <w:name w:val="结束语 Char"/>
    <w:basedOn w:val="a2"/>
    <w:link w:val="affd"/>
    <w:uiPriority w:val="99"/>
    <w:rsid w:val="00987B7A"/>
    <w:rPr>
      <w:rFonts w:ascii="仿宋_GB2312" w:eastAsia="仿宋_GB2312" w:hAnsi="宋体" w:cs="Times New Roman"/>
      <w:color w:val="000000"/>
      <w:sz w:val="32"/>
      <w:szCs w:val="20"/>
    </w:rPr>
  </w:style>
  <w:style w:type="character" w:customStyle="1" w:styleId="defaultfont1">
    <w:name w:val="defaultfont1"/>
    <w:rsid w:val="00987B7A"/>
    <w:rPr>
      <w:rFonts w:eastAsia="宋体"/>
      <w:kern w:val="36"/>
      <w:sz w:val="36"/>
      <w:szCs w:val="24"/>
      <w:lang w:val="en-US" w:eastAsia="zh-CN" w:bidi="ar-SA"/>
    </w:rPr>
  </w:style>
  <w:style w:type="character" w:customStyle="1" w:styleId="txtcontent11">
    <w:name w:val="txtcontent11"/>
    <w:rsid w:val="00987B7A"/>
    <w:rPr>
      <w:rFonts w:ascii="ˎ̥" w:eastAsia="宋体" w:hAnsi="ˎ̥" w:hint="default"/>
      <w:b w:val="0"/>
      <w:bCs w:val="0"/>
      <w:color w:val="000000"/>
      <w:kern w:val="36"/>
      <w:sz w:val="21"/>
      <w:szCs w:val="21"/>
      <w:lang w:val="en-US" w:eastAsia="zh-CN" w:bidi="ar-SA"/>
    </w:rPr>
  </w:style>
  <w:style w:type="paragraph" w:customStyle="1" w:styleId="affe">
    <w:name w:val="表格正文"/>
    <w:basedOn w:val="a0"/>
    <w:uiPriority w:val="99"/>
    <w:rsid w:val="00987B7A"/>
    <w:pPr>
      <w:keepNext/>
      <w:spacing w:line="240" w:lineRule="exact"/>
      <w:textAlignment w:val="baseline"/>
    </w:pPr>
    <w:rPr>
      <w:rFonts w:ascii="Arial" w:eastAsia="宋体" w:hAnsi="Arial" w:cs="Times New Roman"/>
      <w:kern w:val="0"/>
      <w:szCs w:val="20"/>
    </w:rPr>
  </w:style>
  <w:style w:type="paragraph" w:customStyle="1" w:styleId="19">
    <w:name w:val="纯文本1"/>
    <w:basedOn w:val="a0"/>
    <w:uiPriority w:val="99"/>
    <w:rsid w:val="00987B7A"/>
    <w:pPr>
      <w:adjustRightInd w:val="0"/>
    </w:pPr>
    <w:rPr>
      <w:rFonts w:ascii="宋体" w:eastAsia="宋体" w:hAnsi="Courier New" w:cs="Times New Roman" w:hint="eastAsia"/>
      <w:szCs w:val="20"/>
    </w:rPr>
  </w:style>
  <w:style w:type="paragraph" w:customStyle="1" w:styleId="afff">
    <w:name w:val="发文字号"/>
    <w:basedOn w:val="a0"/>
    <w:uiPriority w:val="99"/>
    <w:rsid w:val="00987B7A"/>
    <w:pPr>
      <w:jc w:val="left"/>
    </w:pPr>
    <w:rPr>
      <w:rFonts w:ascii="Times New Roman" w:eastAsia="仿宋_GB2312" w:hAnsi="Times New Roman" w:cs="Times New Roman"/>
      <w:noProof/>
      <w:sz w:val="32"/>
      <w:szCs w:val="20"/>
    </w:rPr>
  </w:style>
  <w:style w:type="paragraph" w:customStyle="1" w:styleId="xl49">
    <w:name w:val="xl49"/>
    <w:basedOn w:val="a0"/>
    <w:uiPriority w:val="99"/>
    <w:rsid w:val="00987B7A"/>
    <w:pPr>
      <w:widowControl/>
      <w:spacing w:before="100" w:after="100"/>
      <w:jc w:val="center"/>
      <w:textAlignment w:val="center"/>
    </w:pPr>
    <w:rPr>
      <w:rFonts w:ascii="黑体" w:eastAsia="黑体" w:hAnsi="宋体" w:cs="Times New Roman" w:hint="eastAsia"/>
      <w:b/>
      <w:kern w:val="0"/>
      <w:sz w:val="32"/>
      <w:szCs w:val="20"/>
    </w:rPr>
  </w:style>
  <w:style w:type="paragraph" w:customStyle="1" w:styleId="afff0">
    <w:name w:val="文件标题"/>
    <w:basedOn w:val="a0"/>
    <w:uiPriority w:val="99"/>
    <w:rsid w:val="00987B7A"/>
    <w:pPr>
      <w:spacing w:line="580" w:lineRule="exact"/>
      <w:jc w:val="center"/>
    </w:pPr>
    <w:rPr>
      <w:rFonts w:ascii="Times New Roman" w:eastAsia="宋体" w:hAnsi="Times New Roman" w:cs="Times New Roman"/>
      <w:b/>
      <w:spacing w:val="20"/>
      <w:sz w:val="44"/>
      <w:szCs w:val="20"/>
    </w:rPr>
  </w:style>
  <w:style w:type="paragraph" w:customStyle="1" w:styleId="2GB231200151">
    <w:name w:val="样式 标题 2 + 仿宋_GB2312 非加粗 段前: 0 磅 段后: 0 磅 行距: 1.5 倍行距1"/>
    <w:basedOn w:val="2"/>
    <w:next w:val="2"/>
    <w:autoRedefine/>
    <w:uiPriority w:val="99"/>
    <w:rsid w:val="00987B7A"/>
    <w:pPr>
      <w:keepNext w:val="0"/>
      <w:keepLines w:val="0"/>
      <w:spacing w:before="0" w:after="0" w:line="580" w:lineRule="exact"/>
      <w:ind w:firstLineChars="200" w:firstLine="640"/>
    </w:pPr>
    <w:rPr>
      <w:rFonts w:ascii="仿宋_GB2312" w:eastAsia="仿宋_GB2312" w:cs="宋体"/>
      <w:b w:val="0"/>
      <w:bCs w:val="0"/>
      <w:szCs w:val="20"/>
    </w:rPr>
  </w:style>
  <w:style w:type="paragraph" w:customStyle="1" w:styleId="002">
    <w:name w:val="样式 正文首行缩进 + 左侧:  0 厘米 段后: 0 磅 首行缩进:  2 字符"/>
    <w:basedOn w:val="a0"/>
    <w:autoRedefine/>
    <w:uiPriority w:val="99"/>
    <w:rsid w:val="00987B7A"/>
    <w:pPr>
      <w:tabs>
        <w:tab w:val="left" w:pos="7380"/>
      </w:tabs>
      <w:spacing w:line="580" w:lineRule="exact"/>
      <w:ind w:firstLineChars="200" w:firstLine="640"/>
    </w:pPr>
    <w:rPr>
      <w:rFonts w:ascii="仿宋_GB2312" w:eastAsia="仿宋_GB2312" w:hAnsi="仿宋_GB2312" w:cs="宋体"/>
      <w:sz w:val="32"/>
      <w:szCs w:val="20"/>
    </w:rPr>
  </w:style>
  <w:style w:type="paragraph" w:styleId="HTML0">
    <w:name w:val="HTML Preformatted"/>
    <w:basedOn w:val="a0"/>
    <w:link w:val="HTMLChar"/>
    <w:rsid w:val="00987B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0"/>
    <w:rsid w:val="00987B7A"/>
    <w:rPr>
      <w:rFonts w:ascii="宋体" w:eastAsia="宋体" w:hAnsi="宋体" w:cs="宋体"/>
      <w:kern w:val="0"/>
      <w:sz w:val="24"/>
      <w:szCs w:val="24"/>
    </w:rPr>
  </w:style>
  <w:style w:type="paragraph" w:customStyle="1" w:styleId="ParaCharCharCharCharCharCharChar">
    <w:name w:val="默认段落字体 Para Char Char Char Char Char Char Char"/>
    <w:basedOn w:val="a0"/>
    <w:uiPriority w:val="99"/>
    <w:rsid w:val="00987B7A"/>
    <w:rPr>
      <w:rFonts w:ascii="Arial" w:eastAsia="宋体" w:hAnsi="Arial" w:cs="Arial"/>
      <w:sz w:val="20"/>
      <w:szCs w:val="20"/>
    </w:rPr>
  </w:style>
  <w:style w:type="paragraph" w:customStyle="1" w:styleId="CharCharChar1Char">
    <w:name w:val="Char Char Char1 Char"/>
    <w:basedOn w:val="a0"/>
    <w:uiPriority w:val="99"/>
    <w:rsid w:val="00987B7A"/>
    <w:rPr>
      <w:rFonts w:ascii="Times New Roman" w:eastAsia="宋体" w:hAnsi="Times New Roman" w:cs="Times New Roman"/>
      <w:szCs w:val="24"/>
    </w:rPr>
  </w:style>
  <w:style w:type="paragraph" w:customStyle="1" w:styleId="CharCharChar1CharCharCharChar">
    <w:name w:val="Char Char Char1 Char Char Char Char"/>
    <w:basedOn w:val="a0"/>
    <w:uiPriority w:val="99"/>
    <w:rsid w:val="00987B7A"/>
    <w:rPr>
      <w:rFonts w:ascii="Times New Roman" w:eastAsia="宋体" w:hAnsi="Times New Roman" w:cs="Times New Roman"/>
      <w:szCs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0"/>
    <w:autoRedefine/>
    <w:uiPriority w:val="99"/>
    <w:rsid w:val="00987B7A"/>
    <w:pPr>
      <w:widowControl/>
      <w:spacing w:after="160" w:line="240" w:lineRule="exact"/>
      <w:jc w:val="left"/>
    </w:pPr>
    <w:rPr>
      <w:rFonts w:ascii="Verdana" w:eastAsia="仿宋_GB2312" w:hAnsi="Verdana" w:cs="Verdana"/>
      <w:kern w:val="0"/>
      <w:sz w:val="24"/>
      <w:szCs w:val="24"/>
      <w:lang w:eastAsia="en-US"/>
    </w:rPr>
  </w:style>
  <w:style w:type="paragraph" w:customStyle="1" w:styleId="WW-210">
    <w:name w:val="WW-正文文字缩进 21"/>
    <w:basedOn w:val="a0"/>
    <w:uiPriority w:val="99"/>
    <w:rsid w:val="00987B7A"/>
    <w:pPr>
      <w:suppressAutoHyphens/>
      <w:ind w:firstLine="640"/>
    </w:pPr>
    <w:rPr>
      <w:rFonts w:ascii="仿宋_GB2312" w:eastAsia="仿宋_GB2312" w:hAnsi="仿宋_GB2312" w:cs="Times New Roman"/>
      <w:color w:val="000000"/>
      <w:kern w:val="0"/>
      <w:sz w:val="32"/>
      <w:szCs w:val="21"/>
    </w:rPr>
  </w:style>
  <w:style w:type="paragraph" w:styleId="26">
    <w:name w:val="List 2"/>
    <w:basedOn w:val="a0"/>
    <w:uiPriority w:val="99"/>
    <w:rsid w:val="00987B7A"/>
    <w:pPr>
      <w:suppressAutoHyphens/>
      <w:ind w:leftChars="200" w:left="100" w:hangingChars="200" w:hanging="200"/>
    </w:pPr>
    <w:rPr>
      <w:rFonts w:ascii="Times New Roman" w:eastAsia="宋体" w:hAnsi="Times New Roman" w:cs="Times New Roman"/>
      <w:kern w:val="1"/>
      <w:szCs w:val="24"/>
      <w:lang w:eastAsia="ar-SA"/>
    </w:rPr>
  </w:style>
  <w:style w:type="paragraph" w:customStyle="1" w:styleId="Char1CharCharChar1">
    <w:name w:val="Char1 Char Char Char1"/>
    <w:basedOn w:val="a0"/>
    <w:uiPriority w:val="99"/>
    <w:rsid w:val="00987B7A"/>
    <w:pPr>
      <w:spacing w:line="360" w:lineRule="auto"/>
    </w:pPr>
    <w:rPr>
      <w:rFonts w:ascii="Tahoma" w:eastAsia="宋体" w:hAnsi="Tahoma" w:cs="Times New Roman"/>
      <w:sz w:val="24"/>
      <w:szCs w:val="20"/>
    </w:rPr>
  </w:style>
  <w:style w:type="character" w:customStyle="1" w:styleId="a14px1">
    <w:name w:val="a14px1"/>
    <w:rsid w:val="00987B7A"/>
    <w:rPr>
      <w:rFonts w:ascii="Arial" w:eastAsia="宋体" w:hAnsi="Arial" w:cs="Arial" w:hint="default"/>
      <w:kern w:val="36"/>
      <w:sz w:val="21"/>
      <w:szCs w:val="21"/>
      <w:lang w:val="en-US" w:eastAsia="zh-CN" w:bidi="ar-SA"/>
    </w:rPr>
  </w:style>
  <w:style w:type="paragraph" w:customStyle="1" w:styleId="CharChar2Char">
    <w:name w:val="Char Char2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Default">
    <w:name w:val="Default"/>
    <w:uiPriority w:val="99"/>
    <w:rsid w:val="00987B7A"/>
    <w:pPr>
      <w:widowControl w:val="0"/>
      <w:autoSpaceDE w:val="0"/>
      <w:autoSpaceDN w:val="0"/>
      <w:adjustRightInd w:val="0"/>
    </w:pPr>
    <w:rPr>
      <w:rFonts w:ascii="华文细黑" w:eastAsia="华文细黑" w:hAnsi="Times New Roman" w:cs="华文细黑"/>
      <w:color w:val="000000"/>
      <w:kern w:val="0"/>
      <w:sz w:val="24"/>
      <w:szCs w:val="24"/>
    </w:rPr>
  </w:style>
  <w:style w:type="character" w:customStyle="1" w:styleId="ttitle11">
    <w:name w:val="t_title11"/>
    <w:rsid w:val="00987B7A"/>
    <w:rPr>
      <w:rFonts w:eastAsia="宋体"/>
      <w:b/>
      <w:bCs/>
      <w:kern w:val="36"/>
      <w:sz w:val="21"/>
      <w:szCs w:val="21"/>
      <w:lang w:val="en-US" w:eastAsia="zh-CN" w:bidi="ar-SA"/>
    </w:rPr>
  </w:style>
  <w:style w:type="character" w:styleId="afff1">
    <w:name w:val="Emphasis"/>
    <w:qFormat/>
    <w:rsid w:val="00987B7A"/>
    <w:rPr>
      <w:rFonts w:eastAsia="宋体"/>
      <w:i/>
      <w:iCs/>
      <w:kern w:val="36"/>
      <w:sz w:val="36"/>
      <w:szCs w:val="24"/>
      <w:lang w:val="en-US" w:eastAsia="zh-CN" w:bidi="ar-SA"/>
    </w:rPr>
  </w:style>
  <w:style w:type="paragraph" w:customStyle="1" w:styleId="CharChar1CharCharCharCharChar1CharCharCharChar">
    <w:name w:val="Char Char1 Char Char Char Char Char1 Char Char Char Char"/>
    <w:basedOn w:val="aff7"/>
    <w:autoRedefine/>
    <w:uiPriority w:val="99"/>
    <w:rsid w:val="00987B7A"/>
    <w:pPr>
      <w:suppressAutoHyphens w:val="0"/>
    </w:pPr>
    <w:rPr>
      <w:rFonts w:ascii="Tahoma" w:hAnsi="Tahoma"/>
      <w:kern w:val="2"/>
      <w:lang w:eastAsia="zh-CN"/>
    </w:rPr>
  </w:style>
  <w:style w:type="paragraph" w:customStyle="1" w:styleId="pa-0">
    <w:name w:val="pa-0"/>
    <w:basedOn w:val="a0"/>
    <w:uiPriority w:val="99"/>
    <w:rsid w:val="00987B7A"/>
    <w:pPr>
      <w:widowControl/>
      <w:spacing w:line="480" w:lineRule="atLeast"/>
      <w:jc w:val="center"/>
    </w:pPr>
    <w:rPr>
      <w:rFonts w:ascii="宋体" w:eastAsia="宋体" w:hAnsi="宋体" w:cs="宋体"/>
      <w:kern w:val="0"/>
      <w:sz w:val="24"/>
      <w:szCs w:val="24"/>
    </w:rPr>
  </w:style>
  <w:style w:type="paragraph" w:customStyle="1" w:styleId="pa-1">
    <w:name w:val="pa-1"/>
    <w:basedOn w:val="a0"/>
    <w:uiPriority w:val="99"/>
    <w:rsid w:val="00987B7A"/>
    <w:pPr>
      <w:widowControl/>
      <w:spacing w:line="580" w:lineRule="atLeast"/>
      <w:jc w:val="center"/>
    </w:pPr>
    <w:rPr>
      <w:rFonts w:ascii="宋体" w:eastAsia="宋体" w:hAnsi="宋体" w:cs="宋体"/>
      <w:kern w:val="0"/>
      <w:sz w:val="24"/>
      <w:szCs w:val="24"/>
    </w:rPr>
  </w:style>
  <w:style w:type="paragraph" w:customStyle="1" w:styleId="pa-2">
    <w:name w:val="pa-2"/>
    <w:basedOn w:val="a0"/>
    <w:uiPriority w:val="99"/>
    <w:rsid w:val="00987B7A"/>
    <w:pPr>
      <w:widowControl/>
      <w:spacing w:line="240" w:lineRule="atLeast"/>
    </w:pPr>
    <w:rPr>
      <w:rFonts w:ascii="宋体" w:eastAsia="宋体" w:hAnsi="宋体" w:cs="宋体"/>
      <w:kern w:val="0"/>
      <w:sz w:val="24"/>
      <w:szCs w:val="24"/>
    </w:rPr>
  </w:style>
  <w:style w:type="paragraph" w:customStyle="1" w:styleId="pa-3">
    <w:name w:val="pa-3"/>
    <w:basedOn w:val="a0"/>
    <w:uiPriority w:val="99"/>
    <w:rsid w:val="00987B7A"/>
    <w:pPr>
      <w:widowControl/>
      <w:spacing w:line="360" w:lineRule="atLeast"/>
      <w:jc w:val="right"/>
    </w:pPr>
    <w:rPr>
      <w:rFonts w:ascii="宋体" w:eastAsia="宋体" w:hAnsi="宋体" w:cs="宋体"/>
      <w:kern w:val="0"/>
      <w:sz w:val="24"/>
      <w:szCs w:val="24"/>
    </w:rPr>
  </w:style>
  <w:style w:type="paragraph" w:customStyle="1" w:styleId="pa-4">
    <w:name w:val="pa-4"/>
    <w:basedOn w:val="a0"/>
    <w:uiPriority w:val="99"/>
    <w:rsid w:val="00987B7A"/>
    <w:pPr>
      <w:widowControl/>
      <w:spacing w:line="360" w:lineRule="atLeast"/>
    </w:pPr>
    <w:rPr>
      <w:rFonts w:ascii="宋体" w:eastAsia="宋体" w:hAnsi="宋体" w:cs="宋体"/>
      <w:kern w:val="0"/>
      <w:sz w:val="24"/>
      <w:szCs w:val="24"/>
    </w:rPr>
  </w:style>
  <w:style w:type="paragraph" w:customStyle="1" w:styleId="pa-5">
    <w:name w:val="pa-5"/>
    <w:basedOn w:val="a0"/>
    <w:uiPriority w:val="99"/>
    <w:rsid w:val="00987B7A"/>
    <w:pPr>
      <w:widowControl/>
      <w:spacing w:line="360" w:lineRule="atLeast"/>
      <w:ind w:firstLine="640"/>
    </w:pPr>
    <w:rPr>
      <w:rFonts w:ascii="宋体" w:eastAsia="宋体" w:hAnsi="宋体" w:cs="宋体"/>
      <w:kern w:val="0"/>
      <w:sz w:val="24"/>
      <w:szCs w:val="24"/>
    </w:rPr>
  </w:style>
  <w:style w:type="paragraph" w:customStyle="1" w:styleId="pa-6">
    <w:name w:val="pa-6"/>
    <w:basedOn w:val="a0"/>
    <w:uiPriority w:val="99"/>
    <w:rsid w:val="00987B7A"/>
    <w:pPr>
      <w:widowControl/>
      <w:spacing w:line="580" w:lineRule="atLeast"/>
    </w:pPr>
    <w:rPr>
      <w:rFonts w:ascii="宋体" w:eastAsia="宋体" w:hAnsi="宋体" w:cs="宋体"/>
      <w:kern w:val="0"/>
      <w:sz w:val="24"/>
      <w:szCs w:val="24"/>
    </w:rPr>
  </w:style>
  <w:style w:type="paragraph" w:customStyle="1" w:styleId="pa-7">
    <w:name w:val="pa-7"/>
    <w:basedOn w:val="a0"/>
    <w:uiPriority w:val="99"/>
    <w:rsid w:val="00987B7A"/>
    <w:pPr>
      <w:widowControl/>
      <w:spacing w:line="580" w:lineRule="atLeast"/>
      <w:ind w:firstLine="640"/>
    </w:pPr>
    <w:rPr>
      <w:rFonts w:ascii="宋体" w:eastAsia="宋体" w:hAnsi="宋体" w:cs="宋体"/>
      <w:kern w:val="0"/>
      <w:sz w:val="24"/>
      <w:szCs w:val="24"/>
    </w:rPr>
  </w:style>
  <w:style w:type="paragraph" w:customStyle="1" w:styleId="pa-8">
    <w:name w:val="pa-8"/>
    <w:basedOn w:val="a0"/>
    <w:uiPriority w:val="99"/>
    <w:rsid w:val="00987B7A"/>
    <w:pPr>
      <w:widowControl/>
      <w:spacing w:line="580" w:lineRule="atLeast"/>
      <w:ind w:firstLine="620"/>
    </w:pPr>
    <w:rPr>
      <w:rFonts w:ascii="宋体" w:eastAsia="宋体" w:hAnsi="宋体" w:cs="宋体"/>
      <w:kern w:val="0"/>
      <w:sz w:val="24"/>
      <w:szCs w:val="24"/>
    </w:rPr>
  </w:style>
  <w:style w:type="character" w:customStyle="1" w:styleId="ca-11">
    <w:name w:val="ca-11"/>
    <w:rsid w:val="00987B7A"/>
    <w:rPr>
      <w:rFonts w:ascii="宋体" w:eastAsia="宋体" w:hAnsi="宋体" w:hint="eastAsia"/>
      <w:b/>
      <w:bCs/>
      <w:spacing w:val="-20"/>
      <w:kern w:val="36"/>
      <w:sz w:val="44"/>
      <w:szCs w:val="44"/>
      <w:lang w:val="en-US" w:eastAsia="zh-CN" w:bidi="ar-SA"/>
    </w:rPr>
  </w:style>
  <w:style w:type="character" w:customStyle="1" w:styleId="ca-31">
    <w:name w:val="ca-31"/>
    <w:rsid w:val="00987B7A"/>
    <w:rPr>
      <w:rFonts w:ascii="仿宋_GB2312" w:eastAsia="仿宋_GB2312" w:hint="eastAsia"/>
      <w:kern w:val="36"/>
      <w:sz w:val="32"/>
      <w:szCs w:val="32"/>
      <w:lang w:val="en-US" w:eastAsia="zh-CN" w:bidi="ar-SA"/>
    </w:rPr>
  </w:style>
  <w:style w:type="character" w:customStyle="1" w:styleId="ca-41">
    <w:name w:val="ca-41"/>
    <w:rsid w:val="00987B7A"/>
    <w:rPr>
      <w:rFonts w:ascii="宋体" w:eastAsia="宋体" w:hAnsi="宋体" w:hint="eastAsia"/>
      <w:kern w:val="36"/>
      <w:sz w:val="32"/>
      <w:szCs w:val="32"/>
      <w:lang w:val="en-US" w:eastAsia="zh-CN" w:bidi="ar-SA"/>
    </w:rPr>
  </w:style>
  <w:style w:type="character" w:customStyle="1" w:styleId="ca-51">
    <w:name w:val="ca-51"/>
    <w:rsid w:val="00987B7A"/>
    <w:rPr>
      <w:rFonts w:ascii="仿宋_GB2312" w:eastAsia="仿宋_GB2312" w:hint="eastAsia"/>
      <w:b/>
      <w:bCs/>
      <w:color w:val="000000"/>
      <w:spacing w:val="-20"/>
      <w:kern w:val="36"/>
      <w:sz w:val="32"/>
      <w:szCs w:val="32"/>
      <w:lang w:val="en-US" w:eastAsia="zh-CN" w:bidi="ar-SA"/>
    </w:rPr>
  </w:style>
  <w:style w:type="paragraph" w:customStyle="1" w:styleId="afff2">
    <w:name w:val="政府文档"/>
    <w:basedOn w:val="a0"/>
    <w:uiPriority w:val="99"/>
    <w:rsid w:val="00987B7A"/>
    <w:pPr>
      <w:spacing w:line="560" w:lineRule="atLeast"/>
      <w:ind w:firstLineChars="196" w:firstLine="630"/>
    </w:pPr>
    <w:rPr>
      <w:rFonts w:ascii="仿宋_GB2312" w:eastAsia="仿宋_GB2312" w:hAnsi="宋体" w:cs="Times New Roman"/>
      <w:bCs/>
      <w:color w:val="000000"/>
      <w:sz w:val="32"/>
      <w:szCs w:val="32"/>
    </w:rPr>
  </w:style>
  <w:style w:type="paragraph" w:customStyle="1" w:styleId="pa-14">
    <w:name w:val="pa-14"/>
    <w:basedOn w:val="a0"/>
    <w:uiPriority w:val="99"/>
    <w:rsid w:val="00987B7A"/>
    <w:pPr>
      <w:widowControl/>
      <w:spacing w:line="360" w:lineRule="atLeast"/>
      <w:ind w:firstLine="640"/>
      <w:jc w:val="center"/>
    </w:pPr>
    <w:rPr>
      <w:rFonts w:ascii="宋体" w:eastAsia="宋体" w:hAnsi="宋体" w:cs="宋体"/>
      <w:kern w:val="0"/>
      <w:sz w:val="24"/>
      <w:szCs w:val="24"/>
    </w:rPr>
  </w:style>
  <w:style w:type="character" w:customStyle="1" w:styleId="ca-71">
    <w:name w:val="ca-71"/>
    <w:rsid w:val="00987B7A"/>
    <w:rPr>
      <w:rFonts w:ascii="楷体_GB2312" w:eastAsia="楷体_GB2312" w:hint="eastAsia"/>
      <w:b/>
      <w:bCs/>
      <w:color w:val="000000"/>
      <w:spacing w:val="-20"/>
      <w:kern w:val="36"/>
      <w:sz w:val="32"/>
      <w:szCs w:val="32"/>
      <w:lang w:val="en-US" w:eastAsia="zh-CN" w:bidi="ar-SA"/>
    </w:rPr>
  </w:style>
  <w:style w:type="character" w:customStyle="1" w:styleId="ca-81">
    <w:name w:val="ca-81"/>
    <w:rsid w:val="00987B7A"/>
    <w:rPr>
      <w:rFonts w:ascii="仿宋_GB2312" w:eastAsia="仿宋_GB2312" w:hint="eastAsia"/>
      <w:vanish/>
      <w:webHidden w:val="0"/>
      <w:color w:val="000000"/>
      <w:kern w:val="36"/>
      <w:sz w:val="32"/>
      <w:szCs w:val="32"/>
      <w:lang w:val="en-US" w:eastAsia="zh-CN" w:bidi="ar-SA"/>
      <w:specVanish w:val="0"/>
    </w:rPr>
  </w:style>
  <w:style w:type="character" w:customStyle="1" w:styleId="ca-91">
    <w:name w:val="ca-91"/>
    <w:rsid w:val="00987B7A"/>
    <w:rPr>
      <w:rFonts w:ascii="黑体" w:eastAsia="黑体" w:hint="eastAsia"/>
      <w:kern w:val="36"/>
      <w:sz w:val="32"/>
      <w:szCs w:val="32"/>
      <w:lang w:val="en-US" w:eastAsia="zh-CN" w:bidi="ar-SA"/>
    </w:rPr>
  </w:style>
  <w:style w:type="character" w:customStyle="1" w:styleId="ca-101">
    <w:name w:val="ca-101"/>
    <w:rsid w:val="00987B7A"/>
    <w:rPr>
      <w:rFonts w:ascii="仿宋_GB2312" w:eastAsia="仿宋_GB2312" w:hint="eastAsia"/>
      <w:b/>
      <w:bCs/>
      <w:color w:val="000000"/>
      <w:spacing w:val="-20"/>
      <w:kern w:val="36"/>
      <w:sz w:val="32"/>
      <w:szCs w:val="32"/>
      <w:lang w:val="en-US" w:eastAsia="zh-CN" w:bidi="ar-SA"/>
    </w:rPr>
  </w:style>
  <w:style w:type="character" w:customStyle="1" w:styleId="ca-121">
    <w:name w:val="ca-121"/>
    <w:rsid w:val="00987B7A"/>
    <w:rPr>
      <w:rFonts w:ascii="楷体_GB2312" w:eastAsia="楷体_GB2312" w:hint="eastAsia"/>
      <w:color w:val="000000"/>
      <w:kern w:val="36"/>
      <w:sz w:val="32"/>
      <w:szCs w:val="32"/>
      <w:lang w:val="en-US" w:eastAsia="zh-CN" w:bidi="ar-SA"/>
    </w:rPr>
  </w:style>
  <w:style w:type="paragraph" w:customStyle="1" w:styleId="afff3">
    <w:name w:val="标准书脚_奇数页"/>
    <w:uiPriority w:val="99"/>
    <w:rsid w:val="00987B7A"/>
    <w:pPr>
      <w:spacing w:before="120"/>
      <w:jc w:val="right"/>
    </w:pPr>
    <w:rPr>
      <w:rFonts w:ascii="Times New Roman" w:eastAsia="宋体" w:hAnsi="Times New Roman" w:cs="Times New Roman"/>
      <w:kern w:val="0"/>
      <w:sz w:val="18"/>
      <w:szCs w:val="20"/>
    </w:rPr>
  </w:style>
  <w:style w:type="paragraph" w:customStyle="1" w:styleId="afff4">
    <w:name w:val="标准书眉_偶数页"/>
    <w:basedOn w:val="a0"/>
    <w:next w:val="a0"/>
    <w:uiPriority w:val="99"/>
    <w:rsid w:val="00987B7A"/>
    <w:pPr>
      <w:widowControl/>
      <w:tabs>
        <w:tab w:val="center" w:pos="4154"/>
        <w:tab w:val="right" w:pos="8306"/>
      </w:tabs>
      <w:spacing w:after="120"/>
      <w:jc w:val="left"/>
    </w:pPr>
    <w:rPr>
      <w:rFonts w:ascii="Times New Roman" w:eastAsia="宋体" w:hAnsi="Times New Roman" w:cs="Times New Roman"/>
      <w:noProof/>
      <w:kern w:val="0"/>
      <w:szCs w:val="20"/>
    </w:rPr>
  </w:style>
  <w:style w:type="paragraph" w:customStyle="1" w:styleId="afff5">
    <w:name w:val="一级条标题"/>
    <w:next w:val="af3"/>
    <w:uiPriority w:val="99"/>
    <w:rsid w:val="00987B7A"/>
    <w:pPr>
      <w:numPr>
        <w:ilvl w:val="2"/>
      </w:numPr>
      <w:ind w:left="2340"/>
      <w:outlineLvl w:val="2"/>
    </w:pPr>
    <w:rPr>
      <w:rFonts w:ascii="Times New Roman" w:eastAsia="黑体" w:hAnsi="Times New Roman" w:cs="Times New Roman"/>
      <w:kern w:val="0"/>
      <w:szCs w:val="20"/>
    </w:rPr>
  </w:style>
  <w:style w:type="paragraph" w:customStyle="1" w:styleId="afff6">
    <w:name w:val="二级条标题"/>
    <w:basedOn w:val="afff5"/>
    <w:next w:val="af3"/>
    <w:uiPriority w:val="99"/>
    <w:rsid w:val="00987B7A"/>
    <w:pPr>
      <w:numPr>
        <w:ilvl w:val="0"/>
      </w:numPr>
      <w:ind w:left="284"/>
      <w:outlineLvl w:val="3"/>
    </w:pPr>
  </w:style>
  <w:style w:type="character" w:customStyle="1" w:styleId="f141">
    <w:name w:val="f141"/>
    <w:rsid w:val="00987B7A"/>
    <w:rPr>
      <w:rFonts w:eastAsia="宋体"/>
      <w:kern w:val="36"/>
      <w:sz w:val="17"/>
      <w:szCs w:val="17"/>
      <w:lang w:val="en-US" w:eastAsia="zh-CN" w:bidi="ar-SA"/>
    </w:rPr>
  </w:style>
  <w:style w:type="paragraph" w:customStyle="1" w:styleId="afff7">
    <w:name w:val="样式姜文清通用"/>
    <w:next w:val="a0"/>
    <w:autoRedefine/>
    <w:uiPriority w:val="99"/>
    <w:rsid w:val="00987B7A"/>
    <w:pPr>
      <w:widowControl w:val="0"/>
      <w:snapToGrid w:val="0"/>
      <w:spacing w:line="580" w:lineRule="exact"/>
      <w:ind w:firstLineChars="200" w:firstLine="640"/>
      <w:jc w:val="both"/>
    </w:pPr>
    <w:rPr>
      <w:rFonts w:ascii="仿宋_GB2312" w:eastAsia="仿宋_GB2312" w:hAnsi="宋体" w:cs="Tahoma"/>
      <w:color w:val="000000"/>
      <w:sz w:val="32"/>
      <w:szCs w:val="32"/>
    </w:rPr>
  </w:style>
  <w:style w:type="paragraph" w:customStyle="1" w:styleId="CharCharChar3">
    <w:name w:val="Char Char Char3"/>
    <w:basedOn w:val="a0"/>
    <w:uiPriority w:val="99"/>
    <w:rsid w:val="00987B7A"/>
    <w:rPr>
      <w:rFonts w:ascii="Times New Roman" w:eastAsia="宋体" w:hAnsi="Times New Roman" w:cs="Times New Roman"/>
      <w:szCs w:val="24"/>
    </w:rPr>
  </w:style>
  <w:style w:type="paragraph" w:customStyle="1" w:styleId="ListParagraph1">
    <w:name w:val="List Paragraph1"/>
    <w:basedOn w:val="a0"/>
    <w:uiPriority w:val="99"/>
    <w:rsid w:val="00987B7A"/>
    <w:pPr>
      <w:ind w:firstLineChars="200" w:firstLine="420"/>
    </w:pPr>
    <w:rPr>
      <w:rFonts w:ascii="Times New Roman" w:eastAsia="宋体" w:hAnsi="Times New Roman" w:cs="Times New Roman"/>
      <w:szCs w:val="21"/>
    </w:rPr>
  </w:style>
  <w:style w:type="paragraph" w:customStyle="1" w:styleId="1a">
    <w:name w:val="列出段落1"/>
    <w:basedOn w:val="a0"/>
    <w:uiPriority w:val="99"/>
    <w:rsid w:val="00987B7A"/>
    <w:pPr>
      <w:ind w:firstLineChars="200" w:firstLine="420"/>
    </w:pPr>
    <w:rPr>
      <w:rFonts w:ascii="Times New Roman" w:eastAsia="宋体" w:hAnsi="Times New Roman" w:cs="Times New Roman"/>
      <w:szCs w:val="21"/>
    </w:rPr>
  </w:style>
  <w:style w:type="paragraph" w:customStyle="1" w:styleId="CharCharChar1CharCharCharCharCharCharChar">
    <w:name w:val="Char Char Char1 Char Char Char Char Char Char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WW-31">
    <w:name w:val="WW-正文文字 3"/>
    <w:basedOn w:val="a0"/>
    <w:uiPriority w:val="99"/>
    <w:rsid w:val="00987B7A"/>
    <w:pPr>
      <w:suppressAutoHyphens/>
      <w:snapToGrid w:val="0"/>
      <w:spacing w:line="360" w:lineRule="auto"/>
    </w:pPr>
    <w:rPr>
      <w:rFonts w:ascii="仿宋_GB2312" w:eastAsia="仿宋_GB2312" w:hAnsi="仿宋_GB2312" w:cs="Times New Roman"/>
      <w:kern w:val="0"/>
      <w:sz w:val="24"/>
      <w:szCs w:val="28"/>
    </w:rPr>
  </w:style>
  <w:style w:type="character" w:customStyle="1" w:styleId="title1">
    <w:name w:val="title1"/>
    <w:rsid w:val="00987B7A"/>
    <w:rPr>
      <w:rFonts w:ascii="Verdana, Arial, 宋体" w:eastAsia="Verdana, Arial, 宋体" w:hint="eastAsia"/>
      <w:b/>
      <w:bCs/>
      <w:color w:val="333333"/>
      <w:kern w:val="36"/>
      <w:sz w:val="30"/>
      <w:szCs w:val="30"/>
      <w:lang w:val="en-US" w:eastAsia="zh-CN" w:bidi="ar-SA"/>
    </w:rPr>
  </w:style>
  <w:style w:type="paragraph" w:customStyle="1" w:styleId="afff8">
    <w:name w:val="抄送"/>
    <w:basedOn w:val="aff5"/>
    <w:uiPriority w:val="99"/>
    <w:rsid w:val="00987B7A"/>
    <w:pPr>
      <w:framePr w:wrap="notBeside" w:hAnchor="margin" w:x="1" w:yAlign="bottom"/>
      <w:suppressAutoHyphens w:val="0"/>
      <w:ind w:left="0" w:firstLine="0"/>
    </w:pPr>
    <w:rPr>
      <w:rFonts w:eastAsia="仿宋_GB2312"/>
      <w:kern w:val="2"/>
      <w:lang w:eastAsia="zh-CN"/>
    </w:rPr>
  </w:style>
  <w:style w:type="paragraph" w:styleId="afff9">
    <w:name w:val="Body Text First Indent"/>
    <w:basedOn w:val="af5"/>
    <w:link w:val="Charf"/>
    <w:uiPriority w:val="99"/>
    <w:rsid w:val="00987B7A"/>
    <w:pPr>
      <w:suppressAutoHyphens/>
      <w:ind w:firstLineChars="100" w:firstLine="420"/>
    </w:pPr>
    <w:rPr>
      <w:kern w:val="1"/>
      <w:szCs w:val="24"/>
      <w:lang w:eastAsia="ar-SA"/>
    </w:rPr>
  </w:style>
  <w:style w:type="character" w:customStyle="1" w:styleId="Charf">
    <w:name w:val="正文首行缩进 Char"/>
    <w:basedOn w:val="Char8"/>
    <w:link w:val="afff9"/>
    <w:uiPriority w:val="99"/>
    <w:rsid w:val="00987B7A"/>
    <w:rPr>
      <w:rFonts w:ascii="Times New Roman" w:eastAsia="宋体" w:hAnsi="Times New Roman" w:cs="Times New Roman"/>
      <w:kern w:val="1"/>
      <w:szCs w:val="24"/>
      <w:lang w:eastAsia="ar-SA"/>
    </w:rPr>
  </w:style>
  <w:style w:type="paragraph" w:customStyle="1" w:styleId="CharChar4CharCharCharCharCharCharCharChar">
    <w:name w:val="Char Char4 Char Char Char Char Char Char Char Char"/>
    <w:basedOn w:val="aff7"/>
    <w:autoRedefine/>
    <w:uiPriority w:val="99"/>
    <w:rsid w:val="00987B7A"/>
    <w:pPr>
      <w:suppressAutoHyphens w:val="0"/>
      <w:adjustRightInd w:val="0"/>
      <w:spacing w:line="436" w:lineRule="exact"/>
      <w:ind w:left="357"/>
      <w:jc w:val="left"/>
      <w:outlineLvl w:val="3"/>
    </w:pPr>
    <w:rPr>
      <w:rFonts w:ascii="Tahoma" w:hAnsi="Tahoma"/>
      <w:b/>
      <w:kern w:val="2"/>
      <w:sz w:val="24"/>
      <w:lang w:eastAsia="zh-CN"/>
    </w:rPr>
  </w:style>
  <w:style w:type="paragraph" w:customStyle="1" w:styleId="afffa">
    <w:name w:val="前言、引言标题"/>
    <w:next w:val="a0"/>
    <w:uiPriority w:val="99"/>
    <w:rsid w:val="00987B7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b">
    <w:name w:val="五级条标题"/>
    <w:basedOn w:val="a0"/>
    <w:next w:val="a0"/>
    <w:uiPriority w:val="99"/>
    <w:rsid w:val="00987B7A"/>
    <w:pPr>
      <w:widowControl/>
      <w:jc w:val="left"/>
      <w:outlineLvl w:val="6"/>
    </w:pPr>
    <w:rPr>
      <w:rFonts w:ascii="宋体" w:eastAsia="宋体" w:hAnsi="宋体" w:cs="Times New Roman"/>
      <w:kern w:val="0"/>
      <w:szCs w:val="21"/>
    </w:rPr>
  </w:style>
  <w:style w:type="character" w:customStyle="1" w:styleId="GB2312Arial-80">
    <w:name w:val="样式 仿宋_GB2312 (符号) Arial 小三 灰色-80%"/>
    <w:qFormat/>
    <w:rsid w:val="00987B7A"/>
    <w:rPr>
      <w:rFonts w:ascii="仿宋_GB2312" w:eastAsia="仿宋_GB2312" w:hAnsi="仿宋_GB2312"/>
      <w:color w:val="333333"/>
      <w:kern w:val="0"/>
      <w:sz w:val="30"/>
      <w:szCs w:val="24"/>
      <w:lang w:val="en-US" w:eastAsia="zh-CN" w:bidi="ar-SA"/>
    </w:rPr>
  </w:style>
  <w:style w:type="character" w:customStyle="1" w:styleId="p11">
    <w:name w:val="p11"/>
    <w:rsid w:val="00987B7A"/>
    <w:rPr>
      <w:rFonts w:ascii="宋体" w:eastAsia="宋体" w:hAnsi="宋体" w:hint="eastAsia"/>
      <w:kern w:val="36"/>
      <w:sz w:val="18"/>
      <w:szCs w:val="18"/>
      <w:lang w:val="en-US" w:eastAsia="zh-CN" w:bidi="ar-SA"/>
    </w:rPr>
  </w:style>
  <w:style w:type="character" w:customStyle="1" w:styleId="style71">
    <w:name w:val="style71"/>
    <w:rsid w:val="00987B7A"/>
    <w:rPr>
      <w:rFonts w:eastAsia="宋体"/>
      <w:kern w:val="36"/>
      <w:sz w:val="24"/>
      <w:szCs w:val="24"/>
      <w:lang w:val="en-US" w:eastAsia="zh-CN" w:bidi="ar-SA"/>
    </w:rPr>
  </w:style>
  <w:style w:type="paragraph" w:customStyle="1" w:styleId="CharCharCharCharCharCharCharCharCharChar">
    <w:name w:val="Char Char Char Char Char Char Char Char Char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contentarticle">
    <w:name w:val="contentarticle"/>
    <w:basedOn w:val="a0"/>
    <w:uiPriority w:val="99"/>
    <w:rsid w:val="00987B7A"/>
    <w:pPr>
      <w:widowControl/>
      <w:spacing w:before="100" w:beforeAutospacing="1" w:after="100" w:afterAutospacing="1"/>
      <w:jc w:val="left"/>
    </w:pPr>
    <w:rPr>
      <w:rFonts w:ascii="宋体" w:eastAsia="宋体" w:hAnsi="宋体" w:cs="Times New Roman"/>
      <w:kern w:val="0"/>
      <w:sz w:val="26"/>
      <w:szCs w:val="26"/>
    </w:rPr>
  </w:style>
  <w:style w:type="paragraph" w:customStyle="1" w:styleId="p18">
    <w:name w:val="p18"/>
    <w:basedOn w:val="a0"/>
    <w:uiPriority w:val="99"/>
    <w:rsid w:val="00987B7A"/>
    <w:pPr>
      <w:widowControl/>
    </w:pPr>
    <w:rPr>
      <w:rFonts w:ascii="Times New Roman" w:eastAsia="宋体" w:hAnsi="Times New Roman" w:cs="Times New Roman"/>
      <w:kern w:val="0"/>
      <w:sz w:val="24"/>
      <w:szCs w:val="21"/>
    </w:rPr>
  </w:style>
  <w:style w:type="paragraph" w:customStyle="1" w:styleId="CharCharCharCharCharCharCharCharCharChar1">
    <w:name w:val="Char Char Char Char Char Char Char Char Char Char1"/>
    <w:basedOn w:val="a0"/>
    <w:uiPriority w:val="99"/>
    <w:rsid w:val="00987B7A"/>
    <w:pPr>
      <w:jc w:val="left"/>
    </w:pPr>
    <w:rPr>
      <w:rFonts w:ascii="Tahoma" w:eastAsia="宋体" w:hAnsi="Tahoma" w:cs="Times New Roman"/>
      <w:sz w:val="24"/>
      <w:szCs w:val="20"/>
    </w:rPr>
  </w:style>
  <w:style w:type="paragraph" w:styleId="1b">
    <w:name w:val="toc 1"/>
    <w:basedOn w:val="a0"/>
    <w:next w:val="a0"/>
    <w:autoRedefine/>
    <w:uiPriority w:val="39"/>
    <w:rsid w:val="00A43043"/>
    <w:pPr>
      <w:spacing w:line="580" w:lineRule="exact"/>
      <w:jc w:val="left"/>
    </w:pPr>
    <w:rPr>
      <w:rFonts w:ascii="仿宋_GB2312" w:eastAsia="仿宋_GB2312" w:hAnsi="宋体" w:cs="Times New Roman"/>
      <w:bCs/>
      <w:caps/>
      <w:sz w:val="32"/>
      <w:szCs w:val="32"/>
    </w:rPr>
  </w:style>
  <w:style w:type="character" w:customStyle="1" w:styleId="150">
    <w:name w:val="15"/>
    <w:rsid w:val="00987B7A"/>
    <w:rPr>
      <w:rFonts w:ascii="Times New Roman" w:eastAsia="宋体" w:hAnsi="Times New Roman" w:cs="Times New Roman" w:hint="default"/>
      <w:color w:val="0000FF"/>
      <w:kern w:val="36"/>
      <w:sz w:val="20"/>
      <w:szCs w:val="20"/>
      <w:u w:val="single"/>
      <w:lang w:val="en-US" w:eastAsia="zh-CN" w:bidi="ar-SA"/>
    </w:rPr>
  </w:style>
  <w:style w:type="character" w:customStyle="1" w:styleId="170">
    <w:name w:val="17"/>
    <w:rsid w:val="00987B7A"/>
    <w:rPr>
      <w:rFonts w:ascii="Times New Roman" w:eastAsia="宋体" w:hAnsi="Times New Roman" w:cs="Times New Roman" w:hint="default"/>
      <w:color w:val="0000FF"/>
      <w:kern w:val="36"/>
      <w:sz w:val="20"/>
      <w:szCs w:val="20"/>
      <w:u w:val="single"/>
      <w:lang w:val="en-US" w:eastAsia="zh-CN" w:bidi="ar-SA"/>
    </w:rPr>
  </w:style>
  <w:style w:type="paragraph" w:customStyle="1" w:styleId="p0">
    <w:name w:val="p0"/>
    <w:basedOn w:val="a0"/>
    <w:uiPriority w:val="99"/>
    <w:rsid w:val="00987B7A"/>
    <w:pPr>
      <w:widowControl/>
    </w:pPr>
    <w:rPr>
      <w:rFonts w:ascii="Times New Roman" w:eastAsia="宋体" w:hAnsi="Times New Roman" w:cs="Times New Roman"/>
      <w:kern w:val="0"/>
      <w:sz w:val="24"/>
      <w:szCs w:val="21"/>
    </w:rPr>
  </w:style>
  <w:style w:type="character" w:customStyle="1" w:styleId="dabiaoti">
    <w:name w:val="dabiaoti"/>
    <w:basedOn w:val="a2"/>
    <w:rsid w:val="00987B7A"/>
  </w:style>
  <w:style w:type="paragraph" w:customStyle="1" w:styleId="afffc">
    <w:name w:val="封面标准名称"/>
    <w:uiPriority w:val="99"/>
    <w:rsid w:val="00987B7A"/>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0">
    <w:name w:val="0"/>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character" w:customStyle="1" w:styleId="t11">
    <w:name w:val="t11"/>
    <w:rsid w:val="00987B7A"/>
    <w:rPr>
      <w:strike w:val="0"/>
      <w:dstrike w:val="0"/>
      <w:color w:val="000000"/>
      <w:sz w:val="18"/>
      <w:szCs w:val="18"/>
      <w:u w:val="none"/>
      <w:effect w:val="none"/>
    </w:rPr>
  </w:style>
  <w:style w:type="paragraph" w:styleId="afffd">
    <w:name w:val="caption"/>
    <w:basedOn w:val="a0"/>
    <w:next w:val="a0"/>
    <w:uiPriority w:val="99"/>
    <w:qFormat/>
    <w:rsid w:val="00987B7A"/>
    <w:rPr>
      <w:rFonts w:ascii="Arial" w:eastAsia="黑体" w:hAnsi="Arial" w:cs="Arial"/>
      <w:sz w:val="20"/>
      <w:szCs w:val="20"/>
    </w:rPr>
  </w:style>
  <w:style w:type="character" w:customStyle="1" w:styleId="CharChar">
    <w:name w:val="样式 正文－四号 Char Char"/>
    <w:link w:val="afffe"/>
    <w:locked/>
    <w:rsid w:val="00987B7A"/>
    <w:rPr>
      <w:rFonts w:ascii="仿宋_GB2312" w:eastAsia="仿宋_GB2312"/>
      <w:color w:val="000000"/>
      <w:sz w:val="28"/>
    </w:rPr>
  </w:style>
  <w:style w:type="paragraph" w:customStyle="1" w:styleId="afffe">
    <w:name w:val="样式 正文－四号"/>
    <w:basedOn w:val="a0"/>
    <w:link w:val="CharChar"/>
    <w:rsid w:val="00987B7A"/>
    <w:pPr>
      <w:ind w:firstLine="560"/>
    </w:pPr>
    <w:rPr>
      <w:rFonts w:ascii="仿宋_GB2312" w:eastAsia="仿宋_GB2312"/>
      <w:color w:val="000000"/>
      <w:sz w:val="28"/>
    </w:rPr>
  </w:style>
  <w:style w:type="paragraph" w:customStyle="1" w:styleId="TimesNewRoman">
    <w:name w:val="样式 正文－小字 + Times New Roman"/>
    <w:basedOn w:val="a0"/>
    <w:link w:val="TimesNewRomanChar"/>
    <w:autoRedefine/>
    <w:rsid w:val="00987B7A"/>
    <w:pPr>
      <w:spacing w:beforeLines="50" w:afterLines="50" w:line="360" w:lineRule="auto"/>
      <w:ind w:firstLineChars="200" w:firstLine="560"/>
    </w:pPr>
    <w:rPr>
      <w:rFonts w:ascii="Times New Roman" w:eastAsia="仿宋_GB2312" w:hAnsi="Times New Roman" w:cs="Times New Roman"/>
      <w:color w:val="000000"/>
      <w:sz w:val="28"/>
      <w:szCs w:val="28"/>
    </w:rPr>
  </w:style>
  <w:style w:type="character" w:customStyle="1" w:styleId="TimesNewRomanChar">
    <w:name w:val="样式 正文－小字 + Times New Roman Char"/>
    <w:link w:val="TimesNewRoman"/>
    <w:locked/>
    <w:rsid w:val="00987B7A"/>
    <w:rPr>
      <w:rFonts w:ascii="Times New Roman" w:eastAsia="仿宋_GB2312" w:hAnsi="Times New Roman" w:cs="Times New Roman"/>
      <w:color w:val="000000"/>
      <w:sz w:val="28"/>
      <w:szCs w:val="28"/>
    </w:rPr>
  </w:style>
  <w:style w:type="paragraph" w:customStyle="1" w:styleId="affff">
    <w:name w:val="成本核算表"/>
    <w:next w:val="a0"/>
    <w:uiPriority w:val="99"/>
    <w:rsid w:val="00987B7A"/>
    <w:rPr>
      <w:rFonts w:ascii="Times New Roman" w:eastAsia="仿宋_GB2312" w:hAnsi="Times New Roman" w:cs="宋体"/>
      <w:szCs w:val="20"/>
    </w:rPr>
  </w:style>
  <w:style w:type="character" w:customStyle="1" w:styleId="title-blue1">
    <w:name w:val="title-blue1"/>
    <w:rsid w:val="00987B7A"/>
    <w:rPr>
      <w:rFonts w:ascii="Verdana" w:hAnsi="Verdana" w:hint="default"/>
      <w:b/>
      <w:bCs/>
      <w:strike w:val="0"/>
      <w:dstrike w:val="0"/>
      <w:color w:val="CC3300"/>
      <w:sz w:val="21"/>
      <w:szCs w:val="21"/>
      <w:u w:val="none"/>
    </w:rPr>
  </w:style>
  <w:style w:type="paragraph" w:customStyle="1" w:styleId="style2">
    <w:name w:val="style2"/>
    <w:basedOn w:val="a0"/>
    <w:uiPriority w:val="99"/>
    <w:rsid w:val="00987B7A"/>
    <w:pPr>
      <w:widowControl/>
      <w:spacing w:before="100" w:beforeAutospacing="1" w:after="100" w:afterAutospacing="1" w:line="270" w:lineRule="atLeast"/>
      <w:ind w:left="150"/>
      <w:jc w:val="left"/>
    </w:pPr>
    <w:rPr>
      <w:rFonts w:ascii="宋体" w:eastAsia="宋体" w:hAnsi="宋体" w:cs="宋体"/>
      <w:color w:val="878787"/>
      <w:kern w:val="0"/>
      <w:sz w:val="24"/>
      <w:szCs w:val="24"/>
    </w:rPr>
  </w:style>
  <w:style w:type="character" w:customStyle="1" w:styleId="style9">
    <w:name w:val="style9"/>
    <w:basedOn w:val="a2"/>
    <w:rsid w:val="00987B7A"/>
  </w:style>
  <w:style w:type="character" w:customStyle="1" w:styleId="CharChar10">
    <w:name w:val="Char Char10"/>
    <w:rsid w:val="00987B7A"/>
    <w:rPr>
      <w:rFonts w:eastAsia="宋体"/>
      <w:b/>
      <w:bCs/>
      <w:kern w:val="44"/>
      <w:sz w:val="44"/>
      <w:szCs w:val="44"/>
      <w:lang w:val="en-US" w:eastAsia="zh-CN" w:bidi="ar-SA"/>
    </w:rPr>
  </w:style>
  <w:style w:type="character" w:customStyle="1" w:styleId="2CharCharCharCharCharChar">
    <w:name w:val="标题 2 Char Char Char Char Char Char"/>
    <w:aliases w:val="标题 2 Char Char Char Char Char Char Char Char Char,H2 Char,título 2 Char,h2 Char,RN chapter Char,段 Char Char"/>
    <w:rsid w:val="00987B7A"/>
    <w:rPr>
      <w:rFonts w:ascii="Arial" w:eastAsia="黑体" w:hAnsi="Arial"/>
      <w:b/>
      <w:bCs/>
      <w:kern w:val="2"/>
      <w:sz w:val="32"/>
      <w:szCs w:val="32"/>
      <w:lang w:val="en-US" w:eastAsia="zh-CN" w:bidi="ar-SA"/>
    </w:rPr>
  </w:style>
  <w:style w:type="paragraph" w:styleId="27">
    <w:name w:val="toc 2"/>
    <w:basedOn w:val="a0"/>
    <w:next w:val="a0"/>
    <w:autoRedefine/>
    <w:uiPriority w:val="99"/>
    <w:rsid w:val="00987B7A"/>
    <w:pPr>
      <w:tabs>
        <w:tab w:val="right" w:leader="dot" w:pos="8296"/>
      </w:tabs>
      <w:spacing w:before="120"/>
      <w:ind w:left="210"/>
      <w:jc w:val="left"/>
    </w:pPr>
    <w:rPr>
      <w:rFonts w:ascii="宋体" w:eastAsia="楷体_GB2312" w:hAnsi="宋体" w:cs="Times New Roman"/>
      <w:bCs/>
      <w:noProof/>
      <w:sz w:val="28"/>
    </w:rPr>
  </w:style>
  <w:style w:type="character" w:customStyle="1" w:styleId="f14pxlineheight200">
    <w:name w:val="f14px lineheight200"/>
    <w:basedOn w:val="a2"/>
    <w:rsid w:val="00987B7A"/>
  </w:style>
  <w:style w:type="character" w:customStyle="1" w:styleId="hei111">
    <w:name w:val="hei111"/>
    <w:rsid w:val="00987B7A"/>
    <w:rPr>
      <w:rFonts w:ascii="ˎ̥" w:hAnsi="ˎ̥" w:hint="default"/>
      <w:strike w:val="0"/>
      <w:dstrike w:val="0"/>
      <w:color w:val="000000"/>
      <w:sz w:val="21"/>
      <w:szCs w:val="21"/>
      <w:u w:val="none"/>
      <w:effect w:val="none"/>
    </w:rPr>
  </w:style>
  <w:style w:type="paragraph" w:styleId="32">
    <w:name w:val="toc 3"/>
    <w:basedOn w:val="a0"/>
    <w:next w:val="a0"/>
    <w:autoRedefine/>
    <w:uiPriority w:val="99"/>
    <w:rsid w:val="00987B7A"/>
    <w:pPr>
      <w:ind w:left="420"/>
      <w:jc w:val="left"/>
    </w:pPr>
    <w:rPr>
      <w:rFonts w:ascii="Times New Roman" w:eastAsia="宋体" w:hAnsi="Times New Roman" w:cs="Times New Roman"/>
      <w:sz w:val="28"/>
      <w:szCs w:val="20"/>
    </w:rPr>
  </w:style>
  <w:style w:type="paragraph" w:styleId="40">
    <w:name w:val="toc 4"/>
    <w:basedOn w:val="a0"/>
    <w:next w:val="a0"/>
    <w:autoRedefine/>
    <w:uiPriority w:val="99"/>
    <w:rsid w:val="00987B7A"/>
    <w:pPr>
      <w:ind w:left="630"/>
      <w:jc w:val="left"/>
    </w:pPr>
    <w:rPr>
      <w:rFonts w:ascii="Times New Roman" w:eastAsia="宋体" w:hAnsi="Times New Roman" w:cs="Times New Roman"/>
      <w:sz w:val="20"/>
      <w:szCs w:val="20"/>
    </w:rPr>
  </w:style>
  <w:style w:type="paragraph" w:styleId="50">
    <w:name w:val="toc 5"/>
    <w:basedOn w:val="a0"/>
    <w:next w:val="a0"/>
    <w:autoRedefine/>
    <w:uiPriority w:val="99"/>
    <w:rsid w:val="00987B7A"/>
    <w:pPr>
      <w:ind w:left="840"/>
      <w:jc w:val="left"/>
    </w:pPr>
    <w:rPr>
      <w:rFonts w:ascii="Times New Roman" w:eastAsia="宋体" w:hAnsi="Times New Roman" w:cs="Times New Roman"/>
      <w:sz w:val="20"/>
      <w:szCs w:val="20"/>
    </w:rPr>
  </w:style>
  <w:style w:type="paragraph" w:styleId="6">
    <w:name w:val="toc 6"/>
    <w:basedOn w:val="a0"/>
    <w:next w:val="a0"/>
    <w:autoRedefine/>
    <w:uiPriority w:val="99"/>
    <w:rsid w:val="00987B7A"/>
    <w:pPr>
      <w:ind w:left="1050"/>
      <w:jc w:val="left"/>
    </w:pPr>
    <w:rPr>
      <w:rFonts w:ascii="Times New Roman" w:eastAsia="宋体" w:hAnsi="Times New Roman" w:cs="Times New Roman"/>
      <w:sz w:val="20"/>
      <w:szCs w:val="20"/>
    </w:rPr>
  </w:style>
  <w:style w:type="paragraph" w:styleId="7">
    <w:name w:val="toc 7"/>
    <w:basedOn w:val="a0"/>
    <w:next w:val="a0"/>
    <w:autoRedefine/>
    <w:uiPriority w:val="99"/>
    <w:rsid w:val="00987B7A"/>
    <w:pPr>
      <w:ind w:left="1260"/>
      <w:jc w:val="left"/>
    </w:pPr>
    <w:rPr>
      <w:rFonts w:ascii="Times New Roman" w:eastAsia="宋体" w:hAnsi="Times New Roman" w:cs="Times New Roman"/>
      <w:sz w:val="20"/>
      <w:szCs w:val="20"/>
    </w:rPr>
  </w:style>
  <w:style w:type="paragraph" w:styleId="8">
    <w:name w:val="toc 8"/>
    <w:basedOn w:val="a0"/>
    <w:next w:val="a0"/>
    <w:autoRedefine/>
    <w:uiPriority w:val="99"/>
    <w:rsid w:val="00987B7A"/>
    <w:pPr>
      <w:ind w:left="1470"/>
      <w:jc w:val="left"/>
    </w:pPr>
    <w:rPr>
      <w:rFonts w:ascii="Times New Roman" w:eastAsia="宋体" w:hAnsi="Times New Roman" w:cs="Times New Roman"/>
      <w:sz w:val="20"/>
      <w:szCs w:val="20"/>
    </w:rPr>
  </w:style>
  <w:style w:type="paragraph" w:styleId="90">
    <w:name w:val="toc 9"/>
    <w:basedOn w:val="a0"/>
    <w:next w:val="a0"/>
    <w:autoRedefine/>
    <w:uiPriority w:val="99"/>
    <w:rsid w:val="00987B7A"/>
    <w:pPr>
      <w:ind w:left="1680"/>
      <w:jc w:val="left"/>
    </w:pPr>
    <w:rPr>
      <w:rFonts w:ascii="Times New Roman" w:eastAsia="宋体" w:hAnsi="Times New Roman" w:cs="Times New Roman"/>
      <w:sz w:val="20"/>
      <w:szCs w:val="20"/>
    </w:rPr>
  </w:style>
  <w:style w:type="character" w:customStyle="1" w:styleId="CharChar5">
    <w:name w:val="Char Char5"/>
    <w:rsid w:val="00987B7A"/>
    <w:rPr>
      <w:rFonts w:eastAsia="宋体"/>
      <w:b/>
      <w:bCs/>
      <w:kern w:val="2"/>
      <w:sz w:val="32"/>
      <w:szCs w:val="32"/>
      <w:lang w:val="en-US" w:eastAsia="zh-CN" w:bidi="ar-SA"/>
    </w:rPr>
  </w:style>
  <w:style w:type="paragraph" w:styleId="TOC">
    <w:name w:val="TOC Heading"/>
    <w:basedOn w:val="1"/>
    <w:next w:val="a0"/>
    <w:uiPriority w:val="99"/>
    <w:qFormat/>
    <w:rsid w:val="00987B7A"/>
    <w:pPr>
      <w:widowControl/>
      <w:spacing w:before="480" w:line="276" w:lineRule="auto"/>
      <w:jc w:val="left"/>
      <w:outlineLvl w:val="9"/>
    </w:pPr>
    <w:rPr>
      <w:rFonts w:ascii="Cambria" w:hAnsi="Cambria"/>
      <w:color w:val="365F91"/>
      <w:kern w:val="0"/>
      <w:sz w:val="28"/>
      <w:szCs w:val="28"/>
    </w:rPr>
  </w:style>
  <w:style w:type="character" w:customStyle="1" w:styleId="shorttext">
    <w:name w:val="short_text"/>
    <w:basedOn w:val="a2"/>
    <w:rsid w:val="00987B7A"/>
  </w:style>
  <w:style w:type="paragraph" w:customStyle="1" w:styleId="Style1">
    <w:name w:val="Style1"/>
    <w:basedOn w:val="a0"/>
    <w:link w:val="Style1Char"/>
    <w:rsid w:val="00987B7A"/>
    <w:rPr>
      <w:rFonts w:ascii="Arial" w:eastAsia="宋体" w:hAnsi="Arial" w:cs="Times New Roman"/>
      <w:sz w:val="24"/>
      <w:szCs w:val="24"/>
    </w:rPr>
  </w:style>
  <w:style w:type="character" w:customStyle="1" w:styleId="Style1Char">
    <w:name w:val="Style1 Char"/>
    <w:link w:val="Style1"/>
    <w:rsid w:val="00987B7A"/>
    <w:rPr>
      <w:rFonts w:ascii="Arial" w:eastAsia="宋体" w:hAnsi="Arial" w:cs="Times New Roman"/>
      <w:sz w:val="24"/>
      <w:szCs w:val="24"/>
    </w:rPr>
  </w:style>
  <w:style w:type="paragraph" w:customStyle="1" w:styleId="Style4">
    <w:name w:val="Style4"/>
    <w:basedOn w:val="a0"/>
    <w:link w:val="Style4Char"/>
    <w:rsid w:val="00987B7A"/>
    <w:pPr>
      <w:spacing w:beforeLines="50" w:before="50" w:afterLines="50" w:after="50" w:line="276" w:lineRule="auto"/>
      <w:ind w:firstLineChars="200" w:firstLine="200"/>
    </w:pPr>
    <w:rPr>
      <w:rFonts w:ascii="Arial" w:eastAsia="宋体" w:hAnsi="Arial" w:cs="Times New Roman"/>
      <w:sz w:val="24"/>
      <w:szCs w:val="24"/>
    </w:rPr>
  </w:style>
  <w:style w:type="character" w:customStyle="1" w:styleId="Style4Char">
    <w:name w:val="Style4 Char"/>
    <w:link w:val="Style4"/>
    <w:rsid w:val="00987B7A"/>
    <w:rPr>
      <w:rFonts w:ascii="Arial" w:eastAsia="宋体" w:hAnsi="Arial" w:cs="Times New Roman"/>
      <w:sz w:val="24"/>
      <w:szCs w:val="24"/>
    </w:rPr>
  </w:style>
  <w:style w:type="character" w:customStyle="1" w:styleId="Charf0">
    <w:name w:val="正文文 Char"/>
    <w:link w:val="affff0"/>
    <w:locked/>
    <w:rsid w:val="00987B7A"/>
    <w:rPr>
      <w:rFonts w:eastAsia="仿宋_GB2312"/>
      <w:kern w:val="21"/>
      <w:sz w:val="32"/>
      <w:szCs w:val="28"/>
    </w:rPr>
  </w:style>
  <w:style w:type="paragraph" w:customStyle="1" w:styleId="affff0">
    <w:name w:val="正文文"/>
    <w:link w:val="Charf0"/>
    <w:qFormat/>
    <w:rsid w:val="00987B7A"/>
    <w:pPr>
      <w:ind w:firstLineChars="200" w:firstLine="200"/>
      <w:jc w:val="both"/>
    </w:pPr>
    <w:rPr>
      <w:rFonts w:eastAsia="仿宋_GB2312"/>
      <w:kern w:val="21"/>
      <w:sz w:val="32"/>
      <w:szCs w:val="28"/>
    </w:rPr>
  </w:style>
  <w:style w:type="character" w:customStyle="1" w:styleId="CharChar11">
    <w:name w:val="Char Char11"/>
    <w:rsid w:val="00987B7A"/>
    <w:rPr>
      <w:sz w:val="18"/>
      <w:szCs w:val="18"/>
    </w:rPr>
  </w:style>
  <w:style w:type="character" w:customStyle="1" w:styleId="2Char3">
    <w:name w:val="正文2 Char"/>
    <w:link w:val="28"/>
    <w:locked/>
    <w:rsid w:val="00987B7A"/>
    <w:rPr>
      <w:sz w:val="24"/>
      <w:szCs w:val="24"/>
    </w:rPr>
  </w:style>
  <w:style w:type="paragraph" w:customStyle="1" w:styleId="28">
    <w:name w:val="正文2"/>
    <w:basedOn w:val="a0"/>
    <w:next w:val="a0"/>
    <w:link w:val="2Char3"/>
    <w:rsid w:val="00987B7A"/>
    <w:pPr>
      <w:spacing w:beforeLines="50" w:line="312" w:lineRule="auto"/>
      <w:ind w:firstLineChars="200" w:firstLine="200"/>
      <w:jc w:val="left"/>
    </w:pPr>
    <w:rPr>
      <w:sz w:val="24"/>
      <w:szCs w:val="24"/>
    </w:rPr>
  </w:style>
  <w:style w:type="character" w:customStyle="1" w:styleId="hei41">
    <w:name w:val="hei41"/>
    <w:rsid w:val="00987B7A"/>
    <w:rPr>
      <w:strike w:val="0"/>
      <w:dstrike w:val="0"/>
      <w:color w:val="000000"/>
      <w:spacing w:val="330"/>
      <w:sz w:val="21"/>
      <w:szCs w:val="21"/>
      <w:u w:val="none"/>
      <w:effect w:val="none"/>
    </w:rPr>
  </w:style>
  <w:style w:type="paragraph" w:customStyle="1" w:styleId="ParaCharCharCharChar">
    <w:name w:val="默认段落字体 Para Char Char Char Char"/>
    <w:basedOn w:val="a0"/>
    <w:uiPriority w:val="99"/>
    <w:rsid w:val="00987B7A"/>
    <w:rPr>
      <w:rFonts w:ascii="Times New Roman" w:eastAsia="宋体" w:hAnsi="Times New Roman" w:cs="Times New Roman"/>
      <w:szCs w:val="20"/>
    </w:rPr>
  </w:style>
  <w:style w:type="paragraph" w:styleId="HTML1">
    <w:name w:val="HTML Address"/>
    <w:basedOn w:val="a0"/>
    <w:link w:val="HTMLChar0"/>
    <w:unhideWhenUsed/>
    <w:rsid w:val="00987B7A"/>
    <w:pPr>
      <w:widowControl/>
      <w:jc w:val="left"/>
    </w:pPr>
    <w:rPr>
      <w:rFonts w:ascii="宋体" w:eastAsia="宋体" w:hAnsi="宋体" w:cs="宋体"/>
      <w:i/>
      <w:iCs/>
      <w:kern w:val="0"/>
      <w:sz w:val="24"/>
      <w:szCs w:val="24"/>
    </w:rPr>
  </w:style>
  <w:style w:type="character" w:customStyle="1" w:styleId="HTMLChar0">
    <w:name w:val="HTML 地址 Char"/>
    <w:basedOn w:val="a2"/>
    <w:link w:val="HTML1"/>
    <w:rsid w:val="00987B7A"/>
    <w:rPr>
      <w:rFonts w:ascii="宋体" w:eastAsia="宋体" w:hAnsi="宋体" w:cs="宋体"/>
      <w:i/>
      <w:iCs/>
      <w:kern w:val="0"/>
      <w:sz w:val="24"/>
      <w:szCs w:val="24"/>
    </w:rPr>
  </w:style>
  <w:style w:type="paragraph" w:customStyle="1" w:styleId="GB23120">
    <w:name w:val="样式 仿宋_GB2312 三号"/>
    <w:basedOn w:val="a0"/>
    <w:autoRedefine/>
    <w:uiPriority w:val="99"/>
    <w:rsid w:val="00987B7A"/>
    <w:pPr>
      <w:spacing w:line="579" w:lineRule="exact"/>
      <w:ind w:firstLineChars="200" w:firstLine="624"/>
    </w:pPr>
    <w:rPr>
      <w:rFonts w:ascii="仿宋_GB2312" w:eastAsia="仿宋_GB2312" w:hAnsi="宋体" w:cs="宋体"/>
      <w:bCs/>
      <w:spacing w:val="-4"/>
      <w:sz w:val="32"/>
      <w:szCs w:val="32"/>
    </w:rPr>
  </w:style>
  <w:style w:type="character" w:customStyle="1" w:styleId="GB23121Char">
    <w:name w:val="样式 仿宋_GB2312 三号1 Char"/>
    <w:rsid w:val="00987B7A"/>
    <w:rPr>
      <w:rFonts w:ascii="仿宋_GB2312" w:eastAsia="仿宋_GB2312" w:hAnsi="宋体"/>
      <w:kern w:val="2"/>
      <w:sz w:val="32"/>
      <w:szCs w:val="24"/>
      <w:lang w:val="en-US" w:eastAsia="zh-CN" w:bidi="ar-SA"/>
    </w:rPr>
  </w:style>
  <w:style w:type="character" w:styleId="affff1">
    <w:name w:val="footnote reference"/>
    <w:semiHidden/>
    <w:rsid w:val="00987B7A"/>
    <w:rPr>
      <w:vertAlign w:val="superscript"/>
    </w:rPr>
  </w:style>
  <w:style w:type="paragraph" w:styleId="affff2">
    <w:name w:val="footnote text"/>
    <w:basedOn w:val="a0"/>
    <w:link w:val="Charf1"/>
    <w:uiPriority w:val="99"/>
    <w:semiHidden/>
    <w:rsid w:val="00987B7A"/>
    <w:pPr>
      <w:snapToGrid w:val="0"/>
      <w:jc w:val="left"/>
    </w:pPr>
    <w:rPr>
      <w:rFonts w:ascii="Times New Roman" w:eastAsia="宋体" w:hAnsi="Times New Roman" w:cs="Times New Roman"/>
      <w:sz w:val="18"/>
      <w:szCs w:val="18"/>
    </w:rPr>
  </w:style>
  <w:style w:type="character" w:customStyle="1" w:styleId="Charf1">
    <w:name w:val="脚注文本 Char"/>
    <w:basedOn w:val="a2"/>
    <w:link w:val="affff2"/>
    <w:uiPriority w:val="99"/>
    <w:semiHidden/>
    <w:rsid w:val="00987B7A"/>
    <w:rPr>
      <w:rFonts w:ascii="Times New Roman" w:eastAsia="宋体" w:hAnsi="Times New Roman" w:cs="Times New Roman"/>
      <w:sz w:val="18"/>
      <w:szCs w:val="18"/>
    </w:rPr>
  </w:style>
  <w:style w:type="paragraph" w:customStyle="1" w:styleId="111">
    <w:name w:val="正文11"/>
    <w:basedOn w:val="a0"/>
    <w:uiPriority w:val="99"/>
    <w:rsid w:val="00987B7A"/>
    <w:pPr>
      <w:suppressAutoHyphens/>
    </w:pPr>
    <w:rPr>
      <w:rFonts w:ascii="Times New Roman" w:eastAsia="宋体" w:hAnsi="Times New Roman" w:cs="Tahoma"/>
      <w:szCs w:val="21"/>
    </w:rPr>
  </w:style>
  <w:style w:type="paragraph" w:customStyle="1" w:styleId="CharCharCharCharCharChar1Char">
    <w:name w:val="Char Char Char Char Char Char1 Char"/>
    <w:basedOn w:val="aff7"/>
    <w:uiPriority w:val="99"/>
    <w:rsid w:val="00987B7A"/>
    <w:pPr>
      <w:suppressAutoHyphens w:val="0"/>
      <w:adjustRightInd w:val="0"/>
      <w:spacing w:line="436" w:lineRule="exact"/>
      <w:ind w:left="357"/>
      <w:jc w:val="left"/>
      <w:outlineLvl w:val="3"/>
    </w:pPr>
    <w:rPr>
      <w:kern w:val="2"/>
      <w:lang w:eastAsia="zh-CN"/>
    </w:rPr>
  </w:style>
  <w:style w:type="paragraph" w:customStyle="1" w:styleId="CharChar2CharCharCharCharCharCharCharCharChar1Char">
    <w:name w:val="Char Char2 Char Char Char Char Char Char Char Char Char1 Char"/>
    <w:basedOn w:val="a0"/>
    <w:uiPriority w:val="99"/>
    <w:rsid w:val="00987B7A"/>
    <w:pPr>
      <w:widowControl/>
      <w:spacing w:after="160" w:line="240" w:lineRule="exact"/>
      <w:jc w:val="left"/>
    </w:pPr>
    <w:rPr>
      <w:rFonts w:ascii="Times New Roman" w:eastAsia="宋体" w:hAnsi="Times New Roman" w:cs="Times New Roman"/>
      <w:szCs w:val="24"/>
    </w:rPr>
  </w:style>
  <w:style w:type="character" w:customStyle="1" w:styleId="dash6b636587char">
    <w:name w:val="dash6b63_6587__char"/>
    <w:rsid w:val="00987B7A"/>
  </w:style>
  <w:style w:type="character" w:customStyle="1" w:styleId="ca-22">
    <w:name w:val="ca-22"/>
    <w:basedOn w:val="a2"/>
    <w:rsid w:val="00987B7A"/>
  </w:style>
  <w:style w:type="paragraph" w:customStyle="1" w:styleId="Affff3">
    <w:name w:val="正文 A"/>
    <w:uiPriority w:val="99"/>
    <w:rsid w:val="00987B7A"/>
    <w:pPr>
      <w:pBdr>
        <w:top w:val="nil"/>
        <w:left w:val="nil"/>
        <w:bottom w:val="nil"/>
        <w:right w:val="nil"/>
        <w:between w:val="nil"/>
        <w:bar w:val="nil"/>
      </w:pBdr>
    </w:pPr>
    <w:rPr>
      <w:rFonts w:ascii="Helvetica" w:eastAsia="Arial Unicode MS" w:hAnsi="Arial Unicode MS" w:cs="Arial Unicode MS"/>
      <w:color w:val="000000"/>
      <w:kern w:val="0"/>
      <w:sz w:val="22"/>
      <w:u w:color="000000"/>
      <w:bdr w:val="nil"/>
    </w:rPr>
  </w:style>
  <w:style w:type="paragraph" w:customStyle="1" w:styleId="CharCharChar1">
    <w:name w:val="Char Char Char1"/>
    <w:basedOn w:val="a0"/>
    <w:uiPriority w:val="99"/>
    <w:rsid w:val="00987B7A"/>
    <w:rPr>
      <w:rFonts w:ascii="Times New Roman" w:eastAsia="宋体" w:hAnsi="Times New Roman" w:cs="Times New Roman"/>
      <w:szCs w:val="24"/>
    </w:rPr>
  </w:style>
  <w:style w:type="paragraph" w:styleId="affff4">
    <w:name w:val="Subtitle"/>
    <w:aliases w:val="标题2"/>
    <w:basedOn w:val="a0"/>
    <w:next w:val="a0"/>
    <w:link w:val="Charf2"/>
    <w:qFormat/>
    <w:rsid w:val="00987B7A"/>
    <w:pPr>
      <w:spacing w:before="120" w:after="120" w:line="360" w:lineRule="auto"/>
      <w:ind w:firstLineChars="200" w:firstLine="200"/>
      <w:jc w:val="left"/>
      <w:outlineLvl w:val="1"/>
    </w:pPr>
    <w:rPr>
      <w:rFonts w:ascii="Cambria" w:eastAsia="仿宋" w:hAnsi="Cambria" w:cs="Times New Roman"/>
      <w:bCs/>
      <w:kern w:val="28"/>
      <w:sz w:val="32"/>
      <w:szCs w:val="32"/>
      <w:lang w:val="x-none" w:eastAsia="x-none"/>
    </w:rPr>
  </w:style>
  <w:style w:type="character" w:customStyle="1" w:styleId="Charf2">
    <w:name w:val="副标题 Char"/>
    <w:aliases w:val="标题2 Char1"/>
    <w:basedOn w:val="a2"/>
    <w:link w:val="affff4"/>
    <w:rsid w:val="00987B7A"/>
    <w:rPr>
      <w:rFonts w:ascii="Cambria" w:eastAsia="仿宋" w:hAnsi="Cambria" w:cs="Times New Roman"/>
      <w:bCs/>
      <w:kern w:val="28"/>
      <w:sz w:val="32"/>
      <w:szCs w:val="32"/>
      <w:lang w:val="x-none" w:eastAsia="x-none"/>
    </w:rPr>
  </w:style>
  <w:style w:type="character" w:customStyle="1" w:styleId="CharChar2">
    <w:name w:val="Char Char2"/>
    <w:locked/>
    <w:rsid w:val="00987B7A"/>
    <w:rPr>
      <w:rFonts w:ascii="仿宋_GB2312" w:eastAsia="仿宋_GB2312" w:hAnsi="Courier New"/>
      <w:kern w:val="2"/>
      <w:sz w:val="32"/>
      <w:szCs w:val="21"/>
      <w:lang w:val="x-none" w:eastAsia="x-none" w:bidi="ar-SA"/>
    </w:rPr>
  </w:style>
  <w:style w:type="paragraph" w:customStyle="1" w:styleId="Char16">
    <w:name w:val="Char16"/>
    <w:basedOn w:val="a0"/>
    <w:uiPriority w:val="99"/>
    <w:rsid w:val="00987B7A"/>
    <w:rPr>
      <w:rFonts w:ascii="Times New Roman" w:eastAsia="宋体" w:hAnsi="Times New Roman" w:cs="Times New Roman"/>
      <w:kern w:val="36"/>
      <w:sz w:val="36"/>
      <w:szCs w:val="24"/>
    </w:rPr>
  </w:style>
  <w:style w:type="paragraph" w:customStyle="1" w:styleId="affff5">
    <w:name w:val="文件正文"/>
    <w:basedOn w:val="affff4"/>
    <w:uiPriority w:val="99"/>
    <w:qFormat/>
    <w:rsid w:val="00987B7A"/>
    <w:pPr>
      <w:spacing w:before="0" w:after="0" w:line="560" w:lineRule="exact"/>
      <w:ind w:firstLine="622"/>
      <w:jc w:val="both"/>
      <w:outlineLvl w:val="9"/>
    </w:pPr>
    <w:rPr>
      <w:rFonts w:ascii="仿宋_GB2312" w:eastAsia="仿宋_GB2312" w:hAnsi="仿宋_GB2312" w:cs="仿宋_GB2312"/>
      <w:bCs w:val="0"/>
      <w:kern w:val="2"/>
      <w:lang w:val="en-US" w:eastAsia="zh-CN"/>
    </w:rPr>
  </w:style>
  <w:style w:type="paragraph" w:customStyle="1" w:styleId="112">
    <w:name w:val="列出段落11"/>
    <w:basedOn w:val="a0"/>
    <w:uiPriority w:val="99"/>
    <w:rsid w:val="00987B7A"/>
    <w:pPr>
      <w:ind w:firstLineChars="200" w:firstLine="420"/>
    </w:pPr>
    <w:rPr>
      <w:rFonts w:ascii="Calibri" w:eastAsia="宋体" w:hAnsi="Calibri" w:cs="Times New Roman"/>
      <w:szCs w:val="21"/>
    </w:rPr>
  </w:style>
  <w:style w:type="character" w:customStyle="1" w:styleId="PlainTextChar">
    <w:name w:val="Plain Text Char"/>
    <w:basedOn w:val="a2"/>
    <w:locked/>
    <w:rsid w:val="00987B7A"/>
    <w:rPr>
      <w:rFonts w:ascii="宋体" w:eastAsia="宋体" w:hAnsi="Courier New"/>
      <w:kern w:val="2"/>
      <w:sz w:val="21"/>
      <w:lang w:val="en-US" w:eastAsia="zh-CN" w:bidi="ar-SA"/>
    </w:rPr>
  </w:style>
  <w:style w:type="character" w:customStyle="1" w:styleId="Charf3">
    <w:name w:val="普通(网站) Char"/>
    <w:basedOn w:val="a2"/>
    <w:rsid w:val="00987B7A"/>
    <w:rPr>
      <w:rFonts w:eastAsia="宋体"/>
      <w:sz w:val="24"/>
      <w:szCs w:val="24"/>
      <w:lang w:val="en-US" w:eastAsia="zh-CN" w:bidi="ar-SA"/>
    </w:rPr>
  </w:style>
  <w:style w:type="character" w:customStyle="1" w:styleId="Char14">
    <w:name w:val="批注主题 Char1"/>
    <w:basedOn w:val="Char7"/>
    <w:uiPriority w:val="99"/>
    <w:semiHidden/>
    <w:rsid w:val="00987B7A"/>
    <w:rPr>
      <w:rFonts w:ascii="Times New Roman" w:eastAsia="宋体" w:hAnsi="Times New Roman" w:cs="Times New Roman"/>
      <w:b/>
      <w:bCs/>
      <w:szCs w:val="24"/>
    </w:rPr>
  </w:style>
  <w:style w:type="paragraph" w:styleId="a">
    <w:name w:val="List Bullet"/>
    <w:basedOn w:val="a0"/>
    <w:uiPriority w:val="99"/>
    <w:rsid w:val="00987B7A"/>
    <w:pPr>
      <w:numPr>
        <w:numId w:val="2"/>
      </w:numPr>
    </w:pPr>
    <w:rPr>
      <w:rFonts w:ascii="Times New Roman" w:eastAsia="宋体" w:hAnsi="Times New Roman" w:cs="Times New Roman"/>
      <w:szCs w:val="24"/>
    </w:rPr>
  </w:style>
  <w:style w:type="character" w:customStyle="1" w:styleId="1CharChar">
    <w:name w:val="正文文字缩进1 Char Char"/>
    <w:rsid w:val="00987B7A"/>
    <w:rPr>
      <w:rFonts w:eastAsia="仿宋_GB2312"/>
      <w:kern w:val="2"/>
      <w:sz w:val="32"/>
    </w:rPr>
  </w:style>
  <w:style w:type="paragraph" w:customStyle="1" w:styleId="22">
    <w:name w:val="首行缩进:  2 字符 + 首行缩进:  2 字符"/>
    <w:basedOn w:val="a0"/>
    <w:uiPriority w:val="99"/>
    <w:rsid w:val="00987B7A"/>
    <w:pPr>
      <w:numPr>
        <w:numId w:val="5"/>
      </w:numPr>
      <w:spacing w:line="560" w:lineRule="exact"/>
      <w:ind w:left="0" w:firstLineChars="200" w:firstLine="200"/>
    </w:pPr>
    <w:rPr>
      <w:rFonts w:ascii="Times New Roman" w:eastAsia="仿宋_GB2312" w:hAnsi="Times New Roman" w:cs="宋体"/>
      <w:sz w:val="32"/>
      <w:szCs w:val="20"/>
    </w:rPr>
  </w:style>
  <w:style w:type="paragraph" w:customStyle="1" w:styleId="29">
    <w:name w:val="首行缩进2字符"/>
    <w:basedOn w:val="a0"/>
    <w:uiPriority w:val="99"/>
    <w:rsid w:val="00987B7A"/>
    <w:pPr>
      <w:spacing w:line="560" w:lineRule="exact"/>
      <w:ind w:firstLineChars="200" w:firstLine="200"/>
    </w:pPr>
    <w:rPr>
      <w:rFonts w:ascii="仿宋_GB2312" w:eastAsia="仿宋_GB2312" w:hAnsi="仿宋_GB2312" w:cs="Times New Roman"/>
      <w:sz w:val="32"/>
      <w:szCs w:val="20"/>
    </w:rPr>
  </w:style>
  <w:style w:type="character" w:customStyle="1" w:styleId="affff6">
    <w:name w:val="页眉 字符"/>
    <w:rsid w:val="00987B7A"/>
  </w:style>
  <w:style w:type="character" w:customStyle="1" w:styleId="affff7">
    <w:name w:val="页脚 字符"/>
    <w:rsid w:val="00987B7A"/>
  </w:style>
  <w:style w:type="paragraph" w:customStyle="1" w:styleId="220">
    <w:name w:val="条文 22"/>
    <w:basedOn w:val="9"/>
    <w:uiPriority w:val="99"/>
    <w:rsid w:val="00987B7A"/>
    <w:pPr>
      <w:numPr>
        <w:numId w:val="3"/>
      </w:numPr>
      <w:spacing w:line="360" w:lineRule="auto"/>
    </w:pPr>
    <w:rPr>
      <w:rFonts w:hAnsi="华文仿宋"/>
      <w:b/>
      <w:bCs/>
      <w:szCs w:val="30"/>
    </w:rPr>
  </w:style>
  <w:style w:type="paragraph" w:customStyle="1" w:styleId="-11">
    <w:name w:val="彩色列表 - 强调文字颜色 11"/>
    <w:basedOn w:val="a0"/>
    <w:uiPriority w:val="99"/>
    <w:qFormat/>
    <w:rsid w:val="00987B7A"/>
    <w:pPr>
      <w:ind w:firstLineChars="200" w:firstLine="420"/>
    </w:pPr>
    <w:rPr>
      <w:rFonts w:ascii="Times New Roman" w:eastAsia="宋体" w:hAnsi="Times New Roman" w:cs="Times New Roman"/>
      <w:szCs w:val="24"/>
    </w:rPr>
  </w:style>
  <w:style w:type="paragraph" w:customStyle="1" w:styleId="font5">
    <w:name w:val="font5"/>
    <w:basedOn w:val="a0"/>
    <w:rsid w:val="00987B7A"/>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0"/>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kern w:val="0"/>
      <w:sz w:val="24"/>
      <w:szCs w:val="24"/>
    </w:rPr>
  </w:style>
  <w:style w:type="paragraph" w:customStyle="1" w:styleId="xl71">
    <w:name w:val="xl71"/>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74">
    <w:name w:val="xl74"/>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kern w:val="0"/>
      <w:sz w:val="24"/>
      <w:szCs w:val="24"/>
    </w:rPr>
  </w:style>
  <w:style w:type="paragraph" w:customStyle="1" w:styleId="xl75">
    <w:name w:val="xl75"/>
    <w:basedOn w:val="a0"/>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rsid w:val="00987B7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0"/>
    <w:rsid w:val="00987B7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0"/>
    <w:rsid w:val="00987B7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0"/>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0"/>
    <w:rsid w:val="00987B7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0"/>
    <w:rsid w:val="00987B7A"/>
    <w:pPr>
      <w:widowControl/>
      <w:pBdr>
        <w:top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0"/>
    <w:rsid w:val="00987B7A"/>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0"/>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0"/>
    <w:rsid w:val="00987B7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0"/>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9">
    <w:name w:val="xl89"/>
    <w:basedOn w:val="a0"/>
    <w:rsid w:val="00987B7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0">
    <w:name w:val="xl90"/>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91">
    <w:name w:val="xl91"/>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92">
    <w:name w:val="xl92"/>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221">
    <w:name w:val="22"/>
    <w:basedOn w:val="a0"/>
    <w:uiPriority w:val="99"/>
    <w:rsid w:val="00987B7A"/>
    <w:pPr>
      <w:keepNext/>
      <w:widowControl/>
      <w:spacing w:before="240" w:after="64" w:line="360" w:lineRule="auto"/>
      <w:ind w:left="420" w:hanging="420"/>
    </w:pPr>
    <w:rPr>
      <w:rFonts w:ascii="仿宋_GB2312" w:eastAsia="仿宋_GB2312" w:hAnsi="宋体" w:cs="宋体"/>
      <w:b/>
      <w:bCs/>
      <w:kern w:val="0"/>
      <w:sz w:val="30"/>
      <w:szCs w:val="30"/>
    </w:rPr>
  </w:style>
  <w:style w:type="character" w:customStyle="1" w:styleId="2Char4">
    <w:name w:val="标题2 Char"/>
    <w:aliases w:val="副标题 Char1"/>
    <w:locked/>
    <w:rsid w:val="00987B7A"/>
    <w:rPr>
      <w:rFonts w:ascii="仿宋_GB2312" w:eastAsia="仿宋_GB2312" w:hAnsi="华文仿宋"/>
      <w:b/>
      <w:bCs/>
      <w:kern w:val="2"/>
      <w:sz w:val="28"/>
      <w:szCs w:val="28"/>
      <w:lang w:val="en-US" w:eastAsia="zh-CN" w:bidi="ar-SA"/>
    </w:rPr>
  </w:style>
  <w:style w:type="paragraph" w:customStyle="1" w:styleId="78">
    <w:name w:val="样式 ????????ˎ̥ ¶Îº¡¡ì®: 7.8 ¡ãõ ÐÐ¾¡¡ì¡¨¨: ¹Ì¶¡¡"/>
    <w:basedOn w:val="a0"/>
    <w:autoRedefine/>
    <w:uiPriority w:val="99"/>
    <w:rsid w:val="00987B7A"/>
    <w:pPr>
      <w:tabs>
        <w:tab w:val="left" w:pos="4140"/>
      </w:tabs>
      <w:ind w:firstLine="600"/>
    </w:pPr>
    <w:rPr>
      <w:rFonts w:ascii="仿宋_GB2312" w:eastAsia="仿宋_GB2312" w:hAnsi="??" w:cs="宋体"/>
      <w:color w:val="FF0000"/>
      <w:sz w:val="32"/>
      <w:szCs w:val="32"/>
    </w:rPr>
  </w:style>
  <w:style w:type="paragraph" w:customStyle="1" w:styleId="font0">
    <w:name w:val="font0"/>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93">
    <w:name w:val="xl93"/>
    <w:basedOn w:val="a0"/>
    <w:rsid w:val="00987B7A"/>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4">
    <w:name w:val="xl94"/>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6">
    <w:name w:val="xl96"/>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97">
    <w:name w:val="xl97"/>
    <w:basedOn w:val="a0"/>
    <w:rsid w:val="00987B7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0"/>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宋体" w:eastAsia="宋体" w:hAnsi="宋体" w:cs="宋体"/>
      <w:kern w:val="0"/>
      <w:sz w:val="24"/>
      <w:szCs w:val="24"/>
    </w:rPr>
  </w:style>
  <w:style w:type="paragraph" w:customStyle="1" w:styleId="xl99">
    <w:name w:val="xl99"/>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00">
    <w:name w:val="xl100"/>
    <w:basedOn w:val="a0"/>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01">
    <w:name w:val="xl101"/>
    <w:basedOn w:val="a0"/>
    <w:rsid w:val="00987B7A"/>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02">
    <w:name w:val="xl102"/>
    <w:basedOn w:val="a0"/>
    <w:rsid w:val="00987B7A"/>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03">
    <w:name w:val="xl103"/>
    <w:basedOn w:val="a0"/>
    <w:rsid w:val="00987B7A"/>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04">
    <w:name w:val="xl104"/>
    <w:basedOn w:val="a0"/>
    <w:rsid w:val="00987B7A"/>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0"/>
    <w:rsid w:val="00987B7A"/>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06">
    <w:name w:val="xl106"/>
    <w:basedOn w:val="a0"/>
    <w:rsid w:val="00987B7A"/>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07">
    <w:name w:val="xl107"/>
    <w:basedOn w:val="a0"/>
    <w:rsid w:val="00987B7A"/>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08">
    <w:name w:val="xl108"/>
    <w:basedOn w:val="a0"/>
    <w:rsid w:val="00987B7A"/>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0"/>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0">
    <w:name w:val="xl110"/>
    <w:basedOn w:val="a0"/>
    <w:rsid w:val="00987B7A"/>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1">
    <w:name w:val="xl111"/>
    <w:basedOn w:val="a0"/>
    <w:rsid w:val="00987B7A"/>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2">
    <w:name w:val="xl112"/>
    <w:basedOn w:val="a0"/>
    <w:rsid w:val="00987B7A"/>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3">
    <w:name w:val="xl113"/>
    <w:basedOn w:val="a0"/>
    <w:rsid w:val="00987B7A"/>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4">
    <w:name w:val="xl114"/>
    <w:basedOn w:val="a0"/>
    <w:rsid w:val="00987B7A"/>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5">
    <w:name w:val="xl115"/>
    <w:basedOn w:val="a0"/>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6">
    <w:name w:val="xl116"/>
    <w:basedOn w:val="a0"/>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7">
    <w:name w:val="xl117"/>
    <w:basedOn w:val="a0"/>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8">
    <w:name w:val="xl118"/>
    <w:basedOn w:val="a0"/>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9">
    <w:name w:val="xl119"/>
    <w:basedOn w:val="a0"/>
    <w:rsid w:val="00987B7A"/>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0">
    <w:name w:val="xl120"/>
    <w:basedOn w:val="a0"/>
    <w:uiPriority w:val="99"/>
    <w:rsid w:val="00987B7A"/>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1">
    <w:name w:val="xl121"/>
    <w:basedOn w:val="a0"/>
    <w:uiPriority w:val="99"/>
    <w:rsid w:val="00987B7A"/>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2">
    <w:name w:val="xl122"/>
    <w:basedOn w:val="a0"/>
    <w:uiPriority w:val="99"/>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23">
    <w:name w:val="xl123"/>
    <w:basedOn w:val="a0"/>
    <w:uiPriority w:val="99"/>
    <w:rsid w:val="00987B7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0"/>
    <w:uiPriority w:val="99"/>
    <w:rsid w:val="00987B7A"/>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0"/>
    <w:uiPriority w:val="99"/>
    <w:rsid w:val="00987B7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0"/>
    <w:uiPriority w:val="99"/>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8">
    <w:name w:val="xl128"/>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9">
    <w:name w:val="xl129"/>
    <w:basedOn w:val="a0"/>
    <w:uiPriority w:val="99"/>
    <w:rsid w:val="00987B7A"/>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0"/>
    <w:uiPriority w:val="99"/>
    <w:rsid w:val="00987B7A"/>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1">
    <w:name w:val="xl131"/>
    <w:basedOn w:val="a0"/>
    <w:uiPriority w:val="99"/>
    <w:rsid w:val="00987B7A"/>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2">
    <w:name w:val="xl132"/>
    <w:basedOn w:val="a0"/>
    <w:uiPriority w:val="99"/>
    <w:rsid w:val="00987B7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33">
    <w:name w:val="xl133"/>
    <w:basedOn w:val="a0"/>
    <w:uiPriority w:val="99"/>
    <w:rsid w:val="00987B7A"/>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0"/>
    <w:uiPriority w:val="99"/>
    <w:rsid w:val="00987B7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0"/>
    <w:uiPriority w:val="99"/>
    <w:rsid w:val="00987B7A"/>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0"/>
    <w:uiPriority w:val="99"/>
    <w:rsid w:val="00987B7A"/>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0"/>
    <w:uiPriority w:val="99"/>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0"/>
    <w:uiPriority w:val="99"/>
    <w:rsid w:val="00987B7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0"/>
    <w:uiPriority w:val="99"/>
    <w:rsid w:val="00987B7A"/>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0"/>
    <w:uiPriority w:val="99"/>
    <w:rsid w:val="00987B7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2">
    <w:name w:val="xl142"/>
    <w:basedOn w:val="a0"/>
    <w:uiPriority w:val="99"/>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3">
    <w:name w:val="xl143"/>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5">
    <w:name w:val="xl145"/>
    <w:basedOn w:val="a0"/>
    <w:uiPriority w:val="99"/>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6">
    <w:name w:val="xl146"/>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7">
    <w:name w:val="xl147"/>
    <w:basedOn w:val="a0"/>
    <w:uiPriority w:val="99"/>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 w:type="paragraph" w:customStyle="1" w:styleId="xl148">
    <w:name w:val="xl148"/>
    <w:basedOn w:val="a0"/>
    <w:uiPriority w:val="99"/>
    <w:rsid w:val="00987B7A"/>
    <w:pPr>
      <w:widowControl/>
      <w:pBdr>
        <w:top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 w:type="paragraph" w:customStyle="1" w:styleId="xl149">
    <w:name w:val="xl149"/>
    <w:basedOn w:val="a0"/>
    <w:uiPriority w:val="99"/>
    <w:rsid w:val="00987B7A"/>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 w:type="paragraph" w:customStyle="1" w:styleId="xl150">
    <w:name w:val="xl150"/>
    <w:basedOn w:val="a0"/>
    <w:uiPriority w:val="99"/>
    <w:rsid w:val="00987B7A"/>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51">
    <w:name w:val="xl151"/>
    <w:basedOn w:val="a0"/>
    <w:uiPriority w:val="99"/>
    <w:rsid w:val="00987B7A"/>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52">
    <w:name w:val="xl152"/>
    <w:basedOn w:val="a0"/>
    <w:uiPriority w:val="99"/>
    <w:rsid w:val="00987B7A"/>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53">
    <w:name w:val="xl153"/>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54">
    <w:name w:val="xl154"/>
    <w:basedOn w:val="a0"/>
    <w:uiPriority w:val="99"/>
    <w:rsid w:val="00987B7A"/>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55">
    <w:name w:val="xl155"/>
    <w:basedOn w:val="a0"/>
    <w:uiPriority w:val="99"/>
    <w:rsid w:val="00987B7A"/>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56">
    <w:name w:val="xl156"/>
    <w:basedOn w:val="a0"/>
    <w:uiPriority w:val="99"/>
    <w:rsid w:val="00987B7A"/>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57">
    <w:name w:val="xl157"/>
    <w:basedOn w:val="a0"/>
    <w:uiPriority w:val="99"/>
    <w:rsid w:val="00987B7A"/>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58">
    <w:name w:val="xl158"/>
    <w:basedOn w:val="a0"/>
    <w:uiPriority w:val="99"/>
    <w:rsid w:val="00987B7A"/>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59">
    <w:name w:val="xl159"/>
    <w:basedOn w:val="a0"/>
    <w:uiPriority w:val="99"/>
    <w:rsid w:val="00987B7A"/>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60">
    <w:name w:val="xl160"/>
    <w:basedOn w:val="a0"/>
    <w:uiPriority w:val="99"/>
    <w:rsid w:val="00987B7A"/>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61">
    <w:name w:val="xl161"/>
    <w:basedOn w:val="a0"/>
    <w:uiPriority w:val="99"/>
    <w:rsid w:val="00987B7A"/>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62">
    <w:name w:val="xl162"/>
    <w:basedOn w:val="a0"/>
    <w:uiPriority w:val="99"/>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64">
    <w:name w:val="xl164"/>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0"/>
    <w:uiPriority w:val="99"/>
    <w:rsid w:val="00987B7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6">
    <w:name w:val="xl166"/>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0"/>
    <w:uiPriority w:val="99"/>
    <w:rsid w:val="00987B7A"/>
    <w:pPr>
      <w:widowControl/>
      <w:numPr>
        <w:numId w:val="6"/>
      </w:numPr>
      <w:pBdr>
        <w:top w:val="single" w:sz="4" w:space="0" w:color="auto"/>
        <w:left w:val="single" w:sz="4" w:space="0" w:color="auto"/>
        <w:right w:val="single" w:sz="4" w:space="0" w:color="auto"/>
      </w:pBdr>
      <w:shd w:val="clear" w:color="000000" w:fill="CCFFCC"/>
      <w:tabs>
        <w:tab w:val="clear" w:pos="1561"/>
      </w:tabs>
      <w:spacing w:before="100" w:beforeAutospacing="1" w:after="100" w:afterAutospacing="1"/>
      <w:ind w:left="0" w:firstLine="0"/>
      <w:jc w:val="center"/>
    </w:pPr>
    <w:rPr>
      <w:rFonts w:ascii="宋体" w:eastAsia="宋体" w:hAnsi="宋体" w:cs="宋体"/>
      <w:kern w:val="0"/>
      <w:sz w:val="24"/>
      <w:szCs w:val="24"/>
    </w:rPr>
  </w:style>
  <w:style w:type="paragraph" w:customStyle="1" w:styleId="xl168">
    <w:name w:val="xl168"/>
    <w:basedOn w:val="a0"/>
    <w:uiPriority w:val="99"/>
    <w:rsid w:val="00987B7A"/>
    <w:pPr>
      <w:widowControl/>
      <w:pBdr>
        <w:left w:val="single" w:sz="4" w:space="0" w:color="auto"/>
        <w:right w:val="single" w:sz="4" w:space="0" w:color="auto"/>
      </w:pBdr>
      <w:shd w:val="clear" w:color="000000" w:fill="CCFFCC"/>
      <w:spacing w:before="100" w:beforeAutospacing="1" w:after="100" w:afterAutospacing="1"/>
      <w:jc w:val="center"/>
    </w:pPr>
    <w:rPr>
      <w:rFonts w:ascii="宋体" w:eastAsia="宋体" w:hAnsi="宋体" w:cs="宋体"/>
      <w:kern w:val="0"/>
      <w:sz w:val="24"/>
      <w:szCs w:val="24"/>
    </w:rPr>
  </w:style>
  <w:style w:type="paragraph" w:customStyle="1" w:styleId="xl169">
    <w:name w:val="xl169"/>
    <w:basedOn w:val="a0"/>
    <w:uiPriority w:val="99"/>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0"/>
    <w:rsid w:val="00987B7A"/>
    <w:pPr>
      <w:widowControl/>
      <w:spacing w:before="100" w:beforeAutospacing="1" w:after="100" w:afterAutospacing="1"/>
      <w:jc w:val="left"/>
    </w:pPr>
    <w:rPr>
      <w:rFonts w:ascii="宋体" w:eastAsia="宋体" w:hAnsi="宋体" w:cs="宋体"/>
      <w:kern w:val="0"/>
      <w:sz w:val="20"/>
      <w:szCs w:val="20"/>
    </w:rPr>
  </w:style>
  <w:style w:type="paragraph" w:customStyle="1" w:styleId="-">
    <w:name w:val="正文-第几条"/>
    <w:basedOn w:val="a0"/>
    <w:uiPriority w:val="99"/>
    <w:rsid w:val="00987B7A"/>
    <w:pPr>
      <w:numPr>
        <w:numId w:val="4"/>
      </w:numPr>
      <w:spacing w:line="360" w:lineRule="auto"/>
    </w:pPr>
    <w:rPr>
      <w:rFonts w:ascii="Times New Roman" w:eastAsia="宋体" w:hAnsi="Times New Roman" w:cs="Times New Roman"/>
      <w:sz w:val="24"/>
      <w:szCs w:val="24"/>
    </w:rPr>
  </w:style>
  <w:style w:type="paragraph" w:customStyle="1" w:styleId="font7">
    <w:name w:val="font7"/>
    <w:basedOn w:val="a0"/>
    <w:rsid w:val="00987B7A"/>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0"/>
    <w:rsid w:val="00987B7A"/>
    <w:pPr>
      <w:widowControl/>
      <w:spacing w:before="100" w:beforeAutospacing="1" w:after="100" w:afterAutospacing="1"/>
      <w:jc w:val="left"/>
    </w:pPr>
    <w:rPr>
      <w:rFonts w:ascii="Calibri" w:eastAsia="宋体" w:hAnsi="Calibri" w:cs="Calibri"/>
      <w:kern w:val="0"/>
      <w:szCs w:val="21"/>
    </w:rPr>
  </w:style>
  <w:style w:type="paragraph" w:customStyle="1" w:styleId="font9">
    <w:name w:val="font9"/>
    <w:basedOn w:val="a0"/>
    <w:rsid w:val="00987B7A"/>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0"/>
    <w:rsid w:val="00987B7A"/>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0"/>
    <w:rsid w:val="00987B7A"/>
    <w:pPr>
      <w:widowControl/>
      <w:spacing w:before="100" w:beforeAutospacing="1" w:after="100" w:afterAutospacing="1"/>
      <w:jc w:val="left"/>
    </w:pPr>
    <w:rPr>
      <w:rFonts w:ascii="宋体" w:eastAsia="宋体" w:hAnsi="宋体" w:cs="宋体"/>
      <w:kern w:val="0"/>
      <w:szCs w:val="21"/>
    </w:rPr>
  </w:style>
  <w:style w:type="paragraph" w:customStyle="1" w:styleId="font12">
    <w:name w:val="font12"/>
    <w:basedOn w:val="a0"/>
    <w:rsid w:val="00987B7A"/>
    <w:pPr>
      <w:widowControl/>
      <w:spacing w:before="100" w:beforeAutospacing="1" w:after="100" w:afterAutospacing="1"/>
      <w:jc w:val="left"/>
    </w:pPr>
    <w:rPr>
      <w:rFonts w:ascii="Calibri" w:eastAsia="宋体" w:hAnsi="Calibri" w:cs="Calibri"/>
      <w:kern w:val="0"/>
      <w:szCs w:val="21"/>
    </w:rPr>
  </w:style>
  <w:style w:type="character" w:customStyle="1" w:styleId="Char15">
    <w:name w:val="页脚 Char1"/>
    <w:rsid w:val="00987B7A"/>
    <w:rPr>
      <w:rFonts w:ascii="Calibri" w:eastAsia="宋体" w:hAnsi="Calibri" w:cs="Times New Roman"/>
      <w:sz w:val="18"/>
      <w:szCs w:val="18"/>
    </w:rPr>
  </w:style>
  <w:style w:type="paragraph" w:styleId="affff8">
    <w:name w:val="No Spacing"/>
    <w:uiPriority w:val="99"/>
    <w:qFormat/>
    <w:rsid w:val="00987B7A"/>
    <w:pPr>
      <w:widowControl w:val="0"/>
      <w:jc w:val="both"/>
    </w:pPr>
    <w:rPr>
      <w:rFonts w:ascii="Times New Roman" w:eastAsia="宋体" w:hAnsi="Times New Roman" w:cs="Times New Roman"/>
      <w:szCs w:val="24"/>
    </w:rPr>
  </w:style>
  <w:style w:type="paragraph" w:customStyle="1" w:styleId="font13">
    <w:name w:val="font13"/>
    <w:basedOn w:val="a0"/>
    <w:uiPriority w:val="99"/>
    <w:rsid w:val="00987B7A"/>
    <w:pPr>
      <w:widowControl/>
      <w:spacing w:before="100" w:beforeAutospacing="1" w:after="100" w:afterAutospacing="1"/>
      <w:jc w:val="left"/>
    </w:pPr>
    <w:rPr>
      <w:rFonts w:ascii="宋体" w:eastAsia="宋体" w:hAnsi="宋体" w:cs="宋体"/>
      <w:b/>
      <w:bCs/>
      <w:kern w:val="0"/>
      <w:sz w:val="20"/>
      <w:szCs w:val="20"/>
    </w:rPr>
  </w:style>
  <w:style w:type="paragraph" w:customStyle="1" w:styleId="font14">
    <w:name w:val="font14"/>
    <w:basedOn w:val="a0"/>
    <w:uiPriority w:val="99"/>
    <w:rsid w:val="00987B7A"/>
    <w:pPr>
      <w:widowControl/>
      <w:spacing w:before="100" w:beforeAutospacing="1" w:after="100" w:afterAutospacing="1"/>
      <w:jc w:val="left"/>
    </w:pPr>
    <w:rPr>
      <w:rFonts w:ascii="宋体" w:eastAsia="宋体" w:hAnsi="宋体" w:cs="宋体"/>
      <w:b/>
      <w:bCs/>
      <w:kern w:val="0"/>
      <w:sz w:val="20"/>
      <w:szCs w:val="20"/>
      <w:u w:val="single"/>
    </w:rPr>
  </w:style>
  <w:style w:type="paragraph" w:customStyle="1" w:styleId="xl221">
    <w:name w:val="xl22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2">
    <w:name w:val="xl22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3">
    <w:name w:val="xl22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4">
    <w:name w:val="xl22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5">
    <w:name w:val="xl22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6">
    <w:name w:val="xl22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7">
    <w:name w:val="xl227"/>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228">
    <w:name w:val="xl22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29">
    <w:name w:val="xl22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0">
    <w:name w:val="xl23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1">
    <w:name w:val="xl23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2">
    <w:name w:val="xl232"/>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233">
    <w:name w:val="xl23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4">
    <w:name w:val="xl23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5">
    <w:name w:val="xl23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6">
    <w:name w:val="xl23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7">
    <w:name w:val="xl23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38">
    <w:name w:val="xl23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9">
    <w:name w:val="xl23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0">
    <w:name w:val="xl24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1">
    <w:name w:val="xl24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2">
    <w:name w:val="xl24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3">
    <w:name w:val="xl24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44">
    <w:name w:val="xl24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5">
    <w:name w:val="xl24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46">
    <w:name w:val="xl24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7">
    <w:name w:val="xl24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48">
    <w:name w:val="xl24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9">
    <w:name w:val="xl24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50">
    <w:name w:val="xl250"/>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251">
    <w:name w:val="xl25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52">
    <w:name w:val="xl25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53">
    <w:name w:val="xl25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54">
    <w:name w:val="xl254"/>
    <w:basedOn w:val="a0"/>
    <w:uiPriority w:val="99"/>
    <w:rsid w:val="00987B7A"/>
    <w:pPr>
      <w:widowControl/>
      <w:spacing w:before="100" w:beforeAutospacing="1" w:after="100" w:afterAutospacing="1"/>
      <w:jc w:val="center"/>
    </w:pPr>
    <w:rPr>
      <w:rFonts w:ascii="宋体" w:eastAsia="宋体" w:hAnsi="宋体" w:cs="宋体"/>
      <w:kern w:val="0"/>
      <w:sz w:val="24"/>
      <w:szCs w:val="24"/>
    </w:rPr>
  </w:style>
  <w:style w:type="paragraph" w:customStyle="1" w:styleId="xl255">
    <w:name w:val="xl25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56">
    <w:name w:val="xl25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57">
    <w:name w:val="xl25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58">
    <w:name w:val="xl25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59">
    <w:name w:val="xl25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60">
    <w:name w:val="xl26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61">
    <w:name w:val="xl26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62">
    <w:name w:val="xl26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63">
    <w:name w:val="xl263"/>
    <w:basedOn w:val="a0"/>
    <w:uiPriority w:val="99"/>
    <w:rsid w:val="00987B7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64">
    <w:name w:val="xl264"/>
    <w:basedOn w:val="a0"/>
    <w:uiPriority w:val="99"/>
    <w:rsid w:val="00987B7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65">
    <w:name w:val="xl265"/>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266">
    <w:name w:val="xl266"/>
    <w:basedOn w:val="a0"/>
    <w:uiPriority w:val="99"/>
    <w:rsid w:val="00987B7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67">
    <w:name w:val="xl26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68">
    <w:name w:val="xl26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69">
    <w:name w:val="xl26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70">
    <w:name w:val="xl27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71">
    <w:name w:val="xl271"/>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0"/>
      <w:szCs w:val="20"/>
    </w:rPr>
  </w:style>
  <w:style w:type="paragraph" w:customStyle="1" w:styleId="xl272">
    <w:name w:val="xl272"/>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0"/>
      <w:szCs w:val="20"/>
    </w:rPr>
  </w:style>
  <w:style w:type="paragraph" w:customStyle="1" w:styleId="xl273">
    <w:name w:val="xl273"/>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0"/>
      <w:szCs w:val="20"/>
    </w:rPr>
  </w:style>
  <w:style w:type="paragraph" w:customStyle="1" w:styleId="xl274">
    <w:name w:val="xl27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75">
    <w:name w:val="xl275"/>
    <w:basedOn w:val="a0"/>
    <w:uiPriority w:val="99"/>
    <w:rsid w:val="00987B7A"/>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6">
    <w:name w:val="xl276"/>
    <w:basedOn w:val="a0"/>
    <w:uiPriority w:val="99"/>
    <w:rsid w:val="00987B7A"/>
    <w:pPr>
      <w:widowControl/>
      <w:pBdr>
        <w:top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7">
    <w:name w:val="xl277"/>
    <w:basedOn w:val="a0"/>
    <w:uiPriority w:val="99"/>
    <w:rsid w:val="00987B7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8">
    <w:name w:val="xl278"/>
    <w:basedOn w:val="a0"/>
    <w:uiPriority w:val="99"/>
    <w:rsid w:val="00987B7A"/>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9">
    <w:name w:val="xl279"/>
    <w:basedOn w:val="a0"/>
    <w:uiPriority w:val="99"/>
    <w:rsid w:val="00987B7A"/>
    <w:pPr>
      <w:widowControl/>
      <w:pBdr>
        <w:top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80">
    <w:name w:val="xl280"/>
    <w:basedOn w:val="a0"/>
    <w:uiPriority w:val="99"/>
    <w:rsid w:val="00987B7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81">
    <w:name w:val="xl281"/>
    <w:basedOn w:val="a0"/>
    <w:uiPriority w:val="99"/>
    <w:rsid w:val="00987B7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
    <w:name w:val="Char Char Char Char Char Char Char Char Char Char Char Char Char"/>
    <w:basedOn w:val="a0"/>
    <w:uiPriority w:val="99"/>
    <w:rsid w:val="00987B7A"/>
    <w:pPr>
      <w:spacing w:line="360" w:lineRule="auto"/>
      <w:ind w:firstLineChars="200" w:firstLine="200"/>
    </w:pPr>
    <w:rPr>
      <w:rFonts w:ascii="宋体" w:eastAsia="宋体" w:hAnsi="宋体" w:cs="宋体"/>
      <w:sz w:val="24"/>
    </w:rPr>
  </w:style>
  <w:style w:type="character" w:customStyle="1" w:styleId="so-ask-best">
    <w:name w:val="so-ask-best"/>
    <w:basedOn w:val="a2"/>
    <w:rsid w:val="00987B7A"/>
    <w:rPr>
      <w:rFonts w:cs="Times New Roman"/>
    </w:rPr>
  </w:style>
  <w:style w:type="character" w:customStyle="1" w:styleId="DateChar">
    <w:name w:val="Date Char"/>
    <w:locked/>
    <w:rsid w:val="00987B7A"/>
    <w:rPr>
      <w:rFonts w:ascii="MT Extra" w:hAnsi="MT Extra" w:cs="MT Extra"/>
      <w:sz w:val="24"/>
      <w:szCs w:val="24"/>
    </w:rPr>
  </w:style>
  <w:style w:type="character" w:customStyle="1" w:styleId="BalloonTextChar">
    <w:name w:val="Balloon Text Char"/>
    <w:locked/>
    <w:rsid w:val="00987B7A"/>
    <w:rPr>
      <w:rFonts w:ascii="MT Extra" w:hAnsi="MT Extra" w:cs="MT Extra"/>
      <w:sz w:val="18"/>
      <w:szCs w:val="18"/>
    </w:rPr>
  </w:style>
  <w:style w:type="character" w:customStyle="1" w:styleId="1c">
    <w:name w:val="访问过的超链接1"/>
    <w:rsid w:val="00987B7A"/>
    <w:rPr>
      <w:color w:val="800080"/>
      <w:u w:val="single"/>
    </w:rPr>
  </w:style>
  <w:style w:type="paragraph" w:customStyle="1" w:styleId="xl170">
    <w:name w:val="xl17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171">
    <w:name w:val="xl17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72">
    <w:name w:val="xl172"/>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73">
    <w:name w:val="xl17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174">
    <w:name w:val="xl17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75">
    <w:name w:val="xl17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font15">
    <w:name w:val="font15"/>
    <w:basedOn w:val="a0"/>
    <w:uiPriority w:val="99"/>
    <w:rsid w:val="00987B7A"/>
    <w:pPr>
      <w:widowControl/>
      <w:spacing w:before="100" w:beforeAutospacing="1" w:after="100" w:afterAutospacing="1"/>
      <w:jc w:val="left"/>
    </w:pPr>
    <w:rPr>
      <w:rFonts w:ascii="宋体" w:eastAsia="宋体" w:hAnsi="宋体" w:cs="宋体"/>
      <w:kern w:val="0"/>
      <w:sz w:val="18"/>
      <w:szCs w:val="18"/>
    </w:rPr>
  </w:style>
  <w:style w:type="character" w:customStyle="1" w:styleId="Heading1Char">
    <w:name w:val="Heading 1 Char"/>
    <w:basedOn w:val="a2"/>
    <w:locked/>
    <w:rsid w:val="00987B7A"/>
    <w:rPr>
      <w:rFonts w:cs="Times New Roman"/>
      <w:b/>
      <w:bCs/>
      <w:kern w:val="44"/>
      <w:sz w:val="44"/>
      <w:szCs w:val="44"/>
    </w:rPr>
  </w:style>
  <w:style w:type="character" w:customStyle="1" w:styleId="HeaderChar">
    <w:name w:val="Header Char"/>
    <w:basedOn w:val="a2"/>
    <w:locked/>
    <w:rsid w:val="00987B7A"/>
    <w:rPr>
      <w:rFonts w:cs="Times New Roman"/>
      <w:kern w:val="2"/>
      <w:sz w:val="18"/>
      <w:szCs w:val="18"/>
    </w:rPr>
  </w:style>
  <w:style w:type="character" w:customStyle="1" w:styleId="FooterChar">
    <w:name w:val="Footer Char"/>
    <w:basedOn w:val="a2"/>
    <w:locked/>
    <w:rsid w:val="00987B7A"/>
    <w:rPr>
      <w:rFonts w:cs="Times New Roman"/>
      <w:kern w:val="2"/>
      <w:sz w:val="18"/>
      <w:szCs w:val="18"/>
    </w:rPr>
  </w:style>
  <w:style w:type="character" w:customStyle="1" w:styleId="t121">
    <w:name w:val="t121"/>
    <w:rsid w:val="00987B7A"/>
    <w:rPr>
      <w:sz w:val="21"/>
    </w:rPr>
  </w:style>
  <w:style w:type="paragraph" w:customStyle="1" w:styleId="Style3">
    <w:name w:val="_Style 3"/>
    <w:basedOn w:val="a0"/>
    <w:uiPriority w:val="99"/>
    <w:rsid w:val="00987B7A"/>
    <w:pPr>
      <w:ind w:firstLineChars="200" w:firstLine="420"/>
    </w:pPr>
    <w:rPr>
      <w:rFonts w:ascii="Calibri" w:eastAsia="宋体" w:hAnsi="Calibri" w:cs="Times New Roman"/>
    </w:rPr>
  </w:style>
  <w:style w:type="paragraph" w:customStyle="1" w:styleId="NewNewNewNewNewNewNewNewNewNewNewNewNewNewNewNewNewNewNew">
    <w:name w:val="正文 New New New New New New New New New New New New New New New New New New New"/>
    <w:uiPriority w:val="99"/>
    <w:rsid w:val="00987B7A"/>
    <w:pPr>
      <w:adjustRightInd w:val="0"/>
      <w:snapToGrid w:val="0"/>
      <w:spacing w:after="200"/>
    </w:pPr>
    <w:rPr>
      <w:rFonts w:ascii="Tahoma" w:eastAsia="微软雅黑" w:hAnsi="Tahoma" w:cs="黑体"/>
      <w:kern w:val="0"/>
      <w:sz w:val="22"/>
    </w:rPr>
  </w:style>
  <w:style w:type="paragraph" w:customStyle="1" w:styleId="113">
    <w:name w:val="普通(网站)11"/>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character" w:customStyle="1" w:styleId="affff9">
    <w:name w:val="日程表正文"/>
    <w:basedOn w:val="a2"/>
    <w:rsid w:val="00987B7A"/>
    <w:rPr>
      <w:rFonts w:eastAsia="宋体" w:cs="Times New Roman"/>
      <w:color w:val="000000"/>
      <w:sz w:val="21"/>
      <w:lang w:val="x-none" w:eastAsia="zh-CN"/>
    </w:rPr>
  </w:style>
  <w:style w:type="paragraph" w:customStyle="1" w:styleId="affffa">
    <w:name w:val="文本正文"/>
    <w:basedOn w:val="a0"/>
    <w:link w:val="Charf4"/>
    <w:rsid w:val="00987B7A"/>
    <w:pPr>
      <w:adjustRightInd w:val="0"/>
      <w:snapToGrid w:val="0"/>
      <w:spacing w:line="600" w:lineRule="exact"/>
      <w:ind w:firstLineChars="200" w:firstLine="200"/>
    </w:pPr>
    <w:rPr>
      <w:rFonts w:ascii="黑体" w:eastAsia="仿宋_GB2312" w:hAnsi="黑体" w:cs="Times New Roman"/>
      <w:kern w:val="0"/>
      <w:sz w:val="32"/>
      <w:szCs w:val="24"/>
      <w:lang w:val="zh-CN"/>
    </w:rPr>
  </w:style>
  <w:style w:type="character" w:customStyle="1" w:styleId="Charf4">
    <w:name w:val="文本正文 Char"/>
    <w:link w:val="affffa"/>
    <w:locked/>
    <w:rsid w:val="00987B7A"/>
    <w:rPr>
      <w:rFonts w:ascii="黑体" w:eastAsia="仿宋_GB2312" w:hAnsi="黑体" w:cs="Times New Roman"/>
      <w:kern w:val="0"/>
      <w:sz w:val="32"/>
      <w:szCs w:val="24"/>
      <w:lang w:val="zh-CN"/>
    </w:rPr>
  </w:style>
  <w:style w:type="paragraph" w:customStyle="1" w:styleId="affffb">
    <w:name w:val="专栏样式"/>
    <w:basedOn w:val="a0"/>
    <w:link w:val="Charf5"/>
    <w:rsid w:val="00987B7A"/>
    <w:pPr>
      <w:pBdr>
        <w:top w:val="single" w:sz="4" w:space="1" w:color="auto"/>
        <w:left w:val="single" w:sz="4" w:space="4" w:color="auto"/>
        <w:bottom w:val="single" w:sz="4" w:space="1" w:color="auto"/>
        <w:right w:val="single" w:sz="4" w:space="4" w:color="auto"/>
      </w:pBdr>
      <w:spacing w:line="288" w:lineRule="auto"/>
    </w:pPr>
    <w:rPr>
      <w:rFonts w:ascii="宋体" w:eastAsia="宋体" w:hAnsi="宋体" w:cs="Times New Roman"/>
      <w:sz w:val="24"/>
    </w:rPr>
  </w:style>
  <w:style w:type="character" w:customStyle="1" w:styleId="Charf5">
    <w:name w:val="专栏样式 Char"/>
    <w:link w:val="affffb"/>
    <w:locked/>
    <w:rsid w:val="00987B7A"/>
    <w:rPr>
      <w:rFonts w:ascii="宋体" w:eastAsia="宋体" w:hAnsi="宋体" w:cs="Times New Roman"/>
      <w:sz w:val="24"/>
    </w:rPr>
  </w:style>
  <w:style w:type="paragraph" w:customStyle="1" w:styleId="TOC1">
    <w:name w:val="TOC 标题1"/>
    <w:basedOn w:val="1"/>
    <w:next w:val="a0"/>
    <w:uiPriority w:val="99"/>
    <w:rsid w:val="00987B7A"/>
    <w:pPr>
      <w:widowControl/>
      <w:spacing w:before="240" w:line="259" w:lineRule="auto"/>
      <w:ind w:firstLine="200"/>
      <w:jc w:val="left"/>
      <w:outlineLvl w:val="9"/>
    </w:pPr>
    <w:rPr>
      <w:rFonts w:ascii="Cambria" w:hAnsi="Cambria"/>
      <w:color w:val="365F91"/>
      <w:kern w:val="0"/>
      <w:sz w:val="32"/>
      <w:szCs w:val="32"/>
    </w:rPr>
  </w:style>
  <w:style w:type="paragraph" w:customStyle="1" w:styleId="42">
    <w:name w:val="列出段落4"/>
    <w:basedOn w:val="a0"/>
    <w:uiPriority w:val="99"/>
    <w:rsid w:val="00987B7A"/>
    <w:pPr>
      <w:ind w:firstLineChars="200" w:firstLine="420"/>
    </w:pPr>
    <w:rPr>
      <w:rFonts w:ascii="Calibri" w:eastAsia="宋体" w:hAnsi="Calibri" w:cs="Times New Roman"/>
    </w:rPr>
  </w:style>
  <w:style w:type="character" w:customStyle="1" w:styleId="Heading3Char">
    <w:name w:val="Heading 3 Char"/>
    <w:basedOn w:val="a2"/>
    <w:locked/>
    <w:rsid w:val="00987B7A"/>
    <w:rPr>
      <w:rFonts w:ascii="宋体" w:eastAsia="宋体" w:hAnsi="宋体" w:cs="Times New Roman"/>
      <w:b/>
      <w:sz w:val="24"/>
      <w:szCs w:val="24"/>
    </w:rPr>
  </w:style>
  <w:style w:type="character" w:customStyle="1" w:styleId="Heading4Char">
    <w:name w:val="Heading 4 Char"/>
    <w:basedOn w:val="a2"/>
    <w:locked/>
    <w:rsid w:val="00987B7A"/>
    <w:rPr>
      <w:rFonts w:ascii="等线 Light" w:eastAsia="等线 Light" w:hAnsi="等线 Light" w:cs="Times New Roman"/>
      <w:b/>
      <w:bCs/>
      <w:sz w:val="28"/>
      <w:szCs w:val="28"/>
    </w:rPr>
  </w:style>
  <w:style w:type="paragraph" w:customStyle="1" w:styleId="TOC2">
    <w:name w:val="TOC 标题2"/>
    <w:basedOn w:val="1"/>
    <w:next w:val="a0"/>
    <w:uiPriority w:val="99"/>
    <w:rsid w:val="00987B7A"/>
    <w:pPr>
      <w:widowControl/>
      <w:spacing w:before="340" w:after="330" w:line="259" w:lineRule="auto"/>
      <w:jc w:val="left"/>
      <w:outlineLvl w:val="9"/>
    </w:pPr>
    <w:rPr>
      <w:rFonts w:ascii="等线 Light" w:eastAsia="等线 Light" w:hAnsi="等线 Light"/>
      <w:color w:val="2F5496"/>
      <w:kern w:val="0"/>
      <w:sz w:val="32"/>
      <w:szCs w:val="32"/>
    </w:rPr>
  </w:style>
  <w:style w:type="paragraph" w:customStyle="1" w:styleId="1d">
    <w:name w:val="无间隔1"/>
    <w:uiPriority w:val="99"/>
    <w:rsid w:val="00987B7A"/>
    <w:pPr>
      <w:widowControl w:val="0"/>
      <w:spacing w:beforeLines="50" w:afterLines="50"/>
      <w:ind w:firstLineChars="200" w:firstLine="480"/>
      <w:jc w:val="both"/>
    </w:pPr>
    <w:rPr>
      <w:rFonts w:ascii="Times New Roman" w:eastAsia="宋体" w:hAnsi="Times New Roman" w:cs="Times New Roman"/>
      <w:sz w:val="24"/>
      <w:szCs w:val="21"/>
    </w:rPr>
  </w:style>
  <w:style w:type="paragraph" w:customStyle="1" w:styleId="2a">
    <w:name w:val="样式 正文缩进四号 + 首行缩进:  2 字符"/>
    <w:basedOn w:val="a0"/>
    <w:uiPriority w:val="99"/>
    <w:rsid w:val="00987B7A"/>
    <w:pPr>
      <w:snapToGrid w:val="0"/>
      <w:spacing w:line="360" w:lineRule="auto"/>
      <w:ind w:firstLineChars="200" w:firstLine="560"/>
      <w:jc w:val="left"/>
    </w:pPr>
    <w:rPr>
      <w:rFonts w:ascii="Times New Roman" w:eastAsia="宋体" w:hAnsi="Times New Roman" w:cs="宋体"/>
      <w:kern w:val="0"/>
      <w:sz w:val="24"/>
      <w:szCs w:val="24"/>
    </w:rPr>
  </w:style>
  <w:style w:type="character" w:customStyle="1" w:styleId="Heading2Char">
    <w:name w:val="Heading 2 Char"/>
    <w:basedOn w:val="a2"/>
    <w:locked/>
    <w:rsid w:val="00987B7A"/>
    <w:rPr>
      <w:rFonts w:ascii="Cambria" w:eastAsia="宋体" w:hAnsi="Cambria" w:cs="Times New Roman"/>
      <w:b/>
      <w:bCs/>
      <w:sz w:val="32"/>
      <w:szCs w:val="32"/>
    </w:rPr>
  </w:style>
  <w:style w:type="character" w:customStyle="1" w:styleId="Heading5Char">
    <w:name w:val="Heading 5 Char"/>
    <w:basedOn w:val="a2"/>
    <w:locked/>
    <w:rsid w:val="00987B7A"/>
    <w:rPr>
      <w:rFonts w:ascii="Times New Roman" w:eastAsia="宋体" w:hAnsi="Times New Roman" w:cs="Times New Roman"/>
      <w:b/>
      <w:bCs/>
      <w:sz w:val="28"/>
      <w:szCs w:val="28"/>
    </w:rPr>
  </w:style>
  <w:style w:type="character" w:customStyle="1" w:styleId="Heading9Char">
    <w:name w:val="Heading 9 Char"/>
    <w:basedOn w:val="a2"/>
    <w:locked/>
    <w:rsid w:val="00987B7A"/>
    <w:rPr>
      <w:rFonts w:ascii="Cambria" w:eastAsia="宋体" w:hAnsi="Cambria" w:cs="Times New Roman"/>
      <w:sz w:val="21"/>
      <w:szCs w:val="21"/>
    </w:rPr>
  </w:style>
  <w:style w:type="paragraph" w:customStyle="1" w:styleId="780">
    <w:name w:val="样式 ??????????ˎ̥ ¶Îº¡¡¨¬®: 7.8 ¡ãõ ÐÐ¾¡¡¨¬¡¡§¡§: ¹Ì¶"/>
    <w:basedOn w:val="a0"/>
    <w:autoRedefine/>
    <w:uiPriority w:val="99"/>
    <w:rsid w:val="00987B7A"/>
    <w:pPr>
      <w:tabs>
        <w:tab w:val="left" w:pos="4140"/>
      </w:tabs>
      <w:ind w:firstLine="600"/>
    </w:pPr>
    <w:rPr>
      <w:rFonts w:ascii="仿宋_GB2312" w:eastAsia="仿宋_GB2312" w:hAnsi="??" w:cs="宋体"/>
      <w:color w:val="FF0000"/>
      <w:sz w:val="32"/>
      <w:szCs w:val="32"/>
    </w:rPr>
  </w:style>
  <w:style w:type="paragraph" w:customStyle="1" w:styleId="Char120">
    <w:name w:val="Char12"/>
    <w:basedOn w:val="a0"/>
    <w:uiPriority w:val="99"/>
    <w:rsid w:val="00987B7A"/>
    <w:rPr>
      <w:rFonts w:ascii="Times New Roman" w:eastAsia="宋体" w:hAnsi="Times New Roman" w:cs="Times New Roman"/>
      <w:kern w:val="36"/>
      <w:sz w:val="36"/>
      <w:szCs w:val="24"/>
    </w:rPr>
  </w:style>
  <w:style w:type="paragraph" w:customStyle="1" w:styleId="CharCharCharCharCharCharCharCharCharCharCharCharChar3">
    <w:name w:val="Char Char Char Char Char Char Char Char Char Char Char Char Char3"/>
    <w:basedOn w:val="a0"/>
    <w:uiPriority w:val="99"/>
    <w:rsid w:val="00987B7A"/>
    <w:pPr>
      <w:spacing w:line="360" w:lineRule="auto"/>
      <w:ind w:firstLineChars="200" w:firstLine="200"/>
    </w:pPr>
    <w:rPr>
      <w:rFonts w:ascii="宋体" w:eastAsia="宋体" w:hAnsi="宋体" w:cs="宋体"/>
      <w:sz w:val="24"/>
    </w:rPr>
  </w:style>
  <w:style w:type="paragraph" w:customStyle="1" w:styleId="TOC21">
    <w:name w:val="TOC 标题21"/>
    <w:basedOn w:val="1"/>
    <w:next w:val="a0"/>
    <w:uiPriority w:val="99"/>
    <w:rsid w:val="00987B7A"/>
    <w:pPr>
      <w:widowControl/>
      <w:spacing w:before="480" w:line="276" w:lineRule="auto"/>
      <w:jc w:val="left"/>
      <w:outlineLvl w:val="9"/>
    </w:pPr>
    <w:rPr>
      <w:rFonts w:ascii="Cambria" w:hAnsi="Cambria"/>
      <w:b/>
      <w:bCs w:val="0"/>
      <w:color w:val="365F91"/>
      <w:kern w:val="0"/>
      <w:sz w:val="28"/>
      <w:szCs w:val="28"/>
    </w:rPr>
  </w:style>
  <w:style w:type="paragraph" w:customStyle="1" w:styleId="Char110">
    <w:name w:val="Char11"/>
    <w:basedOn w:val="a0"/>
    <w:uiPriority w:val="99"/>
    <w:rsid w:val="00987B7A"/>
    <w:rPr>
      <w:rFonts w:ascii="Times New Roman" w:eastAsia="宋体" w:hAnsi="Times New Roman" w:cs="Times New Roman"/>
      <w:kern w:val="36"/>
      <w:sz w:val="36"/>
      <w:szCs w:val="24"/>
    </w:rPr>
  </w:style>
  <w:style w:type="paragraph" w:customStyle="1" w:styleId="CharCharCharCharCharCharCharCharCharCharCharCharChar1">
    <w:name w:val="Char Char Char Char Char Char Char Char Char Char Char Char Char1"/>
    <w:basedOn w:val="a0"/>
    <w:uiPriority w:val="99"/>
    <w:rsid w:val="00987B7A"/>
    <w:pPr>
      <w:spacing w:line="360" w:lineRule="auto"/>
      <w:ind w:firstLineChars="200" w:firstLine="200"/>
    </w:pPr>
    <w:rPr>
      <w:rFonts w:ascii="宋体" w:eastAsia="宋体" w:hAnsi="宋体" w:cs="宋体"/>
      <w:sz w:val="24"/>
    </w:rPr>
  </w:style>
  <w:style w:type="paragraph" w:customStyle="1" w:styleId="Char150">
    <w:name w:val="Char15"/>
    <w:basedOn w:val="a0"/>
    <w:uiPriority w:val="99"/>
    <w:rsid w:val="00987B7A"/>
    <w:rPr>
      <w:rFonts w:ascii="Times New Roman" w:eastAsia="宋体" w:hAnsi="Times New Roman" w:cs="Times New Roman"/>
      <w:kern w:val="36"/>
      <w:sz w:val="36"/>
      <w:szCs w:val="24"/>
    </w:rPr>
  </w:style>
  <w:style w:type="paragraph" w:customStyle="1" w:styleId="TOC3">
    <w:name w:val="TOC 标题3"/>
    <w:basedOn w:val="1"/>
    <w:next w:val="a0"/>
    <w:uiPriority w:val="99"/>
    <w:rsid w:val="00987B7A"/>
    <w:pPr>
      <w:widowControl/>
      <w:spacing w:before="480" w:line="276" w:lineRule="auto"/>
      <w:jc w:val="left"/>
      <w:outlineLvl w:val="9"/>
    </w:pPr>
    <w:rPr>
      <w:rFonts w:ascii="Cambria" w:hAnsi="Cambria"/>
      <w:b/>
      <w:bCs w:val="0"/>
      <w:color w:val="365F91"/>
      <w:kern w:val="0"/>
      <w:sz w:val="28"/>
      <w:szCs w:val="28"/>
    </w:rPr>
  </w:style>
  <w:style w:type="paragraph" w:customStyle="1" w:styleId="Char140">
    <w:name w:val="Char14"/>
    <w:basedOn w:val="a0"/>
    <w:uiPriority w:val="99"/>
    <w:rsid w:val="00987B7A"/>
    <w:rPr>
      <w:rFonts w:ascii="Times New Roman" w:eastAsia="宋体" w:hAnsi="Times New Roman" w:cs="Times New Roman"/>
      <w:kern w:val="36"/>
      <w:sz w:val="36"/>
      <w:szCs w:val="24"/>
    </w:rPr>
  </w:style>
  <w:style w:type="paragraph" w:customStyle="1" w:styleId="CharCharCharCharCharCharCharCharCharCharCharCharChar2">
    <w:name w:val="Char Char Char Char Char Char Char Char Char Char Char Char Char2"/>
    <w:basedOn w:val="a0"/>
    <w:uiPriority w:val="99"/>
    <w:rsid w:val="00987B7A"/>
    <w:pPr>
      <w:spacing w:line="360" w:lineRule="auto"/>
      <w:ind w:firstLineChars="200" w:firstLine="200"/>
    </w:pPr>
    <w:rPr>
      <w:rFonts w:ascii="宋体" w:eastAsia="宋体" w:hAnsi="宋体" w:cs="宋体"/>
      <w:sz w:val="24"/>
    </w:rPr>
  </w:style>
  <w:style w:type="paragraph" w:customStyle="1" w:styleId="font16">
    <w:name w:val="font16"/>
    <w:basedOn w:val="a0"/>
    <w:uiPriority w:val="99"/>
    <w:rsid w:val="00987B7A"/>
    <w:pPr>
      <w:widowControl/>
      <w:spacing w:before="100" w:beforeAutospacing="1" w:after="100" w:afterAutospacing="1"/>
      <w:jc w:val="left"/>
    </w:pPr>
    <w:rPr>
      <w:rFonts w:ascii="宋体" w:eastAsia="宋体" w:hAnsi="宋体" w:cs="宋体"/>
      <w:kern w:val="0"/>
      <w:sz w:val="18"/>
      <w:szCs w:val="18"/>
    </w:rPr>
  </w:style>
  <w:style w:type="paragraph" w:customStyle="1" w:styleId="font17">
    <w:name w:val="font17"/>
    <w:basedOn w:val="a0"/>
    <w:uiPriority w:val="99"/>
    <w:rsid w:val="00987B7A"/>
    <w:pPr>
      <w:widowControl/>
      <w:spacing w:before="100" w:beforeAutospacing="1" w:after="100" w:afterAutospacing="1"/>
      <w:jc w:val="left"/>
    </w:pPr>
    <w:rPr>
      <w:rFonts w:ascii="宋体" w:eastAsia="宋体" w:hAnsi="宋体" w:cs="宋体"/>
      <w:color w:val="000000"/>
      <w:kern w:val="0"/>
      <w:sz w:val="22"/>
      <w:u w:val="single"/>
    </w:rPr>
  </w:style>
  <w:style w:type="paragraph" w:customStyle="1" w:styleId="font18">
    <w:name w:val="font18"/>
    <w:basedOn w:val="a0"/>
    <w:uiPriority w:val="99"/>
    <w:rsid w:val="00987B7A"/>
    <w:pPr>
      <w:widowControl/>
      <w:spacing w:before="100" w:beforeAutospacing="1" w:after="100" w:afterAutospacing="1"/>
      <w:jc w:val="left"/>
    </w:pPr>
    <w:rPr>
      <w:rFonts w:ascii="宋体" w:eastAsia="宋体" w:hAnsi="宋体" w:cs="宋体"/>
      <w:color w:val="000000"/>
      <w:kern w:val="0"/>
      <w:sz w:val="20"/>
      <w:szCs w:val="20"/>
      <w:u w:val="single"/>
    </w:rPr>
  </w:style>
  <w:style w:type="paragraph" w:customStyle="1" w:styleId="font19">
    <w:name w:val="font19"/>
    <w:basedOn w:val="a0"/>
    <w:uiPriority w:val="99"/>
    <w:rsid w:val="00987B7A"/>
    <w:pPr>
      <w:widowControl/>
      <w:spacing w:before="100" w:beforeAutospacing="1" w:after="100" w:afterAutospacing="1"/>
      <w:jc w:val="left"/>
    </w:pPr>
    <w:rPr>
      <w:rFonts w:ascii="宋体" w:eastAsia="宋体" w:hAnsi="宋体" w:cs="宋体"/>
      <w:kern w:val="0"/>
      <w:sz w:val="20"/>
      <w:szCs w:val="20"/>
    </w:rPr>
  </w:style>
  <w:style w:type="paragraph" w:customStyle="1" w:styleId="Char130">
    <w:name w:val="Char13"/>
    <w:basedOn w:val="a0"/>
    <w:uiPriority w:val="99"/>
    <w:rsid w:val="00987B7A"/>
    <w:rPr>
      <w:rFonts w:ascii="Times New Roman" w:eastAsia="宋体" w:hAnsi="Times New Roman" w:cs="Times New Roman"/>
      <w:kern w:val="36"/>
      <w:sz w:val="36"/>
      <w:szCs w:val="24"/>
    </w:rPr>
  </w:style>
  <w:style w:type="paragraph" w:customStyle="1" w:styleId="2b">
    <w:name w:val="样式2"/>
    <w:basedOn w:val="1"/>
    <w:link w:val="2Char5"/>
    <w:qFormat/>
    <w:rsid w:val="003152A0"/>
  </w:style>
  <w:style w:type="character" w:customStyle="1" w:styleId="2Char5">
    <w:name w:val="样式2 Char"/>
    <w:basedOn w:val="1Char"/>
    <w:link w:val="2b"/>
    <w:rsid w:val="003152A0"/>
    <w:rPr>
      <w:rFonts w:ascii="黑体" w:eastAsia="黑体" w:hAnsi="黑体" w:cs="Times New Roman"/>
      <w:bCs/>
      <w:kern w:val="44"/>
      <w:sz w:val="36"/>
      <w:szCs w:val="36"/>
    </w:rPr>
  </w:style>
  <w:style w:type="paragraph" w:customStyle="1" w:styleId="33">
    <w:name w:val="样式3"/>
    <w:basedOn w:val="1"/>
    <w:link w:val="3Char3"/>
    <w:qFormat/>
    <w:rsid w:val="003152A0"/>
    <w:pPr>
      <w:jc w:val="center"/>
    </w:pPr>
  </w:style>
  <w:style w:type="character" w:customStyle="1" w:styleId="3Char3">
    <w:name w:val="样式3 Char"/>
    <w:basedOn w:val="1Char"/>
    <w:link w:val="33"/>
    <w:rsid w:val="003152A0"/>
    <w:rPr>
      <w:rFonts w:ascii="黑体" w:eastAsia="黑体" w:hAnsi="黑体" w:cs="Times New Roman"/>
      <w:bCs/>
      <w:kern w:val="44"/>
      <w:sz w:val="36"/>
      <w:szCs w:val="36"/>
    </w:rPr>
  </w:style>
  <w:style w:type="paragraph" w:styleId="affffc">
    <w:name w:val="endnote text"/>
    <w:basedOn w:val="a0"/>
    <w:link w:val="Charf6"/>
    <w:uiPriority w:val="99"/>
    <w:semiHidden/>
    <w:unhideWhenUsed/>
    <w:rsid w:val="007F24BB"/>
    <w:pPr>
      <w:snapToGrid w:val="0"/>
      <w:jc w:val="left"/>
    </w:pPr>
  </w:style>
  <w:style w:type="character" w:customStyle="1" w:styleId="Charf6">
    <w:name w:val="尾注文本 Char"/>
    <w:basedOn w:val="a2"/>
    <w:link w:val="affffc"/>
    <w:uiPriority w:val="99"/>
    <w:semiHidden/>
    <w:rsid w:val="007F24BB"/>
  </w:style>
  <w:style w:type="character" w:styleId="affffd">
    <w:name w:val="endnote reference"/>
    <w:basedOn w:val="a2"/>
    <w:uiPriority w:val="99"/>
    <w:semiHidden/>
    <w:unhideWhenUsed/>
    <w:rsid w:val="007F24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qFormat="1"/>
    <w:lsdException w:name="toc 1" w:uiPriority="39"/>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Address" w:uiPriority="0"/>
    <w:lsdException w:name="HTML Preformatted" w:uiPriority="0"/>
    <w:lsdException w:name="HTML Typewriter"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pPr>
      <w:widowControl w:val="0"/>
      <w:jc w:val="both"/>
    </w:pPr>
  </w:style>
  <w:style w:type="paragraph" w:styleId="1">
    <w:name w:val="heading 1"/>
    <w:basedOn w:val="a0"/>
    <w:next w:val="a0"/>
    <w:link w:val="1Char"/>
    <w:autoRedefine/>
    <w:uiPriority w:val="99"/>
    <w:qFormat/>
    <w:rsid w:val="003152A0"/>
    <w:pPr>
      <w:keepNext/>
      <w:keepLines/>
      <w:spacing w:line="0" w:lineRule="atLeast"/>
      <w:ind w:firstLineChars="200" w:firstLine="720"/>
      <w:outlineLvl w:val="0"/>
    </w:pPr>
    <w:rPr>
      <w:rFonts w:ascii="黑体" w:eastAsia="黑体" w:hAnsi="黑体" w:cs="Times New Roman"/>
      <w:bCs/>
      <w:kern w:val="44"/>
      <w:sz w:val="36"/>
      <w:szCs w:val="36"/>
    </w:rPr>
  </w:style>
  <w:style w:type="paragraph" w:styleId="2">
    <w:name w:val="heading 2"/>
    <w:aliases w:val="标题 2 Char Char Char Char Char,标题 2 Char Char Char Char Char Char Char Char,H2,título 2,h2,RN chapter"/>
    <w:basedOn w:val="a0"/>
    <w:next w:val="a0"/>
    <w:link w:val="2Char1"/>
    <w:qFormat/>
    <w:rsid w:val="00987B7A"/>
    <w:pPr>
      <w:keepNext/>
      <w:keepLines/>
      <w:spacing w:before="260" w:after="260" w:line="416" w:lineRule="auto"/>
      <w:outlineLvl w:val="1"/>
    </w:pPr>
    <w:rPr>
      <w:rFonts w:ascii="Arial" w:eastAsia="黑体" w:hAnsi="Arial" w:cs="Times New Roman"/>
      <w:b/>
      <w:bCs/>
      <w:sz w:val="32"/>
      <w:szCs w:val="32"/>
    </w:rPr>
  </w:style>
  <w:style w:type="paragraph" w:styleId="3">
    <w:name w:val="heading 3"/>
    <w:aliases w:val="style3,h3"/>
    <w:basedOn w:val="a0"/>
    <w:next w:val="a1"/>
    <w:link w:val="3Char1"/>
    <w:qFormat/>
    <w:rsid w:val="00987B7A"/>
    <w:pPr>
      <w:keepNext/>
      <w:keepLines/>
      <w:spacing w:before="1000" w:after="400"/>
      <w:jc w:val="center"/>
      <w:outlineLvl w:val="2"/>
    </w:pPr>
    <w:rPr>
      <w:rFonts w:ascii="文鼎小标宋简" w:eastAsia="文鼎小标宋简" w:hAnsi="Times New Roman" w:cs="Times New Roman"/>
      <w:noProof/>
      <w:sz w:val="44"/>
      <w:szCs w:val="20"/>
    </w:rPr>
  </w:style>
  <w:style w:type="paragraph" w:styleId="4">
    <w:name w:val="heading 4"/>
    <w:aliases w:val="标题 4 Char Char"/>
    <w:basedOn w:val="a0"/>
    <w:next w:val="a0"/>
    <w:link w:val="4Char"/>
    <w:qFormat/>
    <w:rsid w:val="00987B7A"/>
    <w:pPr>
      <w:tabs>
        <w:tab w:val="num" w:pos="1134"/>
      </w:tabs>
      <w:spacing w:before="120" w:line="360" w:lineRule="auto"/>
      <w:ind w:left="1134" w:firstLineChars="200" w:hanging="1134"/>
      <w:outlineLvl w:val="3"/>
    </w:pPr>
    <w:rPr>
      <w:rFonts w:ascii="宋体" w:eastAsia="仿宋_GB2312" w:hAnsi="宋体" w:cs="Times New Roman"/>
      <w:sz w:val="24"/>
      <w:szCs w:val="28"/>
    </w:rPr>
  </w:style>
  <w:style w:type="paragraph" w:styleId="5">
    <w:name w:val="heading 5"/>
    <w:basedOn w:val="a0"/>
    <w:next w:val="a0"/>
    <w:link w:val="5Char"/>
    <w:qFormat/>
    <w:rsid w:val="00987B7A"/>
    <w:pPr>
      <w:keepNext/>
      <w:keepLines/>
      <w:spacing w:before="280" w:after="290" w:line="376" w:lineRule="auto"/>
      <w:outlineLvl w:val="4"/>
    </w:pPr>
    <w:rPr>
      <w:rFonts w:ascii="Times New Roman" w:eastAsia="宋体" w:hAnsi="Times New Roman" w:cs="Times New Roman"/>
      <w:sz w:val="18"/>
      <w:szCs w:val="18"/>
    </w:rPr>
  </w:style>
  <w:style w:type="paragraph" w:styleId="9">
    <w:name w:val="heading 9"/>
    <w:basedOn w:val="a0"/>
    <w:next w:val="a0"/>
    <w:link w:val="9Char"/>
    <w:uiPriority w:val="99"/>
    <w:qFormat/>
    <w:rsid w:val="00987B7A"/>
    <w:pPr>
      <w:keepNext/>
      <w:keepLines/>
      <w:spacing w:before="240" w:after="64" w:line="320" w:lineRule="auto"/>
      <w:outlineLvl w:val="8"/>
    </w:pPr>
    <w:rPr>
      <w:rFonts w:ascii="仿宋_GB2312" w:eastAsia="仿宋_GB2312" w:hAnsi="Times New Roman" w:cs="Times New Roman"/>
      <w:sz w:val="3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rsid w:val="003152A0"/>
    <w:rPr>
      <w:rFonts w:ascii="黑体" w:eastAsia="黑体" w:hAnsi="黑体" w:cs="Times New Roman"/>
      <w:bCs/>
      <w:kern w:val="44"/>
      <w:sz w:val="36"/>
      <w:szCs w:val="36"/>
    </w:rPr>
  </w:style>
  <w:style w:type="character" w:customStyle="1" w:styleId="2Char1">
    <w:name w:val="标题 2 Char1"/>
    <w:aliases w:val="标题 2 Char Char Char Char Char Char1,标题 2 Char Char Char Char Char Char Char Char Char1,H2 Char1,título 2 Char1,h2 Char1,RN chapter Char1"/>
    <w:link w:val="2"/>
    <w:rsid w:val="00987B7A"/>
    <w:rPr>
      <w:rFonts w:ascii="Arial" w:eastAsia="黑体" w:hAnsi="Arial" w:cs="Times New Roman"/>
      <w:b/>
      <w:bCs/>
      <w:sz w:val="32"/>
      <w:szCs w:val="32"/>
    </w:rPr>
  </w:style>
  <w:style w:type="paragraph" w:styleId="a1">
    <w:name w:val="Normal Indent"/>
    <w:basedOn w:val="a0"/>
    <w:uiPriority w:val="99"/>
    <w:rsid w:val="00987B7A"/>
    <w:pPr>
      <w:ind w:firstLineChars="200" w:firstLine="420"/>
    </w:pPr>
    <w:rPr>
      <w:rFonts w:ascii="Calibri" w:eastAsia="宋体" w:hAnsi="Calibri" w:cs="Times New Roman"/>
    </w:rPr>
  </w:style>
  <w:style w:type="character" w:customStyle="1" w:styleId="3Char1">
    <w:name w:val="标题 3 Char1"/>
    <w:aliases w:val="style3 Char,h3 Char"/>
    <w:link w:val="3"/>
    <w:rsid w:val="00987B7A"/>
    <w:rPr>
      <w:rFonts w:ascii="文鼎小标宋简" w:eastAsia="文鼎小标宋简" w:hAnsi="Times New Roman" w:cs="Times New Roman"/>
      <w:noProof/>
      <w:sz w:val="44"/>
      <w:szCs w:val="20"/>
    </w:rPr>
  </w:style>
  <w:style w:type="character" w:customStyle="1" w:styleId="4Char">
    <w:name w:val="标题 4 Char"/>
    <w:aliases w:val="标题 4 Char Char Char"/>
    <w:basedOn w:val="a2"/>
    <w:link w:val="4"/>
    <w:rsid w:val="00987B7A"/>
    <w:rPr>
      <w:rFonts w:ascii="宋体" w:eastAsia="仿宋_GB2312" w:hAnsi="宋体" w:cs="Times New Roman"/>
      <w:sz w:val="24"/>
      <w:szCs w:val="28"/>
    </w:rPr>
  </w:style>
  <w:style w:type="character" w:customStyle="1" w:styleId="5Char">
    <w:name w:val="标题 5 Char"/>
    <w:basedOn w:val="a2"/>
    <w:link w:val="5"/>
    <w:rsid w:val="00987B7A"/>
    <w:rPr>
      <w:rFonts w:ascii="Times New Roman" w:eastAsia="宋体" w:hAnsi="Times New Roman" w:cs="Times New Roman"/>
      <w:sz w:val="18"/>
      <w:szCs w:val="18"/>
    </w:rPr>
  </w:style>
  <w:style w:type="character" w:customStyle="1" w:styleId="9Char">
    <w:name w:val="标题 9 Char"/>
    <w:basedOn w:val="a2"/>
    <w:link w:val="9"/>
    <w:uiPriority w:val="99"/>
    <w:rsid w:val="00987B7A"/>
    <w:rPr>
      <w:rFonts w:ascii="仿宋_GB2312" w:eastAsia="仿宋_GB2312" w:hAnsi="Times New Roman" w:cs="Times New Roman"/>
      <w:sz w:val="30"/>
      <w:szCs w:val="24"/>
    </w:rPr>
  </w:style>
  <w:style w:type="character" w:customStyle="1" w:styleId="2Char">
    <w:name w:val="标题 2 Char"/>
    <w:basedOn w:val="a2"/>
    <w:rsid w:val="00987B7A"/>
    <w:rPr>
      <w:rFonts w:asciiTheme="majorHAnsi" w:eastAsiaTheme="majorEastAsia" w:hAnsiTheme="majorHAnsi" w:cstheme="majorBidi"/>
      <w:b/>
      <w:bCs/>
      <w:sz w:val="32"/>
      <w:szCs w:val="32"/>
    </w:rPr>
  </w:style>
  <w:style w:type="character" w:customStyle="1" w:styleId="3Char">
    <w:name w:val="标题 3 Char"/>
    <w:aliases w:val="style3 Char1,h3 Char1"/>
    <w:basedOn w:val="a2"/>
    <w:rsid w:val="00987B7A"/>
    <w:rPr>
      <w:b/>
      <w:bCs/>
      <w:sz w:val="32"/>
      <w:szCs w:val="32"/>
    </w:rPr>
  </w:style>
  <w:style w:type="character" w:customStyle="1" w:styleId="font61">
    <w:name w:val="font61"/>
    <w:rsid w:val="00987B7A"/>
    <w:rPr>
      <w:rFonts w:ascii="Arial" w:hAnsi="Arial" w:cs="Arial" w:hint="default"/>
      <w:b/>
      <w:bCs/>
      <w:color w:val="FF6600"/>
      <w:sz w:val="18"/>
      <w:szCs w:val="18"/>
    </w:rPr>
  </w:style>
  <w:style w:type="paragraph" w:styleId="a5">
    <w:name w:val="Balloon Text"/>
    <w:basedOn w:val="a0"/>
    <w:link w:val="Char"/>
    <w:uiPriority w:val="99"/>
    <w:semiHidden/>
    <w:rsid w:val="00987B7A"/>
    <w:rPr>
      <w:rFonts w:ascii="Calibri" w:eastAsia="宋体" w:hAnsi="Calibri" w:cs="Times New Roman"/>
      <w:sz w:val="18"/>
      <w:szCs w:val="18"/>
    </w:rPr>
  </w:style>
  <w:style w:type="character" w:customStyle="1" w:styleId="Char">
    <w:name w:val="批注框文本 Char"/>
    <w:basedOn w:val="a2"/>
    <w:link w:val="a5"/>
    <w:uiPriority w:val="99"/>
    <w:semiHidden/>
    <w:rsid w:val="00987B7A"/>
    <w:rPr>
      <w:rFonts w:ascii="Calibri" w:eastAsia="宋体" w:hAnsi="Calibri" w:cs="Times New Roman"/>
      <w:sz w:val="18"/>
      <w:szCs w:val="18"/>
    </w:rPr>
  </w:style>
  <w:style w:type="paragraph" w:styleId="a6">
    <w:name w:val="header"/>
    <w:basedOn w:val="a0"/>
    <w:link w:val="Char0"/>
    <w:uiPriority w:val="99"/>
    <w:unhideWhenUsed/>
    <w:rsid w:val="00987B7A"/>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2"/>
    <w:link w:val="a6"/>
    <w:uiPriority w:val="99"/>
    <w:rsid w:val="00987B7A"/>
    <w:rPr>
      <w:rFonts w:ascii="Calibri" w:eastAsia="宋体" w:hAnsi="Calibri" w:cs="Times New Roman"/>
      <w:sz w:val="18"/>
      <w:szCs w:val="18"/>
    </w:rPr>
  </w:style>
  <w:style w:type="paragraph" w:styleId="a7">
    <w:name w:val="footer"/>
    <w:basedOn w:val="a0"/>
    <w:link w:val="Char2"/>
    <w:uiPriority w:val="99"/>
    <w:unhideWhenUsed/>
    <w:rsid w:val="00987B7A"/>
    <w:pPr>
      <w:tabs>
        <w:tab w:val="center" w:pos="4153"/>
        <w:tab w:val="right" w:pos="8306"/>
      </w:tabs>
      <w:snapToGrid w:val="0"/>
      <w:jc w:val="left"/>
    </w:pPr>
    <w:rPr>
      <w:rFonts w:ascii="Calibri" w:eastAsia="宋体" w:hAnsi="Calibri" w:cs="Times New Roman"/>
      <w:sz w:val="18"/>
      <w:szCs w:val="18"/>
    </w:rPr>
  </w:style>
  <w:style w:type="character" w:customStyle="1" w:styleId="Char2">
    <w:name w:val="页脚 Char2"/>
    <w:link w:val="a7"/>
    <w:uiPriority w:val="99"/>
    <w:rsid w:val="00987B7A"/>
    <w:rPr>
      <w:rFonts w:ascii="Calibri" w:eastAsia="宋体" w:hAnsi="Calibri" w:cs="Times New Roman"/>
      <w:sz w:val="18"/>
      <w:szCs w:val="18"/>
    </w:rPr>
  </w:style>
  <w:style w:type="character" w:customStyle="1" w:styleId="Char1">
    <w:name w:val="页脚 Char"/>
    <w:basedOn w:val="a2"/>
    <w:uiPriority w:val="99"/>
    <w:rsid w:val="00987B7A"/>
    <w:rPr>
      <w:sz w:val="18"/>
      <w:szCs w:val="18"/>
    </w:rPr>
  </w:style>
  <w:style w:type="character" w:styleId="a8">
    <w:name w:val="page number"/>
    <w:basedOn w:val="a2"/>
    <w:rsid w:val="00987B7A"/>
  </w:style>
  <w:style w:type="paragraph" w:styleId="a9">
    <w:name w:val="Date"/>
    <w:basedOn w:val="a0"/>
    <w:next w:val="a0"/>
    <w:link w:val="Char3"/>
    <w:uiPriority w:val="99"/>
    <w:rsid w:val="00987B7A"/>
    <w:pPr>
      <w:ind w:leftChars="2500" w:left="100"/>
    </w:pPr>
    <w:rPr>
      <w:rFonts w:ascii="Calibri" w:eastAsia="宋体" w:hAnsi="Calibri" w:cs="Times New Roman"/>
    </w:rPr>
  </w:style>
  <w:style w:type="character" w:customStyle="1" w:styleId="Char3">
    <w:name w:val="日期 Char"/>
    <w:basedOn w:val="a2"/>
    <w:link w:val="a9"/>
    <w:uiPriority w:val="99"/>
    <w:rsid w:val="00987B7A"/>
    <w:rPr>
      <w:rFonts w:ascii="Calibri" w:eastAsia="宋体" w:hAnsi="Calibri" w:cs="Times New Roman"/>
    </w:rPr>
  </w:style>
  <w:style w:type="paragraph" w:styleId="aa">
    <w:name w:val="Plain Text"/>
    <w:basedOn w:val="a0"/>
    <w:link w:val="Char4"/>
    <w:uiPriority w:val="99"/>
    <w:rsid w:val="00987B7A"/>
    <w:rPr>
      <w:rFonts w:ascii="宋体" w:eastAsia="宋体" w:hAnsi="Courier New" w:cs="Times New Roman"/>
      <w:szCs w:val="20"/>
    </w:rPr>
  </w:style>
  <w:style w:type="character" w:customStyle="1" w:styleId="Char4">
    <w:name w:val="纯文本 Char"/>
    <w:basedOn w:val="a2"/>
    <w:link w:val="aa"/>
    <w:uiPriority w:val="99"/>
    <w:rsid w:val="00987B7A"/>
    <w:rPr>
      <w:rFonts w:ascii="宋体" w:eastAsia="宋体" w:hAnsi="Courier New" w:cs="Times New Roman"/>
      <w:szCs w:val="20"/>
    </w:rPr>
  </w:style>
  <w:style w:type="character" w:styleId="ab">
    <w:name w:val="Hyperlink"/>
    <w:uiPriority w:val="99"/>
    <w:rsid w:val="00987B7A"/>
    <w:rPr>
      <w:color w:val="0000FF"/>
      <w:u w:val="single"/>
    </w:rPr>
  </w:style>
  <w:style w:type="paragraph" w:styleId="ac">
    <w:name w:val="Normal (Web)"/>
    <w:basedOn w:val="a0"/>
    <w:link w:val="Char10"/>
    <w:uiPriority w:val="99"/>
    <w:rsid w:val="00987B7A"/>
    <w:pPr>
      <w:widowControl/>
      <w:spacing w:before="100" w:beforeAutospacing="1" w:after="100" w:afterAutospacing="1"/>
      <w:jc w:val="left"/>
    </w:pPr>
    <w:rPr>
      <w:rFonts w:ascii="Times New Roman" w:eastAsia="宋体" w:hAnsi="Times New Roman" w:cs="Times New Roman"/>
      <w:kern w:val="0"/>
      <w:sz w:val="24"/>
      <w:szCs w:val="24"/>
    </w:rPr>
  </w:style>
  <w:style w:type="character" w:customStyle="1" w:styleId="Char10">
    <w:name w:val="普通(网站) Char1"/>
    <w:link w:val="ac"/>
    <w:uiPriority w:val="99"/>
    <w:rsid w:val="00987B7A"/>
    <w:rPr>
      <w:rFonts w:ascii="Times New Roman" w:eastAsia="宋体" w:hAnsi="Times New Roman" w:cs="Times New Roman"/>
      <w:kern w:val="0"/>
      <w:sz w:val="24"/>
      <w:szCs w:val="24"/>
    </w:rPr>
  </w:style>
  <w:style w:type="paragraph" w:customStyle="1" w:styleId="CharCharCharChar">
    <w:name w:val="Char Char Char Char"/>
    <w:basedOn w:val="a0"/>
    <w:uiPriority w:val="99"/>
    <w:rsid w:val="00987B7A"/>
    <w:pPr>
      <w:widowControl/>
      <w:spacing w:after="160" w:line="240" w:lineRule="exact"/>
      <w:jc w:val="left"/>
    </w:pPr>
    <w:rPr>
      <w:rFonts w:ascii="Verdana" w:eastAsia="宋体" w:hAnsi="Verdana" w:cs="Times New Roman"/>
      <w:kern w:val="0"/>
      <w:sz w:val="20"/>
      <w:szCs w:val="20"/>
      <w:lang w:eastAsia="en-US"/>
    </w:rPr>
  </w:style>
  <w:style w:type="character" w:styleId="ad">
    <w:name w:val="Strong"/>
    <w:qFormat/>
    <w:rsid w:val="00987B7A"/>
    <w:rPr>
      <w:b/>
      <w:bCs/>
    </w:rPr>
  </w:style>
  <w:style w:type="paragraph" w:customStyle="1" w:styleId="content">
    <w:name w:val="content"/>
    <w:basedOn w:val="a0"/>
    <w:uiPriority w:val="99"/>
    <w:rsid w:val="00987B7A"/>
    <w:pPr>
      <w:widowControl/>
      <w:spacing w:line="300" w:lineRule="auto"/>
    </w:pPr>
    <w:rPr>
      <w:rFonts w:ascii="仿宋_GB2312" w:eastAsia="仿宋_GB2312" w:hAnsi="宋体" w:cs="Times New Roman"/>
      <w:kern w:val="0"/>
      <w:sz w:val="32"/>
      <w:szCs w:val="32"/>
    </w:rPr>
  </w:style>
  <w:style w:type="paragraph" w:customStyle="1" w:styleId="Char5">
    <w:name w:val="Char"/>
    <w:basedOn w:val="a0"/>
    <w:uiPriority w:val="99"/>
    <w:rsid w:val="00987B7A"/>
    <w:rPr>
      <w:rFonts w:ascii="Times New Roman" w:eastAsia="宋体" w:hAnsi="Times New Roman" w:cs="Times New Roman"/>
      <w:szCs w:val="24"/>
    </w:rPr>
  </w:style>
  <w:style w:type="paragraph" w:customStyle="1" w:styleId="10">
    <w:name w:val="样式1"/>
    <w:basedOn w:val="a0"/>
    <w:link w:val="1Char0"/>
    <w:rsid w:val="00987B7A"/>
    <w:rPr>
      <w:rFonts w:ascii="Times New Roman" w:eastAsia="仿宋_GB2312" w:hAnsi="Times New Roman" w:cs="Times New Roman"/>
      <w:sz w:val="32"/>
      <w:szCs w:val="24"/>
    </w:rPr>
  </w:style>
  <w:style w:type="character" w:customStyle="1" w:styleId="1Char0">
    <w:name w:val="样式1 Char"/>
    <w:link w:val="10"/>
    <w:rsid w:val="00987B7A"/>
    <w:rPr>
      <w:rFonts w:ascii="Times New Roman" w:eastAsia="仿宋_GB2312" w:hAnsi="Times New Roman" w:cs="Times New Roman"/>
      <w:sz w:val="32"/>
      <w:szCs w:val="24"/>
    </w:rPr>
  </w:style>
  <w:style w:type="character" w:customStyle="1" w:styleId="Char11">
    <w:name w:val="正文文本缩进 Char1"/>
    <w:aliases w:val="正文文字缩进1 Char"/>
    <w:link w:val="ae"/>
    <w:rsid w:val="00987B7A"/>
    <w:rPr>
      <w:rFonts w:eastAsia="仿宋_GB2312"/>
      <w:sz w:val="32"/>
    </w:rPr>
  </w:style>
  <w:style w:type="paragraph" w:styleId="ae">
    <w:name w:val="Body Text Indent"/>
    <w:aliases w:val="正文文字缩进1"/>
    <w:basedOn w:val="a0"/>
    <w:link w:val="Char11"/>
    <w:rsid w:val="00987B7A"/>
    <w:pPr>
      <w:ind w:firstLine="640"/>
    </w:pPr>
    <w:rPr>
      <w:rFonts w:eastAsia="仿宋_GB2312"/>
      <w:sz w:val="32"/>
    </w:rPr>
  </w:style>
  <w:style w:type="character" w:customStyle="1" w:styleId="Char6">
    <w:name w:val="正文文本缩进 Char"/>
    <w:aliases w:val="正文文字缩进1 Char1"/>
    <w:basedOn w:val="a2"/>
    <w:rsid w:val="00987B7A"/>
  </w:style>
  <w:style w:type="table" w:styleId="af">
    <w:name w:val="Table Grid"/>
    <w:basedOn w:val="a3"/>
    <w:uiPriority w:val="59"/>
    <w:rsid w:val="00987B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
    <w:name w:val="默认段落字体 Para Char Char"/>
    <w:basedOn w:val="a0"/>
    <w:uiPriority w:val="99"/>
    <w:rsid w:val="00987B7A"/>
    <w:rPr>
      <w:rFonts w:ascii="Times New Roman" w:eastAsia="宋体" w:hAnsi="Times New Roman" w:cs="Times New Roman"/>
      <w:szCs w:val="24"/>
    </w:rPr>
  </w:style>
  <w:style w:type="paragraph" w:customStyle="1" w:styleId="21">
    <w:name w:val="正文文本缩进 21"/>
    <w:basedOn w:val="a0"/>
    <w:uiPriority w:val="99"/>
    <w:rsid w:val="00987B7A"/>
    <w:pPr>
      <w:overflowPunct w:val="0"/>
      <w:autoSpaceDE w:val="0"/>
      <w:autoSpaceDN w:val="0"/>
      <w:adjustRightInd w:val="0"/>
      <w:spacing w:before="156"/>
      <w:ind w:firstLine="480"/>
      <w:textAlignment w:val="baseline"/>
    </w:pPr>
    <w:rPr>
      <w:rFonts w:ascii="Times New Roman" w:eastAsia="宋体" w:hAnsi="Times New Roman" w:cs="Times New Roman"/>
      <w:sz w:val="24"/>
      <w:szCs w:val="20"/>
    </w:rPr>
  </w:style>
  <w:style w:type="paragraph" w:customStyle="1" w:styleId="CharCharCharCharCharChar">
    <w:name w:val="Char Char Char Char Char Char"/>
    <w:basedOn w:val="a0"/>
    <w:uiPriority w:val="99"/>
    <w:rsid w:val="00987B7A"/>
    <w:rPr>
      <w:rFonts w:ascii="Tahoma" w:eastAsia="宋体" w:hAnsi="Tahoma" w:cs="Tahoma"/>
      <w:sz w:val="24"/>
      <w:szCs w:val="24"/>
    </w:rPr>
  </w:style>
  <w:style w:type="character" w:styleId="af0">
    <w:name w:val="annotation reference"/>
    <w:semiHidden/>
    <w:rsid w:val="00987B7A"/>
    <w:rPr>
      <w:sz w:val="21"/>
      <w:szCs w:val="21"/>
    </w:rPr>
  </w:style>
  <w:style w:type="paragraph" w:styleId="af1">
    <w:name w:val="annotation text"/>
    <w:basedOn w:val="a0"/>
    <w:link w:val="Char7"/>
    <w:uiPriority w:val="99"/>
    <w:semiHidden/>
    <w:rsid w:val="00987B7A"/>
    <w:pPr>
      <w:jc w:val="left"/>
    </w:pPr>
    <w:rPr>
      <w:rFonts w:ascii="Times New Roman" w:eastAsia="宋体" w:hAnsi="Times New Roman" w:cs="Times New Roman"/>
      <w:szCs w:val="24"/>
    </w:rPr>
  </w:style>
  <w:style w:type="character" w:customStyle="1" w:styleId="Char7">
    <w:name w:val="批注文字 Char"/>
    <w:basedOn w:val="a2"/>
    <w:link w:val="af1"/>
    <w:uiPriority w:val="99"/>
    <w:semiHidden/>
    <w:rsid w:val="00987B7A"/>
    <w:rPr>
      <w:rFonts w:ascii="Times New Roman" w:eastAsia="宋体" w:hAnsi="Times New Roman" w:cs="Times New Roman"/>
      <w:szCs w:val="24"/>
    </w:rPr>
  </w:style>
  <w:style w:type="paragraph" w:customStyle="1" w:styleId="Char20">
    <w:name w:val="Char2"/>
    <w:basedOn w:val="a0"/>
    <w:uiPriority w:val="99"/>
    <w:rsid w:val="00987B7A"/>
    <w:rPr>
      <w:rFonts w:ascii="Times New Roman" w:eastAsia="宋体" w:hAnsi="Times New Roman" w:cs="Times New Roman"/>
      <w:szCs w:val="24"/>
    </w:rPr>
  </w:style>
  <w:style w:type="character" w:customStyle="1" w:styleId="apple-style-span">
    <w:name w:val="apple-style-span"/>
    <w:rsid w:val="00987B7A"/>
    <w:rPr>
      <w:rFonts w:eastAsia="宋体"/>
      <w:kern w:val="36"/>
      <w:sz w:val="36"/>
      <w:szCs w:val="24"/>
      <w:lang w:val="en-US" w:eastAsia="zh-CN" w:bidi="ar-SA"/>
    </w:rPr>
  </w:style>
  <w:style w:type="paragraph" w:styleId="20">
    <w:name w:val="Body Text Indent 2"/>
    <w:basedOn w:val="a0"/>
    <w:link w:val="2Char10"/>
    <w:uiPriority w:val="99"/>
    <w:rsid w:val="00987B7A"/>
    <w:pPr>
      <w:spacing w:after="120" w:line="480" w:lineRule="auto"/>
      <w:ind w:leftChars="200" w:left="420"/>
    </w:pPr>
    <w:rPr>
      <w:rFonts w:ascii="Calibri" w:eastAsia="宋体" w:hAnsi="Calibri" w:cs="Times New Roman"/>
    </w:rPr>
  </w:style>
  <w:style w:type="character" w:customStyle="1" w:styleId="2Char10">
    <w:name w:val="正文文本缩进 2 Char1"/>
    <w:link w:val="20"/>
    <w:uiPriority w:val="99"/>
    <w:rsid w:val="00987B7A"/>
    <w:rPr>
      <w:rFonts w:ascii="Calibri" w:eastAsia="宋体" w:hAnsi="Calibri" w:cs="Times New Roman"/>
    </w:rPr>
  </w:style>
  <w:style w:type="character" w:customStyle="1" w:styleId="2Char0">
    <w:name w:val="正文文本缩进 2 Char"/>
    <w:basedOn w:val="a2"/>
    <w:rsid w:val="00987B7A"/>
  </w:style>
  <w:style w:type="paragraph" w:customStyle="1" w:styleId="af2">
    <w:name w:val="正文表标题"/>
    <w:next w:val="af3"/>
    <w:uiPriority w:val="99"/>
    <w:rsid w:val="00987B7A"/>
    <w:pPr>
      <w:jc w:val="center"/>
    </w:pPr>
    <w:rPr>
      <w:rFonts w:ascii="黑体" w:eastAsia="黑体" w:hAnsi="Times New Roman" w:cs="Times New Roman"/>
      <w:kern w:val="0"/>
      <w:szCs w:val="20"/>
    </w:rPr>
  </w:style>
  <w:style w:type="paragraph" w:customStyle="1" w:styleId="af3">
    <w:name w:val="段"/>
    <w:uiPriority w:val="99"/>
    <w:rsid w:val="00987B7A"/>
    <w:pPr>
      <w:autoSpaceDE w:val="0"/>
      <w:autoSpaceDN w:val="0"/>
      <w:jc w:val="both"/>
    </w:pPr>
    <w:rPr>
      <w:rFonts w:ascii="宋体" w:eastAsia="宋体" w:hAnsi="Times New Roman" w:cs="Times New Roman"/>
      <w:kern w:val="0"/>
      <w:szCs w:val="20"/>
    </w:rPr>
  </w:style>
  <w:style w:type="paragraph" w:customStyle="1" w:styleId="af4">
    <w:name w:val="章标题"/>
    <w:next w:val="af3"/>
    <w:uiPriority w:val="99"/>
    <w:rsid w:val="00987B7A"/>
    <w:pPr>
      <w:spacing w:before="50" w:after="50"/>
      <w:jc w:val="both"/>
      <w:outlineLvl w:val="1"/>
    </w:pPr>
    <w:rPr>
      <w:rFonts w:ascii="黑体" w:eastAsia="黑体" w:hAnsi="Times New Roman" w:cs="Times New Roman"/>
      <w:kern w:val="0"/>
      <w:szCs w:val="20"/>
    </w:rPr>
  </w:style>
  <w:style w:type="paragraph" w:styleId="af5">
    <w:name w:val="Body Text"/>
    <w:aliases w:val="正文文字,Char Char"/>
    <w:basedOn w:val="a0"/>
    <w:link w:val="Char21"/>
    <w:uiPriority w:val="99"/>
    <w:rsid w:val="00987B7A"/>
    <w:pPr>
      <w:spacing w:after="120"/>
    </w:pPr>
    <w:rPr>
      <w:rFonts w:ascii="Times New Roman" w:eastAsia="宋体" w:hAnsi="Times New Roman" w:cs="Times New Roman"/>
      <w:szCs w:val="20"/>
    </w:rPr>
  </w:style>
  <w:style w:type="character" w:customStyle="1" w:styleId="Char21">
    <w:name w:val="正文文本 Char2"/>
    <w:aliases w:val="正文文字 Char,Char Char Char2"/>
    <w:link w:val="af5"/>
    <w:uiPriority w:val="99"/>
    <w:rsid w:val="00987B7A"/>
    <w:rPr>
      <w:rFonts w:ascii="Times New Roman" w:eastAsia="宋体" w:hAnsi="Times New Roman" w:cs="Times New Roman"/>
      <w:szCs w:val="20"/>
    </w:rPr>
  </w:style>
  <w:style w:type="character" w:customStyle="1" w:styleId="Char8">
    <w:name w:val="正文文本 Char"/>
    <w:aliases w:val="正文文字 Char1"/>
    <w:basedOn w:val="a2"/>
    <w:rsid w:val="00987B7A"/>
  </w:style>
  <w:style w:type="paragraph" w:customStyle="1" w:styleId="af6">
    <w:name w:val="封面标准文稿编辑信息"/>
    <w:uiPriority w:val="99"/>
    <w:rsid w:val="00987B7A"/>
    <w:pPr>
      <w:spacing w:before="180" w:line="180" w:lineRule="exact"/>
      <w:jc w:val="center"/>
    </w:pPr>
    <w:rPr>
      <w:rFonts w:ascii="宋体" w:eastAsia="宋体" w:hAnsi="Times New Roman" w:cs="Times New Roman"/>
      <w:kern w:val="0"/>
      <w:szCs w:val="20"/>
    </w:rPr>
  </w:style>
  <w:style w:type="paragraph" w:customStyle="1" w:styleId="af7">
    <w:name w:val="封面一致性程度标识"/>
    <w:uiPriority w:val="99"/>
    <w:rsid w:val="00987B7A"/>
    <w:pPr>
      <w:spacing w:before="440" w:line="400" w:lineRule="exact"/>
      <w:jc w:val="center"/>
    </w:pPr>
    <w:rPr>
      <w:rFonts w:ascii="宋体" w:eastAsia="宋体" w:hAnsi="Times New Roman" w:cs="Times New Roman"/>
      <w:kern w:val="0"/>
      <w:sz w:val="28"/>
      <w:szCs w:val="20"/>
    </w:rPr>
  </w:style>
  <w:style w:type="paragraph" w:styleId="23">
    <w:name w:val="Body Text 2"/>
    <w:basedOn w:val="a0"/>
    <w:link w:val="2Char2"/>
    <w:uiPriority w:val="99"/>
    <w:rsid w:val="00987B7A"/>
    <w:pPr>
      <w:spacing w:line="380" w:lineRule="exact"/>
      <w:jc w:val="center"/>
    </w:pPr>
    <w:rPr>
      <w:rFonts w:ascii="仿宋_GB2312" w:eastAsia="仿宋_GB2312" w:hAnsi="Times New Roman" w:cs="Times New Roman"/>
      <w:sz w:val="24"/>
      <w:szCs w:val="24"/>
    </w:rPr>
  </w:style>
  <w:style w:type="character" w:customStyle="1" w:styleId="2Char2">
    <w:name w:val="正文文本 2 Char"/>
    <w:basedOn w:val="a2"/>
    <w:link w:val="23"/>
    <w:uiPriority w:val="99"/>
    <w:rsid w:val="00987B7A"/>
    <w:rPr>
      <w:rFonts w:ascii="仿宋_GB2312" w:eastAsia="仿宋_GB2312" w:hAnsi="Times New Roman" w:cs="Times New Roman"/>
      <w:sz w:val="24"/>
      <w:szCs w:val="24"/>
    </w:rPr>
  </w:style>
  <w:style w:type="paragraph" w:customStyle="1" w:styleId="Char1CharCharChar">
    <w:name w:val="Char1 Char Char Char"/>
    <w:basedOn w:val="a0"/>
    <w:uiPriority w:val="99"/>
    <w:rsid w:val="00987B7A"/>
    <w:rPr>
      <w:rFonts w:ascii="Tahoma" w:eastAsia="宋体" w:hAnsi="Tahoma" w:cs="Times New Roman"/>
      <w:sz w:val="24"/>
      <w:szCs w:val="20"/>
    </w:rPr>
  </w:style>
  <w:style w:type="paragraph" w:styleId="af8">
    <w:name w:val="List Paragraph"/>
    <w:basedOn w:val="a0"/>
    <w:uiPriority w:val="99"/>
    <w:qFormat/>
    <w:rsid w:val="00987B7A"/>
    <w:pPr>
      <w:ind w:firstLineChars="200" w:firstLine="420"/>
    </w:pPr>
    <w:rPr>
      <w:rFonts w:ascii="Calibri" w:eastAsia="宋体" w:hAnsi="Calibri" w:cs="Times New Roman"/>
    </w:rPr>
  </w:style>
  <w:style w:type="paragraph" w:customStyle="1" w:styleId="CharCharCharChar1">
    <w:name w:val="Char Char Char Char1"/>
    <w:basedOn w:val="a0"/>
    <w:autoRedefine/>
    <w:uiPriority w:val="99"/>
    <w:rsid w:val="00987B7A"/>
    <w:pPr>
      <w:tabs>
        <w:tab w:val="num" w:pos="425"/>
      </w:tabs>
      <w:ind w:left="425" w:hanging="425"/>
    </w:pPr>
    <w:rPr>
      <w:rFonts w:ascii="Times New Roman" w:eastAsia="仿宋_GB2312" w:hAnsi="Times New Roman" w:cs="Times New Roman"/>
      <w:kern w:val="24"/>
      <w:sz w:val="24"/>
      <w:szCs w:val="32"/>
    </w:rPr>
  </w:style>
  <w:style w:type="paragraph" w:styleId="30">
    <w:name w:val="Body Text Indent 3"/>
    <w:basedOn w:val="a0"/>
    <w:link w:val="3Char10"/>
    <w:uiPriority w:val="99"/>
    <w:rsid w:val="00987B7A"/>
    <w:pPr>
      <w:ind w:firstLine="1080"/>
      <w:jc w:val="center"/>
    </w:pPr>
    <w:rPr>
      <w:rFonts w:ascii="Times New Roman" w:eastAsia="黑体" w:hAnsi="Times New Roman" w:cs="Times New Roman"/>
      <w:sz w:val="36"/>
      <w:szCs w:val="20"/>
    </w:rPr>
  </w:style>
  <w:style w:type="character" w:customStyle="1" w:styleId="3Char10">
    <w:name w:val="正文文本缩进 3 Char1"/>
    <w:link w:val="30"/>
    <w:uiPriority w:val="99"/>
    <w:rsid w:val="00987B7A"/>
    <w:rPr>
      <w:rFonts w:ascii="Times New Roman" w:eastAsia="黑体" w:hAnsi="Times New Roman" w:cs="Times New Roman"/>
      <w:sz w:val="36"/>
      <w:szCs w:val="20"/>
    </w:rPr>
  </w:style>
  <w:style w:type="character" w:customStyle="1" w:styleId="3Char0">
    <w:name w:val="正文文本缩进 3 Char"/>
    <w:basedOn w:val="a2"/>
    <w:rsid w:val="00987B7A"/>
    <w:rPr>
      <w:sz w:val="16"/>
      <w:szCs w:val="16"/>
    </w:rPr>
  </w:style>
  <w:style w:type="paragraph" w:customStyle="1" w:styleId="ggbody">
    <w:name w:val="ggbody"/>
    <w:basedOn w:val="a0"/>
    <w:uiPriority w:val="99"/>
    <w:rsid w:val="00987B7A"/>
    <w:pPr>
      <w:widowControl/>
      <w:spacing w:before="100" w:beforeAutospacing="1" w:after="100" w:afterAutospacing="1" w:line="400" w:lineRule="atLeast"/>
      <w:jc w:val="left"/>
    </w:pPr>
    <w:rPr>
      <w:rFonts w:eastAsia="宋体" w:cs="Times New Roman"/>
      <w:color w:val="000000"/>
      <w:kern w:val="0"/>
      <w:szCs w:val="21"/>
    </w:rPr>
  </w:style>
  <w:style w:type="character" w:styleId="HTML">
    <w:name w:val="HTML Typewriter"/>
    <w:rsid w:val="00987B7A"/>
    <w:rPr>
      <w:rFonts w:ascii="黑体" w:eastAsia="黑体" w:hAnsi="Courier New" w:cs="Courier New"/>
      <w:sz w:val="20"/>
      <w:szCs w:val="20"/>
    </w:rPr>
  </w:style>
  <w:style w:type="paragraph" w:customStyle="1" w:styleId="ParaCharCharCharCharCharCharCharCharCharChar">
    <w:name w:val="默认段落字体 Para Char Char Char Char Char Char Char Char Char Char"/>
    <w:basedOn w:val="a0"/>
    <w:uiPriority w:val="99"/>
    <w:rsid w:val="00987B7A"/>
    <w:rPr>
      <w:rFonts w:ascii="Times New Roman" w:eastAsia="宋体" w:hAnsi="Times New Roman" w:cs="Times New Roman"/>
      <w:szCs w:val="24"/>
    </w:rPr>
  </w:style>
  <w:style w:type="paragraph" w:customStyle="1" w:styleId="msonormalcxsplast">
    <w:name w:val="msonormalcxsplast"/>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Char1Char">
    <w:name w:val="Char1 Char"/>
    <w:basedOn w:val="a0"/>
    <w:uiPriority w:val="99"/>
    <w:rsid w:val="00987B7A"/>
    <w:rPr>
      <w:rFonts w:ascii="Times New Roman" w:eastAsia="宋体" w:hAnsi="Times New Roman" w:cs="Times New Roman"/>
      <w:sz w:val="24"/>
      <w:szCs w:val="24"/>
    </w:rPr>
  </w:style>
  <w:style w:type="paragraph" w:customStyle="1" w:styleId="CharCharCharCharCharCharChar">
    <w:name w:val="Char Char Char Char Char Char Char"/>
    <w:basedOn w:val="a0"/>
    <w:uiPriority w:val="99"/>
    <w:rsid w:val="00987B7A"/>
    <w:rPr>
      <w:rFonts w:ascii="Times New Roman" w:eastAsia="宋体" w:hAnsi="Times New Roman" w:cs="Times New Roman"/>
      <w:szCs w:val="24"/>
    </w:rPr>
  </w:style>
  <w:style w:type="character" w:customStyle="1" w:styleId="Char9">
    <w:name w:val="批注主题 Char"/>
    <w:link w:val="af9"/>
    <w:uiPriority w:val="99"/>
    <w:semiHidden/>
    <w:rsid w:val="00987B7A"/>
    <w:rPr>
      <w:rFonts w:eastAsia="宋体"/>
      <w:kern w:val="1"/>
      <w:sz w:val="18"/>
      <w:szCs w:val="18"/>
      <w:lang w:eastAsia="ar-SA"/>
    </w:rPr>
  </w:style>
  <w:style w:type="paragraph" w:styleId="af9">
    <w:name w:val="annotation subject"/>
    <w:basedOn w:val="af1"/>
    <w:next w:val="af1"/>
    <w:link w:val="Char9"/>
    <w:uiPriority w:val="99"/>
    <w:semiHidden/>
    <w:unhideWhenUsed/>
    <w:rsid w:val="00987B7A"/>
    <w:rPr>
      <w:rFonts w:asciiTheme="minorHAnsi" w:hAnsiTheme="minorHAnsi" w:cstheme="minorBidi"/>
      <w:kern w:val="1"/>
      <w:sz w:val="18"/>
      <w:szCs w:val="18"/>
      <w:lang w:eastAsia="ar-SA"/>
    </w:rPr>
  </w:style>
  <w:style w:type="paragraph" w:customStyle="1" w:styleId="ParaChar">
    <w:name w:val="默认段落字体 Para Char"/>
    <w:basedOn w:val="a0"/>
    <w:uiPriority w:val="99"/>
    <w:rsid w:val="00987B7A"/>
    <w:rPr>
      <w:rFonts w:ascii="Times New Roman" w:eastAsia="宋体" w:hAnsi="Times New Roman" w:cs="Times New Roman"/>
      <w:szCs w:val="24"/>
    </w:rPr>
  </w:style>
  <w:style w:type="character" w:customStyle="1" w:styleId="CharChar3">
    <w:name w:val="Char Char3"/>
    <w:rsid w:val="00987B7A"/>
    <w:rPr>
      <w:rFonts w:ascii="Arial" w:eastAsia="黑体" w:hAnsi="Arial"/>
      <w:b/>
      <w:bCs/>
      <w:kern w:val="2"/>
      <w:sz w:val="32"/>
      <w:szCs w:val="32"/>
      <w:lang w:val="en-US" w:eastAsia="zh-CN" w:bidi="ar-SA"/>
    </w:rPr>
  </w:style>
  <w:style w:type="paragraph" w:customStyle="1" w:styleId="afa">
    <w:name w:val="表格标题"/>
    <w:basedOn w:val="a0"/>
    <w:uiPriority w:val="99"/>
    <w:rsid w:val="00987B7A"/>
    <w:rPr>
      <w:rFonts w:ascii="Times New Roman" w:eastAsia="仿宋_GB2312" w:hAnsi="Times New Roman" w:cs="Times New Roman"/>
      <w:b/>
      <w:sz w:val="24"/>
      <w:szCs w:val="24"/>
    </w:rPr>
  </w:style>
  <w:style w:type="character" w:customStyle="1" w:styleId="a11">
    <w:name w:val="a11"/>
    <w:rsid w:val="00987B7A"/>
    <w:rPr>
      <w:rFonts w:ascii="宋体" w:eastAsia="宋体" w:hAnsi="宋体" w:hint="eastAsia"/>
      <w:strike w:val="0"/>
      <w:dstrike w:val="0"/>
      <w:color w:val="000000"/>
      <w:sz w:val="21"/>
      <w:szCs w:val="21"/>
      <w:u w:val="none"/>
      <w:effect w:val="none"/>
    </w:rPr>
  </w:style>
  <w:style w:type="paragraph" w:customStyle="1" w:styleId="title18centerblackboldface">
    <w:name w:val="title18centerblackboldface"/>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11">
    <w:name w:val="正文样式1"/>
    <w:basedOn w:val="a0"/>
    <w:uiPriority w:val="99"/>
    <w:rsid w:val="00987B7A"/>
    <w:pPr>
      <w:suppressAutoHyphens/>
      <w:spacing w:line="400" w:lineRule="atLeast"/>
      <w:ind w:firstLineChars="200" w:firstLine="200"/>
    </w:pPr>
    <w:rPr>
      <w:rFonts w:ascii="Times New Roman" w:eastAsia="宋体" w:hAnsi="Times New Roman" w:cs="Times New Roman"/>
      <w:kern w:val="1"/>
      <w:sz w:val="24"/>
      <w:szCs w:val="24"/>
      <w:lang w:eastAsia="ar-SA"/>
    </w:rPr>
  </w:style>
  <w:style w:type="paragraph" w:customStyle="1" w:styleId="afb">
    <w:name w:val="正文 + 宋体"/>
    <w:aliases w:val="小四,行距: 1.5 倍行距,首行缩进:  2 字符 + 行距: 1.5 倍行距,首行缩进:  2 字符"/>
    <w:basedOn w:val="a0"/>
    <w:uiPriority w:val="99"/>
    <w:rsid w:val="00987B7A"/>
    <w:pPr>
      <w:suppressAutoHyphens/>
      <w:spacing w:line="400" w:lineRule="atLeast"/>
      <w:ind w:firstLineChars="200" w:firstLine="200"/>
    </w:pPr>
    <w:rPr>
      <w:rFonts w:ascii="宋体" w:eastAsia="宋体" w:hAnsi="宋体" w:cs="Times New Roman"/>
      <w:kern w:val="1"/>
      <w:sz w:val="24"/>
      <w:szCs w:val="24"/>
      <w:lang w:eastAsia="ar-SA"/>
    </w:rPr>
  </w:style>
  <w:style w:type="character" w:customStyle="1" w:styleId="ggtitle">
    <w:name w:val="ggtitle"/>
    <w:rsid w:val="00987B7A"/>
    <w:rPr>
      <w:rFonts w:eastAsia="宋体"/>
      <w:kern w:val="36"/>
      <w:sz w:val="36"/>
      <w:szCs w:val="24"/>
      <w:lang w:val="en-US" w:eastAsia="zh-CN" w:bidi="ar-SA"/>
    </w:rPr>
  </w:style>
  <w:style w:type="character" w:customStyle="1" w:styleId="ggwenhao">
    <w:name w:val="ggwenhao"/>
    <w:rsid w:val="00987B7A"/>
    <w:rPr>
      <w:rFonts w:eastAsia="宋体"/>
      <w:kern w:val="36"/>
      <w:sz w:val="36"/>
      <w:szCs w:val="24"/>
      <w:lang w:val="en-US" w:eastAsia="zh-CN" w:bidi="ar-SA"/>
    </w:rPr>
  </w:style>
  <w:style w:type="paragraph" w:customStyle="1" w:styleId="WW-Web">
    <w:name w:val="WW-普通(Web)"/>
    <w:basedOn w:val="a0"/>
    <w:uiPriority w:val="99"/>
    <w:rsid w:val="00987B7A"/>
    <w:pPr>
      <w:widowControl/>
      <w:suppressAutoHyphens/>
      <w:spacing w:before="280" w:after="280"/>
      <w:jc w:val="left"/>
    </w:pPr>
    <w:rPr>
      <w:rFonts w:ascii="宋体" w:eastAsia="宋体" w:hAnsi="宋体" w:cs="宋体"/>
      <w:kern w:val="1"/>
      <w:sz w:val="24"/>
      <w:szCs w:val="24"/>
      <w:lang w:eastAsia="ar-SA"/>
    </w:rPr>
  </w:style>
  <w:style w:type="paragraph" w:customStyle="1" w:styleId="afc">
    <w:name w:val="秘密紧急"/>
    <w:basedOn w:val="a0"/>
    <w:link w:val="Chara"/>
    <w:rsid w:val="00987B7A"/>
    <w:pPr>
      <w:suppressAutoHyphens/>
      <w:jc w:val="right"/>
    </w:pPr>
    <w:rPr>
      <w:rFonts w:ascii="黑体" w:eastAsia="黑体" w:hAnsi="黑体" w:cs="Times New Roman"/>
      <w:kern w:val="0"/>
      <w:sz w:val="32"/>
      <w:szCs w:val="20"/>
    </w:rPr>
  </w:style>
  <w:style w:type="character" w:customStyle="1" w:styleId="Chara">
    <w:name w:val="秘密紧急 Char"/>
    <w:basedOn w:val="a2"/>
    <w:link w:val="afc"/>
    <w:rsid w:val="00987B7A"/>
    <w:rPr>
      <w:rFonts w:ascii="黑体" w:eastAsia="黑体" w:hAnsi="黑体" w:cs="Times New Roman"/>
      <w:kern w:val="0"/>
      <w:sz w:val="32"/>
      <w:szCs w:val="20"/>
    </w:rPr>
  </w:style>
  <w:style w:type="character" w:customStyle="1" w:styleId="WW-Absatz-Standardschriftart">
    <w:name w:val="WW-Absatz-Standardschriftart"/>
    <w:rsid w:val="00987B7A"/>
  </w:style>
  <w:style w:type="character" w:customStyle="1" w:styleId="WW-Absatz-Standardschriftart1">
    <w:name w:val="WW-Absatz-Standardschriftart1"/>
    <w:rsid w:val="00987B7A"/>
  </w:style>
  <w:style w:type="character" w:customStyle="1" w:styleId="WW-">
    <w:name w:val="WW-默认段落字体"/>
    <w:rsid w:val="00987B7A"/>
  </w:style>
  <w:style w:type="character" w:customStyle="1" w:styleId="WW-1">
    <w:name w:val="WW-默认段落字体1"/>
    <w:rsid w:val="00987B7A"/>
  </w:style>
  <w:style w:type="paragraph" w:styleId="afd">
    <w:name w:val="List"/>
    <w:basedOn w:val="af5"/>
    <w:uiPriority w:val="99"/>
    <w:rsid w:val="00987B7A"/>
    <w:pPr>
      <w:suppressAutoHyphens/>
      <w:ind w:firstLine="420"/>
    </w:pPr>
    <w:rPr>
      <w:rFonts w:cs="Tahoma"/>
      <w:kern w:val="1"/>
      <w:szCs w:val="21"/>
      <w:lang w:eastAsia="ar-SA"/>
    </w:rPr>
  </w:style>
  <w:style w:type="paragraph" w:customStyle="1" w:styleId="12">
    <w:name w:val="题注1"/>
    <w:basedOn w:val="a0"/>
    <w:uiPriority w:val="99"/>
    <w:rsid w:val="00987B7A"/>
    <w:pPr>
      <w:suppressLineNumbers/>
      <w:suppressAutoHyphens/>
      <w:spacing w:before="120" w:after="120"/>
      <w:jc w:val="center"/>
    </w:pPr>
    <w:rPr>
      <w:rFonts w:ascii="Times New Roman" w:eastAsia="宋体" w:hAnsi="Times New Roman" w:cs="Tahoma"/>
      <w:kern w:val="1"/>
      <w:sz w:val="18"/>
      <w:szCs w:val="18"/>
      <w:lang w:eastAsia="ar-SA"/>
    </w:rPr>
  </w:style>
  <w:style w:type="paragraph" w:customStyle="1" w:styleId="afe">
    <w:name w:val="目录"/>
    <w:basedOn w:val="a0"/>
    <w:uiPriority w:val="99"/>
    <w:rsid w:val="00987B7A"/>
    <w:pPr>
      <w:suppressLineNumbers/>
      <w:suppressAutoHyphens/>
    </w:pPr>
    <w:rPr>
      <w:rFonts w:ascii="Times New Roman" w:eastAsia="宋体" w:hAnsi="Times New Roman" w:cs="Tahoma"/>
      <w:kern w:val="1"/>
      <w:szCs w:val="24"/>
      <w:lang w:eastAsia="ar-SA"/>
    </w:rPr>
  </w:style>
  <w:style w:type="paragraph" w:customStyle="1" w:styleId="aff">
    <w:name w:val="表格内容"/>
    <w:basedOn w:val="af5"/>
    <w:uiPriority w:val="99"/>
    <w:rsid w:val="00987B7A"/>
    <w:pPr>
      <w:suppressLineNumbers/>
      <w:suppressAutoHyphens/>
    </w:pPr>
    <w:rPr>
      <w:kern w:val="1"/>
      <w:szCs w:val="21"/>
      <w:lang w:eastAsia="ar-SA"/>
    </w:rPr>
  </w:style>
  <w:style w:type="paragraph" w:customStyle="1" w:styleId="aff0">
    <w:name w:val="框内容"/>
    <w:basedOn w:val="af5"/>
    <w:uiPriority w:val="99"/>
    <w:rsid w:val="00987B7A"/>
    <w:pPr>
      <w:suppressAutoHyphens/>
      <w:ind w:firstLine="420"/>
    </w:pPr>
    <w:rPr>
      <w:kern w:val="1"/>
      <w:szCs w:val="21"/>
      <w:lang w:eastAsia="ar-SA"/>
    </w:rPr>
  </w:style>
  <w:style w:type="paragraph" w:customStyle="1" w:styleId="210">
    <w:name w:val="正文文本 21"/>
    <w:basedOn w:val="a0"/>
    <w:uiPriority w:val="99"/>
    <w:rsid w:val="00987B7A"/>
    <w:pPr>
      <w:autoSpaceDE w:val="0"/>
      <w:autoSpaceDN w:val="0"/>
      <w:adjustRightInd w:val="0"/>
      <w:spacing w:line="360" w:lineRule="atLeast"/>
      <w:ind w:right="-21" w:firstLine="560"/>
    </w:pPr>
    <w:rPr>
      <w:rFonts w:ascii="Times New Roman" w:eastAsia="宋体" w:hAnsi="Times New Roman" w:cs="Times New Roman"/>
      <w:sz w:val="28"/>
      <w:szCs w:val="20"/>
    </w:rPr>
  </w:style>
  <w:style w:type="paragraph" w:customStyle="1" w:styleId="Web">
    <w:name w:val="普通 (Web)"/>
    <w:basedOn w:val="a0"/>
    <w:uiPriority w:val="99"/>
    <w:rsid w:val="00987B7A"/>
    <w:pPr>
      <w:widowControl/>
      <w:spacing w:before="100" w:beforeAutospacing="1" w:after="100" w:afterAutospacing="1"/>
      <w:jc w:val="left"/>
    </w:pPr>
    <w:rPr>
      <w:rFonts w:ascii="宋体" w:eastAsia="宋体" w:hAnsi="宋体" w:cs="黑体"/>
      <w:kern w:val="0"/>
      <w:sz w:val="24"/>
      <w:szCs w:val="24"/>
    </w:rPr>
  </w:style>
  <w:style w:type="paragraph" w:customStyle="1" w:styleId="Web0">
    <w:name w:val="普通(Web)"/>
    <w:basedOn w:val="a0"/>
    <w:uiPriority w:val="99"/>
    <w:rsid w:val="00987B7A"/>
    <w:rPr>
      <w:rFonts w:ascii="Times New Roman" w:eastAsia="宋体" w:hAnsi="Times New Roman" w:cs="Times New Roman"/>
      <w:sz w:val="24"/>
      <w:szCs w:val="24"/>
    </w:rPr>
  </w:style>
  <w:style w:type="character" w:customStyle="1" w:styleId="articlecontent">
    <w:name w:val="articlecontent"/>
    <w:rsid w:val="00987B7A"/>
    <w:rPr>
      <w:rFonts w:eastAsia="宋体"/>
      <w:kern w:val="36"/>
      <w:sz w:val="36"/>
      <w:szCs w:val="24"/>
      <w:lang w:val="en-US" w:eastAsia="zh-CN" w:bidi="ar-SA"/>
    </w:rPr>
  </w:style>
  <w:style w:type="paragraph" w:styleId="aff1">
    <w:name w:val="Block Text"/>
    <w:basedOn w:val="a0"/>
    <w:uiPriority w:val="99"/>
    <w:rsid w:val="00987B7A"/>
    <w:pPr>
      <w:autoSpaceDE w:val="0"/>
      <w:autoSpaceDN w:val="0"/>
      <w:adjustRightInd w:val="0"/>
      <w:ind w:left="-109" w:right="-94"/>
    </w:pPr>
    <w:rPr>
      <w:rFonts w:ascii="仿宋_GB2312" w:eastAsia="仿宋_GB2312" w:hAnsi="Times New Roman" w:cs="Times New Roman"/>
      <w:sz w:val="24"/>
      <w:szCs w:val="24"/>
    </w:rPr>
  </w:style>
  <w:style w:type="paragraph" w:customStyle="1" w:styleId="13">
    <w:name w:val="正文1"/>
    <w:basedOn w:val="a0"/>
    <w:uiPriority w:val="99"/>
    <w:rsid w:val="00987B7A"/>
    <w:pPr>
      <w:suppressAutoHyphens/>
    </w:pPr>
    <w:rPr>
      <w:rFonts w:ascii="Times New Roman" w:eastAsia="宋体" w:hAnsi="Times New Roman" w:cs="Times New Roman"/>
      <w:kern w:val="1"/>
      <w:szCs w:val="21"/>
    </w:rPr>
  </w:style>
  <w:style w:type="character" w:customStyle="1" w:styleId="ggbody1">
    <w:name w:val="ggbody1"/>
    <w:rsid w:val="00987B7A"/>
    <w:rPr>
      <w:rFonts w:eastAsia="宋体" w:hint="default"/>
      <w:strike w:val="0"/>
      <w:dstrike w:val="0"/>
      <w:kern w:val="36"/>
      <w:sz w:val="21"/>
      <w:szCs w:val="21"/>
      <w:u w:val="none"/>
      <w:effect w:val="none"/>
      <w:lang w:val="en-US" w:eastAsia="zh-CN" w:bidi="ar-SA"/>
    </w:rPr>
  </w:style>
  <w:style w:type="paragraph" w:customStyle="1" w:styleId="news">
    <w:name w:val="news"/>
    <w:basedOn w:val="a0"/>
    <w:uiPriority w:val="99"/>
    <w:rsid w:val="00987B7A"/>
    <w:pPr>
      <w:widowControl/>
      <w:spacing w:before="100" w:beforeAutospacing="1" w:after="100" w:afterAutospacing="1"/>
      <w:jc w:val="left"/>
    </w:pPr>
    <w:rPr>
      <w:rFonts w:ascii="宋体" w:eastAsia="宋体" w:hAnsi="宋体" w:cs="Times New Roman" w:hint="eastAsia"/>
      <w:kern w:val="0"/>
      <w:sz w:val="22"/>
    </w:rPr>
  </w:style>
  <w:style w:type="character" w:customStyle="1" w:styleId="Char12">
    <w:name w:val="正文文本 Char1"/>
    <w:rsid w:val="00987B7A"/>
    <w:rPr>
      <w:rFonts w:eastAsia="宋体"/>
      <w:kern w:val="1"/>
      <w:sz w:val="21"/>
      <w:szCs w:val="21"/>
      <w:lang w:val="en-US" w:eastAsia="ar-SA" w:bidi="ar-SA"/>
    </w:rPr>
  </w:style>
  <w:style w:type="paragraph" w:customStyle="1" w:styleId="aff2">
    <w:name w:val="正文内容"/>
    <w:basedOn w:val="a0"/>
    <w:uiPriority w:val="99"/>
    <w:rsid w:val="00987B7A"/>
    <w:pPr>
      <w:ind w:firstLine="680"/>
    </w:pPr>
    <w:rPr>
      <w:rFonts w:ascii="仿宋_GB2312" w:eastAsia="仿宋_GB2312" w:hAnsi="Times New Roman" w:cs="Times New Roman"/>
      <w:noProof/>
      <w:sz w:val="32"/>
      <w:szCs w:val="20"/>
    </w:rPr>
  </w:style>
  <w:style w:type="paragraph" w:styleId="31">
    <w:name w:val="Body Text 3"/>
    <w:basedOn w:val="a0"/>
    <w:link w:val="3Char2"/>
    <w:uiPriority w:val="99"/>
    <w:rsid w:val="00987B7A"/>
    <w:pPr>
      <w:suppressAutoHyphens/>
      <w:spacing w:after="120"/>
    </w:pPr>
    <w:rPr>
      <w:rFonts w:ascii="Times New Roman" w:eastAsia="宋体" w:hAnsi="Times New Roman" w:cs="Times New Roman"/>
      <w:kern w:val="1"/>
      <w:sz w:val="16"/>
      <w:szCs w:val="16"/>
      <w:lang w:eastAsia="ar-SA"/>
    </w:rPr>
  </w:style>
  <w:style w:type="character" w:customStyle="1" w:styleId="3Char2">
    <w:name w:val="正文文本 3 Char"/>
    <w:basedOn w:val="a2"/>
    <w:link w:val="31"/>
    <w:uiPriority w:val="99"/>
    <w:rsid w:val="00987B7A"/>
    <w:rPr>
      <w:rFonts w:ascii="Times New Roman" w:eastAsia="宋体" w:hAnsi="Times New Roman" w:cs="Times New Roman"/>
      <w:kern w:val="1"/>
      <w:sz w:val="16"/>
      <w:szCs w:val="16"/>
      <w:lang w:eastAsia="ar-SA"/>
    </w:rPr>
  </w:style>
  <w:style w:type="paragraph" w:customStyle="1" w:styleId="51">
    <w:name w:val="标5，1"/>
    <w:basedOn w:val="1"/>
    <w:autoRedefine/>
    <w:uiPriority w:val="99"/>
    <w:rsid w:val="00987B7A"/>
    <w:pPr>
      <w:keepNext w:val="0"/>
      <w:keepLines w:val="0"/>
      <w:spacing w:line="360" w:lineRule="auto"/>
      <w:ind w:firstLine="640"/>
    </w:pPr>
    <w:rPr>
      <w:rFonts w:ascii="楷体_GB2312" w:eastAsia="楷体_GB2312"/>
      <w:b/>
      <w:bCs w:val="0"/>
      <w:sz w:val="32"/>
      <w:szCs w:val="28"/>
      <w:lang w:val="zh-CN"/>
    </w:rPr>
  </w:style>
  <w:style w:type="paragraph" w:customStyle="1" w:styleId="aff3">
    <w:name w:val="附件"/>
    <w:basedOn w:val="a0"/>
    <w:uiPriority w:val="99"/>
    <w:rsid w:val="00987B7A"/>
    <w:pPr>
      <w:ind w:left="1638" w:hanging="1016"/>
    </w:pPr>
    <w:rPr>
      <w:rFonts w:ascii="Times New Roman" w:eastAsia="仿宋_GB2312" w:hAnsi="Times New Roman" w:cs="Times New Roman"/>
      <w:sz w:val="32"/>
      <w:szCs w:val="20"/>
    </w:rPr>
  </w:style>
  <w:style w:type="paragraph" w:customStyle="1" w:styleId="110">
    <w:name w:val="标题 11"/>
    <w:basedOn w:val="13"/>
    <w:next w:val="13"/>
    <w:uiPriority w:val="99"/>
    <w:rsid w:val="00987B7A"/>
    <w:pPr>
      <w:keepNext/>
      <w:keepLines/>
      <w:tabs>
        <w:tab w:val="num" w:pos="0"/>
      </w:tabs>
      <w:spacing w:before="340" w:after="330" w:line="480" w:lineRule="auto"/>
      <w:outlineLvl w:val="0"/>
    </w:pPr>
    <w:rPr>
      <w:b/>
      <w:bCs/>
      <w:sz w:val="44"/>
      <w:szCs w:val="44"/>
    </w:rPr>
  </w:style>
  <w:style w:type="paragraph" w:customStyle="1" w:styleId="14">
    <w:name w:val="正文文本缩进1"/>
    <w:basedOn w:val="13"/>
    <w:uiPriority w:val="99"/>
    <w:rsid w:val="00987B7A"/>
    <w:pPr>
      <w:spacing w:line="360" w:lineRule="auto"/>
      <w:ind w:firstLine="480"/>
    </w:pPr>
    <w:rPr>
      <w:rFonts w:eastAsia="仿宋_GB2312"/>
      <w:sz w:val="24"/>
      <w:szCs w:val="24"/>
    </w:rPr>
  </w:style>
  <w:style w:type="paragraph" w:customStyle="1" w:styleId="15">
    <w:name w:val="1"/>
    <w:basedOn w:val="a0"/>
    <w:next w:val="23"/>
    <w:uiPriority w:val="99"/>
    <w:rsid w:val="00987B7A"/>
    <w:pPr>
      <w:spacing w:after="120" w:line="480" w:lineRule="auto"/>
    </w:pPr>
    <w:rPr>
      <w:rFonts w:ascii="Times New Roman" w:eastAsia="宋体" w:hAnsi="Times New Roman" w:cs="Times New Roman"/>
      <w:szCs w:val="24"/>
    </w:rPr>
  </w:style>
  <w:style w:type="paragraph" w:customStyle="1" w:styleId="24">
    <w:name w:val="2"/>
    <w:basedOn w:val="a0"/>
    <w:uiPriority w:val="99"/>
    <w:rsid w:val="00987B7A"/>
    <w:rPr>
      <w:rFonts w:ascii="Times New Roman" w:eastAsia="宋体" w:hAnsi="Times New Roman" w:cs="Times New Roman"/>
      <w:sz w:val="24"/>
      <w:szCs w:val="24"/>
    </w:rPr>
  </w:style>
  <w:style w:type="character" w:styleId="aff4">
    <w:name w:val="FollowedHyperlink"/>
    <w:uiPriority w:val="99"/>
    <w:rsid w:val="00987B7A"/>
    <w:rPr>
      <w:rFonts w:eastAsia="宋体"/>
      <w:color w:val="800080"/>
      <w:kern w:val="36"/>
      <w:sz w:val="36"/>
      <w:szCs w:val="24"/>
      <w:u w:val="single"/>
      <w:lang w:val="en-US" w:eastAsia="zh-CN" w:bidi="ar-SA"/>
    </w:rPr>
  </w:style>
  <w:style w:type="paragraph" w:customStyle="1" w:styleId="WW-Web0">
    <w:name w:val="WW-普通 (Web)"/>
    <w:basedOn w:val="a0"/>
    <w:uiPriority w:val="99"/>
    <w:rsid w:val="00987B7A"/>
    <w:pPr>
      <w:widowControl/>
      <w:suppressAutoHyphens/>
      <w:spacing w:before="280" w:after="280"/>
      <w:jc w:val="left"/>
    </w:pPr>
    <w:rPr>
      <w:rFonts w:ascii="宋体" w:eastAsia="宋体" w:hAnsi="宋体" w:cs="Times New Roman"/>
      <w:kern w:val="1"/>
      <w:sz w:val="24"/>
      <w:szCs w:val="21"/>
    </w:rPr>
  </w:style>
  <w:style w:type="character" w:customStyle="1" w:styleId="a011">
    <w:name w:val="a011"/>
    <w:rsid w:val="00987B7A"/>
    <w:rPr>
      <w:rFonts w:ascii="ˎ̥" w:eastAsia="宋体" w:hAnsi="ˎ̥" w:hint="default"/>
      <w:b w:val="0"/>
      <w:bCs w:val="0"/>
      <w:color w:val="000000"/>
      <w:spacing w:val="15"/>
      <w:kern w:val="36"/>
      <w:sz w:val="18"/>
      <w:szCs w:val="18"/>
      <w:lang w:val="en-US" w:eastAsia="zh-CN" w:bidi="ar-SA"/>
    </w:rPr>
  </w:style>
  <w:style w:type="character" w:customStyle="1" w:styleId="leftword1">
    <w:name w:val="leftword1"/>
    <w:rsid w:val="00987B7A"/>
    <w:rPr>
      <w:rFonts w:eastAsia="宋体" w:hint="default"/>
      <w:b w:val="0"/>
      <w:bCs w:val="0"/>
      <w:color w:val="000000"/>
      <w:kern w:val="36"/>
      <w:sz w:val="20"/>
      <w:szCs w:val="20"/>
      <w:lang w:val="en-US" w:eastAsia="zh-CN" w:bidi="ar-SA"/>
    </w:rPr>
  </w:style>
  <w:style w:type="paragraph" w:customStyle="1" w:styleId="a01">
    <w:name w:val="a01"/>
    <w:basedOn w:val="a0"/>
    <w:uiPriority w:val="99"/>
    <w:rsid w:val="00987B7A"/>
    <w:pPr>
      <w:widowControl/>
      <w:numPr>
        <w:ilvl w:val="1"/>
        <w:numId w:val="1"/>
      </w:numPr>
      <w:tabs>
        <w:tab w:val="clear" w:pos="1648"/>
      </w:tabs>
      <w:spacing w:before="100" w:beforeAutospacing="1" w:after="100" w:afterAutospacing="1" w:line="315" w:lineRule="atLeast"/>
      <w:ind w:left="0" w:firstLine="0"/>
      <w:jc w:val="left"/>
    </w:pPr>
    <w:rPr>
      <w:rFonts w:ascii="ˎ̥" w:eastAsia="宋体" w:hAnsi="ˎ̥" w:cs="Times New Roman"/>
      <w:color w:val="000000"/>
      <w:spacing w:val="15"/>
      <w:kern w:val="0"/>
      <w:sz w:val="18"/>
      <w:szCs w:val="18"/>
    </w:rPr>
  </w:style>
  <w:style w:type="character" w:customStyle="1" w:styleId="defaultfont">
    <w:name w:val="defaultfont"/>
    <w:rsid w:val="00987B7A"/>
    <w:rPr>
      <w:rFonts w:eastAsia="宋体"/>
      <w:kern w:val="36"/>
      <w:sz w:val="36"/>
      <w:szCs w:val="24"/>
      <w:lang w:val="en-US" w:eastAsia="zh-CN" w:bidi="ar-SA"/>
    </w:rPr>
  </w:style>
  <w:style w:type="paragraph" w:customStyle="1" w:styleId="WW-3">
    <w:name w:val="WW-正文文字缩进 3"/>
    <w:basedOn w:val="a0"/>
    <w:uiPriority w:val="99"/>
    <w:rsid w:val="00987B7A"/>
    <w:pPr>
      <w:suppressAutoHyphens/>
      <w:spacing w:line="312" w:lineRule="atLeast"/>
      <w:ind w:left="-105" w:firstLine="630"/>
      <w:textAlignment w:val="baseline"/>
    </w:pPr>
    <w:rPr>
      <w:rFonts w:ascii="Times New Roman" w:eastAsia="黑体" w:hAnsi="Times New Roman" w:cs="Times New Roman"/>
      <w:kern w:val="1"/>
      <w:sz w:val="32"/>
      <w:szCs w:val="20"/>
    </w:rPr>
  </w:style>
  <w:style w:type="paragraph" w:customStyle="1" w:styleId="25">
    <w:name w:val="样式 左侧:  2 字符"/>
    <w:basedOn w:val="a0"/>
    <w:autoRedefine/>
    <w:uiPriority w:val="99"/>
    <w:rsid w:val="00987B7A"/>
    <w:pPr>
      <w:tabs>
        <w:tab w:val="num" w:pos="840"/>
      </w:tabs>
      <w:spacing w:line="540" w:lineRule="exact"/>
      <w:ind w:firstLine="630"/>
    </w:pPr>
    <w:rPr>
      <w:rFonts w:ascii="Times New Roman" w:eastAsia="仿宋_GB2312" w:hAnsi="Times New Roman" w:cs="宋体"/>
      <w:sz w:val="32"/>
      <w:szCs w:val="32"/>
    </w:rPr>
  </w:style>
  <w:style w:type="character" w:customStyle="1" w:styleId="text1">
    <w:name w:val="text1"/>
    <w:rsid w:val="00987B7A"/>
    <w:rPr>
      <w:rFonts w:ascii="ˎ̥" w:eastAsia="宋体" w:hAnsi="ˎ̥" w:hint="default"/>
      <w:color w:val="000000"/>
      <w:kern w:val="36"/>
      <w:sz w:val="18"/>
      <w:szCs w:val="18"/>
      <w:lang w:val="en-US" w:eastAsia="zh-CN" w:bidi="ar-SA"/>
    </w:rPr>
  </w:style>
  <w:style w:type="paragraph" w:customStyle="1" w:styleId="WW-2">
    <w:name w:val="WW-正文文字缩进 2"/>
    <w:basedOn w:val="a0"/>
    <w:uiPriority w:val="99"/>
    <w:rsid w:val="00987B7A"/>
    <w:pPr>
      <w:suppressAutoHyphens/>
      <w:ind w:firstLine="640"/>
    </w:pPr>
    <w:rPr>
      <w:rFonts w:ascii="仿宋_GB2312" w:eastAsia="仿宋_GB2312" w:hAnsi="仿宋_GB2312" w:cs="Times New Roman"/>
      <w:kern w:val="0"/>
      <w:sz w:val="32"/>
      <w:szCs w:val="28"/>
    </w:rPr>
  </w:style>
  <w:style w:type="character" w:customStyle="1" w:styleId="16">
    <w:name w:val="要点1"/>
    <w:rsid w:val="00987B7A"/>
    <w:rPr>
      <w:rFonts w:ascii="Times New Roman" w:eastAsia="宋体" w:hAnsi="Times New Roman"/>
      <w:b/>
      <w:bCs/>
      <w:kern w:val="1"/>
      <w:sz w:val="24"/>
      <w:szCs w:val="24"/>
      <w:lang w:eastAsia="zh-CN" w:bidi="ar-SA"/>
    </w:rPr>
  </w:style>
  <w:style w:type="paragraph" w:customStyle="1" w:styleId="310">
    <w:name w:val="标题 31"/>
    <w:basedOn w:val="13"/>
    <w:next w:val="17"/>
    <w:uiPriority w:val="99"/>
    <w:rsid w:val="00987B7A"/>
    <w:pPr>
      <w:keepNext/>
      <w:keepLines/>
      <w:tabs>
        <w:tab w:val="num" w:pos="0"/>
      </w:tabs>
      <w:spacing w:before="1620" w:after="400"/>
      <w:jc w:val="center"/>
      <w:outlineLvl w:val="2"/>
    </w:pPr>
    <w:rPr>
      <w:rFonts w:eastAsia="公文小标宋简"/>
      <w:sz w:val="44"/>
      <w:szCs w:val="44"/>
    </w:rPr>
  </w:style>
  <w:style w:type="paragraph" w:customStyle="1" w:styleId="17">
    <w:name w:val="正文缩进1"/>
    <w:basedOn w:val="13"/>
    <w:uiPriority w:val="99"/>
    <w:rsid w:val="00987B7A"/>
    <w:pPr>
      <w:ind w:firstLine="630"/>
    </w:pPr>
    <w:rPr>
      <w:rFonts w:eastAsia="仿宋_GB2312"/>
      <w:sz w:val="32"/>
      <w:szCs w:val="32"/>
    </w:rPr>
  </w:style>
  <w:style w:type="paragraph" w:customStyle="1" w:styleId="41">
    <w:name w:val="标题 41"/>
    <w:basedOn w:val="13"/>
    <w:next w:val="17"/>
    <w:uiPriority w:val="99"/>
    <w:rsid w:val="00987B7A"/>
    <w:pPr>
      <w:keepNext/>
      <w:tabs>
        <w:tab w:val="num" w:pos="0"/>
        <w:tab w:val="left" w:pos="2488"/>
        <w:tab w:val="left" w:pos="4976"/>
      </w:tabs>
      <w:jc w:val="center"/>
      <w:outlineLvl w:val="3"/>
    </w:pPr>
    <w:rPr>
      <w:rFonts w:eastAsia="仿宋_GB2312"/>
      <w:sz w:val="44"/>
      <w:szCs w:val="44"/>
    </w:rPr>
  </w:style>
  <w:style w:type="paragraph" w:customStyle="1" w:styleId="18">
    <w:name w:val="普通(网站)1"/>
    <w:basedOn w:val="13"/>
    <w:uiPriority w:val="99"/>
    <w:rsid w:val="00987B7A"/>
    <w:pPr>
      <w:spacing w:before="100" w:after="100"/>
      <w:jc w:val="left"/>
    </w:pPr>
    <w:rPr>
      <w:rFonts w:ascii="Arial Unicode MS" w:eastAsia="Arial Unicode MS" w:hAnsi="Arial Unicode MS"/>
      <w:color w:val="000000"/>
      <w:sz w:val="24"/>
      <w:szCs w:val="24"/>
    </w:rPr>
  </w:style>
  <w:style w:type="character" w:customStyle="1" w:styleId="large1">
    <w:name w:val="large1"/>
    <w:rsid w:val="00987B7A"/>
    <w:rPr>
      <w:rFonts w:ascii="宋体" w:eastAsia="宋体" w:hAnsi="宋体" w:hint="eastAsia"/>
      <w:kern w:val="36"/>
      <w:sz w:val="22"/>
      <w:szCs w:val="22"/>
      <w:lang w:val="en-US" w:eastAsia="zh-CN" w:bidi="ar-SA"/>
    </w:rPr>
  </w:style>
  <w:style w:type="paragraph" w:customStyle="1" w:styleId="WW-0">
    <w:name w:val="WW-日期"/>
    <w:basedOn w:val="a0"/>
    <w:next w:val="a0"/>
    <w:uiPriority w:val="99"/>
    <w:rsid w:val="00987B7A"/>
    <w:pPr>
      <w:widowControl/>
      <w:suppressAutoHyphens/>
      <w:jc w:val="left"/>
    </w:pPr>
    <w:rPr>
      <w:rFonts w:ascii="仿宋_GB2312" w:eastAsia="仿宋_GB2312" w:hAnsi="仿宋_GB2312" w:cs="Times New Roman"/>
      <w:kern w:val="1"/>
      <w:sz w:val="32"/>
      <w:szCs w:val="20"/>
      <w:lang w:eastAsia="ar-SA"/>
    </w:rPr>
  </w:style>
  <w:style w:type="paragraph" w:customStyle="1" w:styleId="WW-4">
    <w:name w:val="WW-普通文字"/>
    <w:basedOn w:val="a0"/>
    <w:uiPriority w:val="99"/>
    <w:rsid w:val="00987B7A"/>
    <w:pPr>
      <w:suppressAutoHyphens/>
    </w:pPr>
    <w:rPr>
      <w:rFonts w:ascii="宋体" w:eastAsia="宋体" w:hAnsi="宋体" w:cs="Courier New"/>
      <w:kern w:val="1"/>
      <w:szCs w:val="21"/>
      <w:lang w:eastAsia="ar-SA"/>
    </w:rPr>
  </w:style>
  <w:style w:type="paragraph" w:customStyle="1" w:styleId="WW-5">
    <w:name w:val="WW-文字块"/>
    <w:basedOn w:val="a0"/>
    <w:uiPriority w:val="99"/>
    <w:rsid w:val="00987B7A"/>
    <w:pPr>
      <w:suppressAutoHyphens/>
      <w:spacing w:line="500" w:lineRule="atLeast"/>
      <w:ind w:left="400" w:right="170"/>
    </w:pPr>
    <w:rPr>
      <w:rFonts w:ascii="仿宋_GB2312" w:eastAsia="仿宋_GB2312" w:hAnsi="仿宋_GB2312" w:cs="Times New Roman"/>
      <w:kern w:val="1"/>
      <w:sz w:val="32"/>
      <w:szCs w:val="32"/>
      <w:lang w:eastAsia="ar-SA"/>
    </w:rPr>
  </w:style>
  <w:style w:type="paragraph" w:customStyle="1" w:styleId="aff5">
    <w:name w:val="主题词"/>
    <w:basedOn w:val="a0"/>
    <w:uiPriority w:val="99"/>
    <w:rsid w:val="00987B7A"/>
    <w:pPr>
      <w:suppressAutoHyphens/>
      <w:ind w:left="1246" w:hanging="1246"/>
    </w:pPr>
    <w:rPr>
      <w:rFonts w:ascii="Times New Roman" w:eastAsia="文鼎小标宋简" w:hAnsi="Times New Roman" w:cs="Times New Roman"/>
      <w:kern w:val="1"/>
      <w:sz w:val="32"/>
      <w:szCs w:val="20"/>
      <w:lang w:eastAsia="ar-SA"/>
    </w:rPr>
  </w:style>
  <w:style w:type="character" w:customStyle="1" w:styleId="WW-Absatz-Standardschriftart11111111111">
    <w:name w:val="WW-Absatz-Standardschriftart11111111111"/>
    <w:rsid w:val="00987B7A"/>
  </w:style>
  <w:style w:type="character" w:customStyle="1" w:styleId="WW-Absatz-Standardschriftart11111111111111111111">
    <w:name w:val="WW-Absatz-Standardschriftart11111111111111111111"/>
    <w:rsid w:val="00987B7A"/>
  </w:style>
  <w:style w:type="character" w:customStyle="1" w:styleId="WW-Absatz-Standardschriftart111111111111111111111">
    <w:name w:val="WW-Absatz-Standardschriftart111111111111111111111"/>
    <w:rsid w:val="00987B7A"/>
  </w:style>
  <w:style w:type="paragraph" w:customStyle="1" w:styleId="WW-30">
    <w:name w:val="WW-正文文本 3"/>
    <w:basedOn w:val="a0"/>
    <w:uiPriority w:val="99"/>
    <w:rsid w:val="00987B7A"/>
    <w:pPr>
      <w:suppressAutoHyphens/>
      <w:spacing w:after="120"/>
    </w:pPr>
    <w:rPr>
      <w:rFonts w:ascii="Times New Roman" w:eastAsia="仿宋_GB2312" w:hAnsi="Times New Roman" w:cs="Times New Roman"/>
      <w:kern w:val="0"/>
      <w:sz w:val="16"/>
      <w:szCs w:val="16"/>
    </w:rPr>
  </w:style>
  <w:style w:type="paragraph" w:customStyle="1" w:styleId="WW-20">
    <w:name w:val="WW-正文文本 2"/>
    <w:basedOn w:val="13"/>
    <w:uiPriority w:val="99"/>
    <w:rsid w:val="00987B7A"/>
    <w:pPr>
      <w:spacing w:line="360" w:lineRule="auto"/>
    </w:pPr>
    <w:rPr>
      <w:rFonts w:ascii="仿宋_GB2312" w:eastAsia="仿宋_GB2312" w:hAnsi="仿宋_GB2312"/>
      <w:sz w:val="32"/>
      <w:szCs w:val="32"/>
      <w:lang w:eastAsia="ar-SA"/>
    </w:rPr>
  </w:style>
  <w:style w:type="paragraph" w:customStyle="1" w:styleId="WW-21">
    <w:name w:val="WW-正文文本缩进 2"/>
    <w:basedOn w:val="13"/>
    <w:uiPriority w:val="99"/>
    <w:rsid w:val="00987B7A"/>
    <w:pPr>
      <w:spacing w:line="360" w:lineRule="auto"/>
      <w:ind w:firstLine="630"/>
    </w:pPr>
    <w:rPr>
      <w:rFonts w:ascii="仿宋_GB2312" w:hAnsi="仿宋_GB2312"/>
      <w:color w:val="0000FF"/>
      <w:sz w:val="32"/>
      <w:szCs w:val="32"/>
      <w:lang w:eastAsia="ar-SA"/>
    </w:rPr>
  </w:style>
  <w:style w:type="character" w:customStyle="1" w:styleId="wordblack14b1">
    <w:name w:val="wordblack14b1"/>
    <w:rsid w:val="00987B7A"/>
    <w:rPr>
      <w:rFonts w:eastAsia="宋体"/>
      <w:b/>
      <w:bCs/>
      <w:strike w:val="0"/>
      <w:dstrike w:val="0"/>
      <w:color w:val="000000"/>
      <w:kern w:val="36"/>
      <w:sz w:val="30"/>
      <w:szCs w:val="30"/>
      <w:u w:val="none"/>
      <w:effect w:val="none"/>
      <w:lang w:val="en-US" w:eastAsia="zh-CN" w:bidi="ar-SA"/>
    </w:rPr>
  </w:style>
  <w:style w:type="paragraph" w:customStyle="1" w:styleId="WW-22">
    <w:name w:val="WW-正文文字 2"/>
    <w:basedOn w:val="a0"/>
    <w:uiPriority w:val="99"/>
    <w:rsid w:val="00987B7A"/>
    <w:pPr>
      <w:widowControl/>
      <w:suppressAutoHyphens/>
      <w:spacing w:line="560" w:lineRule="atLeast"/>
      <w:jc w:val="center"/>
    </w:pPr>
    <w:rPr>
      <w:rFonts w:ascii="黑体" w:eastAsia="黑体" w:hAnsi="黑体" w:cs="Times New Roman"/>
      <w:color w:val="000000"/>
      <w:kern w:val="1"/>
      <w:sz w:val="44"/>
      <w:szCs w:val="44"/>
    </w:rPr>
  </w:style>
  <w:style w:type="character" w:customStyle="1" w:styleId="f9h16">
    <w:name w:val="f9h16"/>
    <w:basedOn w:val="WW-"/>
    <w:rsid w:val="00987B7A"/>
  </w:style>
  <w:style w:type="character" w:customStyle="1" w:styleId="WW-HTML">
    <w:name w:val="WW-HTML 打字机"/>
    <w:rsid w:val="00987B7A"/>
    <w:rPr>
      <w:rFonts w:ascii="黑体" w:eastAsia="黑体" w:hAnsi="黑体" w:cs="Courier New"/>
      <w:sz w:val="20"/>
      <w:szCs w:val="20"/>
    </w:rPr>
  </w:style>
  <w:style w:type="paragraph" w:customStyle="1" w:styleId="WW-6">
    <w:name w:val="WW-纯文本"/>
    <w:basedOn w:val="a0"/>
    <w:uiPriority w:val="99"/>
    <w:rsid w:val="00987B7A"/>
    <w:pPr>
      <w:suppressAutoHyphens/>
    </w:pPr>
    <w:rPr>
      <w:rFonts w:ascii="宋体" w:eastAsia="宋体" w:hAnsi="宋体" w:cs="Times New Roman"/>
      <w:kern w:val="1"/>
      <w:szCs w:val="21"/>
      <w:lang w:eastAsia="ar-SA"/>
    </w:rPr>
  </w:style>
  <w:style w:type="character" w:customStyle="1" w:styleId="wzbt1">
    <w:name w:val="wzbt1"/>
    <w:rsid w:val="00987B7A"/>
    <w:rPr>
      <w:rFonts w:eastAsia="宋体"/>
      <w:kern w:val="36"/>
      <w:sz w:val="36"/>
      <w:szCs w:val="24"/>
      <w:lang w:val="en-US" w:eastAsia="zh-CN" w:bidi="ar-SA"/>
    </w:rPr>
  </w:style>
  <w:style w:type="paragraph" w:customStyle="1" w:styleId="WW-7">
    <w:name w:val="WW-普通(网站)"/>
    <w:basedOn w:val="a0"/>
    <w:uiPriority w:val="99"/>
    <w:rsid w:val="00987B7A"/>
    <w:pPr>
      <w:widowControl/>
      <w:suppressAutoHyphens/>
      <w:spacing w:before="280" w:line="360" w:lineRule="auto"/>
      <w:jc w:val="center"/>
    </w:pPr>
    <w:rPr>
      <w:rFonts w:ascii="宋体" w:eastAsia="宋体" w:hAnsi="宋体" w:cs="宋体"/>
      <w:kern w:val="1"/>
      <w:sz w:val="24"/>
      <w:szCs w:val="24"/>
      <w:lang w:eastAsia="ar-SA"/>
    </w:rPr>
  </w:style>
  <w:style w:type="paragraph" w:customStyle="1" w:styleId="cjk">
    <w:name w:val="cjk"/>
    <w:basedOn w:val="a0"/>
    <w:uiPriority w:val="99"/>
    <w:rsid w:val="00987B7A"/>
    <w:pPr>
      <w:widowControl/>
      <w:suppressAutoHyphens/>
      <w:spacing w:before="280" w:line="360" w:lineRule="auto"/>
      <w:jc w:val="center"/>
    </w:pPr>
    <w:rPr>
      <w:rFonts w:ascii="宋体" w:eastAsia="宋体" w:hAnsi="宋体" w:cs="宋体"/>
      <w:kern w:val="1"/>
      <w:sz w:val="44"/>
      <w:szCs w:val="44"/>
      <w:lang w:eastAsia="ar-SA"/>
    </w:rPr>
  </w:style>
  <w:style w:type="paragraph" w:customStyle="1" w:styleId="Char13">
    <w:name w:val="Char1"/>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web1">
    <w:name w:val="web"/>
    <w:basedOn w:val="a0"/>
    <w:uiPriority w:val="99"/>
    <w:rsid w:val="00987B7A"/>
    <w:pPr>
      <w:widowControl/>
      <w:spacing w:before="100" w:beforeAutospacing="1" w:after="100" w:afterAutospacing="1"/>
      <w:jc w:val="left"/>
    </w:pPr>
    <w:rPr>
      <w:rFonts w:ascii="宋体" w:eastAsia="宋体" w:hAnsi="宋体" w:cs="Times New Roman"/>
      <w:kern w:val="0"/>
      <w:sz w:val="24"/>
      <w:szCs w:val="24"/>
    </w:rPr>
  </w:style>
  <w:style w:type="paragraph" w:styleId="aff6">
    <w:name w:val="Title"/>
    <w:basedOn w:val="a0"/>
    <w:link w:val="Charb"/>
    <w:uiPriority w:val="99"/>
    <w:qFormat/>
    <w:rsid w:val="00987B7A"/>
    <w:pPr>
      <w:spacing w:line="580" w:lineRule="exact"/>
      <w:jc w:val="center"/>
      <w:outlineLvl w:val="0"/>
    </w:pPr>
    <w:rPr>
      <w:rFonts w:ascii="Arial" w:eastAsia="隶书" w:hAnsi="Arial" w:cs="Arial"/>
      <w:b/>
      <w:bCs/>
      <w:sz w:val="44"/>
      <w:szCs w:val="32"/>
    </w:rPr>
  </w:style>
  <w:style w:type="character" w:customStyle="1" w:styleId="Charb">
    <w:name w:val="标题 Char"/>
    <w:basedOn w:val="a2"/>
    <w:link w:val="aff6"/>
    <w:uiPriority w:val="99"/>
    <w:rsid w:val="00987B7A"/>
    <w:rPr>
      <w:rFonts w:ascii="Arial" w:eastAsia="隶书" w:hAnsi="Arial" w:cs="Arial"/>
      <w:b/>
      <w:bCs/>
      <w:sz w:val="44"/>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character" w:customStyle="1" w:styleId="ggtitle1">
    <w:name w:val="ggtitle1"/>
    <w:rsid w:val="00987B7A"/>
    <w:rPr>
      <w:rFonts w:ascii="ˎ̥" w:eastAsia="宋体" w:hAnsi="ˎ̥" w:hint="default"/>
      <w:b w:val="0"/>
      <w:bCs w:val="0"/>
      <w:strike w:val="0"/>
      <w:dstrike w:val="0"/>
      <w:color w:val="FF0000"/>
      <w:spacing w:val="40"/>
      <w:kern w:val="36"/>
      <w:sz w:val="24"/>
      <w:szCs w:val="24"/>
      <w:u w:val="none"/>
      <w:effect w:val="none"/>
      <w:lang w:val="en-US" w:eastAsia="zh-CN" w:bidi="ar-SA"/>
    </w:rPr>
  </w:style>
  <w:style w:type="paragraph" w:customStyle="1" w:styleId="GB2312">
    <w:name w:val="样式 正文文本 + 仿宋_GB2312 三号 两端对齐"/>
    <w:basedOn w:val="af5"/>
    <w:uiPriority w:val="99"/>
    <w:rsid w:val="00987B7A"/>
    <w:pPr>
      <w:spacing w:beforeLines="25" w:before="25" w:afterLines="25" w:after="25" w:line="440" w:lineRule="exact"/>
      <w:ind w:firstLineChars="200" w:firstLine="200"/>
    </w:pPr>
    <w:rPr>
      <w:rFonts w:ascii="仿宋_GB2312" w:cs="宋体"/>
      <w:sz w:val="24"/>
    </w:rPr>
  </w:style>
  <w:style w:type="paragraph" w:customStyle="1" w:styleId="CharCharChar">
    <w:name w:val="Char Char Char"/>
    <w:basedOn w:val="a0"/>
    <w:rsid w:val="00987B7A"/>
    <w:rPr>
      <w:rFonts w:ascii="Times New Roman" w:eastAsia="宋体" w:hAnsi="Times New Roman" w:cs="Times New Roman"/>
      <w:szCs w:val="24"/>
    </w:rPr>
  </w:style>
  <w:style w:type="paragraph" w:styleId="aff7">
    <w:name w:val="Document Map"/>
    <w:basedOn w:val="a0"/>
    <w:link w:val="Charc"/>
    <w:uiPriority w:val="99"/>
    <w:semiHidden/>
    <w:rsid w:val="00987B7A"/>
    <w:pPr>
      <w:shd w:val="clear" w:color="auto" w:fill="000080"/>
      <w:suppressAutoHyphens/>
    </w:pPr>
    <w:rPr>
      <w:rFonts w:ascii="Times New Roman" w:eastAsia="宋体" w:hAnsi="Times New Roman" w:cs="Times New Roman"/>
      <w:kern w:val="1"/>
      <w:szCs w:val="24"/>
      <w:lang w:eastAsia="ar-SA"/>
    </w:rPr>
  </w:style>
  <w:style w:type="character" w:customStyle="1" w:styleId="Charc">
    <w:name w:val="文档结构图 Char"/>
    <w:basedOn w:val="a2"/>
    <w:link w:val="aff7"/>
    <w:uiPriority w:val="99"/>
    <w:semiHidden/>
    <w:rsid w:val="00987B7A"/>
    <w:rPr>
      <w:rFonts w:ascii="Times New Roman" w:eastAsia="宋体" w:hAnsi="Times New Roman" w:cs="Times New Roman"/>
      <w:kern w:val="1"/>
      <w:szCs w:val="24"/>
      <w:shd w:val="clear" w:color="auto" w:fill="000080"/>
      <w:lang w:eastAsia="ar-SA"/>
    </w:rPr>
  </w:style>
  <w:style w:type="character" w:customStyle="1" w:styleId="content1">
    <w:name w:val="content1"/>
    <w:rsid w:val="00987B7A"/>
    <w:rPr>
      <w:rFonts w:ascii="Tahoma" w:eastAsia="宋体" w:hAnsi="Tahoma" w:cs="Tahoma"/>
      <w:kern w:val="36"/>
      <w:sz w:val="28"/>
      <w:szCs w:val="28"/>
      <w:lang w:val="en-US" w:eastAsia="zh-CN" w:bidi="ar-SA"/>
    </w:rPr>
  </w:style>
  <w:style w:type="paragraph" w:customStyle="1" w:styleId="CharCharCharCharCharChar1">
    <w:name w:val="Char Char Char Char Char Char1"/>
    <w:basedOn w:val="a0"/>
    <w:uiPriority w:val="99"/>
    <w:rsid w:val="00987B7A"/>
    <w:rPr>
      <w:rFonts w:ascii="Tahoma" w:eastAsia="宋体" w:hAnsi="Tahoma" w:cs="Times New Roman"/>
      <w:sz w:val="24"/>
      <w:szCs w:val="20"/>
    </w:rPr>
  </w:style>
  <w:style w:type="paragraph" w:customStyle="1" w:styleId="7820">
    <w:name w:val="样式 ˎ̥ 段后: 7.8 磅 行距: 固定值 20 磅"/>
    <w:basedOn w:val="a0"/>
    <w:autoRedefine/>
    <w:uiPriority w:val="99"/>
    <w:rsid w:val="00987B7A"/>
    <w:pPr>
      <w:tabs>
        <w:tab w:val="left" w:pos="4140"/>
      </w:tabs>
    </w:pPr>
    <w:rPr>
      <w:rFonts w:ascii="仿宋_GB2312" w:eastAsia="仿宋_GB2312" w:hAnsi="ˎ̥" w:cs="宋体"/>
      <w:sz w:val="32"/>
      <w:szCs w:val="32"/>
    </w:rPr>
  </w:style>
  <w:style w:type="paragraph" w:customStyle="1" w:styleId="unnamed1">
    <w:name w:val="unnamed1"/>
    <w:basedOn w:val="a0"/>
    <w:uiPriority w:val="99"/>
    <w:rsid w:val="00987B7A"/>
    <w:pPr>
      <w:widowControl/>
      <w:spacing w:before="100" w:beforeAutospacing="1" w:after="100" w:afterAutospacing="1" w:line="300" w:lineRule="atLeast"/>
      <w:jc w:val="left"/>
    </w:pPr>
    <w:rPr>
      <w:rFonts w:ascii="宋体" w:eastAsia="宋体" w:hAnsi="宋体" w:cs="宋体"/>
      <w:kern w:val="0"/>
      <w:sz w:val="18"/>
      <w:szCs w:val="18"/>
    </w:rPr>
  </w:style>
  <w:style w:type="paragraph" w:customStyle="1" w:styleId="aff8">
    <w:name w:val="报告正文"/>
    <w:basedOn w:val="a0"/>
    <w:uiPriority w:val="99"/>
    <w:rsid w:val="00987B7A"/>
    <w:pPr>
      <w:spacing w:before="156" w:after="156" w:line="360" w:lineRule="auto"/>
      <w:ind w:firstLine="482"/>
    </w:pPr>
    <w:rPr>
      <w:rFonts w:ascii="Times New Roman" w:eastAsia="宋体" w:hAnsi="Times New Roman" w:cs="Times New Roman"/>
      <w:sz w:val="24"/>
      <w:szCs w:val="20"/>
    </w:rPr>
  </w:style>
  <w:style w:type="paragraph" w:customStyle="1" w:styleId="aff9">
    <w:name w:val="报告表名"/>
    <w:basedOn w:val="a0"/>
    <w:uiPriority w:val="99"/>
    <w:rsid w:val="00987B7A"/>
    <w:pPr>
      <w:adjustRightInd w:val="0"/>
      <w:spacing w:before="360" w:after="60" w:line="360" w:lineRule="auto"/>
      <w:jc w:val="center"/>
      <w:textAlignment w:val="baseline"/>
    </w:pPr>
    <w:rPr>
      <w:rFonts w:ascii="Times New Roman" w:eastAsia="宋体" w:hAnsi="Times New Roman" w:cs="Times New Roman"/>
      <w:b/>
      <w:bCs/>
      <w:kern w:val="0"/>
      <w:sz w:val="24"/>
      <w:szCs w:val="20"/>
    </w:rPr>
  </w:style>
  <w:style w:type="character" w:customStyle="1" w:styleId="highlight1">
    <w:name w:val="highlight1"/>
    <w:rsid w:val="00987B7A"/>
    <w:rPr>
      <w:rFonts w:eastAsia="宋体"/>
      <w:kern w:val="36"/>
      <w:sz w:val="18"/>
      <w:szCs w:val="18"/>
      <w:lang w:val="en-US" w:eastAsia="zh-CN" w:bidi="ar-SA"/>
    </w:rPr>
  </w:style>
  <w:style w:type="paragraph" w:customStyle="1" w:styleId="CharCharCharCharCharCharCharCharCharCharCharCharCharCharCharChar">
    <w:name w:val="Char Char Char Char Char Char Char Char Char Char Char Char Char Char Char Char"/>
    <w:basedOn w:val="a0"/>
    <w:autoRedefine/>
    <w:uiPriority w:val="99"/>
    <w:rsid w:val="00987B7A"/>
    <w:pPr>
      <w:tabs>
        <w:tab w:val="num" w:pos="360"/>
      </w:tabs>
    </w:pPr>
    <w:rPr>
      <w:rFonts w:ascii="Times New Roman" w:eastAsia="宋体" w:hAnsi="Times New Roman" w:cs="Times New Roman"/>
      <w:sz w:val="24"/>
      <w:szCs w:val="24"/>
    </w:rPr>
  </w:style>
  <w:style w:type="paragraph" w:customStyle="1" w:styleId="affa">
    <w:name w:val="抄 送"/>
    <w:basedOn w:val="aff5"/>
    <w:uiPriority w:val="99"/>
    <w:rsid w:val="00987B7A"/>
    <w:pPr>
      <w:suppressAutoHyphens w:val="0"/>
      <w:spacing w:before="74" w:after="74" w:line="580" w:lineRule="exact"/>
      <w:ind w:left="0" w:firstLine="0"/>
    </w:pPr>
    <w:rPr>
      <w:rFonts w:eastAsia="仿宋_GB2312"/>
      <w:kern w:val="2"/>
      <w:lang w:eastAsia="zh-CN"/>
    </w:rPr>
  </w:style>
  <w:style w:type="paragraph" w:customStyle="1" w:styleId="affb">
    <w:name w:val="机关字号"/>
    <w:basedOn w:val="a0"/>
    <w:uiPriority w:val="99"/>
    <w:rsid w:val="00987B7A"/>
    <w:pPr>
      <w:spacing w:line="580" w:lineRule="exact"/>
      <w:jc w:val="left"/>
    </w:pPr>
    <w:rPr>
      <w:rFonts w:ascii="Times New Roman" w:eastAsia="仿宋_GB2312" w:hAnsi="Times New Roman" w:cs="Times New Roman"/>
      <w:sz w:val="32"/>
      <w:szCs w:val="20"/>
    </w:rPr>
  </w:style>
  <w:style w:type="character" w:customStyle="1" w:styleId="ggwenhao1">
    <w:name w:val="ggwenhao1"/>
    <w:rsid w:val="00987B7A"/>
    <w:rPr>
      <w:rFonts w:eastAsia="宋体" w:hint="default"/>
      <w:strike w:val="0"/>
      <w:dstrike w:val="0"/>
      <w:spacing w:val="60"/>
      <w:kern w:val="36"/>
      <w:sz w:val="18"/>
      <w:szCs w:val="18"/>
      <w:u w:val="none"/>
      <w:effect w:val="none"/>
      <w:lang w:val="en-US" w:eastAsia="zh-CN" w:bidi="ar-SA"/>
    </w:rPr>
  </w:style>
  <w:style w:type="paragraph" w:styleId="affc">
    <w:name w:val="Salutation"/>
    <w:basedOn w:val="a0"/>
    <w:next w:val="a0"/>
    <w:link w:val="Chard"/>
    <w:uiPriority w:val="99"/>
    <w:rsid w:val="00987B7A"/>
    <w:rPr>
      <w:rFonts w:ascii="仿宋_GB2312" w:eastAsia="仿宋_GB2312" w:hAnsi="宋体" w:cs="Times New Roman"/>
      <w:color w:val="000000"/>
      <w:sz w:val="32"/>
      <w:szCs w:val="20"/>
    </w:rPr>
  </w:style>
  <w:style w:type="character" w:customStyle="1" w:styleId="Chard">
    <w:name w:val="称呼 Char"/>
    <w:basedOn w:val="a2"/>
    <w:link w:val="affc"/>
    <w:uiPriority w:val="99"/>
    <w:rsid w:val="00987B7A"/>
    <w:rPr>
      <w:rFonts w:ascii="仿宋_GB2312" w:eastAsia="仿宋_GB2312" w:hAnsi="宋体" w:cs="Times New Roman"/>
      <w:color w:val="000000"/>
      <w:sz w:val="32"/>
      <w:szCs w:val="20"/>
    </w:rPr>
  </w:style>
  <w:style w:type="paragraph" w:styleId="affd">
    <w:name w:val="Closing"/>
    <w:basedOn w:val="a0"/>
    <w:link w:val="Chare"/>
    <w:uiPriority w:val="99"/>
    <w:rsid w:val="00987B7A"/>
    <w:pPr>
      <w:ind w:leftChars="2100" w:left="100"/>
    </w:pPr>
    <w:rPr>
      <w:rFonts w:ascii="仿宋_GB2312" w:eastAsia="仿宋_GB2312" w:hAnsi="宋体" w:cs="Times New Roman"/>
      <w:color w:val="000000"/>
      <w:sz w:val="32"/>
      <w:szCs w:val="20"/>
    </w:rPr>
  </w:style>
  <w:style w:type="character" w:customStyle="1" w:styleId="Chare">
    <w:name w:val="结束语 Char"/>
    <w:basedOn w:val="a2"/>
    <w:link w:val="affd"/>
    <w:uiPriority w:val="99"/>
    <w:rsid w:val="00987B7A"/>
    <w:rPr>
      <w:rFonts w:ascii="仿宋_GB2312" w:eastAsia="仿宋_GB2312" w:hAnsi="宋体" w:cs="Times New Roman"/>
      <w:color w:val="000000"/>
      <w:sz w:val="32"/>
      <w:szCs w:val="20"/>
    </w:rPr>
  </w:style>
  <w:style w:type="character" w:customStyle="1" w:styleId="defaultfont1">
    <w:name w:val="defaultfont1"/>
    <w:rsid w:val="00987B7A"/>
    <w:rPr>
      <w:rFonts w:eastAsia="宋体"/>
      <w:kern w:val="36"/>
      <w:sz w:val="36"/>
      <w:szCs w:val="24"/>
      <w:lang w:val="en-US" w:eastAsia="zh-CN" w:bidi="ar-SA"/>
    </w:rPr>
  </w:style>
  <w:style w:type="character" w:customStyle="1" w:styleId="txtcontent11">
    <w:name w:val="txtcontent11"/>
    <w:rsid w:val="00987B7A"/>
    <w:rPr>
      <w:rFonts w:ascii="ˎ̥" w:eastAsia="宋体" w:hAnsi="ˎ̥" w:hint="default"/>
      <w:b w:val="0"/>
      <w:bCs w:val="0"/>
      <w:color w:val="000000"/>
      <w:kern w:val="36"/>
      <w:sz w:val="21"/>
      <w:szCs w:val="21"/>
      <w:lang w:val="en-US" w:eastAsia="zh-CN" w:bidi="ar-SA"/>
    </w:rPr>
  </w:style>
  <w:style w:type="paragraph" w:customStyle="1" w:styleId="affe">
    <w:name w:val="表格正文"/>
    <w:basedOn w:val="a0"/>
    <w:uiPriority w:val="99"/>
    <w:rsid w:val="00987B7A"/>
    <w:pPr>
      <w:keepNext/>
      <w:spacing w:line="240" w:lineRule="exact"/>
      <w:textAlignment w:val="baseline"/>
    </w:pPr>
    <w:rPr>
      <w:rFonts w:ascii="Arial" w:eastAsia="宋体" w:hAnsi="Arial" w:cs="Times New Roman"/>
      <w:kern w:val="0"/>
      <w:szCs w:val="20"/>
    </w:rPr>
  </w:style>
  <w:style w:type="paragraph" w:customStyle="1" w:styleId="19">
    <w:name w:val="纯文本1"/>
    <w:basedOn w:val="a0"/>
    <w:uiPriority w:val="99"/>
    <w:rsid w:val="00987B7A"/>
    <w:pPr>
      <w:adjustRightInd w:val="0"/>
    </w:pPr>
    <w:rPr>
      <w:rFonts w:ascii="宋体" w:eastAsia="宋体" w:hAnsi="Courier New" w:cs="Times New Roman" w:hint="eastAsia"/>
      <w:szCs w:val="20"/>
    </w:rPr>
  </w:style>
  <w:style w:type="paragraph" w:customStyle="1" w:styleId="afff">
    <w:name w:val="发文字号"/>
    <w:basedOn w:val="a0"/>
    <w:uiPriority w:val="99"/>
    <w:rsid w:val="00987B7A"/>
    <w:pPr>
      <w:jc w:val="left"/>
    </w:pPr>
    <w:rPr>
      <w:rFonts w:ascii="Times New Roman" w:eastAsia="仿宋_GB2312" w:hAnsi="Times New Roman" w:cs="Times New Roman"/>
      <w:noProof/>
      <w:sz w:val="32"/>
      <w:szCs w:val="20"/>
    </w:rPr>
  </w:style>
  <w:style w:type="paragraph" w:customStyle="1" w:styleId="xl49">
    <w:name w:val="xl49"/>
    <w:basedOn w:val="a0"/>
    <w:uiPriority w:val="99"/>
    <w:rsid w:val="00987B7A"/>
    <w:pPr>
      <w:widowControl/>
      <w:spacing w:before="100" w:after="100"/>
      <w:jc w:val="center"/>
      <w:textAlignment w:val="center"/>
    </w:pPr>
    <w:rPr>
      <w:rFonts w:ascii="黑体" w:eastAsia="黑体" w:hAnsi="宋体" w:cs="Times New Roman" w:hint="eastAsia"/>
      <w:b/>
      <w:kern w:val="0"/>
      <w:sz w:val="32"/>
      <w:szCs w:val="20"/>
    </w:rPr>
  </w:style>
  <w:style w:type="paragraph" w:customStyle="1" w:styleId="afff0">
    <w:name w:val="文件标题"/>
    <w:basedOn w:val="a0"/>
    <w:uiPriority w:val="99"/>
    <w:rsid w:val="00987B7A"/>
    <w:pPr>
      <w:spacing w:line="580" w:lineRule="exact"/>
      <w:jc w:val="center"/>
    </w:pPr>
    <w:rPr>
      <w:rFonts w:ascii="Times New Roman" w:eastAsia="宋体" w:hAnsi="Times New Roman" w:cs="Times New Roman"/>
      <w:b/>
      <w:spacing w:val="20"/>
      <w:sz w:val="44"/>
      <w:szCs w:val="20"/>
    </w:rPr>
  </w:style>
  <w:style w:type="paragraph" w:customStyle="1" w:styleId="2GB231200151">
    <w:name w:val="样式 标题 2 + 仿宋_GB2312 非加粗 段前: 0 磅 段后: 0 磅 行距: 1.5 倍行距1"/>
    <w:basedOn w:val="2"/>
    <w:next w:val="2"/>
    <w:autoRedefine/>
    <w:uiPriority w:val="99"/>
    <w:rsid w:val="00987B7A"/>
    <w:pPr>
      <w:keepNext w:val="0"/>
      <w:keepLines w:val="0"/>
      <w:spacing w:before="0" w:after="0" w:line="580" w:lineRule="exact"/>
      <w:ind w:firstLineChars="200" w:firstLine="640"/>
    </w:pPr>
    <w:rPr>
      <w:rFonts w:ascii="仿宋_GB2312" w:eastAsia="仿宋_GB2312" w:cs="宋体"/>
      <w:b w:val="0"/>
      <w:bCs w:val="0"/>
      <w:szCs w:val="20"/>
    </w:rPr>
  </w:style>
  <w:style w:type="paragraph" w:customStyle="1" w:styleId="002">
    <w:name w:val="样式 正文首行缩进 + 左侧:  0 厘米 段后: 0 磅 首行缩进:  2 字符"/>
    <w:basedOn w:val="a0"/>
    <w:autoRedefine/>
    <w:uiPriority w:val="99"/>
    <w:rsid w:val="00987B7A"/>
    <w:pPr>
      <w:tabs>
        <w:tab w:val="left" w:pos="7380"/>
      </w:tabs>
      <w:spacing w:line="580" w:lineRule="exact"/>
      <w:ind w:firstLineChars="200" w:firstLine="640"/>
    </w:pPr>
    <w:rPr>
      <w:rFonts w:ascii="仿宋_GB2312" w:eastAsia="仿宋_GB2312" w:hAnsi="仿宋_GB2312" w:cs="宋体"/>
      <w:sz w:val="32"/>
      <w:szCs w:val="20"/>
    </w:rPr>
  </w:style>
  <w:style w:type="paragraph" w:styleId="HTML0">
    <w:name w:val="HTML Preformatted"/>
    <w:basedOn w:val="a0"/>
    <w:link w:val="HTMLChar"/>
    <w:rsid w:val="00987B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0"/>
    <w:rsid w:val="00987B7A"/>
    <w:rPr>
      <w:rFonts w:ascii="宋体" w:eastAsia="宋体" w:hAnsi="宋体" w:cs="宋体"/>
      <w:kern w:val="0"/>
      <w:sz w:val="24"/>
      <w:szCs w:val="24"/>
    </w:rPr>
  </w:style>
  <w:style w:type="paragraph" w:customStyle="1" w:styleId="ParaCharCharCharCharCharCharChar">
    <w:name w:val="默认段落字体 Para Char Char Char Char Char Char Char"/>
    <w:basedOn w:val="a0"/>
    <w:uiPriority w:val="99"/>
    <w:rsid w:val="00987B7A"/>
    <w:rPr>
      <w:rFonts w:ascii="Arial" w:eastAsia="宋体" w:hAnsi="Arial" w:cs="Arial"/>
      <w:sz w:val="20"/>
      <w:szCs w:val="20"/>
    </w:rPr>
  </w:style>
  <w:style w:type="paragraph" w:customStyle="1" w:styleId="CharCharChar1Char">
    <w:name w:val="Char Char Char1 Char"/>
    <w:basedOn w:val="a0"/>
    <w:uiPriority w:val="99"/>
    <w:rsid w:val="00987B7A"/>
    <w:rPr>
      <w:rFonts w:ascii="Times New Roman" w:eastAsia="宋体" w:hAnsi="Times New Roman" w:cs="Times New Roman"/>
      <w:szCs w:val="24"/>
    </w:rPr>
  </w:style>
  <w:style w:type="paragraph" w:customStyle="1" w:styleId="CharCharChar1CharCharCharChar">
    <w:name w:val="Char Char Char1 Char Char Char Char"/>
    <w:basedOn w:val="a0"/>
    <w:uiPriority w:val="99"/>
    <w:rsid w:val="00987B7A"/>
    <w:rPr>
      <w:rFonts w:ascii="Times New Roman" w:eastAsia="宋体" w:hAnsi="Times New Roman" w:cs="Times New Roman"/>
      <w:szCs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0"/>
    <w:autoRedefine/>
    <w:uiPriority w:val="99"/>
    <w:rsid w:val="00987B7A"/>
    <w:pPr>
      <w:widowControl/>
      <w:spacing w:after="160" w:line="240" w:lineRule="exact"/>
      <w:jc w:val="left"/>
    </w:pPr>
    <w:rPr>
      <w:rFonts w:ascii="Verdana" w:eastAsia="仿宋_GB2312" w:hAnsi="Verdana" w:cs="Verdana"/>
      <w:kern w:val="0"/>
      <w:sz w:val="24"/>
      <w:szCs w:val="24"/>
      <w:lang w:eastAsia="en-US"/>
    </w:rPr>
  </w:style>
  <w:style w:type="paragraph" w:customStyle="1" w:styleId="WW-210">
    <w:name w:val="WW-正文文字缩进 21"/>
    <w:basedOn w:val="a0"/>
    <w:uiPriority w:val="99"/>
    <w:rsid w:val="00987B7A"/>
    <w:pPr>
      <w:suppressAutoHyphens/>
      <w:ind w:firstLine="640"/>
    </w:pPr>
    <w:rPr>
      <w:rFonts w:ascii="仿宋_GB2312" w:eastAsia="仿宋_GB2312" w:hAnsi="仿宋_GB2312" w:cs="Times New Roman"/>
      <w:color w:val="000000"/>
      <w:kern w:val="0"/>
      <w:sz w:val="32"/>
      <w:szCs w:val="21"/>
    </w:rPr>
  </w:style>
  <w:style w:type="paragraph" w:styleId="26">
    <w:name w:val="List 2"/>
    <w:basedOn w:val="a0"/>
    <w:uiPriority w:val="99"/>
    <w:rsid w:val="00987B7A"/>
    <w:pPr>
      <w:suppressAutoHyphens/>
      <w:ind w:leftChars="200" w:left="100" w:hangingChars="200" w:hanging="200"/>
    </w:pPr>
    <w:rPr>
      <w:rFonts w:ascii="Times New Roman" w:eastAsia="宋体" w:hAnsi="Times New Roman" w:cs="Times New Roman"/>
      <w:kern w:val="1"/>
      <w:szCs w:val="24"/>
      <w:lang w:eastAsia="ar-SA"/>
    </w:rPr>
  </w:style>
  <w:style w:type="paragraph" w:customStyle="1" w:styleId="Char1CharCharChar1">
    <w:name w:val="Char1 Char Char Char1"/>
    <w:basedOn w:val="a0"/>
    <w:uiPriority w:val="99"/>
    <w:rsid w:val="00987B7A"/>
    <w:pPr>
      <w:spacing w:line="360" w:lineRule="auto"/>
    </w:pPr>
    <w:rPr>
      <w:rFonts w:ascii="Tahoma" w:eastAsia="宋体" w:hAnsi="Tahoma" w:cs="Times New Roman"/>
      <w:sz w:val="24"/>
      <w:szCs w:val="20"/>
    </w:rPr>
  </w:style>
  <w:style w:type="character" w:customStyle="1" w:styleId="a14px1">
    <w:name w:val="a14px1"/>
    <w:rsid w:val="00987B7A"/>
    <w:rPr>
      <w:rFonts w:ascii="Arial" w:eastAsia="宋体" w:hAnsi="Arial" w:cs="Arial" w:hint="default"/>
      <w:kern w:val="36"/>
      <w:sz w:val="21"/>
      <w:szCs w:val="21"/>
      <w:lang w:val="en-US" w:eastAsia="zh-CN" w:bidi="ar-SA"/>
    </w:rPr>
  </w:style>
  <w:style w:type="paragraph" w:customStyle="1" w:styleId="CharChar2Char">
    <w:name w:val="Char Char2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Default">
    <w:name w:val="Default"/>
    <w:uiPriority w:val="99"/>
    <w:rsid w:val="00987B7A"/>
    <w:pPr>
      <w:widowControl w:val="0"/>
      <w:autoSpaceDE w:val="0"/>
      <w:autoSpaceDN w:val="0"/>
      <w:adjustRightInd w:val="0"/>
    </w:pPr>
    <w:rPr>
      <w:rFonts w:ascii="华文细黑" w:eastAsia="华文细黑" w:hAnsi="Times New Roman" w:cs="华文细黑"/>
      <w:color w:val="000000"/>
      <w:kern w:val="0"/>
      <w:sz w:val="24"/>
      <w:szCs w:val="24"/>
    </w:rPr>
  </w:style>
  <w:style w:type="character" w:customStyle="1" w:styleId="ttitle11">
    <w:name w:val="t_title11"/>
    <w:rsid w:val="00987B7A"/>
    <w:rPr>
      <w:rFonts w:eastAsia="宋体"/>
      <w:b/>
      <w:bCs/>
      <w:kern w:val="36"/>
      <w:sz w:val="21"/>
      <w:szCs w:val="21"/>
      <w:lang w:val="en-US" w:eastAsia="zh-CN" w:bidi="ar-SA"/>
    </w:rPr>
  </w:style>
  <w:style w:type="character" w:styleId="afff1">
    <w:name w:val="Emphasis"/>
    <w:qFormat/>
    <w:rsid w:val="00987B7A"/>
    <w:rPr>
      <w:rFonts w:eastAsia="宋体"/>
      <w:i/>
      <w:iCs/>
      <w:kern w:val="36"/>
      <w:sz w:val="36"/>
      <w:szCs w:val="24"/>
      <w:lang w:val="en-US" w:eastAsia="zh-CN" w:bidi="ar-SA"/>
    </w:rPr>
  </w:style>
  <w:style w:type="paragraph" w:customStyle="1" w:styleId="CharChar1CharCharCharCharChar1CharCharCharChar">
    <w:name w:val="Char Char1 Char Char Char Char Char1 Char Char Char Char"/>
    <w:basedOn w:val="aff7"/>
    <w:autoRedefine/>
    <w:uiPriority w:val="99"/>
    <w:rsid w:val="00987B7A"/>
    <w:pPr>
      <w:suppressAutoHyphens w:val="0"/>
    </w:pPr>
    <w:rPr>
      <w:rFonts w:ascii="Tahoma" w:hAnsi="Tahoma"/>
      <w:kern w:val="2"/>
      <w:lang w:eastAsia="zh-CN"/>
    </w:rPr>
  </w:style>
  <w:style w:type="paragraph" w:customStyle="1" w:styleId="pa-0">
    <w:name w:val="pa-0"/>
    <w:basedOn w:val="a0"/>
    <w:uiPriority w:val="99"/>
    <w:rsid w:val="00987B7A"/>
    <w:pPr>
      <w:widowControl/>
      <w:spacing w:line="480" w:lineRule="atLeast"/>
      <w:jc w:val="center"/>
    </w:pPr>
    <w:rPr>
      <w:rFonts w:ascii="宋体" w:eastAsia="宋体" w:hAnsi="宋体" w:cs="宋体"/>
      <w:kern w:val="0"/>
      <w:sz w:val="24"/>
      <w:szCs w:val="24"/>
    </w:rPr>
  </w:style>
  <w:style w:type="paragraph" w:customStyle="1" w:styleId="pa-1">
    <w:name w:val="pa-1"/>
    <w:basedOn w:val="a0"/>
    <w:uiPriority w:val="99"/>
    <w:rsid w:val="00987B7A"/>
    <w:pPr>
      <w:widowControl/>
      <w:spacing w:line="580" w:lineRule="atLeast"/>
      <w:jc w:val="center"/>
    </w:pPr>
    <w:rPr>
      <w:rFonts w:ascii="宋体" w:eastAsia="宋体" w:hAnsi="宋体" w:cs="宋体"/>
      <w:kern w:val="0"/>
      <w:sz w:val="24"/>
      <w:szCs w:val="24"/>
    </w:rPr>
  </w:style>
  <w:style w:type="paragraph" w:customStyle="1" w:styleId="pa-2">
    <w:name w:val="pa-2"/>
    <w:basedOn w:val="a0"/>
    <w:uiPriority w:val="99"/>
    <w:rsid w:val="00987B7A"/>
    <w:pPr>
      <w:widowControl/>
      <w:spacing w:line="240" w:lineRule="atLeast"/>
    </w:pPr>
    <w:rPr>
      <w:rFonts w:ascii="宋体" w:eastAsia="宋体" w:hAnsi="宋体" w:cs="宋体"/>
      <w:kern w:val="0"/>
      <w:sz w:val="24"/>
      <w:szCs w:val="24"/>
    </w:rPr>
  </w:style>
  <w:style w:type="paragraph" w:customStyle="1" w:styleId="pa-3">
    <w:name w:val="pa-3"/>
    <w:basedOn w:val="a0"/>
    <w:uiPriority w:val="99"/>
    <w:rsid w:val="00987B7A"/>
    <w:pPr>
      <w:widowControl/>
      <w:spacing w:line="360" w:lineRule="atLeast"/>
      <w:jc w:val="right"/>
    </w:pPr>
    <w:rPr>
      <w:rFonts w:ascii="宋体" w:eastAsia="宋体" w:hAnsi="宋体" w:cs="宋体"/>
      <w:kern w:val="0"/>
      <w:sz w:val="24"/>
      <w:szCs w:val="24"/>
    </w:rPr>
  </w:style>
  <w:style w:type="paragraph" w:customStyle="1" w:styleId="pa-4">
    <w:name w:val="pa-4"/>
    <w:basedOn w:val="a0"/>
    <w:uiPriority w:val="99"/>
    <w:rsid w:val="00987B7A"/>
    <w:pPr>
      <w:widowControl/>
      <w:spacing w:line="360" w:lineRule="atLeast"/>
    </w:pPr>
    <w:rPr>
      <w:rFonts w:ascii="宋体" w:eastAsia="宋体" w:hAnsi="宋体" w:cs="宋体"/>
      <w:kern w:val="0"/>
      <w:sz w:val="24"/>
      <w:szCs w:val="24"/>
    </w:rPr>
  </w:style>
  <w:style w:type="paragraph" w:customStyle="1" w:styleId="pa-5">
    <w:name w:val="pa-5"/>
    <w:basedOn w:val="a0"/>
    <w:uiPriority w:val="99"/>
    <w:rsid w:val="00987B7A"/>
    <w:pPr>
      <w:widowControl/>
      <w:spacing w:line="360" w:lineRule="atLeast"/>
      <w:ind w:firstLine="640"/>
    </w:pPr>
    <w:rPr>
      <w:rFonts w:ascii="宋体" w:eastAsia="宋体" w:hAnsi="宋体" w:cs="宋体"/>
      <w:kern w:val="0"/>
      <w:sz w:val="24"/>
      <w:szCs w:val="24"/>
    </w:rPr>
  </w:style>
  <w:style w:type="paragraph" w:customStyle="1" w:styleId="pa-6">
    <w:name w:val="pa-6"/>
    <w:basedOn w:val="a0"/>
    <w:uiPriority w:val="99"/>
    <w:rsid w:val="00987B7A"/>
    <w:pPr>
      <w:widowControl/>
      <w:spacing w:line="580" w:lineRule="atLeast"/>
    </w:pPr>
    <w:rPr>
      <w:rFonts w:ascii="宋体" w:eastAsia="宋体" w:hAnsi="宋体" w:cs="宋体"/>
      <w:kern w:val="0"/>
      <w:sz w:val="24"/>
      <w:szCs w:val="24"/>
    </w:rPr>
  </w:style>
  <w:style w:type="paragraph" w:customStyle="1" w:styleId="pa-7">
    <w:name w:val="pa-7"/>
    <w:basedOn w:val="a0"/>
    <w:uiPriority w:val="99"/>
    <w:rsid w:val="00987B7A"/>
    <w:pPr>
      <w:widowControl/>
      <w:spacing w:line="580" w:lineRule="atLeast"/>
      <w:ind w:firstLine="640"/>
    </w:pPr>
    <w:rPr>
      <w:rFonts w:ascii="宋体" w:eastAsia="宋体" w:hAnsi="宋体" w:cs="宋体"/>
      <w:kern w:val="0"/>
      <w:sz w:val="24"/>
      <w:szCs w:val="24"/>
    </w:rPr>
  </w:style>
  <w:style w:type="paragraph" w:customStyle="1" w:styleId="pa-8">
    <w:name w:val="pa-8"/>
    <w:basedOn w:val="a0"/>
    <w:uiPriority w:val="99"/>
    <w:rsid w:val="00987B7A"/>
    <w:pPr>
      <w:widowControl/>
      <w:spacing w:line="580" w:lineRule="atLeast"/>
      <w:ind w:firstLine="620"/>
    </w:pPr>
    <w:rPr>
      <w:rFonts w:ascii="宋体" w:eastAsia="宋体" w:hAnsi="宋体" w:cs="宋体"/>
      <w:kern w:val="0"/>
      <w:sz w:val="24"/>
      <w:szCs w:val="24"/>
    </w:rPr>
  </w:style>
  <w:style w:type="character" w:customStyle="1" w:styleId="ca-11">
    <w:name w:val="ca-11"/>
    <w:rsid w:val="00987B7A"/>
    <w:rPr>
      <w:rFonts w:ascii="宋体" w:eastAsia="宋体" w:hAnsi="宋体" w:hint="eastAsia"/>
      <w:b/>
      <w:bCs/>
      <w:spacing w:val="-20"/>
      <w:kern w:val="36"/>
      <w:sz w:val="44"/>
      <w:szCs w:val="44"/>
      <w:lang w:val="en-US" w:eastAsia="zh-CN" w:bidi="ar-SA"/>
    </w:rPr>
  </w:style>
  <w:style w:type="character" w:customStyle="1" w:styleId="ca-31">
    <w:name w:val="ca-31"/>
    <w:rsid w:val="00987B7A"/>
    <w:rPr>
      <w:rFonts w:ascii="仿宋_GB2312" w:eastAsia="仿宋_GB2312" w:hint="eastAsia"/>
      <w:kern w:val="36"/>
      <w:sz w:val="32"/>
      <w:szCs w:val="32"/>
      <w:lang w:val="en-US" w:eastAsia="zh-CN" w:bidi="ar-SA"/>
    </w:rPr>
  </w:style>
  <w:style w:type="character" w:customStyle="1" w:styleId="ca-41">
    <w:name w:val="ca-41"/>
    <w:rsid w:val="00987B7A"/>
    <w:rPr>
      <w:rFonts w:ascii="宋体" w:eastAsia="宋体" w:hAnsi="宋体" w:hint="eastAsia"/>
      <w:kern w:val="36"/>
      <w:sz w:val="32"/>
      <w:szCs w:val="32"/>
      <w:lang w:val="en-US" w:eastAsia="zh-CN" w:bidi="ar-SA"/>
    </w:rPr>
  </w:style>
  <w:style w:type="character" w:customStyle="1" w:styleId="ca-51">
    <w:name w:val="ca-51"/>
    <w:rsid w:val="00987B7A"/>
    <w:rPr>
      <w:rFonts w:ascii="仿宋_GB2312" w:eastAsia="仿宋_GB2312" w:hint="eastAsia"/>
      <w:b/>
      <w:bCs/>
      <w:color w:val="000000"/>
      <w:spacing w:val="-20"/>
      <w:kern w:val="36"/>
      <w:sz w:val="32"/>
      <w:szCs w:val="32"/>
      <w:lang w:val="en-US" w:eastAsia="zh-CN" w:bidi="ar-SA"/>
    </w:rPr>
  </w:style>
  <w:style w:type="paragraph" w:customStyle="1" w:styleId="afff2">
    <w:name w:val="政府文档"/>
    <w:basedOn w:val="a0"/>
    <w:uiPriority w:val="99"/>
    <w:rsid w:val="00987B7A"/>
    <w:pPr>
      <w:spacing w:line="560" w:lineRule="atLeast"/>
      <w:ind w:firstLineChars="196" w:firstLine="630"/>
    </w:pPr>
    <w:rPr>
      <w:rFonts w:ascii="仿宋_GB2312" w:eastAsia="仿宋_GB2312" w:hAnsi="宋体" w:cs="Times New Roman"/>
      <w:bCs/>
      <w:color w:val="000000"/>
      <w:sz w:val="32"/>
      <w:szCs w:val="32"/>
    </w:rPr>
  </w:style>
  <w:style w:type="paragraph" w:customStyle="1" w:styleId="pa-14">
    <w:name w:val="pa-14"/>
    <w:basedOn w:val="a0"/>
    <w:uiPriority w:val="99"/>
    <w:rsid w:val="00987B7A"/>
    <w:pPr>
      <w:widowControl/>
      <w:spacing w:line="360" w:lineRule="atLeast"/>
      <w:ind w:firstLine="640"/>
      <w:jc w:val="center"/>
    </w:pPr>
    <w:rPr>
      <w:rFonts w:ascii="宋体" w:eastAsia="宋体" w:hAnsi="宋体" w:cs="宋体"/>
      <w:kern w:val="0"/>
      <w:sz w:val="24"/>
      <w:szCs w:val="24"/>
    </w:rPr>
  </w:style>
  <w:style w:type="character" w:customStyle="1" w:styleId="ca-71">
    <w:name w:val="ca-71"/>
    <w:rsid w:val="00987B7A"/>
    <w:rPr>
      <w:rFonts w:ascii="楷体_GB2312" w:eastAsia="楷体_GB2312" w:hint="eastAsia"/>
      <w:b/>
      <w:bCs/>
      <w:color w:val="000000"/>
      <w:spacing w:val="-20"/>
      <w:kern w:val="36"/>
      <w:sz w:val="32"/>
      <w:szCs w:val="32"/>
      <w:lang w:val="en-US" w:eastAsia="zh-CN" w:bidi="ar-SA"/>
    </w:rPr>
  </w:style>
  <w:style w:type="character" w:customStyle="1" w:styleId="ca-81">
    <w:name w:val="ca-81"/>
    <w:rsid w:val="00987B7A"/>
    <w:rPr>
      <w:rFonts w:ascii="仿宋_GB2312" w:eastAsia="仿宋_GB2312" w:hint="eastAsia"/>
      <w:vanish/>
      <w:webHidden w:val="0"/>
      <w:color w:val="000000"/>
      <w:kern w:val="36"/>
      <w:sz w:val="32"/>
      <w:szCs w:val="32"/>
      <w:lang w:val="en-US" w:eastAsia="zh-CN" w:bidi="ar-SA"/>
      <w:specVanish w:val="0"/>
    </w:rPr>
  </w:style>
  <w:style w:type="character" w:customStyle="1" w:styleId="ca-91">
    <w:name w:val="ca-91"/>
    <w:rsid w:val="00987B7A"/>
    <w:rPr>
      <w:rFonts w:ascii="黑体" w:eastAsia="黑体" w:hint="eastAsia"/>
      <w:kern w:val="36"/>
      <w:sz w:val="32"/>
      <w:szCs w:val="32"/>
      <w:lang w:val="en-US" w:eastAsia="zh-CN" w:bidi="ar-SA"/>
    </w:rPr>
  </w:style>
  <w:style w:type="character" w:customStyle="1" w:styleId="ca-101">
    <w:name w:val="ca-101"/>
    <w:rsid w:val="00987B7A"/>
    <w:rPr>
      <w:rFonts w:ascii="仿宋_GB2312" w:eastAsia="仿宋_GB2312" w:hint="eastAsia"/>
      <w:b/>
      <w:bCs/>
      <w:color w:val="000000"/>
      <w:spacing w:val="-20"/>
      <w:kern w:val="36"/>
      <w:sz w:val="32"/>
      <w:szCs w:val="32"/>
      <w:lang w:val="en-US" w:eastAsia="zh-CN" w:bidi="ar-SA"/>
    </w:rPr>
  </w:style>
  <w:style w:type="character" w:customStyle="1" w:styleId="ca-121">
    <w:name w:val="ca-121"/>
    <w:rsid w:val="00987B7A"/>
    <w:rPr>
      <w:rFonts w:ascii="楷体_GB2312" w:eastAsia="楷体_GB2312" w:hint="eastAsia"/>
      <w:color w:val="000000"/>
      <w:kern w:val="36"/>
      <w:sz w:val="32"/>
      <w:szCs w:val="32"/>
      <w:lang w:val="en-US" w:eastAsia="zh-CN" w:bidi="ar-SA"/>
    </w:rPr>
  </w:style>
  <w:style w:type="paragraph" w:customStyle="1" w:styleId="afff3">
    <w:name w:val="标准书脚_奇数页"/>
    <w:uiPriority w:val="99"/>
    <w:rsid w:val="00987B7A"/>
    <w:pPr>
      <w:spacing w:before="120"/>
      <w:jc w:val="right"/>
    </w:pPr>
    <w:rPr>
      <w:rFonts w:ascii="Times New Roman" w:eastAsia="宋体" w:hAnsi="Times New Roman" w:cs="Times New Roman"/>
      <w:kern w:val="0"/>
      <w:sz w:val="18"/>
      <w:szCs w:val="20"/>
    </w:rPr>
  </w:style>
  <w:style w:type="paragraph" w:customStyle="1" w:styleId="afff4">
    <w:name w:val="标准书眉_偶数页"/>
    <w:basedOn w:val="a0"/>
    <w:next w:val="a0"/>
    <w:uiPriority w:val="99"/>
    <w:rsid w:val="00987B7A"/>
    <w:pPr>
      <w:widowControl/>
      <w:tabs>
        <w:tab w:val="center" w:pos="4154"/>
        <w:tab w:val="right" w:pos="8306"/>
      </w:tabs>
      <w:spacing w:after="120"/>
      <w:jc w:val="left"/>
    </w:pPr>
    <w:rPr>
      <w:rFonts w:ascii="Times New Roman" w:eastAsia="宋体" w:hAnsi="Times New Roman" w:cs="Times New Roman"/>
      <w:noProof/>
      <w:kern w:val="0"/>
      <w:szCs w:val="20"/>
    </w:rPr>
  </w:style>
  <w:style w:type="paragraph" w:customStyle="1" w:styleId="afff5">
    <w:name w:val="一级条标题"/>
    <w:next w:val="af3"/>
    <w:uiPriority w:val="99"/>
    <w:rsid w:val="00987B7A"/>
    <w:pPr>
      <w:numPr>
        <w:ilvl w:val="2"/>
      </w:numPr>
      <w:ind w:left="2340"/>
      <w:outlineLvl w:val="2"/>
    </w:pPr>
    <w:rPr>
      <w:rFonts w:ascii="Times New Roman" w:eastAsia="黑体" w:hAnsi="Times New Roman" w:cs="Times New Roman"/>
      <w:kern w:val="0"/>
      <w:szCs w:val="20"/>
    </w:rPr>
  </w:style>
  <w:style w:type="paragraph" w:customStyle="1" w:styleId="afff6">
    <w:name w:val="二级条标题"/>
    <w:basedOn w:val="afff5"/>
    <w:next w:val="af3"/>
    <w:uiPriority w:val="99"/>
    <w:rsid w:val="00987B7A"/>
    <w:pPr>
      <w:numPr>
        <w:ilvl w:val="0"/>
      </w:numPr>
      <w:ind w:left="284"/>
      <w:outlineLvl w:val="3"/>
    </w:pPr>
  </w:style>
  <w:style w:type="character" w:customStyle="1" w:styleId="f141">
    <w:name w:val="f141"/>
    <w:rsid w:val="00987B7A"/>
    <w:rPr>
      <w:rFonts w:eastAsia="宋体"/>
      <w:kern w:val="36"/>
      <w:sz w:val="17"/>
      <w:szCs w:val="17"/>
      <w:lang w:val="en-US" w:eastAsia="zh-CN" w:bidi="ar-SA"/>
    </w:rPr>
  </w:style>
  <w:style w:type="paragraph" w:customStyle="1" w:styleId="afff7">
    <w:name w:val="样式姜文清通用"/>
    <w:next w:val="a0"/>
    <w:autoRedefine/>
    <w:uiPriority w:val="99"/>
    <w:rsid w:val="00987B7A"/>
    <w:pPr>
      <w:widowControl w:val="0"/>
      <w:snapToGrid w:val="0"/>
      <w:spacing w:line="580" w:lineRule="exact"/>
      <w:ind w:firstLineChars="200" w:firstLine="640"/>
      <w:jc w:val="both"/>
    </w:pPr>
    <w:rPr>
      <w:rFonts w:ascii="仿宋_GB2312" w:eastAsia="仿宋_GB2312" w:hAnsi="宋体" w:cs="Tahoma"/>
      <w:color w:val="000000"/>
      <w:sz w:val="32"/>
      <w:szCs w:val="32"/>
    </w:rPr>
  </w:style>
  <w:style w:type="paragraph" w:customStyle="1" w:styleId="CharCharChar3">
    <w:name w:val="Char Char Char3"/>
    <w:basedOn w:val="a0"/>
    <w:uiPriority w:val="99"/>
    <w:rsid w:val="00987B7A"/>
    <w:rPr>
      <w:rFonts w:ascii="Times New Roman" w:eastAsia="宋体" w:hAnsi="Times New Roman" w:cs="Times New Roman"/>
      <w:szCs w:val="24"/>
    </w:rPr>
  </w:style>
  <w:style w:type="paragraph" w:customStyle="1" w:styleId="ListParagraph1">
    <w:name w:val="List Paragraph1"/>
    <w:basedOn w:val="a0"/>
    <w:uiPriority w:val="99"/>
    <w:rsid w:val="00987B7A"/>
    <w:pPr>
      <w:ind w:firstLineChars="200" w:firstLine="420"/>
    </w:pPr>
    <w:rPr>
      <w:rFonts w:ascii="Times New Roman" w:eastAsia="宋体" w:hAnsi="Times New Roman" w:cs="Times New Roman"/>
      <w:szCs w:val="21"/>
    </w:rPr>
  </w:style>
  <w:style w:type="paragraph" w:customStyle="1" w:styleId="1a">
    <w:name w:val="列出段落1"/>
    <w:basedOn w:val="a0"/>
    <w:uiPriority w:val="99"/>
    <w:rsid w:val="00987B7A"/>
    <w:pPr>
      <w:ind w:firstLineChars="200" w:firstLine="420"/>
    </w:pPr>
    <w:rPr>
      <w:rFonts w:ascii="Times New Roman" w:eastAsia="宋体" w:hAnsi="Times New Roman" w:cs="Times New Roman"/>
      <w:szCs w:val="21"/>
    </w:rPr>
  </w:style>
  <w:style w:type="paragraph" w:customStyle="1" w:styleId="CharCharChar1CharCharCharCharCharCharChar">
    <w:name w:val="Char Char Char1 Char Char Char Char Char Char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WW-31">
    <w:name w:val="WW-正文文字 3"/>
    <w:basedOn w:val="a0"/>
    <w:uiPriority w:val="99"/>
    <w:rsid w:val="00987B7A"/>
    <w:pPr>
      <w:suppressAutoHyphens/>
      <w:snapToGrid w:val="0"/>
      <w:spacing w:line="360" w:lineRule="auto"/>
    </w:pPr>
    <w:rPr>
      <w:rFonts w:ascii="仿宋_GB2312" w:eastAsia="仿宋_GB2312" w:hAnsi="仿宋_GB2312" w:cs="Times New Roman"/>
      <w:kern w:val="0"/>
      <w:sz w:val="24"/>
      <w:szCs w:val="28"/>
    </w:rPr>
  </w:style>
  <w:style w:type="character" w:customStyle="1" w:styleId="title1">
    <w:name w:val="title1"/>
    <w:rsid w:val="00987B7A"/>
    <w:rPr>
      <w:rFonts w:ascii="Verdana, Arial, 宋体" w:eastAsia="Verdana, Arial, 宋体" w:hint="eastAsia"/>
      <w:b/>
      <w:bCs/>
      <w:color w:val="333333"/>
      <w:kern w:val="36"/>
      <w:sz w:val="30"/>
      <w:szCs w:val="30"/>
      <w:lang w:val="en-US" w:eastAsia="zh-CN" w:bidi="ar-SA"/>
    </w:rPr>
  </w:style>
  <w:style w:type="paragraph" w:customStyle="1" w:styleId="afff8">
    <w:name w:val="抄送"/>
    <w:basedOn w:val="aff5"/>
    <w:uiPriority w:val="99"/>
    <w:rsid w:val="00987B7A"/>
    <w:pPr>
      <w:framePr w:wrap="notBeside" w:hAnchor="margin" w:x="1" w:yAlign="bottom"/>
      <w:suppressAutoHyphens w:val="0"/>
      <w:ind w:left="0" w:firstLine="0"/>
    </w:pPr>
    <w:rPr>
      <w:rFonts w:eastAsia="仿宋_GB2312"/>
      <w:kern w:val="2"/>
      <w:lang w:eastAsia="zh-CN"/>
    </w:rPr>
  </w:style>
  <w:style w:type="paragraph" w:styleId="afff9">
    <w:name w:val="Body Text First Indent"/>
    <w:basedOn w:val="af5"/>
    <w:link w:val="Charf"/>
    <w:uiPriority w:val="99"/>
    <w:rsid w:val="00987B7A"/>
    <w:pPr>
      <w:suppressAutoHyphens/>
      <w:ind w:firstLineChars="100" w:firstLine="420"/>
    </w:pPr>
    <w:rPr>
      <w:kern w:val="1"/>
      <w:szCs w:val="24"/>
      <w:lang w:eastAsia="ar-SA"/>
    </w:rPr>
  </w:style>
  <w:style w:type="character" w:customStyle="1" w:styleId="Charf">
    <w:name w:val="正文首行缩进 Char"/>
    <w:basedOn w:val="Char8"/>
    <w:link w:val="afff9"/>
    <w:uiPriority w:val="99"/>
    <w:rsid w:val="00987B7A"/>
    <w:rPr>
      <w:rFonts w:ascii="Times New Roman" w:eastAsia="宋体" w:hAnsi="Times New Roman" w:cs="Times New Roman"/>
      <w:kern w:val="1"/>
      <w:szCs w:val="24"/>
      <w:lang w:eastAsia="ar-SA"/>
    </w:rPr>
  </w:style>
  <w:style w:type="paragraph" w:customStyle="1" w:styleId="CharChar4CharCharCharCharCharCharCharChar">
    <w:name w:val="Char Char4 Char Char Char Char Char Char Char Char"/>
    <w:basedOn w:val="aff7"/>
    <w:autoRedefine/>
    <w:uiPriority w:val="99"/>
    <w:rsid w:val="00987B7A"/>
    <w:pPr>
      <w:suppressAutoHyphens w:val="0"/>
      <w:adjustRightInd w:val="0"/>
      <w:spacing w:line="436" w:lineRule="exact"/>
      <w:ind w:left="357"/>
      <w:jc w:val="left"/>
      <w:outlineLvl w:val="3"/>
    </w:pPr>
    <w:rPr>
      <w:rFonts w:ascii="Tahoma" w:hAnsi="Tahoma"/>
      <w:b/>
      <w:kern w:val="2"/>
      <w:sz w:val="24"/>
      <w:lang w:eastAsia="zh-CN"/>
    </w:rPr>
  </w:style>
  <w:style w:type="paragraph" w:customStyle="1" w:styleId="afffa">
    <w:name w:val="前言、引言标题"/>
    <w:next w:val="a0"/>
    <w:uiPriority w:val="99"/>
    <w:rsid w:val="00987B7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b">
    <w:name w:val="五级条标题"/>
    <w:basedOn w:val="a0"/>
    <w:next w:val="a0"/>
    <w:uiPriority w:val="99"/>
    <w:rsid w:val="00987B7A"/>
    <w:pPr>
      <w:widowControl/>
      <w:jc w:val="left"/>
      <w:outlineLvl w:val="6"/>
    </w:pPr>
    <w:rPr>
      <w:rFonts w:ascii="宋体" w:eastAsia="宋体" w:hAnsi="宋体" w:cs="Times New Roman"/>
      <w:kern w:val="0"/>
      <w:szCs w:val="21"/>
    </w:rPr>
  </w:style>
  <w:style w:type="character" w:customStyle="1" w:styleId="GB2312Arial-80">
    <w:name w:val="样式 仿宋_GB2312 (符号) Arial 小三 灰色-80%"/>
    <w:qFormat/>
    <w:rsid w:val="00987B7A"/>
    <w:rPr>
      <w:rFonts w:ascii="仿宋_GB2312" w:eastAsia="仿宋_GB2312" w:hAnsi="仿宋_GB2312"/>
      <w:color w:val="333333"/>
      <w:kern w:val="0"/>
      <w:sz w:val="30"/>
      <w:szCs w:val="24"/>
      <w:lang w:val="en-US" w:eastAsia="zh-CN" w:bidi="ar-SA"/>
    </w:rPr>
  </w:style>
  <w:style w:type="character" w:customStyle="1" w:styleId="p11">
    <w:name w:val="p11"/>
    <w:rsid w:val="00987B7A"/>
    <w:rPr>
      <w:rFonts w:ascii="宋体" w:eastAsia="宋体" w:hAnsi="宋体" w:hint="eastAsia"/>
      <w:kern w:val="36"/>
      <w:sz w:val="18"/>
      <w:szCs w:val="18"/>
      <w:lang w:val="en-US" w:eastAsia="zh-CN" w:bidi="ar-SA"/>
    </w:rPr>
  </w:style>
  <w:style w:type="character" w:customStyle="1" w:styleId="style71">
    <w:name w:val="style71"/>
    <w:rsid w:val="00987B7A"/>
    <w:rPr>
      <w:rFonts w:eastAsia="宋体"/>
      <w:kern w:val="36"/>
      <w:sz w:val="24"/>
      <w:szCs w:val="24"/>
      <w:lang w:val="en-US" w:eastAsia="zh-CN" w:bidi="ar-SA"/>
    </w:rPr>
  </w:style>
  <w:style w:type="paragraph" w:customStyle="1" w:styleId="CharCharCharCharCharCharCharCharCharChar">
    <w:name w:val="Char Char Char Char Char Char Char Char Char Char"/>
    <w:basedOn w:val="a0"/>
    <w:autoRedefine/>
    <w:uiPriority w:val="99"/>
    <w:rsid w:val="00987B7A"/>
    <w:pPr>
      <w:widowControl/>
      <w:spacing w:after="160" w:line="240" w:lineRule="exact"/>
      <w:jc w:val="left"/>
    </w:pPr>
    <w:rPr>
      <w:rFonts w:ascii="Verdana" w:eastAsia="仿宋_GB2312" w:hAnsi="Verdana" w:cs="Times New Roman"/>
      <w:kern w:val="0"/>
      <w:sz w:val="24"/>
      <w:szCs w:val="20"/>
      <w:lang w:eastAsia="en-US"/>
    </w:rPr>
  </w:style>
  <w:style w:type="paragraph" w:customStyle="1" w:styleId="contentarticle">
    <w:name w:val="contentarticle"/>
    <w:basedOn w:val="a0"/>
    <w:uiPriority w:val="99"/>
    <w:rsid w:val="00987B7A"/>
    <w:pPr>
      <w:widowControl/>
      <w:spacing w:before="100" w:beforeAutospacing="1" w:after="100" w:afterAutospacing="1"/>
      <w:jc w:val="left"/>
    </w:pPr>
    <w:rPr>
      <w:rFonts w:ascii="宋体" w:eastAsia="宋体" w:hAnsi="宋体" w:cs="Times New Roman"/>
      <w:kern w:val="0"/>
      <w:sz w:val="26"/>
      <w:szCs w:val="26"/>
    </w:rPr>
  </w:style>
  <w:style w:type="paragraph" w:customStyle="1" w:styleId="p18">
    <w:name w:val="p18"/>
    <w:basedOn w:val="a0"/>
    <w:uiPriority w:val="99"/>
    <w:rsid w:val="00987B7A"/>
    <w:pPr>
      <w:widowControl/>
    </w:pPr>
    <w:rPr>
      <w:rFonts w:ascii="Times New Roman" w:eastAsia="宋体" w:hAnsi="Times New Roman" w:cs="Times New Roman"/>
      <w:kern w:val="0"/>
      <w:sz w:val="24"/>
      <w:szCs w:val="21"/>
    </w:rPr>
  </w:style>
  <w:style w:type="paragraph" w:customStyle="1" w:styleId="CharCharCharCharCharCharCharCharCharChar1">
    <w:name w:val="Char Char Char Char Char Char Char Char Char Char1"/>
    <w:basedOn w:val="a0"/>
    <w:uiPriority w:val="99"/>
    <w:rsid w:val="00987B7A"/>
    <w:pPr>
      <w:jc w:val="left"/>
    </w:pPr>
    <w:rPr>
      <w:rFonts w:ascii="Tahoma" w:eastAsia="宋体" w:hAnsi="Tahoma" w:cs="Times New Roman"/>
      <w:sz w:val="24"/>
      <w:szCs w:val="20"/>
    </w:rPr>
  </w:style>
  <w:style w:type="paragraph" w:styleId="1b">
    <w:name w:val="toc 1"/>
    <w:basedOn w:val="a0"/>
    <w:next w:val="a0"/>
    <w:autoRedefine/>
    <w:uiPriority w:val="39"/>
    <w:rsid w:val="00A43043"/>
    <w:pPr>
      <w:spacing w:line="580" w:lineRule="exact"/>
      <w:jc w:val="left"/>
    </w:pPr>
    <w:rPr>
      <w:rFonts w:ascii="仿宋_GB2312" w:eastAsia="仿宋_GB2312" w:hAnsi="宋体" w:cs="Times New Roman"/>
      <w:bCs/>
      <w:caps/>
      <w:sz w:val="32"/>
      <w:szCs w:val="32"/>
    </w:rPr>
  </w:style>
  <w:style w:type="character" w:customStyle="1" w:styleId="150">
    <w:name w:val="15"/>
    <w:rsid w:val="00987B7A"/>
    <w:rPr>
      <w:rFonts w:ascii="Times New Roman" w:eastAsia="宋体" w:hAnsi="Times New Roman" w:cs="Times New Roman" w:hint="default"/>
      <w:color w:val="0000FF"/>
      <w:kern w:val="36"/>
      <w:sz w:val="20"/>
      <w:szCs w:val="20"/>
      <w:u w:val="single"/>
      <w:lang w:val="en-US" w:eastAsia="zh-CN" w:bidi="ar-SA"/>
    </w:rPr>
  </w:style>
  <w:style w:type="character" w:customStyle="1" w:styleId="170">
    <w:name w:val="17"/>
    <w:rsid w:val="00987B7A"/>
    <w:rPr>
      <w:rFonts w:ascii="Times New Roman" w:eastAsia="宋体" w:hAnsi="Times New Roman" w:cs="Times New Roman" w:hint="default"/>
      <w:color w:val="0000FF"/>
      <w:kern w:val="36"/>
      <w:sz w:val="20"/>
      <w:szCs w:val="20"/>
      <w:u w:val="single"/>
      <w:lang w:val="en-US" w:eastAsia="zh-CN" w:bidi="ar-SA"/>
    </w:rPr>
  </w:style>
  <w:style w:type="paragraph" w:customStyle="1" w:styleId="p0">
    <w:name w:val="p0"/>
    <w:basedOn w:val="a0"/>
    <w:uiPriority w:val="99"/>
    <w:rsid w:val="00987B7A"/>
    <w:pPr>
      <w:widowControl/>
    </w:pPr>
    <w:rPr>
      <w:rFonts w:ascii="Times New Roman" w:eastAsia="宋体" w:hAnsi="Times New Roman" w:cs="Times New Roman"/>
      <w:kern w:val="0"/>
      <w:sz w:val="24"/>
      <w:szCs w:val="21"/>
    </w:rPr>
  </w:style>
  <w:style w:type="character" w:customStyle="1" w:styleId="dabiaoti">
    <w:name w:val="dabiaoti"/>
    <w:basedOn w:val="a2"/>
    <w:rsid w:val="00987B7A"/>
  </w:style>
  <w:style w:type="paragraph" w:customStyle="1" w:styleId="afffc">
    <w:name w:val="封面标准名称"/>
    <w:uiPriority w:val="99"/>
    <w:rsid w:val="00987B7A"/>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0">
    <w:name w:val="0"/>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character" w:customStyle="1" w:styleId="t11">
    <w:name w:val="t11"/>
    <w:rsid w:val="00987B7A"/>
    <w:rPr>
      <w:strike w:val="0"/>
      <w:dstrike w:val="0"/>
      <w:color w:val="000000"/>
      <w:sz w:val="18"/>
      <w:szCs w:val="18"/>
      <w:u w:val="none"/>
      <w:effect w:val="none"/>
    </w:rPr>
  </w:style>
  <w:style w:type="paragraph" w:styleId="afffd">
    <w:name w:val="caption"/>
    <w:basedOn w:val="a0"/>
    <w:next w:val="a0"/>
    <w:uiPriority w:val="99"/>
    <w:qFormat/>
    <w:rsid w:val="00987B7A"/>
    <w:rPr>
      <w:rFonts w:ascii="Arial" w:eastAsia="黑体" w:hAnsi="Arial" w:cs="Arial"/>
      <w:sz w:val="20"/>
      <w:szCs w:val="20"/>
    </w:rPr>
  </w:style>
  <w:style w:type="character" w:customStyle="1" w:styleId="CharChar">
    <w:name w:val="样式 正文－四号 Char Char"/>
    <w:link w:val="afffe"/>
    <w:locked/>
    <w:rsid w:val="00987B7A"/>
    <w:rPr>
      <w:rFonts w:ascii="仿宋_GB2312" w:eastAsia="仿宋_GB2312"/>
      <w:color w:val="000000"/>
      <w:sz w:val="28"/>
    </w:rPr>
  </w:style>
  <w:style w:type="paragraph" w:customStyle="1" w:styleId="afffe">
    <w:name w:val="样式 正文－四号"/>
    <w:basedOn w:val="a0"/>
    <w:link w:val="CharChar"/>
    <w:rsid w:val="00987B7A"/>
    <w:pPr>
      <w:ind w:firstLine="560"/>
    </w:pPr>
    <w:rPr>
      <w:rFonts w:ascii="仿宋_GB2312" w:eastAsia="仿宋_GB2312"/>
      <w:color w:val="000000"/>
      <w:sz w:val="28"/>
    </w:rPr>
  </w:style>
  <w:style w:type="paragraph" w:customStyle="1" w:styleId="TimesNewRoman">
    <w:name w:val="样式 正文－小字 + Times New Roman"/>
    <w:basedOn w:val="a0"/>
    <w:link w:val="TimesNewRomanChar"/>
    <w:autoRedefine/>
    <w:rsid w:val="00987B7A"/>
    <w:pPr>
      <w:spacing w:beforeLines="50" w:afterLines="50" w:line="360" w:lineRule="auto"/>
      <w:ind w:firstLineChars="200" w:firstLine="560"/>
    </w:pPr>
    <w:rPr>
      <w:rFonts w:ascii="Times New Roman" w:eastAsia="仿宋_GB2312" w:hAnsi="Times New Roman" w:cs="Times New Roman"/>
      <w:color w:val="000000"/>
      <w:sz w:val="28"/>
      <w:szCs w:val="28"/>
    </w:rPr>
  </w:style>
  <w:style w:type="character" w:customStyle="1" w:styleId="TimesNewRomanChar">
    <w:name w:val="样式 正文－小字 + Times New Roman Char"/>
    <w:link w:val="TimesNewRoman"/>
    <w:locked/>
    <w:rsid w:val="00987B7A"/>
    <w:rPr>
      <w:rFonts w:ascii="Times New Roman" w:eastAsia="仿宋_GB2312" w:hAnsi="Times New Roman" w:cs="Times New Roman"/>
      <w:color w:val="000000"/>
      <w:sz w:val="28"/>
      <w:szCs w:val="28"/>
    </w:rPr>
  </w:style>
  <w:style w:type="paragraph" w:customStyle="1" w:styleId="affff">
    <w:name w:val="成本核算表"/>
    <w:next w:val="a0"/>
    <w:uiPriority w:val="99"/>
    <w:rsid w:val="00987B7A"/>
    <w:rPr>
      <w:rFonts w:ascii="Times New Roman" w:eastAsia="仿宋_GB2312" w:hAnsi="Times New Roman" w:cs="宋体"/>
      <w:szCs w:val="20"/>
    </w:rPr>
  </w:style>
  <w:style w:type="character" w:customStyle="1" w:styleId="title-blue1">
    <w:name w:val="title-blue1"/>
    <w:rsid w:val="00987B7A"/>
    <w:rPr>
      <w:rFonts w:ascii="Verdana" w:hAnsi="Verdana" w:hint="default"/>
      <w:b/>
      <w:bCs/>
      <w:strike w:val="0"/>
      <w:dstrike w:val="0"/>
      <w:color w:val="CC3300"/>
      <w:sz w:val="21"/>
      <w:szCs w:val="21"/>
      <w:u w:val="none"/>
    </w:rPr>
  </w:style>
  <w:style w:type="paragraph" w:customStyle="1" w:styleId="style2">
    <w:name w:val="style2"/>
    <w:basedOn w:val="a0"/>
    <w:uiPriority w:val="99"/>
    <w:rsid w:val="00987B7A"/>
    <w:pPr>
      <w:widowControl/>
      <w:spacing w:before="100" w:beforeAutospacing="1" w:after="100" w:afterAutospacing="1" w:line="270" w:lineRule="atLeast"/>
      <w:ind w:left="150"/>
      <w:jc w:val="left"/>
    </w:pPr>
    <w:rPr>
      <w:rFonts w:ascii="宋体" w:eastAsia="宋体" w:hAnsi="宋体" w:cs="宋体"/>
      <w:color w:val="878787"/>
      <w:kern w:val="0"/>
      <w:sz w:val="24"/>
      <w:szCs w:val="24"/>
    </w:rPr>
  </w:style>
  <w:style w:type="character" w:customStyle="1" w:styleId="style9">
    <w:name w:val="style9"/>
    <w:basedOn w:val="a2"/>
    <w:rsid w:val="00987B7A"/>
  </w:style>
  <w:style w:type="character" w:customStyle="1" w:styleId="CharChar10">
    <w:name w:val="Char Char10"/>
    <w:rsid w:val="00987B7A"/>
    <w:rPr>
      <w:rFonts w:eastAsia="宋体"/>
      <w:b/>
      <w:bCs/>
      <w:kern w:val="44"/>
      <w:sz w:val="44"/>
      <w:szCs w:val="44"/>
      <w:lang w:val="en-US" w:eastAsia="zh-CN" w:bidi="ar-SA"/>
    </w:rPr>
  </w:style>
  <w:style w:type="character" w:customStyle="1" w:styleId="2CharCharCharCharCharChar">
    <w:name w:val="标题 2 Char Char Char Char Char Char"/>
    <w:aliases w:val="标题 2 Char Char Char Char Char Char Char Char Char,H2 Char,título 2 Char,h2 Char,RN chapter Char,段 Char Char"/>
    <w:rsid w:val="00987B7A"/>
    <w:rPr>
      <w:rFonts w:ascii="Arial" w:eastAsia="黑体" w:hAnsi="Arial"/>
      <w:b/>
      <w:bCs/>
      <w:kern w:val="2"/>
      <w:sz w:val="32"/>
      <w:szCs w:val="32"/>
      <w:lang w:val="en-US" w:eastAsia="zh-CN" w:bidi="ar-SA"/>
    </w:rPr>
  </w:style>
  <w:style w:type="paragraph" w:styleId="27">
    <w:name w:val="toc 2"/>
    <w:basedOn w:val="a0"/>
    <w:next w:val="a0"/>
    <w:autoRedefine/>
    <w:uiPriority w:val="99"/>
    <w:rsid w:val="00987B7A"/>
    <w:pPr>
      <w:tabs>
        <w:tab w:val="right" w:leader="dot" w:pos="8296"/>
      </w:tabs>
      <w:spacing w:before="120"/>
      <w:ind w:left="210"/>
      <w:jc w:val="left"/>
    </w:pPr>
    <w:rPr>
      <w:rFonts w:ascii="宋体" w:eastAsia="楷体_GB2312" w:hAnsi="宋体" w:cs="Times New Roman"/>
      <w:bCs/>
      <w:noProof/>
      <w:sz w:val="28"/>
    </w:rPr>
  </w:style>
  <w:style w:type="character" w:customStyle="1" w:styleId="f14pxlineheight200">
    <w:name w:val="f14px lineheight200"/>
    <w:basedOn w:val="a2"/>
    <w:rsid w:val="00987B7A"/>
  </w:style>
  <w:style w:type="character" w:customStyle="1" w:styleId="hei111">
    <w:name w:val="hei111"/>
    <w:rsid w:val="00987B7A"/>
    <w:rPr>
      <w:rFonts w:ascii="ˎ̥" w:hAnsi="ˎ̥" w:hint="default"/>
      <w:strike w:val="0"/>
      <w:dstrike w:val="0"/>
      <w:color w:val="000000"/>
      <w:sz w:val="21"/>
      <w:szCs w:val="21"/>
      <w:u w:val="none"/>
      <w:effect w:val="none"/>
    </w:rPr>
  </w:style>
  <w:style w:type="paragraph" w:styleId="32">
    <w:name w:val="toc 3"/>
    <w:basedOn w:val="a0"/>
    <w:next w:val="a0"/>
    <w:autoRedefine/>
    <w:uiPriority w:val="99"/>
    <w:rsid w:val="00987B7A"/>
    <w:pPr>
      <w:ind w:left="420"/>
      <w:jc w:val="left"/>
    </w:pPr>
    <w:rPr>
      <w:rFonts w:ascii="Times New Roman" w:eastAsia="宋体" w:hAnsi="Times New Roman" w:cs="Times New Roman"/>
      <w:sz w:val="28"/>
      <w:szCs w:val="20"/>
    </w:rPr>
  </w:style>
  <w:style w:type="paragraph" w:styleId="40">
    <w:name w:val="toc 4"/>
    <w:basedOn w:val="a0"/>
    <w:next w:val="a0"/>
    <w:autoRedefine/>
    <w:uiPriority w:val="99"/>
    <w:rsid w:val="00987B7A"/>
    <w:pPr>
      <w:ind w:left="630"/>
      <w:jc w:val="left"/>
    </w:pPr>
    <w:rPr>
      <w:rFonts w:ascii="Times New Roman" w:eastAsia="宋体" w:hAnsi="Times New Roman" w:cs="Times New Roman"/>
      <w:sz w:val="20"/>
      <w:szCs w:val="20"/>
    </w:rPr>
  </w:style>
  <w:style w:type="paragraph" w:styleId="50">
    <w:name w:val="toc 5"/>
    <w:basedOn w:val="a0"/>
    <w:next w:val="a0"/>
    <w:autoRedefine/>
    <w:uiPriority w:val="99"/>
    <w:rsid w:val="00987B7A"/>
    <w:pPr>
      <w:ind w:left="840"/>
      <w:jc w:val="left"/>
    </w:pPr>
    <w:rPr>
      <w:rFonts w:ascii="Times New Roman" w:eastAsia="宋体" w:hAnsi="Times New Roman" w:cs="Times New Roman"/>
      <w:sz w:val="20"/>
      <w:szCs w:val="20"/>
    </w:rPr>
  </w:style>
  <w:style w:type="paragraph" w:styleId="6">
    <w:name w:val="toc 6"/>
    <w:basedOn w:val="a0"/>
    <w:next w:val="a0"/>
    <w:autoRedefine/>
    <w:uiPriority w:val="99"/>
    <w:rsid w:val="00987B7A"/>
    <w:pPr>
      <w:ind w:left="1050"/>
      <w:jc w:val="left"/>
    </w:pPr>
    <w:rPr>
      <w:rFonts w:ascii="Times New Roman" w:eastAsia="宋体" w:hAnsi="Times New Roman" w:cs="Times New Roman"/>
      <w:sz w:val="20"/>
      <w:szCs w:val="20"/>
    </w:rPr>
  </w:style>
  <w:style w:type="paragraph" w:styleId="7">
    <w:name w:val="toc 7"/>
    <w:basedOn w:val="a0"/>
    <w:next w:val="a0"/>
    <w:autoRedefine/>
    <w:uiPriority w:val="99"/>
    <w:rsid w:val="00987B7A"/>
    <w:pPr>
      <w:ind w:left="1260"/>
      <w:jc w:val="left"/>
    </w:pPr>
    <w:rPr>
      <w:rFonts w:ascii="Times New Roman" w:eastAsia="宋体" w:hAnsi="Times New Roman" w:cs="Times New Roman"/>
      <w:sz w:val="20"/>
      <w:szCs w:val="20"/>
    </w:rPr>
  </w:style>
  <w:style w:type="paragraph" w:styleId="8">
    <w:name w:val="toc 8"/>
    <w:basedOn w:val="a0"/>
    <w:next w:val="a0"/>
    <w:autoRedefine/>
    <w:uiPriority w:val="99"/>
    <w:rsid w:val="00987B7A"/>
    <w:pPr>
      <w:ind w:left="1470"/>
      <w:jc w:val="left"/>
    </w:pPr>
    <w:rPr>
      <w:rFonts w:ascii="Times New Roman" w:eastAsia="宋体" w:hAnsi="Times New Roman" w:cs="Times New Roman"/>
      <w:sz w:val="20"/>
      <w:szCs w:val="20"/>
    </w:rPr>
  </w:style>
  <w:style w:type="paragraph" w:styleId="90">
    <w:name w:val="toc 9"/>
    <w:basedOn w:val="a0"/>
    <w:next w:val="a0"/>
    <w:autoRedefine/>
    <w:uiPriority w:val="99"/>
    <w:rsid w:val="00987B7A"/>
    <w:pPr>
      <w:ind w:left="1680"/>
      <w:jc w:val="left"/>
    </w:pPr>
    <w:rPr>
      <w:rFonts w:ascii="Times New Roman" w:eastAsia="宋体" w:hAnsi="Times New Roman" w:cs="Times New Roman"/>
      <w:sz w:val="20"/>
      <w:szCs w:val="20"/>
    </w:rPr>
  </w:style>
  <w:style w:type="character" w:customStyle="1" w:styleId="CharChar5">
    <w:name w:val="Char Char5"/>
    <w:rsid w:val="00987B7A"/>
    <w:rPr>
      <w:rFonts w:eastAsia="宋体"/>
      <w:b/>
      <w:bCs/>
      <w:kern w:val="2"/>
      <w:sz w:val="32"/>
      <w:szCs w:val="32"/>
      <w:lang w:val="en-US" w:eastAsia="zh-CN" w:bidi="ar-SA"/>
    </w:rPr>
  </w:style>
  <w:style w:type="paragraph" w:styleId="TOC">
    <w:name w:val="TOC Heading"/>
    <w:basedOn w:val="1"/>
    <w:next w:val="a0"/>
    <w:uiPriority w:val="99"/>
    <w:qFormat/>
    <w:rsid w:val="00987B7A"/>
    <w:pPr>
      <w:widowControl/>
      <w:spacing w:before="480" w:line="276" w:lineRule="auto"/>
      <w:jc w:val="left"/>
      <w:outlineLvl w:val="9"/>
    </w:pPr>
    <w:rPr>
      <w:rFonts w:ascii="Cambria" w:hAnsi="Cambria"/>
      <w:color w:val="365F91"/>
      <w:kern w:val="0"/>
      <w:sz w:val="28"/>
      <w:szCs w:val="28"/>
    </w:rPr>
  </w:style>
  <w:style w:type="character" w:customStyle="1" w:styleId="shorttext">
    <w:name w:val="short_text"/>
    <w:basedOn w:val="a2"/>
    <w:rsid w:val="00987B7A"/>
  </w:style>
  <w:style w:type="paragraph" w:customStyle="1" w:styleId="Style1">
    <w:name w:val="Style1"/>
    <w:basedOn w:val="a0"/>
    <w:link w:val="Style1Char"/>
    <w:rsid w:val="00987B7A"/>
    <w:rPr>
      <w:rFonts w:ascii="Arial" w:eastAsia="宋体" w:hAnsi="Arial" w:cs="Times New Roman"/>
      <w:sz w:val="24"/>
      <w:szCs w:val="24"/>
    </w:rPr>
  </w:style>
  <w:style w:type="character" w:customStyle="1" w:styleId="Style1Char">
    <w:name w:val="Style1 Char"/>
    <w:link w:val="Style1"/>
    <w:rsid w:val="00987B7A"/>
    <w:rPr>
      <w:rFonts w:ascii="Arial" w:eastAsia="宋体" w:hAnsi="Arial" w:cs="Times New Roman"/>
      <w:sz w:val="24"/>
      <w:szCs w:val="24"/>
    </w:rPr>
  </w:style>
  <w:style w:type="paragraph" w:customStyle="1" w:styleId="Style4">
    <w:name w:val="Style4"/>
    <w:basedOn w:val="a0"/>
    <w:link w:val="Style4Char"/>
    <w:rsid w:val="00987B7A"/>
    <w:pPr>
      <w:spacing w:beforeLines="50" w:before="50" w:afterLines="50" w:after="50" w:line="276" w:lineRule="auto"/>
      <w:ind w:firstLineChars="200" w:firstLine="200"/>
    </w:pPr>
    <w:rPr>
      <w:rFonts w:ascii="Arial" w:eastAsia="宋体" w:hAnsi="Arial" w:cs="Times New Roman"/>
      <w:sz w:val="24"/>
      <w:szCs w:val="24"/>
    </w:rPr>
  </w:style>
  <w:style w:type="character" w:customStyle="1" w:styleId="Style4Char">
    <w:name w:val="Style4 Char"/>
    <w:link w:val="Style4"/>
    <w:rsid w:val="00987B7A"/>
    <w:rPr>
      <w:rFonts w:ascii="Arial" w:eastAsia="宋体" w:hAnsi="Arial" w:cs="Times New Roman"/>
      <w:sz w:val="24"/>
      <w:szCs w:val="24"/>
    </w:rPr>
  </w:style>
  <w:style w:type="character" w:customStyle="1" w:styleId="Charf0">
    <w:name w:val="正文文 Char"/>
    <w:link w:val="affff0"/>
    <w:locked/>
    <w:rsid w:val="00987B7A"/>
    <w:rPr>
      <w:rFonts w:eastAsia="仿宋_GB2312"/>
      <w:kern w:val="21"/>
      <w:sz w:val="32"/>
      <w:szCs w:val="28"/>
    </w:rPr>
  </w:style>
  <w:style w:type="paragraph" w:customStyle="1" w:styleId="affff0">
    <w:name w:val="正文文"/>
    <w:link w:val="Charf0"/>
    <w:qFormat/>
    <w:rsid w:val="00987B7A"/>
    <w:pPr>
      <w:ind w:firstLineChars="200" w:firstLine="200"/>
      <w:jc w:val="both"/>
    </w:pPr>
    <w:rPr>
      <w:rFonts w:eastAsia="仿宋_GB2312"/>
      <w:kern w:val="21"/>
      <w:sz w:val="32"/>
      <w:szCs w:val="28"/>
    </w:rPr>
  </w:style>
  <w:style w:type="character" w:customStyle="1" w:styleId="CharChar11">
    <w:name w:val="Char Char11"/>
    <w:rsid w:val="00987B7A"/>
    <w:rPr>
      <w:sz w:val="18"/>
      <w:szCs w:val="18"/>
    </w:rPr>
  </w:style>
  <w:style w:type="character" w:customStyle="1" w:styleId="2Char3">
    <w:name w:val="正文2 Char"/>
    <w:link w:val="28"/>
    <w:locked/>
    <w:rsid w:val="00987B7A"/>
    <w:rPr>
      <w:sz w:val="24"/>
      <w:szCs w:val="24"/>
    </w:rPr>
  </w:style>
  <w:style w:type="paragraph" w:customStyle="1" w:styleId="28">
    <w:name w:val="正文2"/>
    <w:basedOn w:val="a0"/>
    <w:next w:val="a0"/>
    <w:link w:val="2Char3"/>
    <w:rsid w:val="00987B7A"/>
    <w:pPr>
      <w:spacing w:beforeLines="50" w:line="312" w:lineRule="auto"/>
      <w:ind w:firstLineChars="200" w:firstLine="200"/>
      <w:jc w:val="left"/>
    </w:pPr>
    <w:rPr>
      <w:sz w:val="24"/>
      <w:szCs w:val="24"/>
    </w:rPr>
  </w:style>
  <w:style w:type="character" w:customStyle="1" w:styleId="hei41">
    <w:name w:val="hei41"/>
    <w:rsid w:val="00987B7A"/>
    <w:rPr>
      <w:strike w:val="0"/>
      <w:dstrike w:val="0"/>
      <w:color w:val="000000"/>
      <w:spacing w:val="330"/>
      <w:sz w:val="21"/>
      <w:szCs w:val="21"/>
      <w:u w:val="none"/>
      <w:effect w:val="none"/>
    </w:rPr>
  </w:style>
  <w:style w:type="paragraph" w:customStyle="1" w:styleId="ParaCharCharCharChar">
    <w:name w:val="默认段落字体 Para Char Char Char Char"/>
    <w:basedOn w:val="a0"/>
    <w:uiPriority w:val="99"/>
    <w:rsid w:val="00987B7A"/>
    <w:rPr>
      <w:rFonts w:ascii="Times New Roman" w:eastAsia="宋体" w:hAnsi="Times New Roman" w:cs="Times New Roman"/>
      <w:szCs w:val="20"/>
    </w:rPr>
  </w:style>
  <w:style w:type="paragraph" w:styleId="HTML1">
    <w:name w:val="HTML Address"/>
    <w:basedOn w:val="a0"/>
    <w:link w:val="HTMLChar0"/>
    <w:unhideWhenUsed/>
    <w:rsid w:val="00987B7A"/>
    <w:pPr>
      <w:widowControl/>
      <w:jc w:val="left"/>
    </w:pPr>
    <w:rPr>
      <w:rFonts w:ascii="宋体" w:eastAsia="宋体" w:hAnsi="宋体" w:cs="宋体"/>
      <w:i/>
      <w:iCs/>
      <w:kern w:val="0"/>
      <w:sz w:val="24"/>
      <w:szCs w:val="24"/>
    </w:rPr>
  </w:style>
  <w:style w:type="character" w:customStyle="1" w:styleId="HTMLChar0">
    <w:name w:val="HTML 地址 Char"/>
    <w:basedOn w:val="a2"/>
    <w:link w:val="HTML1"/>
    <w:rsid w:val="00987B7A"/>
    <w:rPr>
      <w:rFonts w:ascii="宋体" w:eastAsia="宋体" w:hAnsi="宋体" w:cs="宋体"/>
      <w:i/>
      <w:iCs/>
      <w:kern w:val="0"/>
      <w:sz w:val="24"/>
      <w:szCs w:val="24"/>
    </w:rPr>
  </w:style>
  <w:style w:type="paragraph" w:customStyle="1" w:styleId="GB23120">
    <w:name w:val="样式 仿宋_GB2312 三号"/>
    <w:basedOn w:val="a0"/>
    <w:autoRedefine/>
    <w:uiPriority w:val="99"/>
    <w:rsid w:val="00987B7A"/>
    <w:pPr>
      <w:spacing w:line="579" w:lineRule="exact"/>
      <w:ind w:firstLineChars="200" w:firstLine="624"/>
    </w:pPr>
    <w:rPr>
      <w:rFonts w:ascii="仿宋_GB2312" w:eastAsia="仿宋_GB2312" w:hAnsi="宋体" w:cs="宋体"/>
      <w:bCs/>
      <w:spacing w:val="-4"/>
      <w:sz w:val="32"/>
      <w:szCs w:val="32"/>
    </w:rPr>
  </w:style>
  <w:style w:type="character" w:customStyle="1" w:styleId="GB23121Char">
    <w:name w:val="样式 仿宋_GB2312 三号1 Char"/>
    <w:rsid w:val="00987B7A"/>
    <w:rPr>
      <w:rFonts w:ascii="仿宋_GB2312" w:eastAsia="仿宋_GB2312" w:hAnsi="宋体"/>
      <w:kern w:val="2"/>
      <w:sz w:val="32"/>
      <w:szCs w:val="24"/>
      <w:lang w:val="en-US" w:eastAsia="zh-CN" w:bidi="ar-SA"/>
    </w:rPr>
  </w:style>
  <w:style w:type="character" w:styleId="affff1">
    <w:name w:val="footnote reference"/>
    <w:semiHidden/>
    <w:rsid w:val="00987B7A"/>
    <w:rPr>
      <w:vertAlign w:val="superscript"/>
    </w:rPr>
  </w:style>
  <w:style w:type="paragraph" w:styleId="affff2">
    <w:name w:val="footnote text"/>
    <w:basedOn w:val="a0"/>
    <w:link w:val="Charf1"/>
    <w:uiPriority w:val="99"/>
    <w:semiHidden/>
    <w:rsid w:val="00987B7A"/>
    <w:pPr>
      <w:snapToGrid w:val="0"/>
      <w:jc w:val="left"/>
    </w:pPr>
    <w:rPr>
      <w:rFonts w:ascii="Times New Roman" w:eastAsia="宋体" w:hAnsi="Times New Roman" w:cs="Times New Roman"/>
      <w:sz w:val="18"/>
      <w:szCs w:val="18"/>
    </w:rPr>
  </w:style>
  <w:style w:type="character" w:customStyle="1" w:styleId="Charf1">
    <w:name w:val="脚注文本 Char"/>
    <w:basedOn w:val="a2"/>
    <w:link w:val="affff2"/>
    <w:uiPriority w:val="99"/>
    <w:semiHidden/>
    <w:rsid w:val="00987B7A"/>
    <w:rPr>
      <w:rFonts w:ascii="Times New Roman" w:eastAsia="宋体" w:hAnsi="Times New Roman" w:cs="Times New Roman"/>
      <w:sz w:val="18"/>
      <w:szCs w:val="18"/>
    </w:rPr>
  </w:style>
  <w:style w:type="paragraph" w:customStyle="1" w:styleId="111">
    <w:name w:val="正文11"/>
    <w:basedOn w:val="a0"/>
    <w:uiPriority w:val="99"/>
    <w:rsid w:val="00987B7A"/>
    <w:pPr>
      <w:suppressAutoHyphens/>
    </w:pPr>
    <w:rPr>
      <w:rFonts w:ascii="Times New Roman" w:eastAsia="宋体" w:hAnsi="Times New Roman" w:cs="Tahoma"/>
      <w:szCs w:val="21"/>
    </w:rPr>
  </w:style>
  <w:style w:type="paragraph" w:customStyle="1" w:styleId="CharCharCharCharCharChar1Char">
    <w:name w:val="Char Char Char Char Char Char1 Char"/>
    <w:basedOn w:val="aff7"/>
    <w:uiPriority w:val="99"/>
    <w:rsid w:val="00987B7A"/>
    <w:pPr>
      <w:suppressAutoHyphens w:val="0"/>
      <w:adjustRightInd w:val="0"/>
      <w:spacing w:line="436" w:lineRule="exact"/>
      <w:ind w:left="357"/>
      <w:jc w:val="left"/>
      <w:outlineLvl w:val="3"/>
    </w:pPr>
    <w:rPr>
      <w:kern w:val="2"/>
      <w:lang w:eastAsia="zh-CN"/>
    </w:rPr>
  </w:style>
  <w:style w:type="paragraph" w:customStyle="1" w:styleId="CharChar2CharCharCharCharCharCharCharCharChar1Char">
    <w:name w:val="Char Char2 Char Char Char Char Char Char Char Char Char1 Char"/>
    <w:basedOn w:val="a0"/>
    <w:uiPriority w:val="99"/>
    <w:rsid w:val="00987B7A"/>
    <w:pPr>
      <w:widowControl/>
      <w:spacing w:after="160" w:line="240" w:lineRule="exact"/>
      <w:jc w:val="left"/>
    </w:pPr>
    <w:rPr>
      <w:rFonts w:ascii="Times New Roman" w:eastAsia="宋体" w:hAnsi="Times New Roman" w:cs="Times New Roman"/>
      <w:szCs w:val="24"/>
    </w:rPr>
  </w:style>
  <w:style w:type="character" w:customStyle="1" w:styleId="dash6b636587char">
    <w:name w:val="dash6b63_6587__char"/>
    <w:rsid w:val="00987B7A"/>
  </w:style>
  <w:style w:type="character" w:customStyle="1" w:styleId="ca-22">
    <w:name w:val="ca-22"/>
    <w:basedOn w:val="a2"/>
    <w:rsid w:val="00987B7A"/>
  </w:style>
  <w:style w:type="paragraph" w:customStyle="1" w:styleId="Affff3">
    <w:name w:val="正文 A"/>
    <w:uiPriority w:val="99"/>
    <w:rsid w:val="00987B7A"/>
    <w:pPr>
      <w:pBdr>
        <w:top w:val="nil"/>
        <w:left w:val="nil"/>
        <w:bottom w:val="nil"/>
        <w:right w:val="nil"/>
        <w:between w:val="nil"/>
        <w:bar w:val="nil"/>
      </w:pBdr>
    </w:pPr>
    <w:rPr>
      <w:rFonts w:ascii="Helvetica" w:eastAsia="Arial Unicode MS" w:hAnsi="Arial Unicode MS" w:cs="Arial Unicode MS"/>
      <w:color w:val="000000"/>
      <w:kern w:val="0"/>
      <w:sz w:val="22"/>
      <w:u w:color="000000"/>
      <w:bdr w:val="nil"/>
    </w:rPr>
  </w:style>
  <w:style w:type="paragraph" w:customStyle="1" w:styleId="CharCharChar1">
    <w:name w:val="Char Char Char1"/>
    <w:basedOn w:val="a0"/>
    <w:uiPriority w:val="99"/>
    <w:rsid w:val="00987B7A"/>
    <w:rPr>
      <w:rFonts w:ascii="Times New Roman" w:eastAsia="宋体" w:hAnsi="Times New Roman" w:cs="Times New Roman"/>
      <w:szCs w:val="24"/>
    </w:rPr>
  </w:style>
  <w:style w:type="paragraph" w:styleId="affff4">
    <w:name w:val="Subtitle"/>
    <w:aliases w:val="标题2"/>
    <w:basedOn w:val="a0"/>
    <w:next w:val="a0"/>
    <w:link w:val="Charf2"/>
    <w:qFormat/>
    <w:rsid w:val="00987B7A"/>
    <w:pPr>
      <w:spacing w:before="120" w:after="120" w:line="360" w:lineRule="auto"/>
      <w:ind w:firstLineChars="200" w:firstLine="200"/>
      <w:jc w:val="left"/>
      <w:outlineLvl w:val="1"/>
    </w:pPr>
    <w:rPr>
      <w:rFonts w:ascii="Cambria" w:eastAsia="仿宋" w:hAnsi="Cambria" w:cs="Times New Roman"/>
      <w:bCs/>
      <w:kern w:val="28"/>
      <w:sz w:val="32"/>
      <w:szCs w:val="32"/>
      <w:lang w:val="x-none" w:eastAsia="x-none"/>
    </w:rPr>
  </w:style>
  <w:style w:type="character" w:customStyle="1" w:styleId="Charf2">
    <w:name w:val="副标题 Char"/>
    <w:aliases w:val="标题2 Char1"/>
    <w:basedOn w:val="a2"/>
    <w:link w:val="affff4"/>
    <w:rsid w:val="00987B7A"/>
    <w:rPr>
      <w:rFonts w:ascii="Cambria" w:eastAsia="仿宋" w:hAnsi="Cambria" w:cs="Times New Roman"/>
      <w:bCs/>
      <w:kern w:val="28"/>
      <w:sz w:val="32"/>
      <w:szCs w:val="32"/>
      <w:lang w:val="x-none" w:eastAsia="x-none"/>
    </w:rPr>
  </w:style>
  <w:style w:type="character" w:customStyle="1" w:styleId="CharChar2">
    <w:name w:val="Char Char2"/>
    <w:locked/>
    <w:rsid w:val="00987B7A"/>
    <w:rPr>
      <w:rFonts w:ascii="仿宋_GB2312" w:eastAsia="仿宋_GB2312" w:hAnsi="Courier New"/>
      <w:kern w:val="2"/>
      <w:sz w:val="32"/>
      <w:szCs w:val="21"/>
      <w:lang w:val="x-none" w:eastAsia="x-none" w:bidi="ar-SA"/>
    </w:rPr>
  </w:style>
  <w:style w:type="paragraph" w:customStyle="1" w:styleId="Char16">
    <w:name w:val="Char16"/>
    <w:basedOn w:val="a0"/>
    <w:uiPriority w:val="99"/>
    <w:rsid w:val="00987B7A"/>
    <w:rPr>
      <w:rFonts w:ascii="Times New Roman" w:eastAsia="宋体" w:hAnsi="Times New Roman" w:cs="Times New Roman"/>
      <w:kern w:val="36"/>
      <w:sz w:val="36"/>
      <w:szCs w:val="24"/>
    </w:rPr>
  </w:style>
  <w:style w:type="paragraph" w:customStyle="1" w:styleId="affff5">
    <w:name w:val="文件正文"/>
    <w:basedOn w:val="affff4"/>
    <w:uiPriority w:val="99"/>
    <w:qFormat/>
    <w:rsid w:val="00987B7A"/>
    <w:pPr>
      <w:spacing w:before="0" w:after="0" w:line="560" w:lineRule="exact"/>
      <w:ind w:firstLine="622"/>
      <w:jc w:val="both"/>
      <w:outlineLvl w:val="9"/>
    </w:pPr>
    <w:rPr>
      <w:rFonts w:ascii="仿宋_GB2312" w:eastAsia="仿宋_GB2312" w:hAnsi="仿宋_GB2312" w:cs="仿宋_GB2312"/>
      <w:bCs w:val="0"/>
      <w:kern w:val="2"/>
      <w:lang w:val="en-US" w:eastAsia="zh-CN"/>
    </w:rPr>
  </w:style>
  <w:style w:type="paragraph" w:customStyle="1" w:styleId="112">
    <w:name w:val="列出段落11"/>
    <w:basedOn w:val="a0"/>
    <w:uiPriority w:val="99"/>
    <w:rsid w:val="00987B7A"/>
    <w:pPr>
      <w:ind w:firstLineChars="200" w:firstLine="420"/>
    </w:pPr>
    <w:rPr>
      <w:rFonts w:ascii="Calibri" w:eastAsia="宋体" w:hAnsi="Calibri" w:cs="Times New Roman"/>
      <w:szCs w:val="21"/>
    </w:rPr>
  </w:style>
  <w:style w:type="character" w:customStyle="1" w:styleId="PlainTextChar">
    <w:name w:val="Plain Text Char"/>
    <w:basedOn w:val="a2"/>
    <w:locked/>
    <w:rsid w:val="00987B7A"/>
    <w:rPr>
      <w:rFonts w:ascii="宋体" w:eastAsia="宋体" w:hAnsi="Courier New"/>
      <w:kern w:val="2"/>
      <w:sz w:val="21"/>
      <w:lang w:val="en-US" w:eastAsia="zh-CN" w:bidi="ar-SA"/>
    </w:rPr>
  </w:style>
  <w:style w:type="character" w:customStyle="1" w:styleId="Charf3">
    <w:name w:val="普通(网站) Char"/>
    <w:basedOn w:val="a2"/>
    <w:rsid w:val="00987B7A"/>
    <w:rPr>
      <w:rFonts w:eastAsia="宋体"/>
      <w:sz w:val="24"/>
      <w:szCs w:val="24"/>
      <w:lang w:val="en-US" w:eastAsia="zh-CN" w:bidi="ar-SA"/>
    </w:rPr>
  </w:style>
  <w:style w:type="character" w:customStyle="1" w:styleId="Char14">
    <w:name w:val="批注主题 Char1"/>
    <w:basedOn w:val="Char7"/>
    <w:uiPriority w:val="99"/>
    <w:semiHidden/>
    <w:rsid w:val="00987B7A"/>
    <w:rPr>
      <w:rFonts w:ascii="Times New Roman" w:eastAsia="宋体" w:hAnsi="Times New Roman" w:cs="Times New Roman"/>
      <w:b/>
      <w:bCs/>
      <w:szCs w:val="24"/>
    </w:rPr>
  </w:style>
  <w:style w:type="paragraph" w:styleId="a">
    <w:name w:val="List Bullet"/>
    <w:basedOn w:val="a0"/>
    <w:uiPriority w:val="99"/>
    <w:rsid w:val="00987B7A"/>
    <w:pPr>
      <w:numPr>
        <w:numId w:val="2"/>
      </w:numPr>
    </w:pPr>
    <w:rPr>
      <w:rFonts w:ascii="Times New Roman" w:eastAsia="宋体" w:hAnsi="Times New Roman" w:cs="Times New Roman"/>
      <w:szCs w:val="24"/>
    </w:rPr>
  </w:style>
  <w:style w:type="character" w:customStyle="1" w:styleId="1CharChar">
    <w:name w:val="正文文字缩进1 Char Char"/>
    <w:rsid w:val="00987B7A"/>
    <w:rPr>
      <w:rFonts w:eastAsia="仿宋_GB2312"/>
      <w:kern w:val="2"/>
      <w:sz w:val="32"/>
    </w:rPr>
  </w:style>
  <w:style w:type="paragraph" w:customStyle="1" w:styleId="22">
    <w:name w:val="首行缩进:  2 字符 + 首行缩进:  2 字符"/>
    <w:basedOn w:val="a0"/>
    <w:uiPriority w:val="99"/>
    <w:rsid w:val="00987B7A"/>
    <w:pPr>
      <w:numPr>
        <w:numId w:val="5"/>
      </w:numPr>
      <w:spacing w:line="560" w:lineRule="exact"/>
      <w:ind w:left="0" w:firstLineChars="200" w:firstLine="200"/>
    </w:pPr>
    <w:rPr>
      <w:rFonts w:ascii="Times New Roman" w:eastAsia="仿宋_GB2312" w:hAnsi="Times New Roman" w:cs="宋体"/>
      <w:sz w:val="32"/>
      <w:szCs w:val="20"/>
    </w:rPr>
  </w:style>
  <w:style w:type="paragraph" w:customStyle="1" w:styleId="29">
    <w:name w:val="首行缩进2字符"/>
    <w:basedOn w:val="a0"/>
    <w:uiPriority w:val="99"/>
    <w:rsid w:val="00987B7A"/>
    <w:pPr>
      <w:spacing w:line="560" w:lineRule="exact"/>
      <w:ind w:firstLineChars="200" w:firstLine="200"/>
    </w:pPr>
    <w:rPr>
      <w:rFonts w:ascii="仿宋_GB2312" w:eastAsia="仿宋_GB2312" w:hAnsi="仿宋_GB2312" w:cs="Times New Roman"/>
      <w:sz w:val="32"/>
      <w:szCs w:val="20"/>
    </w:rPr>
  </w:style>
  <w:style w:type="character" w:customStyle="1" w:styleId="affff6">
    <w:name w:val="页眉 字符"/>
    <w:rsid w:val="00987B7A"/>
  </w:style>
  <w:style w:type="character" w:customStyle="1" w:styleId="affff7">
    <w:name w:val="页脚 字符"/>
    <w:rsid w:val="00987B7A"/>
  </w:style>
  <w:style w:type="paragraph" w:customStyle="1" w:styleId="220">
    <w:name w:val="条文 22"/>
    <w:basedOn w:val="9"/>
    <w:uiPriority w:val="99"/>
    <w:rsid w:val="00987B7A"/>
    <w:pPr>
      <w:numPr>
        <w:numId w:val="3"/>
      </w:numPr>
      <w:spacing w:line="360" w:lineRule="auto"/>
    </w:pPr>
    <w:rPr>
      <w:rFonts w:hAnsi="华文仿宋"/>
      <w:b/>
      <w:bCs/>
      <w:szCs w:val="30"/>
    </w:rPr>
  </w:style>
  <w:style w:type="paragraph" w:customStyle="1" w:styleId="-11">
    <w:name w:val="彩色列表 - 强调文字颜色 11"/>
    <w:basedOn w:val="a0"/>
    <w:uiPriority w:val="99"/>
    <w:qFormat/>
    <w:rsid w:val="00987B7A"/>
    <w:pPr>
      <w:ind w:firstLineChars="200" w:firstLine="420"/>
    </w:pPr>
    <w:rPr>
      <w:rFonts w:ascii="Times New Roman" w:eastAsia="宋体" w:hAnsi="Times New Roman" w:cs="Times New Roman"/>
      <w:szCs w:val="24"/>
    </w:rPr>
  </w:style>
  <w:style w:type="paragraph" w:customStyle="1" w:styleId="font5">
    <w:name w:val="font5"/>
    <w:basedOn w:val="a0"/>
    <w:rsid w:val="00987B7A"/>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0"/>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kern w:val="0"/>
      <w:sz w:val="24"/>
      <w:szCs w:val="24"/>
    </w:rPr>
  </w:style>
  <w:style w:type="paragraph" w:customStyle="1" w:styleId="xl71">
    <w:name w:val="xl71"/>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74">
    <w:name w:val="xl74"/>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kern w:val="0"/>
      <w:sz w:val="24"/>
      <w:szCs w:val="24"/>
    </w:rPr>
  </w:style>
  <w:style w:type="paragraph" w:customStyle="1" w:styleId="xl75">
    <w:name w:val="xl75"/>
    <w:basedOn w:val="a0"/>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rsid w:val="00987B7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0"/>
    <w:rsid w:val="00987B7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0"/>
    <w:rsid w:val="00987B7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0"/>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0"/>
    <w:rsid w:val="00987B7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0"/>
    <w:rsid w:val="00987B7A"/>
    <w:pPr>
      <w:widowControl/>
      <w:pBdr>
        <w:top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0"/>
    <w:rsid w:val="00987B7A"/>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0"/>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0"/>
    <w:rsid w:val="00987B7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0"/>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9">
    <w:name w:val="xl89"/>
    <w:basedOn w:val="a0"/>
    <w:rsid w:val="00987B7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0">
    <w:name w:val="xl90"/>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91">
    <w:name w:val="xl91"/>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92">
    <w:name w:val="xl92"/>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221">
    <w:name w:val="22"/>
    <w:basedOn w:val="a0"/>
    <w:uiPriority w:val="99"/>
    <w:rsid w:val="00987B7A"/>
    <w:pPr>
      <w:keepNext/>
      <w:widowControl/>
      <w:spacing w:before="240" w:after="64" w:line="360" w:lineRule="auto"/>
      <w:ind w:left="420" w:hanging="420"/>
    </w:pPr>
    <w:rPr>
      <w:rFonts w:ascii="仿宋_GB2312" w:eastAsia="仿宋_GB2312" w:hAnsi="宋体" w:cs="宋体"/>
      <w:b/>
      <w:bCs/>
      <w:kern w:val="0"/>
      <w:sz w:val="30"/>
      <w:szCs w:val="30"/>
    </w:rPr>
  </w:style>
  <w:style w:type="character" w:customStyle="1" w:styleId="2Char4">
    <w:name w:val="标题2 Char"/>
    <w:aliases w:val="副标题 Char1"/>
    <w:locked/>
    <w:rsid w:val="00987B7A"/>
    <w:rPr>
      <w:rFonts w:ascii="仿宋_GB2312" w:eastAsia="仿宋_GB2312" w:hAnsi="华文仿宋"/>
      <w:b/>
      <w:bCs/>
      <w:kern w:val="2"/>
      <w:sz w:val="28"/>
      <w:szCs w:val="28"/>
      <w:lang w:val="en-US" w:eastAsia="zh-CN" w:bidi="ar-SA"/>
    </w:rPr>
  </w:style>
  <w:style w:type="paragraph" w:customStyle="1" w:styleId="78">
    <w:name w:val="样式 ????????ˎ̥ ¶Îº¡¡ì®: 7.8 ¡ãõ ÐÐ¾¡¡ì¡¨¨: ¹Ì¶¡¡"/>
    <w:basedOn w:val="a0"/>
    <w:autoRedefine/>
    <w:uiPriority w:val="99"/>
    <w:rsid w:val="00987B7A"/>
    <w:pPr>
      <w:tabs>
        <w:tab w:val="left" w:pos="4140"/>
      </w:tabs>
      <w:ind w:firstLine="600"/>
    </w:pPr>
    <w:rPr>
      <w:rFonts w:ascii="仿宋_GB2312" w:eastAsia="仿宋_GB2312" w:hAnsi="??" w:cs="宋体"/>
      <w:color w:val="FF0000"/>
      <w:sz w:val="32"/>
      <w:szCs w:val="32"/>
    </w:rPr>
  </w:style>
  <w:style w:type="paragraph" w:customStyle="1" w:styleId="font0">
    <w:name w:val="font0"/>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93">
    <w:name w:val="xl93"/>
    <w:basedOn w:val="a0"/>
    <w:rsid w:val="00987B7A"/>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4">
    <w:name w:val="xl94"/>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0"/>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6">
    <w:name w:val="xl96"/>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97">
    <w:name w:val="xl97"/>
    <w:basedOn w:val="a0"/>
    <w:rsid w:val="00987B7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0"/>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宋体" w:eastAsia="宋体" w:hAnsi="宋体" w:cs="宋体"/>
      <w:kern w:val="0"/>
      <w:sz w:val="24"/>
      <w:szCs w:val="24"/>
    </w:rPr>
  </w:style>
  <w:style w:type="paragraph" w:customStyle="1" w:styleId="xl99">
    <w:name w:val="xl99"/>
    <w:basedOn w:val="a0"/>
    <w:rsid w:val="00987B7A"/>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00">
    <w:name w:val="xl100"/>
    <w:basedOn w:val="a0"/>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01">
    <w:name w:val="xl101"/>
    <w:basedOn w:val="a0"/>
    <w:rsid w:val="00987B7A"/>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02">
    <w:name w:val="xl102"/>
    <w:basedOn w:val="a0"/>
    <w:rsid w:val="00987B7A"/>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03">
    <w:name w:val="xl103"/>
    <w:basedOn w:val="a0"/>
    <w:rsid w:val="00987B7A"/>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04">
    <w:name w:val="xl104"/>
    <w:basedOn w:val="a0"/>
    <w:rsid w:val="00987B7A"/>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0"/>
    <w:rsid w:val="00987B7A"/>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06">
    <w:name w:val="xl106"/>
    <w:basedOn w:val="a0"/>
    <w:rsid w:val="00987B7A"/>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07">
    <w:name w:val="xl107"/>
    <w:basedOn w:val="a0"/>
    <w:rsid w:val="00987B7A"/>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08">
    <w:name w:val="xl108"/>
    <w:basedOn w:val="a0"/>
    <w:rsid w:val="00987B7A"/>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0"/>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0">
    <w:name w:val="xl110"/>
    <w:basedOn w:val="a0"/>
    <w:rsid w:val="00987B7A"/>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1">
    <w:name w:val="xl111"/>
    <w:basedOn w:val="a0"/>
    <w:rsid w:val="00987B7A"/>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2">
    <w:name w:val="xl112"/>
    <w:basedOn w:val="a0"/>
    <w:rsid w:val="00987B7A"/>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3">
    <w:name w:val="xl113"/>
    <w:basedOn w:val="a0"/>
    <w:rsid w:val="00987B7A"/>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4">
    <w:name w:val="xl114"/>
    <w:basedOn w:val="a0"/>
    <w:rsid w:val="00987B7A"/>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5">
    <w:name w:val="xl115"/>
    <w:basedOn w:val="a0"/>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6">
    <w:name w:val="xl116"/>
    <w:basedOn w:val="a0"/>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7">
    <w:name w:val="xl117"/>
    <w:basedOn w:val="a0"/>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18">
    <w:name w:val="xl118"/>
    <w:basedOn w:val="a0"/>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9">
    <w:name w:val="xl119"/>
    <w:basedOn w:val="a0"/>
    <w:rsid w:val="00987B7A"/>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0">
    <w:name w:val="xl120"/>
    <w:basedOn w:val="a0"/>
    <w:uiPriority w:val="99"/>
    <w:rsid w:val="00987B7A"/>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1">
    <w:name w:val="xl121"/>
    <w:basedOn w:val="a0"/>
    <w:uiPriority w:val="99"/>
    <w:rsid w:val="00987B7A"/>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2">
    <w:name w:val="xl122"/>
    <w:basedOn w:val="a0"/>
    <w:uiPriority w:val="99"/>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23">
    <w:name w:val="xl123"/>
    <w:basedOn w:val="a0"/>
    <w:uiPriority w:val="99"/>
    <w:rsid w:val="00987B7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0"/>
    <w:uiPriority w:val="99"/>
    <w:rsid w:val="00987B7A"/>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0"/>
    <w:uiPriority w:val="99"/>
    <w:rsid w:val="00987B7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0"/>
    <w:uiPriority w:val="99"/>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8">
    <w:name w:val="xl128"/>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9">
    <w:name w:val="xl129"/>
    <w:basedOn w:val="a0"/>
    <w:uiPriority w:val="99"/>
    <w:rsid w:val="00987B7A"/>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0"/>
    <w:uiPriority w:val="99"/>
    <w:rsid w:val="00987B7A"/>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1">
    <w:name w:val="xl131"/>
    <w:basedOn w:val="a0"/>
    <w:uiPriority w:val="99"/>
    <w:rsid w:val="00987B7A"/>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2">
    <w:name w:val="xl132"/>
    <w:basedOn w:val="a0"/>
    <w:uiPriority w:val="99"/>
    <w:rsid w:val="00987B7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33">
    <w:name w:val="xl133"/>
    <w:basedOn w:val="a0"/>
    <w:uiPriority w:val="99"/>
    <w:rsid w:val="00987B7A"/>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0"/>
    <w:uiPriority w:val="99"/>
    <w:rsid w:val="00987B7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0"/>
    <w:uiPriority w:val="99"/>
    <w:rsid w:val="00987B7A"/>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0"/>
    <w:uiPriority w:val="99"/>
    <w:rsid w:val="00987B7A"/>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0"/>
    <w:uiPriority w:val="99"/>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0"/>
    <w:uiPriority w:val="99"/>
    <w:rsid w:val="00987B7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0"/>
    <w:uiPriority w:val="99"/>
    <w:rsid w:val="00987B7A"/>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0"/>
    <w:uiPriority w:val="99"/>
    <w:rsid w:val="00987B7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2">
    <w:name w:val="xl142"/>
    <w:basedOn w:val="a0"/>
    <w:uiPriority w:val="99"/>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3">
    <w:name w:val="xl143"/>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5">
    <w:name w:val="xl145"/>
    <w:basedOn w:val="a0"/>
    <w:uiPriority w:val="99"/>
    <w:rsid w:val="00987B7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6">
    <w:name w:val="xl146"/>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7">
    <w:name w:val="xl147"/>
    <w:basedOn w:val="a0"/>
    <w:uiPriority w:val="99"/>
    <w:rsid w:val="00987B7A"/>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 w:type="paragraph" w:customStyle="1" w:styleId="xl148">
    <w:name w:val="xl148"/>
    <w:basedOn w:val="a0"/>
    <w:uiPriority w:val="99"/>
    <w:rsid w:val="00987B7A"/>
    <w:pPr>
      <w:widowControl/>
      <w:pBdr>
        <w:top w:val="single" w:sz="4" w:space="0" w:color="auto"/>
        <w:bottom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 w:type="paragraph" w:customStyle="1" w:styleId="xl149">
    <w:name w:val="xl149"/>
    <w:basedOn w:val="a0"/>
    <w:uiPriority w:val="99"/>
    <w:rsid w:val="00987B7A"/>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 w:type="paragraph" w:customStyle="1" w:styleId="xl150">
    <w:name w:val="xl150"/>
    <w:basedOn w:val="a0"/>
    <w:uiPriority w:val="99"/>
    <w:rsid w:val="00987B7A"/>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51">
    <w:name w:val="xl151"/>
    <w:basedOn w:val="a0"/>
    <w:uiPriority w:val="99"/>
    <w:rsid w:val="00987B7A"/>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52">
    <w:name w:val="xl152"/>
    <w:basedOn w:val="a0"/>
    <w:uiPriority w:val="99"/>
    <w:rsid w:val="00987B7A"/>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53">
    <w:name w:val="xl153"/>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54">
    <w:name w:val="xl154"/>
    <w:basedOn w:val="a0"/>
    <w:uiPriority w:val="99"/>
    <w:rsid w:val="00987B7A"/>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55">
    <w:name w:val="xl155"/>
    <w:basedOn w:val="a0"/>
    <w:uiPriority w:val="99"/>
    <w:rsid w:val="00987B7A"/>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56">
    <w:name w:val="xl156"/>
    <w:basedOn w:val="a0"/>
    <w:uiPriority w:val="99"/>
    <w:rsid w:val="00987B7A"/>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eastAsia="宋体" w:hAnsi="宋体" w:cs="宋体"/>
      <w:kern w:val="0"/>
      <w:sz w:val="24"/>
      <w:szCs w:val="24"/>
    </w:rPr>
  </w:style>
  <w:style w:type="paragraph" w:customStyle="1" w:styleId="xl157">
    <w:name w:val="xl157"/>
    <w:basedOn w:val="a0"/>
    <w:uiPriority w:val="99"/>
    <w:rsid w:val="00987B7A"/>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58">
    <w:name w:val="xl158"/>
    <w:basedOn w:val="a0"/>
    <w:uiPriority w:val="99"/>
    <w:rsid w:val="00987B7A"/>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kern w:val="0"/>
      <w:sz w:val="24"/>
      <w:szCs w:val="24"/>
    </w:rPr>
  </w:style>
  <w:style w:type="paragraph" w:customStyle="1" w:styleId="xl159">
    <w:name w:val="xl159"/>
    <w:basedOn w:val="a0"/>
    <w:uiPriority w:val="99"/>
    <w:rsid w:val="00987B7A"/>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60">
    <w:name w:val="xl160"/>
    <w:basedOn w:val="a0"/>
    <w:uiPriority w:val="99"/>
    <w:rsid w:val="00987B7A"/>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61">
    <w:name w:val="xl161"/>
    <w:basedOn w:val="a0"/>
    <w:uiPriority w:val="99"/>
    <w:rsid w:val="00987B7A"/>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eastAsia="宋体" w:hAnsi="宋体" w:cs="宋体"/>
      <w:kern w:val="0"/>
      <w:sz w:val="24"/>
      <w:szCs w:val="24"/>
    </w:rPr>
  </w:style>
  <w:style w:type="paragraph" w:customStyle="1" w:styleId="xl162">
    <w:name w:val="xl162"/>
    <w:basedOn w:val="a0"/>
    <w:uiPriority w:val="99"/>
    <w:rsid w:val="00987B7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64">
    <w:name w:val="xl164"/>
    <w:basedOn w:val="a0"/>
    <w:uiPriority w:val="99"/>
    <w:rsid w:val="00987B7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0"/>
    <w:uiPriority w:val="99"/>
    <w:rsid w:val="00987B7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6">
    <w:name w:val="xl166"/>
    <w:basedOn w:val="a0"/>
    <w:uiPriority w:val="99"/>
    <w:rsid w:val="00987B7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0"/>
    <w:uiPriority w:val="99"/>
    <w:rsid w:val="00987B7A"/>
    <w:pPr>
      <w:widowControl/>
      <w:numPr>
        <w:numId w:val="6"/>
      </w:numPr>
      <w:pBdr>
        <w:top w:val="single" w:sz="4" w:space="0" w:color="auto"/>
        <w:left w:val="single" w:sz="4" w:space="0" w:color="auto"/>
        <w:right w:val="single" w:sz="4" w:space="0" w:color="auto"/>
      </w:pBdr>
      <w:shd w:val="clear" w:color="000000" w:fill="CCFFCC"/>
      <w:tabs>
        <w:tab w:val="clear" w:pos="1561"/>
      </w:tabs>
      <w:spacing w:before="100" w:beforeAutospacing="1" w:after="100" w:afterAutospacing="1"/>
      <w:ind w:left="0" w:firstLine="0"/>
      <w:jc w:val="center"/>
    </w:pPr>
    <w:rPr>
      <w:rFonts w:ascii="宋体" w:eastAsia="宋体" w:hAnsi="宋体" w:cs="宋体"/>
      <w:kern w:val="0"/>
      <w:sz w:val="24"/>
      <w:szCs w:val="24"/>
    </w:rPr>
  </w:style>
  <w:style w:type="paragraph" w:customStyle="1" w:styleId="xl168">
    <w:name w:val="xl168"/>
    <w:basedOn w:val="a0"/>
    <w:uiPriority w:val="99"/>
    <w:rsid w:val="00987B7A"/>
    <w:pPr>
      <w:widowControl/>
      <w:pBdr>
        <w:left w:val="single" w:sz="4" w:space="0" w:color="auto"/>
        <w:right w:val="single" w:sz="4" w:space="0" w:color="auto"/>
      </w:pBdr>
      <w:shd w:val="clear" w:color="000000" w:fill="CCFFCC"/>
      <w:spacing w:before="100" w:beforeAutospacing="1" w:after="100" w:afterAutospacing="1"/>
      <w:jc w:val="center"/>
    </w:pPr>
    <w:rPr>
      <w:rFonts w:ascii="宋体" w:eastAsia="宋体" w:hAnsi="宋体" w:cs="宋体"/>
      <w:kern w:val="0"/>
      <w:sz w:val="24"/>
      <w:szCs w:val="24"/>
    </w:rPr>
  </w:style>
  <w:style w:type="paragraph" w:customStyle="1" w:styleId="xl169">
    <w:name w:val="xl169"/>
    <w:basedOn w:val="a0"/>
    <w:uiPriority w:val="99"/>
    <w:rsid w:val="00987B7A"/>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0"/>
    <w:rsid w:val="00987B7A"/>
    <w:pPr>
      <w:widowControl/>
      <w:spacing w:before="100" w:beforeAutospacing="1" w:after="100" w:afterAutospacing="1"/>
      <w:jc w:val="left"/>
    </w:pPr>
    <w:rPr>
      <w:rFonts w:ascii="宋体" w:eastAsia="宋体" w:hAnsi="宋体" w:cs="宋体"/>
      <w:kern w:val="0"/>
      <w:sz w:val="20"/>
      <w:szCs w:val="20"/>
    </w:rPr>
  </w:style>
  <w:style w:type="paragraph" w:customStyle="1" w:styleId="-">
    <w:name w:val="正文-第几条"/>
    <w:basedOn w:val="a0"/>
    <w:uiPriority w:val="99"/>
    <w:rsid w:val="00987B7A"/>
    <w:pPr>
      <w:numPr>
        <w:numId w:val="4"/>
      </w:numPr>
      <w:spacing w:line="360" w:lineRule="auto"/>
    </w:pPr>
    <w:rPr>
      <w:rFonts w:ascii="Times New Roman" w:eastAsia="宋体" w:hAnsi="Times New Roman" w:cs="Times New Roman"/>
      <w:sz w:val="24"/>
      <w:szCs w:val="24"/>
    </w:rPr>
  </w:style>
  <w:style w:type="paragraph" w:customStyle="1" w:styleId="font7">
    <w:name w:val="font7"/>
    <w:basedOn w:val="a0"/>
    <w:rsid w:val="00987B7A"/>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0"/>
    <w:rsid w:val="00987B7A"/>
    <w:pPr>
      <w:widowControl/>
      <w:spacing w:before="100" w:beforeAutospacing="1" w:after="100" w:afterAutospacing="1"/>
      <w:jc w:val="left"/>
    </w:pPr>
    <w:rPr>
      <w:rFonts w:ascii="Calibri" w:eastAsia="宋体" w:hAnsi="Calibri" w:cs="Calibri"/>
      <w:kern w:val="0"/>
      <w:szCs w:val="21"/>
    </w:rPr>
  </w:style>
  <w:style w:type="paragraph" w:customStyle="1" w:styleId="font9">
    <w:name w:val="font9"/>
    <w:basedOn w:val="a0"/>
    <w:rsid w:val="00987B7A"/>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0"/>
    <w:rsid w:val="00987B7A"/>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0"/>
    <w:rsid w:val="00987B7A"/>
    <w:pPr>
      <w:widowControl/>
      <w:spacing w:before="100" w:beforeAutospacing="1" w:after="100" w:afterAutospacing="1"/>
      <w:jc w:val="left"/>
    </w:pPr>
    <w:rPr>
      <w:rFonts w:ascii="宋体" w:eastAsia="宋体" w:hAnsi="宋体" w:cs="宋体"/>
      <w:kern w:val="0"/>
      <w:szCs w:val="21"/>
    </w:rPr>
  </w:style>
  <w:style w:type="paragraph" w:customStyle="1" w:styleId="font12">
    <w:name w:val="font12"/>
    <w:basedOn w:val="a0"/>
    <w:rsid w:val="00987B7A"/>
    <w:pPr>
      <w:widowControl/>
      <w:spacing w:before="100" w:beforeAutospacing="1" w:after="100" w:afterAutospacing="1"/>
      <w:jc w:val="left"/>
    </w:pPr>
    <w:rPr>
      <w:rFonts w:ascii="Calibri" w:eastAsia="宋体" w:hAnsi="Calibri" w:cs="Calibri"/>
      <w:kern w:val="0"/>
      <w:szCs w:val="21"/>
    </w:rPr>
  </w:style>
  <w:style w:type="character" w:customStyle="1" w:styleId="Char15">
    <w:name w:val="页脚 Char1"/>
    <w:rsid w:val="00987B7A"/>
    <w:rPr>
      <w:rFonts w:ascii="Calibri" w:eastAsia="宋体" w:hAnsi="Calibri" w:cs="Times New Roman"/>
      <w:sz w:val="18"/>
      <w:szCs w:val="18"/>
    </w:rPr>
  </w:style>
  <w:style w:type="paragraph" w:styleId="affff8">
    <w:name w:val="No Spacing"/>
    <w:uiPriority w:val="99"/>
    <w:qFormat/>
    <w:rsid w:val="00987B7A"/>
    <w:pPr>
      <w:widowControl w:val="0"/>
      <w:jc w:val="both"/>
    </w:pPr>
    <w:rPr>
      <w:rFonts w:ascii="Times New Roman" w:eastAsia="宋体" w:hAnsi="Times New Roman" w:cs="Times New Roman"/>
      <w:szCs w:val="24"/>
    </w:rPr>
  </w:style>
  <w:style w:type="paragraph" w:customStyle="1" w:styleId="font13">
    <w:name w:val="font13"/>
    <w:basedOn w:val="a0"/>
    <w:uiPriority w:val="99"/>
    <w:rsid w:val="00987B7A"/>
    <w:pPr>
      <w:widowControl/>
      <w:spacing w:before="100" w:beforeAutospacing="1" w:after="100" w:afterAutospacing="1"/>
      <w:jc w:val="left"/>
    </w:pPr>
    <w:rPr>
      <w:rFonts w:ascii="宋体" w:eastAsia="宋体" w:hAnsi="宋体" w:cs="宋体"/>
      <w:b/>
      <w:bCs/>
      <w:kern w:val="0"/>
      <w:sz w:val="20"/>
      <w:szCs w:val="20"/>
    </w:rPr>
  </w:style>
  <w:style w:type="paragraph" w:customStyle="1" w:styleId="font14">
    <w:name w:val="font14"/>
    <w:basedOn w:val="a0"/>
    <w:uiPriority w:val="99"/>
    <w:rsid w:val="00987B7A"/>
    <w:pPr>
      <w:widowControl/>
      <w:spacing w:before="100" w:beforeAutospacing="1" w:after="100" w:afterAutospacing="1"/>
      <w:jc w:val="left"/>
    </w:pPr>
    <w:rPr>
      <w:rFonts w:ascii="宋体" w:eastAsia="宋体" w:hAnsi="宋体" w:cs="宋体"/>
      <w:b/>
      <w:bCs/>
      <w:kern w:val="0"/>
      <w:sz w:val="20"/>
      <w:szCs w:val="20"/>
      <w:u w:val="single"/>
    </w:rPr>
  </w:style>
  <w:style w:type="paragraph" w:customStyle="1" w:styleId="xl221">
    <w:name w:val="xl22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2">
    <w:name w:val="xl22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3">
    <w:name w:val="xl22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4">
    <w:name w:val="xl22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5">
    <w:name w:val="xl22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6">
    <w:name w:val="xl22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27">
    <w:name w:val="xl227"/>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paragraph" w:customStyle="1" w:styleId="xl228">
    <w:name w:val="xl22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29">
    <w:name w:val="xl22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0">
    <w:name w:val="xl23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1">
    <w:name w:val="xl23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2">
    <w:name w:val="xl232"/>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233">
    <w:name w:val="xl23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4">
    <w:name w:val="xl23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5">
    <w:name w:val="xl23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6">
    <w:name w:val="xl23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7">
    <w:name w:val="xl23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38">
    <w:name w:val="xl23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39">
    <w:name w:val="xl23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0">
    <w:name w:val="xl24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1">
    <w:name w:val="xl24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2">
    <w:name w:val="xl24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3">
    <w:name w:val="xl24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44">
    <w:name w:val="xl24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5">
    <w:name w:val="xl24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46">
    <w:name w:val="xl24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7">
    <w:name w:val="xl24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48">
    <w:name w:val="xl24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49">
    <w:name w:val="xl24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250">
    <w:name w:val="xl250"/>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251">
    <w:name w:val="xl25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52">
    <w:name w:val="xl25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53">
    <w:name w:val="xl25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54">
    <w:name w:val="xl254"/>
    <w:basedOn w:val="a0"/>
    <w:uiPriority w:val="99"/>
    <w:rsid w:val="00987B7A"/>
    <w:pPr>
      <w:widowControl/>
      <w:spacing w:before="100" w:beforeAutospacing="1" w:after="100" w:afterAutospacing="1"/>
      <w:jc w:val="center"/>
    </w:pPr>
    <w:rPr>
      <w:rFonts w:ascii="宋体" w:eastAsia="宋体" w:hAnsi="宋体" w:cs="宋体"/>
      <w:kern w:val="0"/>
      <w:sz w:val="24"/>
      <w:szCs w:val="24"/>
    </w:rPr>
  </w:style>
  <w:style w:type="paragraph" w:customStyle="1" w:styleId="xl255">
    <w:name w:val="xl25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56">
    <w:name w:val="xl256"/>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57">
    <w:name w:val="xl25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58">
    <w:name w:val="xl25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59">
    <w:name w:val="xl25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60">
    <w:name w:val="xl26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61">
    <w:name w:val="xl26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62">
    <w:name w:val="xl262"/>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263">
    <w:name w:val="xl263"/>
    <w:basedOn w:val="a0"/>
    <w:uiPriority w:val="99"/>
    <w:rsid w:val="00987B7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64">
    <w:name w:val="xl264"/>
    <w:basedOn w:val="a0"/>
    <w:uiPriority w:val="99"/>
    <w:rsid w:val="00987B7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65">
    <w:name w:val="xl265"/>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266">
    <w:name w:val="xl266"/>
    <w:basedOn w:val="a0"/>
    <w:uiPriority w:val="99"/>
    <w:rsid w:val="00987B7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67">
    <w:name w:val="xl267"/>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68">
    <w:name w:val="xl268"/>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69">
    <w:name w:val="xl269"/>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70">
    <w:name w:val="xl27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71">
    <w:name w:val="xl271"/>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0"/>
      <w:szCs w:val="20"/>
    </w:rPr>
  </w:style>
  <w:style w:type="paragraph" w:customStyle="1" w:styleId="xl272">
    <w:name w:val="xl272"/>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0"/>
      <w:szCs w:val="20"/>
    </w:rPr>
  </w:style>
  <w:style w:type="paragraph" w:customStyle="1" w:styleId="xl273">
    <w:name w:val="xl273"/>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0"/>
      <w:szCs w:val="20"/>
    </w:rPr>
  </w:style>
  <w:style w:type="paragraph" w:customStyle="1" w:styleId="xl274">
    <w:name w:val="xl27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75">
    <w:name w:val="xl275"/>
    <w:basedOn w:val="a0"/>
    <w:uiPriority w:val="99"/>
    <w:rsid w:val="00987B7A"/>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6">
    <w:name w:val="xl276"/>
    <w:basedOn w:val="a0"/>
    <w:uiPriority w:val="99"/>
    <w:rsid w:val="00987B7A"/>
    <w:pPr>
      <w:widowControl/>
      <w:pBdr>
        <w:top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7">
    <w:name w:val="xl277"/>
    <w:basedOn w:val="a0"/>
    <w:uiPriority w:val="99"/>
    <w:rsid w:val="00987B7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8">
    <w:name w:val="xl278"/>
    <w:basedOn w:val="a0"/>
    <w:uiPriority w:val="99"/>
    <w:rsid w:val="00987B7A"/>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79">
    <w:name w:val="xl279"/>
    <w:basedOn w:val="a0"/>
    <w:uiPriority w:val="99"/>
    <w:rsid w:val="00987B7A"/>
    <w:pPr>
      <w:widowControl/>
      <w:pBdr>
        <w:top w:val="single" w:sz="4" w:space="0" w:color="auto"/>
        <w:bottom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80">
    <w:name w:val="xl280"/>
    <w:basedOn w:val="a0"/>
    <w:uiPriority w:val="99"/>
    <w:rsid w:val="00987B7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eastAsia="宋体" w:hAnsi="宋体" w:cs="宋体"/>
      <w:b/>
      <w:bCs/>
      <w:kern w:val="0"/>
      <w:sz w:val="20"/>
      <w:szCs w:val="20"/>
    </w:rPr>
  </w:style>
  <w:style w:type="paragraph" w:customStyle="1" w:styleId="xl281">
    <w:name w:val="xl281"/>
    <w:basedOn w:val="a0"/>
    <w:uiPriority w:val="99"/>
    <w:rsid w:val="00987B7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
    <w:name w:val="Char Char Char Char Char Char Char Char Char Char Char Char Char"/>
    <w:basedOn w:val="a0"/>
    <w:uiPriority w:val="99"/>
    <w:rsid w:val="00987B7A"/>
    <w:pPr>
      <w:spacing w:line="360" w:lineRule="auto"/>
      <w:ind w:firstLineChars="200" w:firstLine="200"/>
    </w:pPr>
    <w:rPr>
      <w:rFonts w:ascii="宋体" w:eastAsia="宋体" w:hAnsi="宋体" w:cs="宋体"/>
      <w:sz w:val="24"/>
    </w:rPr>
  </w:style>
  <w:style w:type="character" w:customStyle="1" w:styleId="so-ask-best">
    <w:name w:val="so-ask-best"/>
    <w:basedOn w:val="a2"/>
    <w:rsid w:val="00987B7A"/>
    <w:rPr>
      <w:rFonts w:cs="Times New Roman"/>
    </w:rPr>
  </w:style>
  <w:style w:type="character" w:customStyle="1" w:styleId="DateChar">
    <w:name w:val="Date Char"/>
    <w:locked/>
    <w:rsid w:val="00987B7A"/>
    <w:rPr>
      <w:rFonts w:ascii="MT Extra" w:hAnsi="MT Extra" w:cs="MT Extra"/>
      <w:sz w:val="24"/>
      <w:szCs w:val="24"/>
    </w:rPr>
  </w:style>
  <w:style w:type="character" w:customStyle="1" w:styleId="BalloonTextChar">
    <w:name w:val="Balloon Text Char"/>
    <w:locked/>
    <w:rsid w:val="00987B7A"/>
    <w:rPr>
      <w:rFonts w:ascii="MT Extra" w:hAnsi="MT Extra" w:cs="MT Extra"/>
      <w:sz w:val="18"/>
      <w:szCs w:val="18"/>
    </w:rPr>
  </w:style>
  <w:style w:type="character" w:customStyle="1" w:styleId="1c">
    <w:name w:val="访问过的超链接1"/>
    <w:rsid w:val="00987B7A"/>
    <w:rPr>
      <w:color w:val="800080"/>
      <w:u w:val="single"/>
    </w:rPr>
  </w:style>
  <w:style w:type="paragraph" w:customStyle="1" w:styleId="xl170">
    <w:name w:val="xl170"/>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171">
    <w:name w:val="xl171"/>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72">
    <w:name w:val="xl172"/>
    <w:basedOn w:val="a0"/>
    <w:uiPriority w:val="99"/>
    <w:rsid w:val="00987B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73">
    <w:name w:val="xl173"/>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174">
    <w:name w:val="xl174"/>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75">
    <w:name w:val="xl175"/>
    <w:basedOn w:val="a0"/>
    <w:uiPriority w:val="99"/>
    <w:rsid w:val="00987B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font15">
    <w:name w:val="font15"/>
    <w:basedOn w:val="a0"/>
    <w:uiPriority w:val="99"/>
    <w:rsid w:val="00987B7A"/>
    <w:pPr>
      <w:widowControl/>
      <w:spacing w:before="100" w:beforeAutospacing="1" w:after="100" w:afterAutospacing="1"/>
      <w:jc w:val="left"/>
    </w:pPr>
    <w:rPr>
      <w:rFonts w:ascii="宋体" w:eastAsia="宋体" w:hAnsi="宋体" w:cs="宋体"/>
      <w:kern w:val="0"/>
      <w:sz w:val="18"/>
      <w:szCs w:val="18"/>
    </w:rPr>
  </w:style>
  <w:style w:type="character" w:customStyle="1" w:styleId="Heading1Char">
    <w:name w:val="Heading 1 Char"/>
    <w:basedOn w:val="a2"/>
    <w:locked/>
    <w:rsid w:val="00987B7A"/>
    <w:rPr>
      <w:rFonts w:cs="Times New Roman"/>
      <w:b/>
      <w:bCs/>
      <w:kern w:val="44"/>
      <w:sz w:val="44"/>
      <w:szCs w:val="44"/>
    </w:rPr>
  </w:style>
  <w:style w:type="character" w:customStyle="1" w:styleId="HeaderChar">
    <w:name w:val="Header Char"/>
    <w:basedOn w:val="a2"/>
    <w:locked/>
    <w:rsid w:val="00987B7A"/>
    <w:rPr>
      <w:rFonts w:cs="Times New Roman"/>
      <w:kern w:val="2"/>
      <w:sz w:val="18"/>
      <w:szCs w:val="18"/>
    </w:rPr>
  </w:style>
  <w:style w:type="character" w:customStyle="1" w:styleId="FooterChar">
    <w:name w:val="Footer Char"/>
    <w:basedOn w:val="a2"/>
    <w:locked/>
    <w:rsid w:val="00987B7A"/>
    <w:rPr>
      <w:rFonts w:cs="Times New Roman"/>
      <w:kern w:val="2"/>
      <w:sz w:val="18"/>
      <w:szCs w:val="18"/>
    </w:rPr>
  </w:style>
  <w:style w:type="character" w:customStyle="1" w:styleId="t121">
    <w:name w:val="t121"/>
    <w:rsid w:val="00987B7A"/>
    <w:rPr>
      <w:sz w:val="21"/>
    </w:rPr>
  </w:style>
  <w:style w:type="paragraph" w:customStyle="1" w:styleId="Style3">
    <w:name w:val="_Style 3"/>
    <w:basedOn w:val="a0"/>
    <w:uiPriority w:val="99"/>
    <w:rsid w:val="00987B7A"/>
    <w:pPr>
      <w:ind w:firstLineChars="200" w:firstLine="420"/>
    </w:pPr>
    <w:rPr>
      <w:rFonts w:ascii="Calibri" w:eastAsia="宋体" w:hAnsi="Calibri" w:cs="Times New Roman"/>
    </w:rPr>
  </w:style>
  <w:style w:type="paragraph" w:customStyle="1" w:styleId="NewNewNewNewNewNewNewNewNewNewNewNewNewNewNewNewNewNewNew">
    <w:name w:val="正文 New New New New New New New New New New New New New New New New New New New"/>
    <w:uiPriority w:val="99"/>
    <w:rsid w:val="00987B7A"/>
    <w:pPr>
      <w:adjustRightInd w:val="0"/>
      <w:snapToGrid w:val="0"/>
      <w:spacing w:after="200"/>
    </w:pPr>
    <w:rPr>
      <w:rFonts w:ascii="Tahoma" w:eastAsia="微软雅黑" w:hAnsi="Tahoma" w:cs="黑体"/>
      <w:kern w:val="0"/>
      <w:sz w:val="22"/>
    </w:rPr>
  </w:style>
  <w:style w:type="paragraph" w:customStyle="1" w:styleId="113">
    <w:name w:val="普通(网站)11"/>
    <w:basedOn w:val="a0"/>
    <w:uiPriority w:val="99"/>
    <w:rsid w:val="00987B7A"/>
    <w:pPr>
      <w:widowControl/>
      <w:spacing w:before="100" w:beforeAutospacing="1" w:after="100" w:afterAutospacing="1"/>
      <w:jc w:val="left"/>
    </w:pPr>
    <w:rPr>
      <w:rFonts w:ascii="宋体" w:eastAsia="宋体" w:hAnsi="宋体" w:cs="宋体"/>
      <w:kern w:val="0"/>
      <w:sz w:val="24"/>
      <w:szCs w:val="24"/>
    </w:rPr>
  </w:style>
  <w:style w:type="character" w:customStyle="1" w:styleId="affff9">
    <w:name w:val="日程表正文"/>
    <w:basedOn w:val="a2"/>
    <w:rsid w:val="00987B7A"/>
    <w:rPr>
      <w:rFonts w:eastAsia="宋体" w:cs="Times New Roman"/>
      <w:color w:val="000000"/>
      <w:sz w:val="21"/>
      <w:lang w:val="x-none" w:eastAsia="zh-CN"/>
    </w:rPr>
  </w:style>
  <w:style w:type="paragraph" w:customStyle="1" w:styleId="affffa">
    <w:name w:val="文本正文"/>
    <w:basedOn w:val="a0"/>
    <w:link w:val="Charf4"/>
    <w:rsid w:val="00987B7A"/>
    <w:pPr>
      <w:adjustRightInd w:val="0"/>
      <w:snapToGrid w:val="0"/>
      <w:spacing w:line="600" w:lineRule="exact"/>
      <w:ind w:firstLineChars="200" w:firstLine="200"/>
    </w:pPr>
    <w:rPr>
      <w:rFonts w:ascii="黑体" w:eastAsia="仿宋_GB2312" w:hAnsi="黑体" w:cs="Times New Roman"/>
      <w:kern w:val="0"/>
      <w:sz w:val="32"/>
      <w:szCs w:val="24"/>
      <w:lang w:val="zh-CN"/>
    </w:rPr>
  </w:style>
  <w:style w:type="character" w:customStyle="1" w:styleId="Charf4">
    <w:name w:val="文本正文 Char"/>
    <w:link w:val="affffa"/>
    <w:locked/>
    <w:rsid w:val="00987B7A"/>
    <w:rPr>
      <w:rFonts w:ascii="黑体" w:eastAsia="仿宋_GB2312" w:hAnsi="黑体" w:cs="Times New Roman"/>
      <w:kern w:val="0"/>
      <w:sz w:val="32"/>
      <w:szCs w:val="24"/>
      <w:lang w:val="zh-CN"/>
    </w:rPr>
  </w:style>
  <w:style w:type="paragraph" w:customStyle="1" w:styleId="affffb">
    <w:name w:val="专栏样式"/>
    <w:basedOn w:val="a0"/>
    <w:link w:val="Charf5"/>
    <w:rsid w:val="00987B7A"/>
    <w:pPr>
      <w:pBdr>
        <w:top w:val="single" w:sz="4" w:space="1" w:color="auto"/>
        <w:left w:val="single" w:sz="4" w:space="4" w:color="auto"/>
        <w:bottom w:val="single" w:sz="4" w:space="1" w:color="auto"/>
        <w:right w:val="single" w:sz="4" w:space="4" w:color="auto"/>
      </w:pBdr>
      <w:spacing w:line="288" w:lineRule="auto"/>
    </w:pPr>
    <w:rPr>
      <w:rFonts w:ascii="宋体" w:eastAsia="宋体" w:hAnsi="宋体" w:cs="Times New Roman"/>
      <w:sz w:val="24"/>
    </w:rPr>
  </w:style>
  <w:style w:type="character" w:customStyle="1" w:styleId="Charf5">
    <w:name w:val="专栏样式 Char"/>
    <w:link w:val="affffb"/>
    <w:locked/>
    <w:rsid w:val="00987B7A"/>
    <w:rPr>
      <w:rFonts w:ascii="宋体" w:eastAsia="宋体" w:hAnsi="宋体" w:cs="Times New Roman"/>
      <w:sz w:val="24"/>
    </w:rPr>
  </w:style>
  <w:style w:type="paragraph" w:customStyle="1" w:styleId="TOC1">
    <w:name w:val="TOC 标题1"/>
    <w:basedOn w:val="1"/>
    <w:next w:val="a0"/>
    <w:uiPriority w:val="99"/>
    <w:rsid w:val="00987B7A"/>
    <w:pPr>
      <w:widowControl/>
      <w:spacing w:before="240" w:line="259" w:lineRule="auto"/>
      <w:ind w:firstLine="200"/>
      <w:jc w:val="left"/>
      <w:outlineLvl w:val="9"/>
    </w:pPr>
    <w:rPr>
      <w:rFonts w:ascii="Cambria" w:hAnsi="Cambria"/>
      <w:color w:val="365F91"/>
      <w:kern w:val="0"/>
      <w:sz w:val="32"/>
      <w:szCs w:val="32"/>
    </w:rPr>
  </w:style>
  <w:style w:type="paragraph" w:customStyle="1" w:styleId="42">
    <w:name w:val="列出段落4"/>
    <w:basedOn w:val="a0"/>
    <w:uiPriority w:val="99"/>
    <w:rsid w:val="00987B7A"/>
    <w:pPr>
      <w:ind w:firstLineChars="200" w:firstLine="420"/>
    </w:pPr>
    <w:rPr>
      <w:rFonts w:ascii="Calibri" w:eastAsia="宋体" w:hAnsi="Calibri" w:cs="Times New Roman"/>
    </w:rPr>
  </w:style>
  <w:style w:type="character" w:customStyle="1" w:styleId="Heading3Char">
    <w:name w:val="Heading 3 Char"/>
    <w:basedOn w:val="a2"/>
    <w:locked/>
    <w:rsid w:val="00987B7A"/>
    <w:rPr>
      <w:rFonts w:ascii="宋体" w:eastAsia="宋体" w:hAnsi="宋体" w:cs="Times New Roman"/>
      <w:b/>
      <w:sz w:val="24"/>
      <w:szCs w:val="24"/>
    </w:rPr>
  </w:style>
  <w:style w:type="character" w:customStyle="1" w:styleId="Heading4Char">
    <w:name w:val="Heading 4 Char"/>
    <w:basedOn w:val="a2"/>
    <w:locked/>
    <w:rsid w:val="00987B7A"/>
    <w:rPr>
      <w:rFonts w:ascii="等线 Light" w:eastAsia="等线 Light" w:hAnsi="等线 Light" w:cs="Times New Roman"/>
      <w:b/>
      <w:bCs/>
      <w:sz w:val="28"/>
      <w:szCs w:val="28"/>
    </w:rPr>
  </w:style>
  <w:style w:type="paragraph" w:customStyle="1" w:styleId="TOC2">
    <w:name w:val="TOC 标题2"/>
    <w:basedOn w:val="1"/>
    <w:next w:val="a0"/>
    <w:uiPriority w:val="99"/>
    <w:rsid w:val="00987B7A"/>
    <w:pPr>
      <w:widowControl/>
      <w:spacing w:before="340" w:after="330" w:line="259" w:lineRule="auto"/>
      <w:jc w:val="left"/>
      <w:outlineLvl w:val="9"/>
    </w:pPr>
    <w:rPr>
      <w:rFonts w:ascii="等线 Light" w:eastAsia="等线 Light" w:hAnsi="等线 Light"/>
      <w:color w:val="2F5496"/>
      <w:kern w:val="0"/>
      <w:sz w:val="32"/>
      <w:szCs w:val="32"/>
    </w:rPr>
  </w:style>
  <w:style w:type="paragraph" w:customStyle="1" w:styleId="1d">
    <w:name w:val="无间隔1"/>
    <w:uiPriority w:val="99"/>
    <w:rsid w:val="00987B7A"/>
    <w:pPr>
      <w:widowControl w:val="0"/>
      <w:spacing w:beforeLines="50" w:afterLines="50"/>
      <w:ind w:firstLineChars="200" w:firstLine="480"/>
      <w:jc w:val="both"/>
    </w:pPr>
    <w:rPr>
      <w:rFonts w:ascii="Times New Roman" w:eastAsia="宋体" w:hAnsi="Times New Roman" w:cs="Times New Roman"/>
      <w:sz w:val="24"/>
      <w:szCs w:val="21"/>
    </w:rPr>
  </w:style>
  <w:style w:type="paragraph" w:customStyle="1" w:styleId="2a">
    <w:name w:val="样式 正文缩进四号 + 首行缩进:  2 字符"/>
    <w:basedOn w:val="a0"/>
    <w:uiPriority w:val="99"/>
    <w:rsid w:val="00987B7A"/>
    <w:pPr>
      <w:snapToGrid w:val="0"/>
      <w:spacing w:line="360" w:lineRule="auto"/>
      <w:ind w:firstLineChars="200" w:firstLine="560"/>
      <w:jc w:val="left"/>
    </w:pPr>
    <w:rPr>
      <w:rFonts w:ascii="Times New Roman" w:eastAsia="宋体" w:hAnsi="Times New Roman" w:cs="宋体"/>
      <w:kern w:val="0"/>
      <w:sz w:val="24"/>
      <w:szCs w:val="24"/>
    </w:rPr>
  </w:style>
  <w:style w:type="character" w:customStyle="1" w:styleId="Heading2Char">
    <w:name w:val="Heading 2 Char"/>
    <w:basedOn w:val="a2"/>
    <w:locked/>
    <w:rsid w:val="00987B7A"/>
    <w:rPr>
      <w:rFonts w:ascii="Cambria" w:eastAsia="宋体" w:hAnsi="Cambria" w:cs="Times New Roman"/>
      <w:b/>
      <w:bCs/>
      <w:sz w:val="32"/>
      <w:szCs w:val="32"/>
    </w:rPr>
  </w:style>
  <w:style w:type="character" w:customStyle="1" w:styleId="Heading5Char">
    <w:name w:val="Heading 5 Char"/>
    <w:basedOn w:val="a2"/>
    <w:locked/>
    <w:rsid w:val="00987B7A"/>
    <w:rPr>
      <w:rFonts w:ascii="Times New Roman" w:eastAsia="宋体" w:hAnsi="Times New Roman" w:cs="Times New Roman"/>
      <w:b/>
      <w:bCs/>
      <w:sz w:val="28"/>
      <w:szCs w:val="28"/>
    </w:rPr>
  </w:style>
  <w:style w:type="character" w:customStyle="1" w:styleId="Heading9Char">
    <w:name w:val="Heading 9 Char"/>
    <w:basedOn w:val="a2"/>
    <w:locked/>
    <w:rsid w:val="00987B7A"/>
    <w:rPr>
      <w:rFonts w:ascii="Cambria" w:eastAsia="宋体" w:hAnsi="Cambria" w:cs="Times New Roman"/>
      <w:sz w:val="21"/>
      <w:szCs w:val="21"/>
    </w:rPr>
  </w:style>
  <w:style w:type="paragraph" w:customStyle="1" w:styleId="780">
    <w:name w:val="样式 ??????????ˎ̥ ¶Îº¡¡¨¬®: 7.8 ¡ãõ ÐÐ¾¡¡¨¬¡¡§¡§: ¹Ì¶"/>
    <w:basedOn w:val="a0"/>
    <w:autoRedefine/>
    <w:uiPriority w:val="99"/>
    <w:rsid w:val="00987B7A"/>
    <w:pPr>
      <w:tabs>
        <w:tab w:val="left" w:pos="4140"/>
      </w:tabs>
      <w:ind w:firstLine="600"/>
    </w:pPr>
    <w:rPr>
      <w:rFonts w:ascii="仿宋_GB2312" w:eastAsia="仿宋_GB2312" w:hAnsi="??" w:cs="宋体"/>
      <w:color w:val="FF0000"/>
      <w:sz w:val="32"/>
      <w:szCs w:val="32"/>
    </w:rPr>
  </w:style>
  <w:style w:type="paragraph" w:customStyle="1" w:styleId="Char120">
    <w:name w:val="Char12"/>
    <w:basedOn w:val="a0"/>
    <w:uiPriority w:val="99"/>
    <w:rsid w:val="00987B7A"/>
    <w:rPr>
      <w:rFonts w:ascii="Times New Roman" w:eastAsia="宋体" w:hAnsi="Times New Roman" w:cs="Times New Roman"/>
      <w:kern w:val="36"/>
      <w:sz w:val="36"/>
      <w:szCs w:val="24"/>
    </w:rPr>
  </w:style>
  <w:style w:type="paragraph" w:customStyle="1" w:styleId="CharCharCharCharCharCharCharCharCharCharCharCharChar3">
    <w:name w:val="Char Char Char Char Char Char Char Char Char Char Char Char Char3"/>
    <w:basedOn w:val="a0"/>
    <w:uiPriority w:val="99"/>
    <w:rsid w:val="00987B7A"/>
    <w:pPr>
      <w:spacing w:line="360" w:lineRule="auto"/>
      <w:ind w:firstLineChars="200" w:firstLine="200"/>
    </w:pPr>
    <w:rPr>
      <w:rFonts w:ascii="宋体" w:eastAsia="宋体" w:hAnsi="宋体" w:cs="宋体"/>
      <w:sz w:val="24"/>
    </w:rPr>
  </w:style>
  <w:style w:type="paragraph" w:customStyle="1" w:styleId="TOC21">
    <w:name w:val="TOC 标题21"/>
    <w:basedOn w:val="1"/>
    <w:next w:val="a0"/>
    <w:uiPriority w:val="99"/>
    <w:rsid w:val="00987B7A"/>
    <w:pPr>
      <w:widowControl/>
      <w:spacing w:before="480" w:line="276" w:lineRule="auto"/>
      <w:jc w:val="left"/>
      <w:outlineLvl w:val="9"/>
    </w:pPr>
    <w:rPr>
      <w:rFonts w:ascii="Cambria" w:hAnsi="Cambria"/>
      <w:b/>
      <w:bCs w:val="0"/>
      <w:color w:val="365F91"/>
      <w:kern w:val="0"/>
      <w:sz w:val="28"/>
      <w:szCs w:val="28"/>
    </w:rPr>
  </w:style>
  <w:style w:type="paragraph" w:customStyle="1" w:styleId="Char110">
    <w:name w:val="Char11"/>
    <w:basedOn w:val="a0"/>
    <w:uiPriority w:val="99"/>
    <w:rsid w:val="00987B7A"/>
    <w:rPr>
      <w:rFonts w:ascii="Times New Roman" w:eastAsia="宋体" w:hAnsi="Times New Roman" w:cs="Times New Roman"/>
      <w:kern w:val="36"/>
      <w:sz w:val="36"/>
      <w:szCs w:val="24"/>
    </w:rPr>
  </w:style>
  <w:style w:type="paragraph" w:customStyle="1" w:styleId="CharCharCharCharCharCharCharCharCharCharCharCharChar1">
    <w:name w:val="Char Char Char Char Char Char Char Char Char Char Char Char Char1"/>
    <w:basedOn w:val="a0"/>
    <w:uiPriority w:val="99"/>
    <w:rsid w:val="00987B7A"/>
    <w:pPr>
      <w:spacing w:line="360" w:lineRule="auto"/>
      <w:ind w:firstLineChars="200" w:firstLine="200"/>
    </w:pPr>
    <w:rPr>
      <w:rFonts w:ascii="宋体" w:eastAsia="宋体" w:hAnsi="宋体" w:cs="宋体"/>
      <w:sz w:val="24"/>
    </w:rPr>
  </w:style>
  <w:style w:type="paragraph" w:customStyle="1" w:styleId="Char150">
    <w:name w:val="Char15"/>
    <w:basedOn w:val="a0"/>
    <w:uiPriority w:val="99"/>
    <w:rsid w:val="00987B7A"/>
    <w:rPr>
      <w:rFonts w:ascii="Times New Roman" w:eastAsia="宋体" w:hAnsi="Times New Roman" w:cs="Times New Roman"/>
      <w:kern w:val="36"/>
      <w:sz w:val="36"/>
      <w:szCs w:val="24"/>
    </w:rPr>
  </w:style>
  <w:style w:type="paragraph" w:customStyle="1" w:styleId="TOC3">
    <w:name w:val="TOC 标题3"/>
    <w:basedOn w:val="1"/>
    <w:next w:val="a0"/>
    <w:uiPriority w:val="99"/>
    <w:rsid w:val="00987B7A"/>
    <w:pPr>
      <w:widowControl/>
      <w:spacing w:before="480" w:line="276" w:lineRule="auto"/>
      <w:jc w:val="left"/>
      <w:outlineLvl w:val="9"/>
    </w:pPr>
    <w:rPr>
      <w:rFonts w:ascii="Cambria" w:hAnsi="Cambria"/>
      <w:b/>
      <w:bCs w:val="0"/>
      <w:color w:val="365F91"/>
      <w:kern w:val="0"/>
      <w:sz w:val="28"/>
      <w:szCs w:val="28"/>
    </w:rPr>
  </w:style>
  <w:style w:type="paragraph" w:customStyle="1" w:styleId="Char140">
    <w:name w:val="Char14"/>
    <w:basedOn w:val="a0"/>
    <w:uiPriority w:val="99"/>
    <w:rsid w:val="00987B7A"/>
    <w:rPr>
      <w:rFonts w:ascii="Times New Roman" w:eastAsia="宋体" w:hAnsi="Times New Roman" w:cs="Times New Roman"/>
      <w:kern w:val="36"/>
      <w:sz w:val="36"/>
      <w:szCs w:val="24"/>
    </w:rPr>
  </w:style>
  <w:style w:type="paragraph" w:customStyle="1" w:styleId="CharCharCharCharCharCharCharCharCharCharCharCharChar2">
    <w:name w:val="Char Char Char Char Char Char Char Char Char Char Char Char Char2"/>
    <w:basedOn w:val="a0"/>
    <w:uiPriority w:val="99"/>
    <w:rsid w:val="00987B7A"/>
    <w:pPr>
      <w:spacing w:line="360" w:lineRule="auto"/>
      <w:ind w:firstLineChars="200" w:firstLine="200"/>
    </w:pPr>
    <w:rPr>
      <w:rFonts w:ascii="宋体" w:eastAsia="宋体" w:hAnsi="宋体" w:cs="宋体"/>
      <w:sz w:val="24"/>
    </w:rPr>
  </w:style>
  <w:style w:type="paragraph" w:customStyle="1" w:styleId="font16">
    <w:name w:val="font16"/>
    <w:basedOn w:val="a0"/>
    <w:uiPriority w:val="99"/>
    <w:rsid w:val="00987B7A"/>
    <w:pPr>
      <w:widowControl/>
      <w:spacing w:before="100" w:beforeAutospacing="1" w:after="100" w:afterAutospacing="1"/>
      <w:jc w:val="left"/>
    </w:pPr>
    <w:rPr>
      <w:rFonts w:ascii="宋体" w:eastAsia="宋体" w:hAnsi="宋体" w:cs="宋体"/>
      <w:kern w:val="0"/>
      <w:sz w:val="18"/>
      <w:szCs w:val="18"/>
    </w:rPr>
  </w:style>
  <w:style w:type="paragraph" w:customStyle="1" w:styleId="font17">
    <w:name w:val="font17"/>
    <w:basedOn w:val="a0"/>
    <w:uiPriority w:val="99"/>
    <w:rsid w:val="00987B7A"/>
    <w:pPr>
      <w:widowControl/>
      <w:spacing w:before="100" w:beforeAutospacing="1" w:after="100" w:afterAutospacing="1"/>
      <w:jc w:val="left"/>
    </w:pPr>
    <w:rPr>
      <w:rFonts w:ascii="宋体" w:eastAsia="宋体" w:hAnsi="宋体" w:cs="宋体"/>
      <w:color w:val="000000"/>
      <w:kern w:val="0"/>
      <w:sz w:val="22"/>
      <w:u w:val="single"/>
    </w:rPr>
  </w:style>
  <w:style w:type="paragraph" w:customStyle="1" w:styleId="font18">
    <w:name w:val="font18"/>
    <w:basedOn w:val="a0"/>
    <w:uiPriority w:val="99"/>
    <w:rsid w:val="00987B7A"/>
    <w:pPr>
      <w:widowControl/>
      <w:spacing w:before="100" w:beforeAutospacing="1" w:after="100" w:afterAutospacing="1"/>
      <w:jc w:val="left"/>
    </w:pPr>
    <w:rPr>
      <w:rFonts w:ascii="宋体" w:eastAsia="宋体" w:hAnsi="宋体" w:cs="宋体"/>
      <w:color w:val="000000"/>
      <w:kern w:val="0"/>
      <w:sz w:val="20"/>
      <w:szCs w:val="20"/>
      <w:u w:val="single"/>
    </w:rPr>
  </w:style>
  <w:style w:type="paragraph" w:customStyle="1" w:styleId="font19">
    <w:name w:val="font19"/>
    <w:basedOn w:val="a0"/>
    <w:uiPriority w:val="99"/>
    <w:rsid w:val="00987B7A"/>
    <w:pPr>
      <w:widowControl/>
      <w:spacing w:before="100" w:beforeAutospacing="1" w:after="100" w:afterAutospacing="1"/>
      <w:jc w:val="left"/>
    </w:pPr>
    <w:rPr>
      <w:rFonts w:ascii="宋体" w:eastAsia="宋体" w:hAnsi="宋体" w:cs="宋体"/>
      <w:kern w:val="0"/>
      <w:sz w:val="20"/>
      <w:szCs w:val="20"/>
    </w:rPr>
  </w:style>
  <w:style w:type="paragraph" w:customStyle="1" w:styleId="Char130">
    <w:name w:val="Char13"/>
    <w:basedOn w:val="a0"/>
    <w:uiPriority w:val="99"/>
    <w:rsid w:val="00987B7A"/>
    <w:rPr>
      <w:rFonts w:ascii="Times New Roman" w:eastAsia="宋体" w:hAnsi="Times New Roman" w:cs="Times New Roman"/>
      <w:kern w:val="36"/>
      <w:sz w:val="36"/>
      <w:szCs w:val="24"/>
    </w:rPr>
  </w:style>
  <w:style w:type="paragraph" w:customStyle="1" w:styleId="2b">
    <w:name w:val="样式2"/>
    <w:basedOn w:val="1"/>
    <w:link w:val="2Char5"/>
    <w:qFormat/>
    <w:rsid w:val="003152A0"/>
  </w:style>
  <w:style w:type="character" w:customStyle="1" w:styleId="2Char5">
    <w:name w:val="样式2 Char"/>
    <w:basedOn w:val="1Char"/>
    <w:link w:val="2b"/>
    <w:rsid w:val="003152A0"/>
    <w:rPr>
      <w:rFonts w:ascii="黑体" w:eastAsia="黑体" w:hAnsi="黑体" w:cs="Times New Roman"/>
      <w:bCs/>
      <w:kern w:val="44"/>
      <w:sz w:val="36"/>
      <w:szCs w:val="36"/>
    </w:rPr>
  </w:style>
  <w:style w:type="paragraph" w:customStyle="1" w:styleId="33">
    <w:name w:val="样式3"/>
    <w:basedOn w:val="1"/>
    <w:link w:val="3Char3"/>
    <w:qFormat/>
    <w:rsid w:val="003152A0"/>
    <w:pPr>
      <w:jc w:val="center"/>
    </w:pPr>
  </w:style>
  <w:style w:type="character" w:customStyle="1" w:styleId="3Char3">
    <w:name w:val="样式3 Char"/>
    <w:basedOn w:val="1Char"/>
    <w:link w:val="33"/>
    <w:rsid w:val="003152A0"/>
    <w:rPr>
      <w:rFonts w:ascii="黑体" w:eastAsia="黑体" w:hAnsi="黑体" w:cs="Times New Roman"/>
      <w:bCs/>
      <w:kern w:val="44"/>
      <w:sz w:val="36"/>
      <w:szCs w:val="36"/>
    </w:rPr>
  </w:style>
  <w:style w:type="paragraph" w:styleId="affffc">
    <w:name w:val="endnote text"/>
    <w:basedOn w:val="a0"/>
    <w:link w:val="Charf6"/>
    <w:uiPriority w:val="99"/>
    <w:semiHidden/>
    <w:unhideWhenUsed/>
    <w:rsid w:val="007F24BB"/>
    <w:pPr>
      <w:snapToGrid w:val="0"/>
      <w:jc w:val="left"/>
    </w:pPr>
  </w:style>
  <w:style w:type="character" w:customStyle="1" w:styleId="Charf6">
    <w:name w:val="尾注文本 Char"/>
    <w:basedOn w:val="a2"/>
    <w:link w:val="affffc"/>
    <w:uiPriority w:val="99"/>
    <w:semiHidden/>
    <w:rsid w:val="007F24BB"/>
  </w:style>
  <w:style w:type="character" w:styleId="affffd">
    <w:name w:val="endnote reference"/>
    <w:basedOn w:val="a2"/>
    <w:uiPriority w:val="99"/>
    <w:semiHidden/>
    <w:unhideWhenUsed/>
    <w:rsid w:val="007F2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0508">
      <w:bodyDiv w:val="1"/>
      <w:marLeft w:val="0"/>
      <w:marRight w:val="0"/>
      <w:marTop w:val="0"/>
      <w:marBottom w:val="0"/>
      <w:divBdr>
        <w:top w:val="none" w:sz="0" w:space="0" w:color="auto"/>
        <w:left w:val="none" w:sz="0" w:space="0" w:color="auto"/>
        <w:bottom w:val="none" w:sz="0" w:space="0" w:color="auto"/>
        <w:right w:val="none" w:sz="0" w:space="0" w:color="auto"/>
      </w:divBdr>
    </w:div>
    <w:div w:id="90707791">
      <w:bodyDiv w:val="1"/>
      <w:marLeft w:val="0"/>
      <w:marRight w:val="0"/>
      <w:marTop w:val="0"/>
      <w:marBottom w:val="0"/>
      <w:divBdr>
        <w:top w:val="none" w:sz="0" w:space="0" w:color="auto"/>
        <w:left w:val="none" w:sz="0" w:space="0" w:color="auto"/>
        <w:bottom w:val="none" w:sz="0" w:space="0" w:color="auto"/>
        <w:right w:val="none" w:sz="0" w:space="0" w:color="auto"/>
      </w:divBdr>
    </w:div>
    <w:div w:id="100414795">
      <w:bodyDiv w:val="1"/>
      <w:marLeft w:val="0"/>
      <w:marRight w:val="0"/>
      <w:marTop w:val="0"/>
      <w:marBottom w:val="0"/>
      <w:divBdr>
        <w:top w:val="none" w:sz="0" w:space="0" w:color="auto"/>
        <w:left w:val="none" w:sz="0" w:space="0" w:color="auto"/>
        <w:bottom w:val="none" w:sz="0" w:space="0" w:color="auto"/>
        <w:right w:val="none" w:sz="0" w:space="0" w:color="auto"/>
      </w:divBdr>
    </w:div>
    <w:div w:id="115804081">
      <w:bodyDiv w:val="1"/>
      <w:marLeft w:val="0"/>
      <w:marRight w:val="0"/>
      <w:marTop w:val="0"/>
      <w:marBottom w:val="0"/>
      <w:divBdr>
        <w:top w:val="none" w:sz="0" w:space="0" w:color="auto"/>
        <w:left w:val="none" w:sz="0" w:space="0" w:color="auto"/>
        <w:bottom w:val="none" w:sz="0" w:space="0" w:color="auto"/>
        <w:right w:val="none" w:sz="0" w:space="0" w:color="auto"/>
      </w:divBdr>
    </w:div>
    <w:div w:id="121310603">
      <w:bodyDiv w:val="1"/>
      <w:marLeft w:val="0"/>
      <w:marRight w:val="0"/>
      <w:marTop w:val="0"/>
      <w:marBottom w:val="0"/>
      <w:divBdr>
        <w:top w:val="none" w:sz="0" w:space="0" w:color="auto"/>
        <w:left w:val="none" w:sz="0" w:space="0" w:color="auto"/>
        <w:bottom w:val="none" w:sz="0" w:space="0" w:color="auto"/>
        <w:right w:val="none" w:sz="0" w:space="0" w:color="auto"/>
      </w:divBdr>
    </w:div>
    <w:div w:id="134180874">
      <w:bodyDiv w:val="1"/>
      <w:marLeft w:val="0"/>
      <w:marRight w:val="0"/>
      <w:marTop w:val="0"/>
      <w:marBottom w:val="0"/>
      <w:divBdr>
        <w:top w:val="none" w:sz="0" w:space="0" w:color="auto"/>
        <w:left w:val="none" w:sz="0" w:space="0" w:color="auto"/>
        <w:bottom w:val="none" w:sz="0" w:space="0" w:color="auto"/>
        <w:right w:val="none" w:sz="0" w:space="0" w:color="auto"/>
      </w:divBdr>
    </w:div>
    <w:div w:id="162673783">
      <w:bodyDiv w:val="1"/>
      <w:marLeft w:val="0"/>
      <w:marRight w:val="0"/>
      <w:marTop w:val="0"/>
      <w:marBottom w:val="0"/>
      <w:divBdr>
        <w:top w:val="none" w:sz="0" w:space="0" w:color="auto"/>
        <w:left w:val="none" w:sz="0" w:space="0" w:color="auto"/>
        <w:bottom w:val="none" w:sz="0" w:space="0" w:color="auto"/>
        <w:right w:val="none" w:sz="0" w:space="0" w:color="auto"/>
      </w:divBdr>
    </w:div>
    <w:div w:id="170340783">
      <w:bodyDiv w:val="1"/>
      <w:marLeft w:val="0"/>
      <w:marRight w:val="0"/>
      <w:marTop w:val="0"/>
      <w:marBottom w:val="0"/>
      <w:divBdr>
        <w:top w:val="none" w:sz="0" w:space="0" w:color="auto"/>
        <w:left w:val="none" w:sz="0" w:space="0" w:color="auto"/>
        <w:bottom w:val="none" w:sz="0" w:space="0" w:color="auto"/>
        <w:right w:val="none" w:sz="0" w:space="0" w:color="auto"/>
      </w:divBdr>
    </w:div>
    <w:div w:id="198058363">
      <w:bodyDiv w:val="1"/>
      <w:marLeft w:val="0"/>
      <w:marRight w:val="0"/>
      <w:marTop w:val="0"/>
      <w:marBottom w:val="0"/>
      <w:divBdr>
        <w:top w:val="none" w:sz="0" w:space="0" w:color="auto"/>
        <w:left w:val="none" w:sz="0" w:space="0" w:color="auto"/>
        <w:bottom w:val="none" w:sz="0" w:space="0" w:color="auto"/>
        <w:right w:val="none" w:sz="0" w:space="0" w:color="auto"/>
      </w:divBdr>
    </w:div>
    <w:div w:id="291862740">
      <w:bodyDiv w:val="1"/>
      <w:marLeft w:val="0"/>
      <w:marRight w:val="0"/>
      <w:marTop w:val="0"/>
      <w:marBottom w:val="0"/>
      <w:divBdr>
        <w:top w:val="none" w:sz="0" w:space="0" w:color="auto"/>
        <w:left w:val="none" w:sz="0" w:space="0" w:color="auto"/>
        <w:bottom w:val="none" w:sz="0" w:space="0" w:color="auto"/>
        <w:right w:val="none" w:sz="0" w:space="0" w:color="auto"/>
      </w:divBdr>
    </w:div>
    <w:div w:id="371072958">
      <w:bodyDiv w:val="1"/>
      <w:marLeft w:val="0"/>
      <w:marRight w:val="0"/>
      <w:marTop w:val="0"/>
      <w:marBottom w:val="0"/>
      <w:divBdr>
        <w:top w:val="none" w:sz="0" w:space="0" w:color="auto"/>
        <w:left w:val="none" w:sz="0" w:space="0" w:color="auto"/>
        <w:bottom w:val="none" w:sz="0" w:space="0" w:color="auto"/>
        <w:right w:val="none" w:sz="0" w:space="0" w:color="auto"/>
      </w:divBdr>
    </w:div>
    <w:div w:id="409157443">
      <w:bodyDiv w:val="1"/>
      <w:marLeft w:val="0"/>
      <w:marRight w:val="0"/>
      <w:marTop w:val="0"/>
      <w:marBottom w:val="0"/>
      <w:divBdr>
        <w:top w:val="none" w:sz="0" w:space="0" w:color="auto"/>
        <w:left w:val="none" w:sz="0" w:space="0" w:color="auto"/>
        <w:bottom w:val="none" w:sz="0" w:space="0" w:color="auto"/>
        <w:right w:val="none" w:sz="0" w:space="0" w:color="auto"/>
      </w:divBdr>
    </w:div>
    <w:div w:id="410126075">
      <w:bodyDiv w:val="1"/>
      <w:marLeft w:val="0"/>
      <w:marRight w:val="0"/>
      <w:marTop w:val="0"/>
      <w:marBottom w:val="0"/>
      <w:divBdr>
        <w:top w:val="none" w:sz="0" w:space="0" w:color="auto"/>
        <w:left w:val="none" w:sz="0" w:space="0" w:color="auto"/>
        <w:bottom w:val="none" w:sz="0" w:space="0" w:color="auto"/>
        <w:right w:val="none" w:sz="0" w:space="0" w:color="auto"/>
      </w:divBdr>
    </w:div>
    <w:div w:id="425733384">
      <w:bodyDiv w:val="1"/>
      <w:marLeft w:val="0"/>
      <w:marRight w:val="0"/>
      <w:marTop w:val="0"/>
      <w:marBottom w:val="0"/>
      <w:divBdr>
        <w:top w:val="none" w:sz="0" w:space="0" w:color="auto"/>
        <w:left w:val="none" w:sz="0" w:space="0" w:color="auto"/>
        <w:bottom w:val="none" w:sz="0" w:space="0" w:color="auto"/>
        <w:right w:val="none" w:sz="0" w:space="0" w:color="auto"/>
      </w:divBdr>
    </w:div>
    <w:div w:id="442457511">
      <w:bodyDiv w:val="1"/>
      <w:marLeft w:val="0"/>
      <w:marRight w:val="0"/>
      <w:marTop w:val="0"/>
      <w:marBottom w:val="0"/>
      <w:divBdr>
        <w:top w:val="none" w:sz="0" w:space="0" w:color="auto"/>
        <w:left w:val="none" w:sz="0" w:space="0" w:color="auto"/>
        <w:bottom w:val="none" w:sz="0" w:space="0" w:color="auto"/>
        <w:right w:val="none" w:sz="0" w:space="0" w:color="auto"/>
      </w:divBdr>
    </w:div>
    <w:div w:id="558130738">
      <w:bodyDiv w:val="1"/>
      <w:marLeft w:val="0"/>
      <w:marRight w:val="0"/>
      <w:marTop w:val="0"/>
      <w:marBottom w:val="0"/>
      <w:divBdr>
        <w:top w:val="none" w:sz="0" w:space="0" w:color="auto"/>
        <w:left w:val="none" w:sz="0" w:space="0" w:color="auto"/>
        <w:bottom w:val="none" w:sz="0" w:space="0" w:color="auto"/>
        <w:right w:val="none" w:sz="0" w:space="0" w:color="auto"/>
      </w:divBdr>
    </w:div>
    <w:div w:id="590361370">
      <w:bodyDiv w:val="1"/>
      <w:marLeft w:val="0"/>
      <w:marRight w:val="0"/>
      <w:marTop w:val="0"/>
      <w:marBottom w:val="0"/>
      <w:divBdr>
        <w:top w:val="none" w:sz="0" w:space="0" w:color="auto"/>
        <w:left w:val="none" w:sz="0" w:space="0" w:color="auto"/>
        <w:bottom w:val="none" w:sz="0" w:space="0" w:color="auto"/>
        <w:right w:val="none" w:sz="0" w:space="0" w:color="auto"/>
      </w:divBdr>
    </w:div>
    <w:div w:id="607658207">
      <w:bodyDiv w:val="1"/>
      <w:marLeft w:val="0"/>
      <w:marRight w:val="0"/>
      <w:marTop w:val="0"/>
      <w:marBottom w:val="0"/>
      <w:divBdr>
        <w:top w:val="none" w:sz="0" w:space="0" w:color="auto"/>
        <w:left w:val="none" w:sz="0" w:space="0" w:color="auto"/>
        <w:bottom w:val="none" w:sz="0" w:space="0" w:color="auto"/>
        <w:right w:val="none" w:sz="0" w:space="0" w:color="auto"/>
      </w:divBdr>
    </w:div>
    <w:div w:id="724724547">
      <w:bodyDiv w:val="1"/>
      <w:marLeft w:val="0"/>
      <w:marRight w:val="0"/>
      <w:marTop w:val="0"/>
      <w:marBottom w:val="0"/>
      <w:divBdr>
        <w:top w:val="none" w:sz="0" w:space="0" w:color="auto"/>
        <w:left w:val="none" w:sz="0" w:space="0" w:color="auto"/>
        <w:bottom w:val="none" w:sz="0" w:space="0" w:color="auto"/>
        <w:right w:val="none" w:sz="0" w:space="0" w:color="auto"/>
      </w:divBdr>
    </w:div>
    <w:div w:id="727728219">
      <w:bodyDiv w:val="1"/>
      <w:marLeft w:val="0"/>
      <w:marRight w:val="0"/>
      <w:marTop w:val="0"/>
      <w:marBottom w:val="0"/>
      <w:divBdr>
        <w:top w:val="none" w:sz="0" w:space="0" w:color="auto"/>
        <w:left w:val="none" w:sz="0" w:space="0" w:color="auto"/>
        <w:bottom w:val="none" w:sz="0" w:space="0" w:color="auto"/>
        <w:right w:val="none" w:sz="0" w:space="0" w:color="auto"/>
      </w:divBdr>
    </w:div>
    <w:div w:id="744305843">
      <w:bodyDiv w:val="1"/>
      <w:marLeft w:val="0"/>
      <w:marRight w:val="0"/>
      <w:marTop w:val="0"/>
      <w:marBottom w:val="0"/>
      <w:divBdr>
        <w:top w:val="none" w:sz="0" w:space="0" w:color="auto"/>
        <w:left w:val="none" w:sz="0" w:space="0" w:color="auto"/>
        <w:bottom w:val="none" w:sz="0" w:space="0" w:color="auto"/>
        <w:right w:val="none" w:sz="0" w:space="0" w:color="auto"/>
      </w:divBdr>
    </w:div>
    <w:div w:id="763382309">
      <w:bodyDiv w:val="1"/>
      <w:marLeft w:val="0"/>
      <w:marRight w:val="0"/>
      <w:marTop w:val="0"/>
      <w:marBottom w:val="0"/>
      <w:divBdr>
        <w:top w:val="none" w:sz="0" w:space="0" w:color="auto"/>
        <w:left w:val="none" w:sz="0" w:space="0" w:color="auto"/>
        <w:bottom w:val="none" w:sz="0" w:space="0" w:color="auto"/>
        <w:right w:val="none" w:sz="0" w:space="0" w:color="auto"/>
      </w:divBdr>
    </w:div>
    <w:div w:id="788090853">
      <w:bodyDiv w:val="1"/>
      <w:marLeft w:val="0"/>
      <w:marRight w:val="0"/>
      <w:marTop w:val="0"/>
      <w:marBottom w:val="0"/>
      <w:divBdr>
        <w:top w:val="none" w:sz="0" w:space="0" w:color="auto"/>
        <w:left w:val="none" w:sz="0" w:space="0" w:color="auto"/>
        <w:bottom w:val="none" w:sz="0" w:space="0" w:color="auto"/>
        <w:right w:val="none" w:sz="0" w:space="0" w:color="auto"/>
      </w:divBdr>
    </w:div>
    <w:div w:id="790242567">
      <w:bodyDiv w:val="1"/>
      <w:marLeft w:val="0"/>
      <w:marRight w:val="0"/>
      <w:marTop w:val="0"/>
      <w:marBottom w:val="0"/>
      <w:divBdr>
        <w:top w:val="none" w:sz="0" w:space="0" w:color="auto"/>
        <w:left w:val="none" w:sz="0" w:space="0" w:color="auto"/>
        <w:bottom w:val="none" w:sz="0" w:space="0" w:color="auto"/>
        <w:right w:val="none" w:sz="0" w:space="0" w:color="auto"/>
      </w:divBdr>
    </w:div>
    <w:div w:id="841313349">
      <w:bodyDiv w:val="1"/>
      <w:marLeft w:val="0"/>
      <w:marRight w:val="0"/>
      <w:marTop w:val="0"/>
      <w:marBottom w:val="0"/>
      <w:divBdr>
        <w:top w:val="none" w:sz="0" w:space="0" w:color="auto"/>
        <w:left w:val="none" w:sz="0" w:space="0" w:color="auto"/>
        <w:bottom w:val="none" w:sz="0" w:space="0" w:color="auto"/>
        <w:right w:val="none" w:sz="0" w:space="0" w:color="auto"/>
      </w:divBdr>
    </w:div>
    <w:div w:id="860162658">
      <w:bodyDiv w:val="1"/>
      <w:marLeft w:val="0"/>
      <w:marRight w:val="0"/>
      <w:marTop w:val="0"/>
      <w:marBottom w:val="0"/>
      <w:divBdr>
        <w:top w:val="none" w:sz="0" w:space="0" w:color="auto"/>
        <w:left w:val="none" w:sz="0" w:space="0" w:color="auto"/>
        <w:bottom w:val="none" w:sz="0" w:space="0" w:color="auto"/>
        <w:right w:val="none" w:sz="0" w:space="0" w:color="auto"/>
      </w:divBdr>
    </w:div>
    <w:div w:id="889918396">
      <w:bodyDiv w:val="1"/>
      <w:marLeft w:val="0"/>
      <w:marRight w:val="0"/>
      <w:marTop w:val="0"/>
      <w:marBottom w:val="0"/>
      <w:divBdr>
        <w:top w:val="none" w:sz="0" w:space="0" w:color="auto"/>
        <w:left w:val="none" w:sz="0" w:space="0" w:color="auto"/>
        <w:bottom w:val="none" w:sz="0" w:space="0" w:color="auto"/>
        <w:right w:val="none" w:sz="0" w:space="0" w:color="auto"/>
      </w:divBdr>
    </w:div>
    <w:div w:id="963539738">
      <w:bodyDiv w:val="1"/>
      <w:marLeft w:val="0"/>
      <w:marRight w:val="0"/>
      <w:marTop w:val="0"/>
      <w:marBottom w:val="0"/>
      <w:divBdr>
        <w:top w:val="none" w:sz="0" w:space="0" w:color="auto"/>
        <w:left w:val="none" w:sz="0" w:space="0" w:color="auto"/>
        <w:bottom w:val="none" w:sz="0" w:space="0" w:color="auto"/>
        <w:right w:val="none" w:sz="0" w:space="0" w:color="auto"/>
      </w:divBdr>
      <w:divsChild>
        <w:div w:id="250704392">
          <w:marLeft w:val="547"/>
          <w:marRight w:val="0"/>
          <w:marTop w:val="60"/>
          <w:marBottom w:val="60"/>
          <w:divBdr>
            <w:top w:val="none" w:sz="0" w:space="0" w:color="auto"/>
            <w:left w:val="none" w:sz="0" w:space="0" w:color="auto"/>
            <w:bottom w:val="none" w:sz="0" w:space="0" w:color="auto"/>
            <w:right w:val="none" w:sz="0" w:space="0" w:color="auto"/>
          </w:divBdr>
        </w:div>
      </w:divsChild>
    </w:div>
    <w:div w:id="984897750">
      <w:bodyDiv w:val="1"/>
      <w:marLeft w:val="0"/>
      <w:marRight w:val="0"/>
      <w:marTop w:val="0"/>
      <w:marBottom w:val="0"/>
      <w:divBdr>
        <w:top w:val="none" w:sz="0" w:space="0" w:color="auto"/>
        <w:left w:val="none" w:sz="0" w:space="0" w:color="auto"/>
        <w:bottom w:val="none" w:sz="0" w:space="0" w:color="auto"/>
        <w:right w:val="none" w:sz="0" w:space="0" w:color="auto"/>
      </w:divBdr>
    </w:div>
    <w:div w:id="992949142">
      <w:bodyDiv w:val="1"/>
      <w:marLeft w:val="0"/>
      <w:marRight w:val="0"/>
      <w:marTop w:val="0"/>
      <w:marBottom w:val="0"/>
      <w:divBdr>
        <w:top w:val="none" w:sz="0" w:space="0" w:color="auto"/>
        <w:left w:val="none" w:sz="0" w:space="0" w:color="auto"/>
        <w:bottom w:val="none" w:sz="0" w:space="0" w:color="auto"/>
        <w:right w:val="none" w:sz="0" w:space="0" w:color="auto"/>
      </w:divBdr>
    </w:div>
    <w:div w:id="1003699151">
      <w:bodyDiv w:val="1"/>
      <w:marLeft w:val="0"/>
      <w:marRight w:val="0"/>
      <w:marTop w:val="0"/>
      <w:marBottom w:val="0"/>
      <w:divBdr>
        <w:top w:val="none" w:sz="0" w:space="0" w:color="auto"/>
        <w:left w:val="none" w:sz="0" w:space="0" w:color="auto"/>
        <w:bottom w:val="none" w:sz="0" w:space="0" w:color="auto"/>
        <w:right w:val="none" w:sz="0" w:space="0" w:color="auto"/>
      </w:divBdr>
    </w:div>
    <w:div w:id="1119911934">
      <w:bodyDiv w:val="1"/>
      <w:marLeft w:val="0"/>
      <w:marRight w:val="0"/>
      <w:marTop w:val="0"/>
      <w:marBottom w:val="0"/>
      <w:divBdr>
        <w:top w:val="none" w:sz="0" w:space="0" w:color="auto"/>
        <w:left w:val="none" w:sz="0" w:space="0" w:color="auto"/>
        <w:bottom w:val="none" w:sz="0" w:space="0" w:color="auto"/>
        <w:right w:val="none" w:sz="0" w:space="0" w:color="auto"/>
      </w:divBdr>
    </w:div>
    <w:div w:id="1158502533">
      <w:bodyDiv w:val="1"/>
      <w:marLeft w:val="0"/>
      <w:marRight w:val="0"/>
      <w:marTop w:val="0"/>
      <w:marBottom w:val="0"/>
      <w:divBdr>
        <w:top w:val="none" w:sz="0" w:space="0" w:color="auto"/>
        <w:left w:val="none" w:sz="0" w:space="0" w:color="auto"/>
        <w:bottom w:val="none" w:sz="0" w:space="0" w:color="auto"/>
        <w:right w:val="none" w:sz="0" w:space="0" w:color="auto"/>
      </w:divBdr>
    </w:div>
    <w:div w:id="1161694696">
      <w:bodyDiv w:val="1"/>
      <w:marLeft w:val="0"/>
      <w:marRight w:val="0"/>
      <w:marTop w:val="0"/>
      <w:marBottom w:val="0"/>
      <w:divBdr>
        <w:top w:val="none" w:sz="0" w:space="0" w:color="auto"/>
        <w:left w:val="none" w:sz="0" w:space="0" w:color="auto"/>
        <w:bottom w:val="none" w:sz="0" w:space="0" w:color="auto"/>
        <w:right w:val="none" w:sz="0" w:space="0" w:color="auto"/>
      </w:divBdr>
    </w:div>
    <w:div w:id="1267421671">
      <w:bodyDiv w:val="1"/>
      <w:marLeft w:val="0"/>
      <w:marRight w:val="0"/>
      <w:marTop w:val="0"/>
      <w:marBottom w:val="0"/>
      <w:divBdr>
        <w:top w:val="none" w:sz="0" w:space="0" w:color="auto"/>
        <w:left w:val="none" w:sz="0" w:space="0" w:color="auto"/>
        <w:bottom w:val="none" w:sz="0" w:space="0" w:color="auto"/>
        <w:right w:val="none" w:sz="0" w:space="0" w:color="auto"/>
      </w:divBdr>
    </w:div>
    <w:div w:id="1361737710">
      <w:bodyDiv w:val="1"/>
      <w:marLeft w:val="0"/>
      <w:marRight w:val="0"/>
      <w:marTop w:val="0"/>
      <w:marBottom w:val="0"/>
      <w:divBdr>
        <w:top w:val="none" w:sz="0" w:space="0" w:color="auto"/>
        <w:left w:val="none" w:sz="0" w:space="0" w:color="auto"/>
        <w:bottom w:val="none" w:sz="0" w:space="0" w:color="auto"/>
        <w:right w:val="none" w:sz="0" w:space="0" w:color="auto"/>
      </w:divBdr>
    </w:div>
    <w:div w:id="1384938658">
      <w:bodyDiv w:val="1"/>
      <w:marLeft w:val="0"/>
      <w:marRight w:val="0"/>
      <w:marTop w:val="0"/>
      <w:marBottom w:val="0"/>
      <w:divBdr>
        <w:top w:val="none" w:sz="0" w:space="0" w:color="auto"/>
        <w:left w:val="none" w:sz="0" w:space="0" w:color="auto"/>
        <w:bottom w:val="none" w:sz="0" w:space="0" w:color="auto"/>
        <w:right w:val="none" w:sz="0" w:space="0" w:color="auto"/>
      </w:divBdr>
    </w:div>
    <w:div w:id="1388337504">
      <w:bodyDiv w:val="1"/>
      <w:marLeft w:val="0"/>
      <w:marRight w:val="0"/>
      <w:marTop w:val="0"/>
      <w:marBottom w:val="0"/>
      <w:divBdr>
        <w:top w:val="none" w:sz="0" w:space="0" w:color="auto"/>
        <w:left w:val="none" w:sz="0" w:space="0" w:color="auto"/>
        <w:bottom w:val="none" w:sz="0" w:space="0" w:color="auto"/>
        <w:right w:val="none" w:sz="0" w:space="0" w:color="auto"/>
      </w:divBdr>
      <w:divsChild>
        <w:div w:id="253704582">
          <w:marLeft w:val="547"/>
          <w:marRight w:val="0"/>
          <w:marTop w:val="60"/>
          <w:marBottom w:val="60"/>
          <w:divBdr>
            <w:top w:val="none" w:sz="0" w:space="0" w:color="auto"/>
            <w:left w:val="none" w:sz="0" w:space="0" w:color="auto"/>
            <w:bottom w:val="none" w:sz="0" w:space="0" w:color="auto"/>
            <w:right w:val="none" w:sz="0" w:space="0" w:color="auto"/>
          </w:divBdr>
        </w:div>
      </w:divsChild>
    </w:div>
    <w:div w:id="1428310567">
      <w:bodyDiv w:val="1"/>
      <w:marLeft w:val="0"/>
      <w:marRight w:val="0"/>
      <w:marTop w:val="0"/>
      <w:marBottom w:val="0"/>
      <w:divBdr>
        <w:top w:val="none" w:sz="0" w:space="0" w:color="auto"/>
        <w:left w:val="none" w:sz="0" w:space="0" w:color="auto"/>
        <w:bottom w:val="none" w:sz="0" w:space="0" w:color="auto"/>
        <w:right w:val="none" w:sz="0" w:space="0" w:color="auto"/>
      </w:divBdr>
    </w:div>
    <w:div w:id="1478184835">
      <w:bodyDiv w:val="1"/>
      <w:marLeft w:val="0"/>
      <w:marRight w:val="0"/>
      <w:marTop w:val="0"/>
      <w:marBottom w:val="0"/>
      <w:divBdr>
        <w:top w:val="none" w:sz="0" w:space="0" w:color="auto"/>
        <w:left w:val="none" w:sz="0" w:space="0" w:color="auto"/>
        <w:bottom w:val="none" w:sz="0" w:space="0" w:color="auto"/>
        <w:right w:val="none" w:sz="0" w:space="0" w:color="auto"/>
      </w:divBdr>
    </w:div>
    <w:div w:id="1513645069">
      <w:bodyDiv w:val="1"/>
      <w:marLeft w:val="0"/>
      <w:marRight w:val="0"/>
      <w:marTop w:val="0"/>
      <w:marBottom w:val="0"/>
      <w:divBdr>
        <w:top w:val="none" w:sz="0" w:space="0" w:color="auto"/>
        <w:left w:val="none" w:sz="0" w:space="0" w:color="auto"/>
        <w:bottom w:val="none" w:sz="0" w:space="0" w:color="auto"/>
        <w:right w:val="none" w:sz="0" w:space="0" w:color="auto"/>
      </w:divBdr>
    </w:div>
    <w:div w:id="1580629702">
      <w:bodyDiv w:val="1"/>
      <w:marLeft w:val="0"/>
      <w:marRight w:val="0"/>
      <w:marTop w:val="0"/>
      <w:marBottom w:val="0"/>
      <w:divBdr>
        <w:top w:val="none" w:sz="0" w:space="0" w:color="auto"/>
        <w:left w:val="none" w:sz="0" w:space="0" w:color="auto"/>
        <w:bottom w:val="none" w:sz="0" w:space="0" w:color="auto"/>
        <w:right w:val="none" w:sz="0" w:space="0" w:color="auto"/>
      </w:divBdr>
    </w:div>
    <w:div w:id="1654095678">
      <w:bodyDiv w:val="1"/>
      <w:marLeft w:val="0"/>
      <w:marRight w:val="0"/>
      <w:marTop w:val="0"/>
      <w:marBottom w:val="0"/>
      <w:divBdr>
        <w:top w:val="none" w:sz="0" w:space="0" w:color="auto"/>
        <w:left w:val="none" w:sz="0" w:space="0" w:color="auto"/>
        <w:bottom w:val="none" w:sz="0" w:space="0" w:color="auto"/>
        <w:right w:val="none" w:sz="0" w:space="0" w:color="auto"/>
      </w:divBdr>
    </w:div>
    <w:div w:id="1664161527">
      <w:bodyDiv w:val="1"/>
      <w:marLeft w:val="0"/>
      <w:marRight w:val="0"/>
      <w:marTop w:val="0"/>
      <w:marBottom w:val="0"/>
      <w:divBdr>
        <w:top w:val="none" w:sz="0" w:space="0" w:color="auto"/>
        <w:left w:val="none" w:sz="0" w:space="0" w:color="auto"/>
        <w:bottom w:val="none" w:sz="0" w:space="0" w:color="auto"/>
        <w:right w:val="none" w:sz="0" w:space="0" w:color="auto"/>
      </w:divBdr>
    </w:div>
    <w:div w:id="1801872618">
      <w:bodyDiv w:val="1"/>
      <w:marLeft w:val="0"/>
      <w:marRight w:val="0"/>
      <w:marTop w:val="0"/>
      <w:marBottom w:val="0"/>
      <w:divBdr>
        <w:top w:val="none" w:sz="0" w:space="0" w:color="auto"/>
        <w:left w:val="none" w:sz="0" w:space="0" w:color="auto"/>
        <w:bottom w:val="none" w:sz="0" w:space="0" w:color="auto"/>
        <w:right w:val="none" w:sz="0" w:space="0" w:color="auto"/>
      </w:divBdr>
    </w:div>
    <w:div w:id="1958171749">
      <w:bodyDiv w:val="1"/>
      <w:marLeft w:val="0"/>
      <w:marRight w:val="0"/>
      <w:marTop w:val="0"/>
      <w:marBottom w:val="0"/>
      <w:divBdr>
        <w:top w:val="none" w:sz="0" w:space="0" w:color="auto"/>
        <w:left w:val="none" w:sz="0" w:space="0" w:color="auto"/>
        <w:bottom w:val="none" w:sz="0" w:space="0" w:color="auto"/>
        <w:right w:val="none" w:sz="0" w:space="0" w:color="auto"/>
      </w:divBdr>
    </w:div>
    <w:div w:id="1964261425">
      <w:bodyDiv w:val="1"/>
      <w:marLeft w:val="0"/>
      <w:marRight w:val="0"/>
      <w:marTop w:val="0"/>
      <w:marBottom w:val="0"/>
      <w:divBdr>
        <w:top w:val="none" w:sz="0" w:space="0" w:color="auto"/>
        <w:left w:val="none" w:sz="0" w:space="0" w:color="auto"/>
        <w:bottom w:val="none" w:sz="0" w:space="0" w:color="auto"/>
        <w:right w:val="none" w:sz="0" w:space="0" w:color="auto"/>
      </w:divBdr>
    </w:div>
    <w:div w:id="1977366844">
      <w:bodyDiv w:val="1"/>
      <w:marLeft w:val="0"/>
      <w:marRight w:val="0"/>
      <w:marTop w:val="0"/>
      <w:marBottom w:val="0"/>
      <w:divBdr>
        <w:top w:val="none" w:sz="0" w:space="0" w:color="auto"/>
        <w:left w:val="none" w:sz="0" w:space="0" w:color="auto"/>
        <w:bottom w:val="none" w:sz="0" w:space="0" w:color="auto"/>
        <w:right w:val="none" w:sz="0" w:space="0" w:color="auto"/>
      </w:divBdr>
    </w:div>
    <w:div w:id="1997806415">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
    <w:div w:id="2066172270">
      <w:bodyDiv w:val="1"/>
      <w:marLeft w:val="0"/>
      <w:marRight w:val="0"/>
      <w:marTop w:val="0"/>
      <w:marBottom w:val="0"/>
      <w:divBdr>
        <w:top w:val="none" w:sz="0" w:space="0" w:color="auto"/>
        <w:left w:val="none" w:sz="0" w:space="0" w:color="auto"/>
        <w:bottom w:val="none" w:sz="0" w:space="0" w:color="auto"/>
        <w:right w:val="none" w:sz="0" w:space="0" w:color="auto"/>
      </w:divBdr>
    </w:div>
    <w:div w:id="2068794977">
      <w:bodyDiv w:val="1"/>
      <w:marLeft w:val="0"/>
      <w:marRight w:val="0"/>
      <w:marTop w:val="0"/>
      <w:marBottom w:val="0"/>
      <w:divBdr>
        <w:top w:val="none" w:sz="0" w:space="0" w:color="auto"/>
        <w:left w:val="none" w:sz="0" w:space="0" w:color="auto"/>
        <w:bottom w:val="none" w:sz="0" w:space="0" w:color="auto"/>
        <w:right w:val="none" w:sz="0" w:space="0" w:color="auto"/>
      </w:divBdr>
    </w:div>
    <w:div w:id="20919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C96E-E395-4B85-925E-9E8EFE68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103</Pages>
  <Words>11151</Words>
  <Characters>63562</Characters>
  <Application>Microsoft Office Word</Application>
  <DocSecurity>0</DocSecurity>
  <Lines>529</Lines>
  <Paragraphs>149</Paragraphs>
  <ScaleCrop>false</ScaleCrop>
  <Company>Chinese ORG</Company>
  <LinksUpToDate>false</LinksUpToDate>
  <CharactersWithSpaces>74564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User</cp:lastModifiedBy>
  <cp:revision>74</cp:revision>
  <cp:lastPrinted>2019-06-11T08:57:00Z</cp:lastPrinted>
  <dcterms:created xsi:type="dcterms:W3CDTF">2019-06-10T06:57:00Z</dcterms:created>
  <dcterms:modified xsi:type="dcterms:W3CDTF">2022-09-13T02:34:00Z</dcterms:modified>
</cp:coreProperties>
</file>