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3EE" w:rsidRPr="004E6F89" w:rsidRDefault="00E923EE" w:rsidP="00E923EE">
      <w:pPr>
        <w:jc w:val="center"/>
        <w:rPr>
          <w:rFonts w:ascii="黑体" w:eastAsia="黑体"/>
          <w:strike/>
          <w:sz w:val="48"/>
          <w:szCs w:val="18"/>
        </w:rPr>
      </w:pPr>
    </w:p>
    <w:p w:rsidR="00E923EE" w:rsidRDefault="00E923EE" w:rsidP="00E923EE">
      <w:pPr>
        <w:jc w:val="center"/>
        <w:rPr>
          <w:rFonts w:ascii="黑体" w:eastAsia="黑体"/>
          <w:sz w:val="48"/>
          <w:szCs w:val="18"/>
        </w:rPr>
      </w:pPr>
    </w:p>
    <w:p w:rsidR="00FF3166" w:rsidRPr="00123FDB" w:rsidRDefault="001101A3" w:rsidP="00123FDB">
      <w:pPr>
        <w:ind w:rightChars="-94" w:right="-197"/>
        <w:jc w:val="center"/>
        <w:rPr>
          <w:rFonts w:ascii="黑体" w:eastAsia="黑体"/>
          <w:sz w:val="44"/>
          <w:szCs w:val="16"/>
        </w:rPr>
      </w:pPr>
      <w:r w:rsidRPr="00123FDB">
        <w:rPr>
          <w:rFonts w:ascii="黑体" w:eastAsia="黑体" w:hint="eastAsia"/>
          <w:sz w:val="44"/>
          <w:szCs w:val="16"/>
        </w:rPr>
        <w:t>《</w:t>
      </w:r>
      <w:r w:rsidR="007F1DE0" w:rsidRPr="007F1DE0">
        <w:rPr>
          <w:rFonts w:ascii="黑体" w:eastAsia="黑体" w:hint="eastAsia"/>
          <w:sz w:val="44"/>
          <w:szCs w:val="16"/>
        </w:rPr>
        <w:t>深圳市</w:t>
      </w:r>
      <w:r w:rsidR="007F1DE0" w:rsidRPr="007F1DE0">
        <w:rPr>
          <w:rFonts w:ascii="黑体" w:eastAsia="黑体"/>
          <w:sz w:val="44"/>
          <w:szCs w:val="16"/>
        </w:rPr>
        <w:t>2022年耕地资源质量两次外业调查</w:t>
      </w:r>
      <w:r w:rsidRPr="00123FDB">
        <w:rPr>
          <w:rFonts w:ascii="黑体" w:eastAsia="黑体" w:hint="eastAsia"/>
          <w:sz w:val="44"/>
          <w:szCs w:val="16"/>
        </w:rPr>
        <w:t>》</w:t>
      </w:r>
      <w:r w:rsidR="00E923EE" w:rsidRPr="00123FDB">
        <w:rPr>
          <w:rFonts w:ascii="黑体" w:eastAsia="黑体" w:hint="eastAsia"/>
          <w:sz w:val="44"/>
          <w:szCs w:val="16"/>
        </w:rPr>
        <w:t>项目</w:t>
      </w:r>
    </w:p>
    <w:p w:rsidR="00E923EE" w:rsidRPr="00FA5675" w:rsidRDefault="00E923EE" w:rsidP="00E923EE">
      <w:pPr>
        <w:jc w:val="center"/>
        <w:rPr>
          <w:rFonts w:ascii="黑体" w:eastAsia="黑体"/>
          <w:sz w:val="48"/>
          <w:szCs w:val="18"/>
        </w:rPr>
      </w:pPr>
    </w:p>
    <w:p w:rsidR="005C6958" w:rsidRPr="00123FDB" w:rsidRDefault="005C6958" w:rsidP="005C6958">
      <w:pPr>
        <w:jc w:val="center"/>
        <w:rPr>
          <w:rFonts w:ascii="黑体" w:eastAsia="黑体"/>
          <w:sz w:val="44"/>
          <w:szCs w:val="16"/>
        </w:rPr>
      </w:pPr>
      <w:r w:rsidRPr="00123FDB">
        <w:rPr>
          <w:rFonts w:ascii="黑体" w:eastAsia="黑体" w:hint="eastAsia"/>
          <w:sz w:val="44"/>
          <w:szCs w:val="16"/>
        </w:rPr>
        <w:t>招标文件</w:t>
      </w:r>
    </w:p>
    <w:p w:rsidR="005C6958" w:rsidRPr="00FD4355" w:rsidRDefault="005C6958" w:rsidP="005C6958">
      <w:pPr>
        <w:jc w:val="center"/>
        <w:rPr>
          <w:rFonts w:ascii="黑体" w:eastAsia="黑体"/>
          <w:sz w:val="48"/>
          <w:szCs w:val="48"/>
          <w:u w:val="single"/>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4C2D5B" w:rsidRDefault="004C2D5B">
      <w:pPr>
        <w:pStyle w:val="af1"/>
        <w:spacing w:line="360" w:lineRule="auto"/>
        <w:ind w:firstLineChars="0" w:firstLine="0"/>
        <w:jc w:val="center"/>
        <w:rPr>
          <w:rFonts w:ascii="黑体" w:eastAsia="黑体" w:hAnsi="黑体" w:cs="黑体"/>
          <w:b/>
          <w:bCs/>
          <w:sz w:val="44"/>
          <w:szCs w:val="44"/>
        </w:rPr>
      </w:pPr>
    </w:p>
    <w:p w:rsidR="005C6958" w:rsidRPr="00FD4355" w:rsidRDefault="005C6958" w:rsidP="005C6958">
      <w:pPr>
        <w:jc w:val="center"/>
        <w:rPr>
          <w:rFonts w:ascii="黑体" w:eastAsia="黑体"/>
          <w:sz w:val="32"/>
        </w:rPr>
      </w:pPr>
      <w:r w:rsidRPr="00FD4355">
        <w:rPr>
          <w:rFonts w:ascii="黑体" w:eastAsia="黑体" w:hint="eastAsia"/>
          <w:sz w:val="32"/>
        </w:rPr>
        <w:t>深圳市规划国土发展研究中心</w:t>
      </w:r>
    </w:p>
    <w:p w:rsidR="005C6958" w:rsidRDefault="005C6958" w:rsidP="007F470A">
      <w:pPr>
        <w:jc w:val="center"/>
        <w:rPr>
          <w:rFonts w:ascii="黑体" w:eastAsia="黑体"/>
          <w:sz w:val="32"/>
        </w:rPr>
      </w:pPr>
      <w:r w:rsidRPr="00FD4355">
        <w:rPr>
          <w:rFonts w:ascii="黑体" w:eastAsia="黑体" w:hint="eastAsia"/>
          <w:sz w:val="32"/>
        </w:rPr>
        <w:t>20</w:t>
      </w:r>
      <w:r w:rsidRPr="00FD4355">
        <w:rPr>
          <w:rFonts w:ascii="黑体" w:eastAsia="黑体"/>
          <w:sz w:val="32"/>
        </w:rPr>
        <w:t>2</w:t>
      </w:r>
      <w:r w:rsidR="00207732">
        <w:rPr>
          <w:rFonts w:ascii="黑体" w:eastAsia="黑体"/>
          <w:sz w:val="32"/>
        </w:rPr>
        <w:t>2</w:t>
      </w:r>
      <w:r w:rsidRPr="00FD4355">
        <w:rPr>
          <w:rFonts w:ascii="黑体" w:eastAsia="黑体" w:hint="eastAsia"/>
          <w:sz w:val="32"/>
        </w:rPr>
        <w:t>年</w:t>
      </w:r>
      <w:r w:rsidR="00207732">
        <w:rPr>
          <w:rFonts w:ascii="黑体" w:eastAsia="黑体"/>
          <w:sz w:val="32"/>
        </w:rPr>
        <w:t>6</w:t>
      </w:r>
      <w:r w:rsidRPr="00FD4355">
        <w:rPr>
          <w:rFonts w:ascii="黑体" w:eastAsia="黑体" w:hint="eastAsia"/>
          <w:sz w:val="32"/>
        </w:rPr>
        <w:t>月</w:t>
      </w:r>
    </w:p>
    <w:p w:rsidR="004830BE" w:rsidRDefault="004830BE" w:rsidP="007F470A">
      <w:pPr>
        <w:jc w:val="center"/>
        <w:rPr>
          <w:rFonts w:ascii="黑体" w:eastAsia="黑体"/>
          <w:sz w:val="32"/>
        </w:rPr>
      </w:pPr>
    </w:p>
    <w:p w:rsidR="004830BE" w:rsidRPr="007F470A" w:rsidRDefault="004830BE" w:rsidP="007F470A">
      <w:pPr>
        <w:jc w:val="center"/>
        <w:rPr>
          <w:rFonts w:ascii="黑体" w:eastAsia="黑体"/>
          <w:sz w:val="32"/>
        </w:rPr>
        <w:sectPr w:rsidR="004830BE" w:rsidRPr="007F470A">
          <w:footerReference w:type="default" r:id="rId9"/>
          <w:pgSz w:w="11906" w:h="16838"/>
          <w:pgMar w:top="1440" w:right="1800" w:bottom="1440" w:left="1800" w:header="851" w:footer="992" w:gutter="0"/>
          <w:cols w:space="425"/>
          <w:docGrid w:type="lines" w:linePitch="312"/>
        </w:sectPr>
      </w:pPr>
    </w:p>
    <w:p w:rsidR="00926673" w:rsidRPr="009D4016" w:rsidRDefault="001101A3" w:rsidP="001C2D8A">
      <w:pPr>
        <w:pStyle w:val="af1"/>
        <w:adjustRightInd w:val="0"/>
        <w:spacing w:line="360" w:lineRule="auto"/>
        <w:ind w:firstLineChars="0" w:firstLine="0"/>
        <w:outlineLvl w:val="0"/>
        <w:rPr>
          <w:rFonts w:ascii="黑体" w:eastAsia="黑体" w:hAnsi="黑体"/>
          <w:b/>
          <w:sz w:val="28"/>
          <w:szCs w:val="28"/>
        </w:rPr>
      </w:pPr>
      <w:r w:rsidRPr="009D4016">
        <w:rPr>
          <w:rFonts w:ascii="黑体" w:eastAsia="黑体" w:hAnsi="黑体" w:hint="eastAsia"/>
          <w:b/>
          <w:sz w:val="28"/>
          <w:szCs w:val="28"/>
        </w:rPr>
        <w:lastRenderedPageBreak/>
        <w:t>一、采购项目概况</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保护耕地是我国的一项基本国策，是保障国家粮食安全的重要举措。习近平总书记批示，要像保护大熊猫一样保护耕地，实施最严格的耕地保护制度。</w:t>
      </w:r>
      <w:r w:rsidRPr="00453BD9">
        <w:rPr>
          <w:rFonts w:ascii="仿宋_GB2312" w:eastAsia="仿宋_GB2312" w:hAnsi="仿宋"/>
          <w:sz w:val="28"/>
          <w:szCs w:val="28"/>
        </w:rPr>
        <w:t>2017年，《中共中央 国务院关于加强耕地保护和改进占补平衡的意见》（中发〔2017〕4号）明确规定：</w:t>
      </w:r>
      <w:r w:rsidRPr="00453BD9">
        <w:rPr>
          <w:rFonts w:ascii="仿宋_GB2312" w:eastAsia="仿宋_GB2312" w:hAnsi="仿宋"/>
          <w:sz w:val="28"/>
          <w:szCs w:val="28"/>
        </w:rPr>
        <w:t>“</w:t>
      </w:r>
      <w:r w:rsidRPr="00453BD9">
        <w:rPr>
          <w:rFonts w:ascii="仿宋_GB2312" w:eastAsia="仿宋_GB2312" w:hAnsi="仿宋"/>
          <w:sz w:val="28"/>
          <w:szCs w:val="28"/>
        </w:rPr>
        <w:t>建立健全耕地质量和耕地产能评价制度，完善评价指标体系和评价方法，定期对全国耕地质量和耕地产能水平进行全面评价并发布评价成果。</w:t>
      </w:r>
      <w:r w:rsidRPr="00453BD9">
        <w:rPr>
          <w:rFonts w:ascii="仿宋_GB2312" w:eastAsia="仿宋_GB2312" w:hAnsi="仿宋"/>
          <w:sz w:val="28"/>
          <w:szCs w:val="28"/>
        </w:rPr>
        <w:t>”</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自</w:t>
      </w:r>
      <w:r w:rsidRPr="00453BD9">
        <w:rPr>
          <w:rFonts w:ascii="仿宋_GB2312" w:eastAsia="仿宋_GB2312" w:hAnsi="仿宋"/>
          <w:sz w:val="28"/>
          <w:szCs w:val="28"/>
        </w:rPr>
        <w:t>2010年开始，耕地质量评价已成为自然资源管理的一项常态化工作任务。2020年9月16日，国务院第三次全国国土调查领导小组办公室印发《第三次全国国土调查耕地资源质量分类工作方案》（国土调查办发〔2020〕13号），研究改进了耕地质量评价方法，形成了新的耕地质量分类体系。2021年12月6日，自然资源部办公厅印发《关于开展2021年度全国国土变更调查工作的通知》（自然资办发〔2021〕68号），要求开展耕地资源质量分类2021年更新、2022年更新工作。</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按照部、省技术要求，</w:t>
      </w:r>
      <w:r w:rsidR="009236D6">
        <w:rPr>
          <w:rFonts w:ascii="仿宋_GB2312" w:eastAsia="仿宋_GB2312" w:hAnsi="仿宋" w:hint="eastAsia"/>
          <w:sz w:val="28"/>
          <w:szCs w:val="28"/>
        </w:rPr>
        <w:t>本</w:t>
      </w:r>
      <w:r w:rsidRPr="00453BD9">
        <w:rPr>
          <w:rFonts w:ascii="仿宋_GB2312" w:eastAsia="仿宋_GB2312" w:hAnsi="仿宋" w:hint="eastAsia"/>
          <w:sz w:val="28"/>
          <w:szCs w:val="28"/>
        </w:rPr>
        <w:t>项目研究布设外业调查样点，其中：耕地资源质量分类</w:t>
      </w:r>
      <w:r w:rsidRPr="00453BD9">
        <w:rPr>
          <w:rFonts w:ascii="仿宋_GB2312" w:eastAsia="仿宋_GB2312" w:hAnsi="仿宋"/>
          <w:sz w:val="28"/>
          <w:szCs w:val="28"/>
        </w:rPr>
        <w:t>2021年更新约22个样点，分布在光明、坪山、龙华、龙岗、宝安、南山、福田等7个区；耕地资源质量分类2022年更新约33个样点，分布在光明、坪山、龙岗、宝安等4个区。以上样点均需开展土壤条件外业调查、填写样点档案表、将调查信息上传至</w:t>
      </w:r>
      <w:r w:rsidRPr="00453BD9">
        <w:rPr>
          <w:rFonts w:ascii="仿宋_GB2312" w:eastAsia="仿宋_GB2312" w:hAnsi="仿宋"/>
          <w:sz w:val="28"/>
          <w:szCs w:val="28"/>
        </w:rPr>
        <w:t>“</w:t>
      </w:r>
      <w:r w:rsidRPr="00453BD9">
        <w:rPr>
          <w:rFonts w:ascii="仿宋_GB2312" w:eastAsia="仿宋_GB2312" w:hAnsi="仿宋"/>
          <w:sz w:val="28"/>
          <w:szCs w:val="28"/>
        </w:rPr>
        <w:t>国土调查云</w:t>
      </w:r>
      <w:r w:rsidRPr="00453BD9">
        <w:rPr>
          <w:rFonts w:ascii="仿宋_GB2312" w:eastAsia="仿宋_GB2312" w:hAnsi="仿宋"/>
          <w:sz w:val="28"/>
          <w:szCs w:val="28"/>
        </w:rPr>
        <w:t>”</w:t>
      </w:r>
      <w:r w:rsidRPr="00453BD9">
        <w:rPr>
          <w:rFonts w:ascii="仿宋_GB2312" w:eastAsia="仿宋_GB2312" w:hAnsi="仿宋"/>
          <w:sz w:val="28"/>
          <w:szCs w:val="28"/>
        </w:rPr>
        <w:t>平台的耕地资源质量分类模块及外业资料整理。</w:t>
      </w:r>
    </w:p>
    <w:p w:rsidR="00926673" w:rsidRPr="005E3765" w:rsidRDefault="001101A3" w:rsidP="00DA1DF5">
      <w:pPr>
        <w:pStyle w:val="af1"/>
        <w:adjustRightInd w:val="0"/>
        <w:spacing w:line="360" w:lineRule="auto"/>
        <w:ind w:firstLineChars="0" w:firstLine="0"/>
        <w:outlineLvl w:val="0"/>
        <w:rPr>
          <w:rFonts w:ascii="黑体" w:eastAsia="黑体" w:hAnsi="黑体"/>
          <w:b/>
          <w:sz w:val="28"/>
          <w:szCs w:val="28"/>
        </w:rPr>
      </w:pPr>
      <w:r w:rsidRPr="005E3765">
        <w:rPr>
          <w:rFonts w:ascii="黑体" w:eastAsia="黑体" w:hAnsi="黑体" w:hint="eastAsia"/>
          <w:b/>
          <w:sz w:val="28"/>
          <w:szCs w:val="28"/>
        </w:rPr>
        <w:t>二、项目和服务要求</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lastRenderedPageBreak/>
        <w:t>（一）总体要求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项目成果要严格依照国家颁布的有关法律、法规及政策要求，符合相关的技术规范和标准；</w:t>
      </w:r>
    </w:p>
    <w:p w:rsid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项目成果应做到规则制定科学合理，符合深圳实际情况，便于理解且具有可操作性。</w:t>
      </w:r>
    </w:p>
    <w:p w:rsidR="00DA1DF5" w:rsidRPr="00DA1DF5" w:rsidRDefault="00DA1DF5" w:rsidP="00453BD9">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（二）工作范围</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调查范围仅限于深圳市域（不含深圳特别合作区）。</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（三）工作内容</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1.专题一：深圳市耕地资源质量分类2021年更新外业调查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（1）四项土壤条件指标外业调查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对分布在光明、坪山、龙华、龙岗、宝安、南山、福田等7个区共约22个样点实地调查土层厚度、土壤质地、土壤有机质含量、土壤pH值4个土壤条件指标属性信息。调查方法如下：</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土层厚度：采用土钻钻取土芯的方式获取土层厚度，土钻钻取深度超过100cm时，可以将土层厚度确定为100cm。</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土壤质地：①采用实地采取土壤样品，实验室分析化验方法获取土壤质地数据，包括粘粒（土粒直径D＜0.002mm）含量、国际制土壤质地。②还需采用手搓湿测法现场测定土壤质地，并附手搓湿测法照片。</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土壤有机质含量和土壤pH值：采用实地采取土壤样品，实验室分析化验方法获取。</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土壤采样方法： 在确定的调查样点里，选取3个面积为100 m2</w:t>
      </w:r>
      <w:r w:rsidRPr="00453BD9">
        <w:rPr>
          <w:rFonts w:ascii="仿宋_GB2312" w:eastAsia="仿宋_GB2312" w:hAnsi="仿宋" w:hint="eastAsia"/>
          <w:sz w:val="28"/>
          <w:szCs w:val="28"/>
        </w:rPr>
        <w:lastRenderedPageBreak/>
        <w:t>左右的样方，通过五点取样法选取5个点 ，每个点用土钻取0-15cm的表层土。将3个样方共计15个采样点的土壤充分混匀，取 1/4装入干净的自封袋，编号，作为一个样点的有效土壤样品。</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（2）填写样点档案表</w:t>
      </w:r>
    </w:p>
    <w:p w:rsidR="00453BD9" w:rsidRDefault="00453BD9" w:rsidP="00453BD9">
      <w:pPr>
        <w:spacing w:line="336" w:lineRule="auto"/>
        <w:jc w:val="center"/>
        <w:rPr>
          <w:rFonts w:ascii="黑体" w:eastAsia="黑体" w:hAnsi="黑体"/>
          <w:bCs/>
          <w:color w:val="000000"/>
          <w:kern w:val="44"/>
          <w:sz w:val="32"/>
          <w:szCs w:val="32"/>
        </w:rPr>
      </w:pPr>
      <w:r>
        <w:rPr>
          <w:rFonts w:hint="eastAsia"/>
          <w:sz w:val="24"/>
          <w:szCs w:val="24"/>
        </w:rPr>
        <w:t>广东省XX县耕地资源质量分类监测单元档案表</w:t>
      </w:r>
    </w:p>
    <w:tbl>
      <w:tblPr>
        <w:tblW w:w="4999" w:type="pct"/>
        <w:jc w:val="center"/>
        <w:tblLayout w:type="fixed"/>
        <w:tblCellMar>
          <w:left w:w="28" w:type="dxa"/>
          <w:right w:w="28" w:type="dxa"/>
        </w:tblCellMar>
        <w:tblLook w:val="04A0" w:firstRow="1" w:lastRow="0" w:firstColumn="1" w:lastColumn="0" w:noHBand="0" w:noVBand="1"/>
      </w:tblPr>
      <w:tblGrid>
        <w:gridCol w:w="592"/>
        <w:gridCol w:w="340"/>
        <w:gridCol w:w="916"/>
        <w:gridCol w:w="1017"/>
        <w:gridCol w:w="1432"/>
        <w:gridCol w:w="1237"/>
        <w:gridCol w:w="1033"/>
        <w:gridCol w:w="1727"/>
      </w:tblGrid>
      <w:tr w:rsidR="00453BD9" w:rsidTr="00675954">
        <w:trPr>
          <w:trHeight w:val="510"/>
          <w:jc w:val="center"/>
        </w:trPr>
        <w:tc>
          <w:tcPr>
            <w:tcW w:w="562" w:type="pct"/>
            <w:gridSpan w:val="2"/>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监测点单元编号</w:t>
            </w:r>
          </w:p>
        </w:tc>
        <w:tc>
          <w:tcPr>
            <w:tcW w:w="1165" w:type="pct"/>
            <w:gridSpan w:val="2"/>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863" w:type="pct"/>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监测点编号</w:t>
            </w:r>
          </w:p>
        </w:tc>
        <w:tc>
          <w:tcPr>
            <w:tcW w:w="745" w:type="pct"/>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623" w:type="pct"/>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监测年度</w:t>
            </w:r>
          </w:p>
        </w:tc>
        <w:tc>
          <w:tcPr>
            <w:tcW w:w="1039" w:type="pct"/>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20XX</w:t>
            </w:r>
            <w:r>
              <w:rPr>
                <w:rFonts w:ascii="宋体" w:hAnsi="宋体" w:cs="宋体" w:hint="eastAsia"/>
                <w:kern w:val="0"/>
                <w:sz w:val="18"/>
                <w:szCs w:val="18"/>
              </w:rPr>
              <w:t>年</w:t>
            </w:r>
          </w:p>
        </w:tc>
      </w:tr>
      <w:tr w:rsidR="00453BD9" w:rsidTr="00675954">
        <w:trPr>
          <w:trHeight w:val="90"/>
          <w:jc w:val="center"/>
        </w:trPr>
        <w:tc>
          <w:tcPr>
            <w:tcW w:w="562"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耕地权属</w:t>
            </w:r>
          </w:p>
        </w:tc>
        <w:tc>
          <w:tcPr>
            <w:tcW w:w="1165" w:type="pct"/>
            <w:gridSpan w:val="2"/>
            <w:tcBorders>
              <w:top w:val="nil"/>
              <w:left w:val="single" w:sz="4" w:space="0" w:color="auto"/>
              <w:bottom w:val="single" w:sz="4" w:space="0" w:color="auto"/>
              <w:right w:val="single" w:sz="4" w:space="0" w:color="000000"/>
            </w:tcBorders>
            <w:noWrap/>
            <w:vAlign w:val="center"/>
          </w:tcPr>
          <w:p w:rsidR="00453BD9" w:rsidRDefault="00453BD9" w:rsidP="00675954">
            <w:pPr>
              <w:widowControl/>
              <w:rPr>
                <w:rFonts w:ascii="宋体" w:hAnsi="宋体" w:cs="宋体"/>
                <w:kern w:val="0"/>
                <w:sz w:val="18"/>
                <w:szCs w:val="18"/>
              </w:rPr>
            </w:pPr>
            <w:r>
              <w:rPr>
                <w:rFonts w:ascii="宋体" w:hAnsi="宋体" w:cs="宋体" w:hint="eastAsia"/>
                <w:kern w:val="0"/>
                <w:sz w:val="18"/>
                <w:szCs w:val="18"/>
              </w:rPr>
              <w:t>XX</w:t>
            </w:r>
            <w:r>
              <w:rPr>
                <w:rFonts w:ascii="宋体" w:hAnsi="宋体" w:cs="宋体" w:hint="eastAsia"/>
                <w:kern w:val="0"/>
                <w:sz w:val="18"/>
                <w:szCs w:val="18"/>
              </w:rPr>
              <w:t>县（市</w:t>
            </w:r>
            <w:r>
              <w:rPr>
                <w:rFonts w:ascii="宋体" w:hAnsi="宋体" w:cs="宋体" w:hint="eastAsia"/>
                <w:kern w:val="0"/>
                <w:sz w:val="18"/>
                <w:szCs w:val="18"/>
              </w:rPr>
              <w:t>/</w:t>
            </w:r>
            <w:r>
              <w:rPr>
                <w:rFonts w:ascii="宋体" w:hAnsi="宋体" w:cs="宋体" w:hint="eastAsia"/>
                <w:kern w:val="0"/>
                <w:sz w:val="18"/>
                <w:szCs w:val="18"/>
              </w:rPr>
              <w:t>区）</w:t>
            </w:r>
            <w:r>
              <w:rPr>
                <w:rFonts w:ascii="宋体" w:hAnsi="宋体" w:cs="宋体" w:hint="eastAsia"/>
                <w:kern w:val="0"/>
                <w:sz w:val="18"/>
                <w:szCs w:val="18"/>
              </w:rPr>
              <w:t>XX</w:t>
            </w:r>
            <w:r>
              <w:rPr>
                <w:rFonts w:ascii="宋体" w:hAnsi="宋体" w:cs="宋体" w:hint="eastAsia"/>
                <w:kern w:val="0"/>
                <w:sz w:val="18"/>
                <w:szCs w:val="18"/>
              </w:rPr>
              <w:t>街道（镇）</w:t>
            </w:r>
            <w:r>
              <w:rPr>
                <w:rFonts w:ascii="宋体" w:hAnsi="宋体" w:cs="宋体" w:hint="eastAsia"/>
                <w:kern w:val="0"/>
                <w:sz w:val="18"/>
                <w:szCs w:val="18"/>
              </w:rPr>
              <w:t>XX</w:t>
            </w:r>
            <w:r>
              <w:rPr>
                <w:rFonts w:ascii="宋体" w:hAnsi="宋体" w:cs="宋体" w:hint="eastAsia"/>
                <w:kern w:val="0"/>
                <w:sz w:val="18"/>
                <w:szCs w:val="18"/>
              </w:rPr>
              <w:t>村</w:t>
            </w:r>
          </w:p>
        </w:tc>
        <w:tc>
          <w:tcPr>
            <w:tcW w:w="863"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耕地二级地类</w:t>
            </w:r>
          </w:p>
        </w:tc>
        <w:tc>
          <w:tcPr>
            <w:tcW w:w="745"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623"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耕作状况（熟制）</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453BD9" w:rsidTr="00675954">
        <w:trPr>
          <w:trHeight w:val="510"/>
          <w:jc w:val="center"/>
        </w:trPr>
        <w:tc>
          <w:tcPr>
            <w:tcW w:w="562" w:type="pct"/>
            <w:gridSpan w:val="2"/>
            <w:vMerge w:val="restart"/>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地理坐标</w:t>
            </w:r>
          </w:p>
        </w:tc>
        <w:tc>
          <w:tcPr>
            <w:tcW w:w="1165"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经度</w:t>
            </w:r>
          </w:p>
        </w:tc>
        <w:tc>
          <w:tcPr>
            <w:tcW w:w="863"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自然区</w:t>
            </w:r>
          </w:p>
        </w:tc>
        <w:tc>
          <w:tcPr>
            <w:tcW w:w="745"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623" w:type="pct"/>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种植情况</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453BD9" w:rsidTr="00675954">
        <w:trPr>
          <w:trHeight w:val="510"/>
          <w:jc w:val="center"/>
        </w:trPr>
        <w:tc>
          <w:tcPr>
            <w:tcW w:w="562" w:type="pct"/>
            <w:gridSpan w:val="2"/>
            <w:vMerge/>
            <w:tcBorders>
              <w:top w:val="nil"/>
              <w:left w:val="single" w:sz="4" w:space="0" w:color="auto"/>
              <w:bottom w:val="single" w:sz="4" w:space="0" w:color="auto"/>
              <w:right w:val="single" w:sz="4" w:space="0" w:color="auto"/>
            </w:tcBorders>
            <w:vAlign w:val="center"/>
          </w:tcPr>
          <w:p w:rsidR="00453BD9" w:rsidRDefault="00453BD9" w:rsidP="00675954">
            <w:pPr>
              <w:widowControl/>
              <w:jc w:val="left"/>
              <w:rPr>
                <w:rFonts w:ascii="宋体" w:hAnsi="宋体" w:cs="宋体"/>
                <w:kern w:val="0"/>
                <w:sz w:val="18"/>
                <w:szCs w:val="18"/>
              </w:rPr>
            </w:pPr>
          </w:p>
        </w:tc>
        <w:tc>
          <w:tcPr>
            <w:tcW w:w="1165" w:type="pct"/>
            <w:gridSpan w:val="2"/>
            <w:tcBorders>
              <w:top w:val="nil"/>
              <w:left w:val="single" w:sz="4" w:space="0" w:color="auto"/>
              <w:bottom w:val="single" w:sz="4" w:space="0" w:color="auto"/>
              <w:right w:val="single" w:sz="4" w:space="0" w:color="auto"/>
            </w:tcBorders>
            <w:vAlign w:val="center"/>
          </w:tcPr>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纬度</w:t>
            </w:r>
          </w:p>
        </w:tc>
        <w:tc>
          <w:tcPr>
            <w:tcW w:w="863"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图斑地类面积</w:t>
            </w:r>
          </w:p>
        </w:tc>
        <w:tc>
          <w:tcPr>
            <w:tcW w:w="745"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623" w:type="pct"/>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分类结果</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p>
        </w:tc>
      </w:tr>
      <w:tr w:rsidR="00453BD9" w:rsidTr="00675954">
        <w:trPr>
          <w:trHeight w:val="510"/>
          <w:jc w:val="center"/>
        </w:trPr>
        <w:tc>
          <w:tcPr>
            <w:tcW w:w="1114" w:type="pct"/>
            <w:gridSpan w:val="3"/>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分类指标</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指标值</w:t>
            </w:r>
          </w:p>
        </w:tc>
        <w:tc>
          <w:tcPr>
            <w:tcW w:w="863" w:type="pct"/>
            <w:tcBorders>
              <w:top w:val="nil"/>
              <w:left w:val="nil"/>
              <w:bottom w:val="single" w:sz="4" w:space="0" w:color="auto"/>
              <w:right w:val="single" w:sz="4" w:space="0" w:color="auto"/>
            </w:tcBorders>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级别</w:t>
            </w:r>
          </w:p>
        </w:tc>
        <w:tc>
          <w:tcPr>
            <w:tcW w:w="1369" w:type="pct"/>
            <w:gridSpan w:val="2"/>
            <w:tcBorders>
              <w:top w:val="nil"/>
              <w:left w:val="nil"/>
              <w:bottom w:val="single" w:sz="4" w:space="0" w:color="auto"/>
              <w:right w:val="single" w:sz="4" w:space="0" w:color="auto"/>
            </w:tcBorders>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数据来源</w:t>
            </w:r>
          </w:p>
        </w:tc>
        <w:tc>
          <w:tcPr>
            <w:tcW w:w="1039" w:type="pct"/>
            <w:tcBorders>
              <w:top w:val="nil"/>
              <w:left w:val="nil"/>
              <w:bottom w:val="single" w:sz="4" w:space="0" w:color="auto"/>
              <w:right w:val="single" w:sz="4" w:space="0" w:color="auto"/>
            </w:tcBorders>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湿测法</w:t>
            </w:r>
          </w:p>
        </w:tc>
      </w:tr>
      <w:tr w:rsidR="00453BD9" w:rsidTr="00675954">
        <w:trPr>
          <w:trHeight w:val="510"/>
          <w:jc w:val="center"/>
        </w:trPr>
        <w:tc>
          <w:tcPr>
            <w:tcW w:w="357" w:type="pct"/>
            <w:vMerge w:val="restart"/>
            <w:tcBorders>
              <w:top w:val="nil"/>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调查指标</w:t>
            </w: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土层厚度（</w:t>
            </w:r>
            <w:r>
              <w:rPr>
                <w:rFonts w:ascii="宋体" w:hAnsi="宋体" w:cs="宋体" w:hint="eastAsia"/>
                <w:kern w:val="0"/>
                <w:sz w:val="18"/>
                <w:szCs w:val="18"/>
              </w:rPr>
              <w:t>cm</w:t>
            </w:r>
            <w:r>
              <w:rPr>
                <w:rFonts w:ascii="宋体" w:hAnsi="宋体" w:cs="宋体" w:hint="eastAsia"/>
                <w:kern w:val="0"/>
                <w:sz w:val="18"/>
                <w:szCs w:val="18"/>
              </w:rPr>
              <w:t>）</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10"/>
          <w:jc w:val="center"/>
        </w:trPr>
        <w:tc>
          <w:tcPr>
            <w:tcW w:w="357" w:type="pct"/>
            <w:vMerge/>
            <w:tcBorders>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土壤质地</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p>
        </w:tc>
      </w:tr>
      <w:tr w:rsidR="00453BD9" w:rsidTr="00675954">
        <w:trPr>
          <w:trHeight w:val="510"/>
          <w:jc w:val="center"/>
        </w:trPr>
        <w:tc>
          <w:tcPr>
            <w:tcW w:w="357" w:type="pct"/>
            <w:vMerge/>
            <w:tcBorders>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土壤有机质含（</w:t>
            </w:r>
            <w:r>
              <w:rPr>
                <w:rFonts w:ascii="宋体" w:hAnsi="宋体" w:cs="宋体" w:hint="eastAsia"/>
                <w:kern w:val="0"/>
                <w:sz w:val="18"/>
                <w:szCs w:val="18"/>
              </w:rPr>
              <w:t>g/kg</w:t>
            </w:r>
            <w:r>
              <w:rPr>
                <w:rFonts w:ascii="宋体" w:hAnsi="宋体" w:cs="宋体" w:hint="eastAsia"/>
                <w:kern w:val="0"/>
                <w:sz w:val="18"/>
                <w:szCs w:val="18"/>
              </w:rPr>
              <w:t>）</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10"/>
          <w:jc w:val="center"/>
        </w:trPr>
        <w:tc>
          <w:tcPr>
            <w:tcW w:w="357" w:type="pct"/>
            <w:vMerge/>
            <w:tcBorders>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土壤</w:t>
            </w:r>
            <w:r>
              <w:rPr>
                <w:rFonts w:ascii="宋体" w:hAnsi="宋体" w:cs="宋体" w:hint="eastAsia"/>
                <w:kern w:val="0"/>
                <w:sz w:val="18"/>
                <w:szCs w:val="18"/>
              </w:rPr>
              <w:t>pH</w:t>
            </w:r>
            <w:r>
              <w:rPr>
                <w:rFonts w:ascii="宋体" w:hAnsi="宋体" w:cs="宋体" w:hint="eastAsia"/>
                <w:kern w:val="0"/>
                <w:sz w:val="18"/>
                <w:szCs w:val="18"/>
              </w:rPr>
              <w:t>值</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10"/>
          <w:jc w:val="center"/>
        </w:trPr>
        <w:tc>
          <w:tcPr>
            <w:tcW w:w="357" w:type="pct"/>
            <w:vMerge w:val="restart"/>
            <w:tcBorders>
              <w:top w:val="nil"/>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其他指标</w:t>
            </w:r>
          </w:p>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坡度（°）</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10"/>
          <w:jc w:val="center"/>
        </w:trPr>
        <w:tc>
          <w:tcPr>
            <w:tcW w:w="357" w:type="pct"/>
            <w:vMerge/>
            <w:tcBorders>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生物多样性</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10"/>
          <w:jc w:val="center"/>
        </w:trPr>
        <w:tc>
          <w:tcPr>
            <w:tcW w:w="357" w:type="pct"/>
            <w:vMerge/>
            <w:tcBorders>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p>
        </w:tc>
        <w:tc>
          <w:tcPr>
            <w:tcW w:w="756" w:type="pct"/>
            <w:gridSpan w:val="2"/>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土壤重金属污染状况</w:t>
            </w:r>
          </w:p>
        </w:tc>
        <w:tc>
          <w:tcPr>
            <w:tcW w:w="613" w:type="pct"/>
            <w:tcBorders>
              <w:top w:val="nil"/>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p>
        </w:tc>
        <w:tc>
          <w:tcPr>
            <w:tcW w:w="863"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39" w:type="pct"/>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453BD9" w:rsidTr="00675954">
        <w:trPr>
          <w:trHeight w:val="567"/>
          <w:jc w:val="center"/>
        </w:trPr>
        <w:tc>
          <w:tcPr>
            <w:tcW w:w="1727" w:type="pct"/>
            <w:gridSpan w:val="4"/>
            <w:tcBorders>
              <w:top w:val="nil"/>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1</w:t>
            </w:r>
            <w:r>
              <w:rPr>
                <w:rFonts w:ascii="宋体" w:hAnsi="宋体" w:cs="宋体" w:hint="eastAsia"/>
                <w:kern w:val="0"/>
                <w:sz w:val="18"/>
                <w:szCs w:val="18"/>
              </w:rPr>
              <w:t>（坐标）</w:t>
            </w:r>
          </w:p>
        </w:tc>
        <w:tc>
          <w:tcPr>
            <w:tcW w:w="1609"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2</w:t>
            </w:r>
            <w:r>
              <w:rPr>
                <w:rFonts w:ascii="宋体" w:hAnsi="宋体" w:cs="宋体" w:hint="eastAsia"/>
                <w:kern w:val="0"/>
                <w:sz w:val="18"/>
                <w:szCs w:val="18"/>
              </w:rPr>
              <w:t>（坐标）</w:t>
            </w:r>
          </w:p>
        </w:tc>
        <w:tc>
          <w:tcPr>
            <w:tcW w:w="1662" w:type="pct"/>
            <w:gridSpan w:val="2"/>
            <w:tcBorders>
              <w:top w:val="single" w:sz="4" w:space="0" w:color="auto"/>
              <w:left w:val="nil"/>
              <w:bottom w:val="single" w:sz="4" w:space="0" w:color="auto"/>
              <w:right w:val="single" w:sz="4" w:space="0" w:color="000000"/>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3</w:t>
            </w:r>
            <w:r>
              <w:rPr>
                <w:rFonts w:ascii="宋体" w:hAnsi="宋体" w:cs="宋体" w:hint="eastAsia"/>
                <w:kern w:val="0"/>
                <w:sz w:val="18"/>
                <w:szCs w:val="18"/>
              </w:rPr>
              <w:t>（坐标）</w:t>
            </w:r>
          </w:p>
        </w:tc>
      </w:tr>
      <w:tr w:rsidR="00453BD9" w:rsidTr="00675954">
        <w:trPr>
          <w:trHeight w:val="1900"/>
          <w:jc w:val="center"/>
        </w:trPr>
        <w:tc>
          <w:tcPr>
            <w:tcW w:w="1727" w:type="pct"/>
            <w:gridSpan w:val="4"/>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c>
          <w:tcPr>
            <w:tcW w:w="1609" w:type="pct"/>
            <w:gridSpan w:val="2"/>
            <w:tcBorders>
              <w:top w:val="single" w:sz="4" w:space="0" w:color="auto"/>
              <w:left w:val="nil"/>
              <w:bottom w:val="single" w:sz="4" w:space="0" w:color="auto"/>
              <w:right w:val="single" w:sz="4" w:space="0" w:color="auto"/>
            </w:tcBorders>
            <w:noWrap/>
            <w:vAlign w:val="center"/>
          </w:tcPr>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c>
          <w:tcPr>
            <w:tcW w:w="1662" w:type="pct"/>
            <w:gridSpan w:val="2"/>
            <w:tcBorders>
              <w:top w:val="single" w:sz="4" w:space="0" w:color="auto"/>
              <w:left w:val="single" w:sz="4" w:space="0" w:color="auto"/>
              <w:bottom w:val="single" w:sz="4" w:space="0" w:color="auto"/>
              <w:right w:val="single" w:sz="4" w:space="0" w:color="000000"/>
            </w:tcBorders>
            <w:noWrap/>
            <w:vAlign w:val="center"/>
          </w:tcPr>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453BD9" w:rsidRDefault="00453BD9"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r>
      <w:tr w:rsidR="00453BD9" w:rsidTr="00675954">
        <w:trPr>
          <w:trHeight w:val="2136"/>
          <w:jc w:val="center"/>
        </w:trPr>
        <w:tc>
          <w:tcPr>
            <w:tcW w:w="1727" w:type="pct"/>
            <w:gridSpan w:val="4"/>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lastRenderedPageBreak/>
              <w:t xml:space="preserve">　图片</w:t>
            </w:r>
            <w:r>
              <w:rPr>
                <w:rFonts w:ascii="宋体" w:hAnsi="宋体" w:cs="宋体" w:hint="eastAsia"/>
                <w:kern w:val="0"/>
                <w:sz w:val="18"/>
                <w:szCs w:val="18"/>
              </w:rPr>
              <w:t>1</w:t>
            </w:r>
          </w:p>
        </w:tc>
        <w:tc>
          <w:tcPr>
            <w:tcW w:w="1609" w:type="pct"/>
            <w:gridSpan w:val="2"/>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图片</w:t>
            </w:r>
            <w:r>
              <w:rPr>
                <w:rFonts w:ascii="宋体" w:hAnsi="宋体" w:cs="宋体" w:hint="eastAsia"/>
                <w:kern w:val="0"/>
                <w:sz w:val="18"/>
                <w:szCs w:val="18"/>
              </w:rPr>
              <w:t>2</w:t>
            </w:r>
          </w:p>
        </w:tc>
        <w:tc>
          <w:tcPr>
            <w:tcW w:w="1662" w:type="pct"/>
            <w:gridSpan w:val="2"/>
            <w:tcBorders>
              <w:top w:val="single" w:sz="4" w:space="0" w:color="auto"/>
              <w:left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图片</w:t>
            </w:r>
            <w:r>
              <w:rPr>
                <w:rFonts w:ascii="宋体" w:hAnsi="宋体" w:cs="宋体" w:hint="eastAsia"/>
                <w:kern w:val="0"/>
                <w:sz w:val="18"/>
                <w:szCs w:val="18"/>
              </w:rPr>
              <w:t>3</w:t>
            </w:r>
          </w:p>
        </w:tc>
      </w:tr>
      <w:tr w:rsidR="00453BD9" w:rsidTr="00675954">
        <w:trPr>
          <w:trHeight w:val="397"/>
          <w:jc w:val="center"/>
        </w:trPr>
        <w:tc>
          <w:tcPr>
            <w:tcW w:w="1727" w:type="pct"/>
            <w:gridSpan w:val="4"/>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调查单元土地利用景观</w:t>
            </w:r>
          </w:p>
        </w:tc>
        <w:tc>
          <w:tcPr>
            <w:tcW w:w="1609" w:type="pct"/>
            <w:gridSpan w:val="2"/>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调查单元取样照片</w:t>
            </w:r>
          </w:p>
        </w:tc>
        <w:tc>
          <w:tcPr>
            <w:tcW w:w="1662" w:type="pct"/>
            <w:gridSpan w:val="2"/>
            <w:tcBorders>
              <w:top w:val="single" w:sz="4" w:space="0" w:color="auto"/>
              <w:left w:val="nil"/>
              <w:bottom w:val="single" w:sz="4" w:space="0" w:color="auto"/>
              <w:right w:val="single" w:sz="4" w:space="0" w:color="auto"/>
            </w:tcBorders>
            <w:noWrap/>
            <w:vAlign w:val="center"/>
          </w:tcPr>
          <w:p w:rsidR="00453BD9" w:rsidRDefault="00453BD9" w:rsidP="00675954">
            <w:pPr>
              <w:widowControl/>
              <w:jc w:val="center"/>
              <w:rPr>
                <w:rFonts w:ascii="宋体" w:hAnsi="宋体" w:cs="宋体"/>
                <w:kern w:val="0"/>
                <w:sz w:val="18"/>
                <w:szCs w:val="18"/>
              </w:rPr>
            </w:pPr>
            <w:r>
              <w:rPr>
                <w:rFonts w:ascii="宋体" w:hAnsi="宋体" w:cs="宋体" w:hint="eastAsia"/>
                <w:kern w:val="0"/>
                <w:sz w:val="18"/>
                <w:szCs w:val="18"/>
              </w:rPr>
              <w:t>调查单元湿搓照片</w:t>
            </w:r>
          </w:p>
        </w:tc>
      </w:tr>
      <w:tr w:rsidR="00453BD9" w:rsidTr="00675954">
        <w:trPr>
          <w:trHeight w:val="397"/>
          <w:jc w:val="center"/>
        </w:trPr>
        <w:tc>
          <w:tcPr>
            <w:tcW w:w="5000" w:type="pct"/>
            <w:gridSpan w:val="8"/>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rPr>
                <w:rFonts w:ascii="宋体" w:hAnsi="宋体" w:cs="宋体"/>
                <w:kern w:val="0"/>
                <w:sz w:val="18"/>
                <w:szCs w:val="18"/>
              </w:rPr>
            </w:pPr>
            <w:r>
              <w:rPr>
                <w:rFonts w:ascii="宋体" w:hAnsi="宋体" w:cs="宋体" w:hint="eastAsia"/>
                <w:kern w:val="0"/>
                <w:sz w:val="18"/>
                <w:szCs w:val="18"/>
              </w:rPr>
              <w:t>调查单位：</w:t>
            </w:r>
            <w:r>
              <w:rPr>
                <w:rFonts w:ascii="宋体" w:hAnsi="宋体" w:cs="宋体" w:hint="eastAsia"/>
                <w:kern w:val="0"/>
                <w:sz w:val="18"/>
                <w:szCs w:val="18"/>
              </w:rPr>
              <w:t xml:space="preserve">                                                 </w:t>
            </w:r>
            <w:r>
              <w:rPr>
                <w:rFonts w:ascii="宋体" w:hAnsi="宋体" w:cs="宋体" w:hint="eastAsia"/>
                <w:kern w:val="0"/>
                <w:sz w:val="18"/>
                <w:szCs w:val="18"/>
              </w:rPr>
              <w:t>调查人：</w:t>
            </w:r>
            <w:r>
              <w:rPr>
                <w:rFonts w:ascii="宋体" w:hAnsi="宋体" w:cs="宋体" w:hint="eastAsia"/>
                <w:kern w:val="0"/>
                <w:sz w:val="18"/>
                <w:szCs w:val="18"/>
              </w:rPr>
              <w:t xml:space="preserve">                                              </w:t>
            </w:r>
            <w:r>
              <w:rPr>
                <w:rFonts w:ascii="宋体" w:hAnsi="宋体" w:cs="宋体" w:hint="eastAsia"/>
                <w:kern w:val="0"/>
                <w:sz w:val="18"/>
                <w:szCs w:val="18"/>
              </w:rPr>
              <w:t>调查日期：</w:t>
            </w:r>
          </w:p>
        </w:tc>
      </w:tr>
      <w:tr w:rsidR="00453BD9" w:rsidTr="00675954">
        <w:trPr>
          <w:trHeight w:val="4725"/>
          <w:jc w:val="center"/>
        </w:trPr>
        <w:tc>
          <w:tcPr>
            <w:tcW w:w="5000" w:type="pct"/>
            <w:gridSpan w:val="8"/>
            <w:tcBorders>
              <w:top w:val="single" w:sz="4" w:space="0" w:color="auto"/>
              <w:left w:val="single" w:sz="4" w:space="0" w:color="auto"/>
              <w:bottom w:val="single" w:sz="4" w:space="0" w:color="auto"/>
              <w:right w:val="single" w:sz="4" w:space="0" w:color="auto"/>
            </w:tcBorders>
            <w:noWrap/>
            <w:vAlign w:val="center"/>
          </w:tcPr>
          <w:p w:rsidR="00453BD9" w:rsidRDefault="00453BD9" w:rsidP="00675954">
            <w:pPr>
              <w:widowControl/>
              <w:spacing w:line="360" w:lineRule="auto"/>
              <w:rPr>
                <w:rFonts w:ascii="宋体" w:hAnsi="宋体" w:cs="宋体"/>
                <w:kern w:val="0"/>
                <w:szCs w:val="21"/>
              </w:rPr>
            </w:pPr>
            <w:r>
              <w:rPr>
                <w:rFonts w:ascii="宋体" w:hAnsi="宋体" w:cs="宋体" w:hint="eastAsia"/>
                <w:kern w:val="0"/>
                <w:szCs w:val="21"/>
              </w:rPr>
              <w:t>填表说明：</w:t>
            </w:r>
            <w:r>
              <w:rPr>
                <w:rFonts w:ascii="宋体" w:hAnsi="宋体" w:cs="宋体" w:hint="eastAsia"/>
                <w:kern w:val="0"/>
                <w:szCs w:val="21"/>
              </w:rPr>
              <w:t>1.</w:t>
            </w:r>
            <w:r>
              <w:rPr>
                <w:rFonts w:ascii="宋体" w:hAnsi="宋体" w:cs="宋体" w:hint="eastAsia"/>
                <w:kern w:val="0"/>
                <w:szCs w:val="21"/>
              </w:rPr>
              <w:t>分表单存储在一个</w:t>
            </w:r>
            <w:r>
              <w:rPr>
                <w:rFonts w:ascii="宋体" w:hAnsi="宋体" w:cs="宋体" w:hint="eastAsia"/>
                <w:kern w:val="0"/>
                <w:szCs w:val="21"/>
              </w:rPr>
              <w:t>Word</w:t>
            </w:r>
            <w:r>
              <w:rPr>
                <w:rFonts w:ascii="宋体" w:hAnsi="宋体" w:cs="宋体" w:hint="eastAsia"/>
                <w:kern w:val="0"/>
                <w:szCs w:val="21"/>
              </w:rPr>
              <w:t>文件中，表单按照监测点编号顺序命名。</w:t>
            </w:r>
          </w:p>
          <w:p w:rsidR="00453BD9" w:rsidRDefault="00453BD9" w:rsidP="00675954">
            <w:pPr>
              <w:widowControl/>
              <w:spacing w:line="360" w:lineRule="auto"/>
              <w:ind w:firstLineChars="500" w:firstLine="1050"/>
              <w:rPr>
                <w:color w:val="000000"/>
                <w:szCs w:val="21"/>
              </w:rPr>
            </w:pPr>
            <w:r>
              <w:rPr>
                <w:rFonts w:ascii="宋体" w:hAnsi="宋体" w:cs="宋体" w:hint="eastAsia"/>
                <w:kern w:val="0"/>
                <w:szCs w:val="21"/>
              </w:rPr>
              <w:t>2.</w:t>
            </w:r>
            <w:r>
              <w:rPr>
                <w:rFonts w:ascii="宋体" w:hAnsi="宋体" w:cs="宋体" w:hint="eastAsia"/>
                <w:kern w:val="0"/>
                <w:szCs w:val="21"/>
              </w:rPr>
              <w:t>监测点单元编号：</w:t>
            </w:r>
            <w:r>
              <w:rPr>
                <w:color w:val="000000"/>
                <w:szCs w:val="21"/>
              </w:rPr>
              <w:t>与三调耕地资源质量分类一致</w:t>
            </w:r>
            <w:r>
              <w:rPr>
                <w:rFonts w:hint="eastAsia"/>
                <w:color w:val="000000"/>
                <w:szCs w:val="21"/>
              </w:rPr>
              <w:t>。</w:t>
            </w:r>
          </w:p>
          <w:p w:rsidR="00453BD9" w:rsidRDefault="00453BD9" w:rsidP="00675954">
            <w:pPr>
              <w:widowControl/>
              <w:spacing w:line="360" w:lineRule="auto"/>
              <w:ind w:firstLineChars="500" w:firstLine="1050"/>
              <w:rPr>
                <w:color w:val="000000"/>
                <w:szCs w:val="21"/>
              </w:rPr>
            </w:pPr>
            <w:r>
              <w:rPr>
                <w:rFonts w:ascii="宋体" w:hAnsi="宋体" w:cs="宋体" w:hint="eastAsia"/>
                <w:kern w:val="0"/>
                <w:szCs w:val="21"/>
              </w:rPr>
              <w:t>3.</w:t>
            </w:r>
            <w:r>
              <w:rPr>
                <w:rFonts w:ascii="宋体" w:hAnsi="宋体" w:cs="宋体" w:hint="eastAsia"/>
                <w:kern w:val="0"/>
                <w:szCs w:val="21"/>
              </w:rPr>
              <w:t>监测点编号：</w:t>
            </w:r>
            <w:r>
              <w:rPr>
                <w:color w:val="000000"/>
                <w:szCs w:val="21"/>
              </w:rPr>
              <w:t>省名+县名+乡镇名+01（02、03）。</w:t>
            </w:r>
          </w:p>
          <w:p w:rsidR="00453BD9" w:rsidRDefault="00453BD9"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坐标：利用相关工具自动记录，精度精确到小数点后四位。</w:t>
            </w:r>
          </w:p>
          <w:p w:rsidR="00453BD9" w:rsidRDefault="00453BD9"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耕地二级地类、图斑地类面积：与监测年度变更成果一致。</w:t>
            </w:r>
          </w:p>
          <w:p w:rsidR="00453BD9" w:rsidRDefault="00453BD9" w:rsidP="00675954">
            <w:pPr>
              <w:widowControl/>
              <w:spacing w:line="360" w:lineRule="auto"/>
              <w:rPr>
                <w:rFonts w:ascii="宋体" w:hAnsi="宋体" w:cs="宋体"/>
                <w:kern w:val="0"/>
                <w:szCs w:val="21"/>
              </w:rPr>
            </w:pPr>
            <w:r>
              <w:rPr>
                <w:rFonts w:ascii="宋体" w:hAnsi="宋体" w:cs="宋体" w:hint="eastAsia"/>
                <w:kern w:val="0"/>
                <w:szCs w:val="21"/>
              </w:rPr>
              <w:t xml:space="preserve">          6.</w:t>
            </w:r>
            <w:r>
              <w:rPr>
                <w:rFonts w:ascii="宋体" w:hAnsi="宋体" w:cs="宋体" w:hint="eastAsia"/>
                <w:kern w:val="0"/>
                <w:szCs w:val="21"/>
              </w:rPr>
              <w:t>种植状况：对当地实际种植作物进行简单描述。</w:t>
            </w:r>
          </w:p>
          <w:p w:rsidR="00453BD9" w:rsidRDefault="00453BD9"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除调查指标外的</w:t>
            </w:r>
            <w:r>
              <w:rPr>
                <w:rFonts w:ascii="宋体" w:hAnsi="宋体" w:cs="宋体" w:hint="eastAsia"/>
                <w:kern w:val="0"/>
                <w:szCs w:val="21"/>
              </w:rPr>
              <w:t>6</w:t>
            </w:r>
            <w:r>
              <w:rPr>
                <w:rFonts w:ascii="宋体" w:hAnsi="宋体" w:cs="宋体" w:hint="eastAsia"/>
                <w:kern w:val="0"/>
                <w:szCs w:val="21"/>
              </w:rPr>
              <w:t>个分类指标、级别与三调耕地资源质量分类一致。</w:t>
            </w:r>
          </w:p>
          <w:p w:rsidR="00453BD9" w:rsidRDefault="00453BD9"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此表与照片请保留电子版，与耕地资源质量分类成果一起存放上报。</w:t>
            </w:r>
          </w:p>
          <w:p w:rsidR="00453BD9" w:rsidRDefault="00453BD9" w:rsidP="00675954">
            <w:pPr>
              <w:pStyle w:val="af1"/>
              <w:spacing w:line="360" w:lineRule="auto"/>
              <w:ind w:firstLineChars="500" w:firstLine="1050"/>
              <w:rPr>
                <w:rFonts w:ascii="宋体" w:hAnsi="宋体" w:cs="宋体"/>
                <w:kern w:val="0"/>
                <w:sz w:val="18"/>
                <w:szCs w:val="18"/>
              </w:rPr>
            </w:pPr>
            <w:r>
              <w:rPr>
                <w:rFonts w:ascii="宋体" w:hAnsi="宋体" w:cs="宋体" w:hint="eastAsia"/>
                <w:kern w:val="0"/>
                <w:szCs w:val="21"/>
              </w:rPr>
              <w:t>9.按耕地资源质量分类指标要求规范填写相关指标和数据名称。</w:t>
            </w:r>
          </w:p>
        </w:tc>
      </w:tr>
    </w:tbl>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（3）将调查信息上传至“国土调查云”平台的耕地资源质量分类模块</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具体需上传的调查信息包括：①土层厚度调查视频（视频时间要求7S-15S）、最终确定土层厚度现场测量照片。②每个样点对应的15个采样点的土壤采样视频、照片、经纬度截图。③土壤样品过筛视频、四分法视频及最终封装照片。④样点四至景观照片。</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（4）外业资料整理</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①实地补充调查地表景观照片：景观照片应能反映采样点整个或周边地块种植情况，并与上传国土调查云的照片一致。命名规则采用</w:t>
      </w:r>
      <w:r w:rsidRPr="00453BD9">
        <w:rPr>
          <w:rFonts w:ascii="仿宋_GB2312" w:eastAsia="仿宋_GB2312" w:hAnsi="仿宋" w:hint="eastAsia"/>
          <w:sz w:val="28"/>
          <w:szCs w:val="28"/>
        </w:rPr>
        <w:lastRenderedPageBreak/>
        <w:t>“县代码（6位）+县（市、区）名+实地补充调查地表景观照片+样点编号+东（南、西、北）”，电子照片格式为JPG格式（*.jpg）。</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②实地补充调查视频资料：命名规则采用“县代码（6位）+县（市、区）名+实地补充调查视频+样点编号”，电子格式为可打开的常用格式，如.MP4。</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2.专题二：深圳市耕地资源质量分类2022年更新外业调查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（1）四项土壤条件指标外业调查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对分布在光明、坪山、龙岗、宝安等4个区共约33个样点实地调查土层厚度、土壤质地、土壤有机质含量、土壤pH值4个土壤条件指标属性信息。</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调查方法同专题一。</w:t>
      </w:r>
    </w:p>
    <w:p w:rsidR="00453BD9" w:rsidRPr="00453BD9" w:rsidRDefault="009D2BD3" w:rsidP="00453BD9">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（2）</w:t>
      </w:r>
      <w:r w:rsidR="00453BD9" w:rsidRPr="00453BD9">
        <w:rPr>
          <w:rFonts w:ascii="仿宋_GB2312" w:eastAsia="仿宋_GB2312" w:hAnsi="仿宋" w:hint="eastAsia"/>
          <w:sz w:val="28"/>
          <w:szCs w:val="28"/>
        </w:rPr>
        <w:t>填写样点档案表</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样点档案表同专题一。</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（3）将调查信息上传至“国土调查云”平台的耕地资源质量分类模块</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上传信息同专题一。</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（4）外业资料整理</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整理要求同专题一。</w:t>
      </w:r>
    </w:p>
    <w:p w:rsidR="00453BD9" w:rsidRPr="00453BD9" w:rsidRDefault="00453BD9" w:rsidP="00453BD9">
      <w:pPr>
        <w:pStyle w:val="af1"/>
        <w:adjustRightInd w:val="0"/>
        <w:spacing w:line="360" w:lineRule="auto"/>
        <w:ind w:firstLine="562"/>
        <w:rPr>
          <w:rFonts w:ascii="仿宋_GB2312" w:eastAsia="仿宋_GB2312" w:hAnsi="仿宋"/>
          <w:b/>
          <w:bCs/>
          <w:sz w:val="28"/>
          <w:szCs w:val="28"/>
        </w:rPr>
      </w:pPr>
      <w:r w:rsidRPr="00453BD9">
        <w:rPr>
          <w:rFonts w:ascii="仿宋_GB2312" w:eastAsia="仿宋_GB2312" w:hAnsi="仿宋" w:hint="eastAsia"/>
          <w:b/>
          <w:bCs/>
          <w:sz w:val="28"/>
          <w:szCs w:val="28"/>
        </w:rPr>
        <w:t>（四）人员安排</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1.</w:t>
      </w:r>
      <w:r w:rsidRPr="00453BD9">
        <w:rPr>
          <w:rFonts w:ascii="仿宋_GB2312" w:eastAsia="仿宋_GB2312" w:hAnsi="仿宋" w:hint="eastAsia"/>
          <w:sz w:val="28"/>
          <w:szCs w:val="28"/>
        </w:rPr>
        <w:t>中标单位有多年测绘行业管理与研究经验，了解深圳市耕地和基本农田管理现状。</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2.</w:t>
      </w:r>
      <w:r w:rsidRPr="00453BD9">
        <w:rPr>
          <w:rFonts w:ascii="仿宋_GB2312" w:eastAsia="仿宋_GB2312" w:hAnsi="仿宋" w:hint="eastAsia"/>
          <w:sz w:val="28"/>
          <w:szCs w:val="28"/>
        </w:rPr>
        <w:t>项目负责人需具备测绘专业中级或以上职称。</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lastRenderedPageBreak/>
        <w:t>3.</w:t>
      </w:r>
      <w:r w:rsidRPr="00453BD9">
        <w:rPr>
          <w:rFonts w:ascii="仿宋_GB2312" w:eastAsia="仿宋_GB2312" w:hAnsi="仿宋" w:hint="eastAsia"/>
          <w:sz w:val="28"/>
          <w:szCs w:val="28"/>
        </w:rPr>
        <w:t>项目团队成员不能少于</w:t>
      </w:r>
      <w:r w:rsidRPr="00453BD9">
        <w:rPr>
          <w:rFonts w:ascii="仿宋_GB2312" w:eastAsia="仿宋_GB2312" w:hAnsi="仿宋"/>
          <w:sz w:val="28"/>
          <w:szCs w:val="28"/>
        </w:rPr>
        <w:t>12</w:t>
      </w:r>
      <w:r w:rsidRPr="00453BD9">
        <w:rPr>
          <w:rFonts w:ascii="仿宋_GB2312" w:eastAsia="仿宋_GB2312" w:hAnsi="仿宋" w:hint="eastAsia"/>
          <w:sz w:val="28"/>
          <w:szCs w:val="28"/>
        </w:rPr>
        <w:t>人（不含项目负责人）。</w:t>
      </w:r>
    </w:p>
    <w:p w:rsidR="00DA1DF5" w:rsidRPr="00DA1DF5"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4.</w:t>
      </w:r>
      <w:r w:rsidRPr="00453BD9">
        <w:rPr>
          <w:rFonts w:ascii="仿宋_GB2312" w:eastAsia="仿宋_GB2312" w:hAnsi="仿宋" w:hint="eastAsia"/>
          <w:sz w:val="28"/>
          <w:szCs w:val="28"/>
        </w:rPr>
        <w:t>在服务期限内，中标单位应按照投标文件中承诺安排项目负责人和团队成员，服务期内投标方不能更换负责人。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（五）进度安排</w:t>
      </w:r>
    </w:p>
    <w:p w:rsidR="00453BD9" w:rsidRPr="00453BD9" w:rsidRDefault="00453BD9" w:rsidP="00453BD9">
      <w:pPr>
        <w:spacing w:line="360" w:lineRule="auto"/>
        <w:ind w:firstLineChars="200" w:firstLine="560"/>
        <w:rPr>
          <w:rFonts w:ascii="仿宋_GB2312" w:eastAsia="仿宋_GB2312" w:hAnsi="仿宋" w:cs="Times New Roman"/>
          <w:sz w:val="28"/>
          <w:szCs w:val="28"/>
        </w:rPr>
      </w:pPr>
      <w:r w:rsidRPr="00453BD9">
        <w:rPr>
          <w:rFonts w:ascii="仿宋_GB2312" w:eastAsia="仿宋_GB2312" w:hAnsi="仿宋" w:cs="Times New Roman" w:hint="eastAsia"/>
          <w:sz w:val="28"/>
          <w:szCs w:val="28"/>
        </w:rPr>
        <w:t>本项目计划自合同签订之日起</w:t>
      </w:r>
      <w:r w:rsidRPr="00453BD9">
        <w:rPr>
          <w:rFonts w:ascii="仿宋_GB2312" w:eastAsia="仿宋_GB2312" w:hAnsi="仿宋" w:cs="Times New Roman"/>
          <w:sz w:val="28"/>
          <w:szCs w:val="28"/>
        </w:rPr>
        <w:t>12</w:t>
      </w:r>
      <w:r w:rsidRPr="00453BD9">
        <w:rPr>
          <w:rFonts w:ascii="仿宋_GB2312" w:eastAsia="仿宋_GB2312" w:hAnsi="仿宋" w:cs="Times New Roman" w:hint="eastAsia"/>
          <w:sz w:val="28"/>
          <w:szCs w:val="28"/>
        </w:rPr>
        <w:t>个月内完成，分以下4个阶段</w:t>
      </w:r>
      <w:bookmarkStart w:id="0" w:name="_Toc468296599"/>
      <w:bookmarkStart w:id="1" w:name="_Toc367265249"/>
      <w:bookmarkStart w:id="2" w:name="_Toc468296541"/>
      <w:r w:rsidRPr="00453BD9">
        <w:rPr>
          <w:rFonts w:ascii="仿宋_GB2312" w:eastAsia="仿宋_GB2312" w:hAnsi="仿宋" w:cs="Times New Roman" w:hint="eastAsia"/>
          <w:sz w:val="28"/>
          <w:szCs w:val="28"/>
        </w:rPr>
        <w:t>：</w:t>
      </w:r>
    </w:p>
    <w:p w:rsidR="00453BD9" w:rsidRPr="00453BD9" w:rsidRDefault="00453BD9" w:rsidP="00453BD9">
      <w:pPr>
        <w:spacing w:beforeLines="30" w:before="93" w:line="360" w:lineRule="auto"/>
        <w:ind w:firstLineChars="200" w:firstLine="560"/>
        <w:jc w:val="center"/>
        <w:rPr>
          <w:rFonts w:ascii="仿宋_GB2312" w:eastAsia="仿宋_GB2312" w:hAnsi="仿宋" w:cs="Times New Roman"/>
          <w:sz w:val="28"/>
          <w:szCs w:val="28"/>
        </w:rPr>
      </w:pPr>
      <w:r w:rsidRPr="00453BD9">
        <w:rPr>
          <w:rFonts w:ascii="仿宋_GB2312" w:eastAsia="仿宋_GB2312" w:hAnsi="仿宋" w:cs="Times New Roman" w:hint="eastAsia"/>
          <w:sz w:val="28"/>
          <w:szCs w:val="28"/>
        </w:rPr>
        <w:t>表</w:t>
      </w:r>
      <w:r w:rsidRPr="00453BD9">
        <w:rPr>
          <w:rFonts w:ascii="仿宋_GB2312" w:eastAsia="仿宋_GB2312" w:hAnsi="仿宋" w:cs="Times New Roman"/>
          <w:sz w:val="28"/>
          <w:szCs w:val="28"/>
        </w:rPr>
        <w:t>1</w:t>
      </w:r>
      <w:r w:rsidRPr="00453BD9">
        <w:rPr>
          <w:rFonts w:ascii="仿宋_GB2312" w:eastAsia="仿宋_GB2312" w:hAnsi="仿宋" w:cs="Times New Roman" w:hint="eastAsia"/>
          <w:sz w:val="28"/>
          <w:szCs w:val="28"/>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533"/>
        <w:gridCol w:w="2918"/>
      </w:tblGrid>
      <w:tr w:rsidR="00453BD9" w:rsidTr="00675954">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序号</w:t>
            </w:r>
          </w:p>
        </w:tc>
        <w:tc>
          <w:tcPr>
            <w:tcW w:w="453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工作内容</w:t>
            </w:r>
          </w:p>
        </w:tc>
        <w:tc>
          <w:tcPr>
            <w:tcW w:w="2920"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进度安排</w:t>
            </w:r>
          </w:p>
        </w:tc>
      </w:tr>
      <w:tr w:rsidR="00453BD9" w:rsidTr="00675954">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1</w:t>
            </w:r>
          </w:p>
        </w:tc>
        <w:tc>
          <w:tcPr>
            <w:tcW w:w="453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资料收集与分析</w:t>
            </w:r>
          </w:p>
        </w:tc>
        <w:tc>
          <w:tcPr>
            <w:tcW w:w="2920"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签订合同后1-</w:t>
            </w:r>
            <w:r>
              <w:rPr>
                <w:rFonts w:ascii="仿宋" w:eastAsia="仿宋" w:hAnsi="仿宋"/>
                <w:szCs w:val="21"/>
              </w:rPr>
              <w:t>2</w:t>
            </w:r>
            <w:r>
              <w:rPr>
                <w:rFonts w:ascii="仿宋" w:eastAsia="仿宋" w:hAnsi="仿宋" w:hint="eastAsia"/>
                <w:szCs w:val="21"/>
              </w:rPr>
              <w:t>个月</w:t>
            </w:r>
          </w:p>
        </w:tc>
      </w:tr>
      <w:tr w:rsidR="00453BD9"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2</w:t>
            </w:r>
          </w:p>
        </w:tc>
        <w:tc>
          <w:tcPr>
            <w:tcW w:w="453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pStyle w:val="af1"/>
              <w:adjustRightInd w:val="0"/>
              <w:ind w:firstLineChars="0" w:firstLine="0"/>
              <w:jc w:val="center"/>
              <w:rPr>
                <w:rFonts w:ascii="仿宋" w:eastAsia="仿宋" w:hAnsi="仿宋"/>
                <w:szCs w:val="21"/>
              </w:rPr>
            </w:pPr>
            <w:r>
              <w:rPr>
                <w:rFonts w:ascii="仿宋" w:eastAsia="仿宋" w:hAnsi="仿宋" w:hint="eastAsia"/>
                <w:szCs w:val="21"/>
              </w:rPr>
              <w:t>深圳市耕地资源质量分类2021年更新外业调查</w:t>
            </w:r>
          </w:p>
        </w:tc>
        <w:tc>
          <w:tcPr>
            <w:tcW w:w="2920"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签订合同后3-</w:t>
            </w:r>
            <w:r>
              <w:rPr>
                <w:rFonts w:ascii="仿宋" w:eastAsia="仿宋" w:hAnsi="仿宋"/>
                <w:szCs w:val="21"/>
              </w:rPr>
              <w:t>5</w:t>
            </w:r>
            <w:r>
              <w:rPr>
                <w:rFonts w:ascii="仿宋" w:eastAsia="仿宋" w:hAnsi="仿宋" w:hint="eastAsia"/>
                <w:szCs w:val="21"/>
              </w:rPr>
              <w:t>个月</w:t>
            </w:r>
          </w:p>
        </w:tc>
      </w:tr>
      <w:tr w:rsidR="00453BD9" w:rsidTr="00675954">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3</w:t>
            </w:r>
          </w:p>
        </w:tc>
        <w:tc>
          <w:tcPr>
            <w:tcW w:w="453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pStyle w:val="af1"/>
              <w:adjustRightInd w:val="0"/>
              <w:ind w:firstLineChars="0" w:firstLine="0"/>
              <w:jc w:val="center"/>
              <w:rPr>
                <w:rFonts w:ascii="仿宋" w:eastAsia="仿宋" w:hAnsi="仿宋"/>
                <w:szCs w:val="21"/>
              </w:rPr>
            </w:pPr>
            <w:r>
              <w:rPr>
                <w:rFonts w:ascii="仿宋" w:eastAsia="仿宋" w:hAnsi="仿宋" w:hint="eastAsia"/>
                <w:szCs w:val="21"/>
              </w:rPr>
              <w:t>深圳市耕地资源质量分类2022年更新外业调查</w:t>
            </w:r>
          </w:p>
        </w:tc>
        <w:tc>
          <w:tcPr>
            <w:tcW w:w="2920"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签订合同后</w:t>
            </w:r>
            <w:r>
              <w:rPr>
                <w:rFonts w:ascii="仿宋" w:eastAsia="仿宋" w:hAnsi="仿宋"/>
                <w:szCs w:val="21"/>
              </w:rPr>
              <w:t>6</w:t>
            </w:r>
            <w:r>
              <w:rPr>
                <w:rFonts w:ascii="仿宋" w:eastAsia="仿宋" w:hAnsi="仿宋" w:hint="eastAsia"/>
                <w:szCs w:val="21"/>
              </w:rPr>
              <w:t>-</w:t>
            </w:r>
            <w:r>
              <w:rPr>
                <w:rFonts w:ascii="仿宋" w:eastAsia="仿宋" w:hAnsi="仿宋"/>
                <w:szCs w:val="21"/>
              </w:rPr>
              <w:t>9</w:t>
            </w:r>
            <w:r>
              <w:rPr>
                <w:rFonts w:ascii="仿宋" w:eastAsia="仿宋" w:hAnsi="仿宋" w:hint="eastAsia"/>
                <w:szCs w:val="21"/>
              </w:rPr>
              <w:t>个月</w:t>
            </w:r>
          </w:p>
        </w:tc>
      </w:tr>
      <w:tr w:rsidR="00453BD9" w:rsidTr="00675954">
        <w:trPr>
          <w:trHeight w:val="549"/>
          <w:jc w:val="center"/>
        </w:trPr>
        <w:tc>
          <w:tcPr>
            <w:tcW w:w="84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4</w:t>
            </w:r>
          </w:p>
        </w:tc>
        <w:tc>
          <w:tcPr>
            <w:tcW w:w="4536"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结题验收</w:t>
            </w:r>
          </w:p>
        </w:tc>
        <w:tc>
          <w:tcPr>
            <w:tcW w:w="2920" w:type="dxa"/>
            <w:tcBorders>
              <w:top w:val="single" w:sz="4" w:space="0" w:color="auto"/>
              <w:left w:val="single" w:sz="4" w:space="0" w:color="auto"/>
              <w:bottom w:val="single" w:sz="4" w:space="0" w:color="auto"/>
              <w:right w:val="single" w:sz="4" w:space="0" w:color="auto"/>
            </w:tcBorders>
            <w:vAlign w:val="center"/>
          </w:tcPr>
          <w:p w:rsidR="00453BD9" w:rsidRDefault="00453BD9" w:rsidP="00675954">
            <w:pPr>
              <w:jc w:val="center"/>
              <w:rPr>
                <w:rFonts w:ascii="仿宋" w:eastAsia="仿宋" w:hAnsi="仿宋"/>
                <w:szCs w:val="21"/>
              </w:rPr>
            </w:pPr>
            <w:r>
              <w:rPr>
                <w:rFonts w:ascii="仿宋" w:eastAsia="仿宋" w:hAnsi="仿宋" w:hint="eastAsia"/>
                <w:szCs w:val="21"/>
              </w:rPr>
              <w:t>签订合同后10-</w:t>
            </w:r>
            <w:r>
              <w:rPr>
                <w:rFonts w:ascii="仿宋" w:eastAsia="仿宋" w:hAnsi="仿宋"/>
                <w:szCs w:val="21"/>
              </w:rPr>
              <w:t>12</w:t>
            </w:r>
            <w:r>
              <w:rPr>
                <w:rFonts w:ascii="仿宋" w:eastAsia="仿宋" w:hAnsi="仿宋" w:hint="eastAsia"/>
                <w:szCs w:val="21"/>
              </w:rPr>
              <w:t>个月</w:t>
            </w:r>
          </w:p>
        </w:tc>
      </w:tr>
    </w:tbl>
    <w:bookmarkEnd w:id="0"/>
    <w:bookmarkEnd w:id="1"/>
    <w:bookmarkEnd w:id="2"/>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（六）预期成果</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w:t>
      </w:r>
      <w:r w:rsidRPr="00453BD9">
        <w:rPr>
          <w:rFonts w:ascii="仿宋_GB2312" w:eastAsia="仿宋_GB2312" w:hAnsi="仿宋"/>
          <w:sz w:val="28"/>
          <w:szCs w:val="28"/>
        </w:rPr>
        <w:t>.</w:t>
      </w:r>
      <w:r w:rsidRPr="00453BD9">
        <w:rPr>
          <w:rFonts w:ascii="仿宋_GB2312" w:eastAsia="仿宋_GB2312" w:hAnsi="仿宋" w:hint="eastAsia"/>
          <w:sz w:val="28"/>
          <w:szCs w:val="28"/>
        </w:rPr>
        <w:t>专题一：深圳市耕地资源质量分类2021年更新外业调查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成果一：土壤条件指标外业调查成果（shp格式）；</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成果二：样点档案表；</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成果三：外业照片、视频等。</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w:t>
      </w:r>
      <w:r w:rsidRPr="00453BD9">
        <w:rPr>
          <w:rFonts w:ascii="仿宋_GB2312" w:eastAsia="仿宋_GB2312" w:hAnsi="仿宋"/>
          <w:sz w:val="28"/>
          <w:szCs w:val="28"/>
        </w:rPr>
        <w:t>.</w:t>
      </w:r>
      <w:r w:rsidRPr="00453BD9">
        <w:rPr>
          <w:rFonts w:ascii="仿宋_GB2312" w:eastAsia="仿宋_GB2312" w:hAnsi="仿宋" w:hint="eastAsia"/>
          <w:sz w:val="28"/>
          <w:szCs w:val="28"/>
        </w:rPr>
        <w:t>专题二：深圳市耕地资源质量分类2022年更新外业调查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成果一：土壤条件指标外业调查成果（shp格式）；</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成果二：样点档案表；</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成果三：外业照片、视频等。</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（七）成果验收</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成果以最终通过深圳市规划国土发展研究中心总体规划和资源</w:t>
      </w:r>
      <w:r w:rsidRPr="00453BD9">
        <w:rPr>
          <w:rFonts w:ascii="仿宋_GB2312" w:eastAsia="仿宋_GB2312" w:hAnsi="仿宋" w:hint="eastAsia"/>
          <w:sz w:val="28"/>
          <w:szCs w:val="28"/>
        </w:rPr>
        <w:lastRenderedPageBreak/>
        <w:t>利用研究所部门技术会验收为准。</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t>（八）培训要求</w:t>
      </w:r>
    </w:p>
    <w:p w:rsidR="00DA1DF5" w:rsidRPr="00DA1DF5" w:rsidRDefault="00453BD9" w:rsidP="006252B8">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中标单位应按采购人需求，对采购人的相关技术人员进行技术培训，使采购人能全面理解和掌握外业调查成果，确保项目实施</w:t>
      </w:r>
      <w:r w:rsidR="00DA1DF5" w:rsidRPr="00DA1DF5">
        <w:rPr>
          <w:rFonts w:ascii="仿宋_GB2312" w:eastAsia="仿宋_GB2312" w:hAnsi="仿宋" w:hint="eastAsia"/>
          <w:sz w:val="28"/>
          <w:szCs w:val="28"/>
        </w:rPr>
        <w:t>。</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t>（九）售后服务要求</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1.售后服务期限从最后成果提交采购人之日起一年。</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2.在售后服务期限内提供相关咨询、协调、项目审查和报告更新等技术支持。</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3.安排专人负责售后技术支持，并提供其联系手机、电话、传真、email；如人员需要调整应及时通知采购人。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（十）保密要求</w:t>
      </w:r>
    </w:p>
    <w:p w:rsidR="001A0D43" w:rsidRPr="001A0D43" w:rsidRDefault="00DA1DF5" w:rsidP="006252B8">
      <w:pPr>
        <w:pStyle w:val="af1"/>
        <w:adjustRightInd w:val="0"/>
        <w:spacing w:line="360" w:lineRule="auto"/>
        <w:ind w:firstLine="560"/>
        <w:rPr>
          <w:rFonts w:ascii="仿宋_GB2312" w:eastAsia="仿宋_GB2312" w:hAnsi="仿宋"/>
          <w:sz w:val="28"/>
          <w:szCs w:val="28"/>
        </w:rPr>
      </w:pPr>
      <w:r w:rsidRPr="001A0D43">
        <w:rPr>
          <w:rFonts w:ascii="仿宋_GB2312" w:eastAsia="仿宋_GB2312" w:hAnsi="仿宋" w:hint="eastAsia"/>
          <w:sz w:val="28"/>
          <w:szCs w:val="28"/>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rsidR="00926673" w:rsidRPr="005E3765" w:rsidRDefault="006252B8" w:rsidP="00842D0F">
      <w:pPr>
        <w:pStyle w:val="af1"/>
        <w:adjustRightInd w:val="0"/>
        <w:spacing w:line="360" w:lineRule="auto"/>
        <w:ind w:firstLine="562"/>
        <w:outlineLvl w:val="0"/>
        <w:rPr>
          <w:rFonts w:ascii="黑体" w:eastAsia="黑体" w:hAnsi="黑体"/>
          <w:b/>
          <w:sz w:val="28"/>
          <w:szCs w:val="28"/>
        </w:rPr>
      </w:pPr>
      <w:r>
        <w:rPr>
          <w:rFonts w:ascii="黑体" w:eastAsia="黑体" w:hAnsi="黑体" w:hint="eastAsia"/>
          <w:b/>
          <w:sz w:val="28"/>
          <w:szCs w:val="28"/>
        </w:rPr>
        <w:t>三</w:t>
      </w:r>
      <w:r w:rsidR="001101A3" w:rsidRPr="005E3765">
        <w:rPr>
          <w:rFonts w:ascii="黑体" w:eastAsia="黑体" w:hAnsi="黑体" w:hint="eastAsia"/>
          <w:b/>
          <w:sz w:val="28"/>
          <w:szCs w:val="28"/>
        </w:rPr>
        <w:t>、商务需求</w:t>
      </w:r>
    </w:p>
    <w:p w:rsidR="00842D0F" w:rsidRPr="005E3765" w:rsidRDefault="00842D0F" w:rsidP="00842D0F">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一</w:t>
      </w:r>
      <w:r w:rsidRPr="005E3765">
        <w:rPr>
          <w:rFonts w:ascii="仿宋_GB2312" w:eastAsia="仿宋_GB2312" w:hAnsi="仿宋" w:hint="eastAsia"/>
          <w:b/>
          <w:bCs/>
          <w:sz w:val="28"/>
          <w:szCs w:val="28"/>
        </w:rPr>
        <w:t>）</w:t>
      </w:r>
      <w:r>
        <w:rPr>
          <w:rFonts w:ascii="仿宋_GB2312" w:eastAsia="仿宋_GB2312" w:hAnsi="仿宋" w:hint="eastAsia"/>
          <w:b/>
          <w:bCs/>
          <w:sz w:val="28"/>
          <w:szCs w:val="28"/>
        </w:rPr>
        <w:t>投标人资格要求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1、具有独立法人资格或具有独立承担民事责任能力的其它组织（提供营业执照或事业单位法人证等法人证明扫描件，原件备查）。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2、具有测绘乙级资质或以上（提供资质证书扫描件，原件备查）。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3、本项目不接受联合体投标，不允许转包分包。</w:t>
      </w:r>
    </w:p>
    <w:p w:rsidR="0073232D" w:rsidRDefault="0073232D" w:rsidP="00453BD9">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二</w:t>
      </w:r>
      <w:r w:rsidRPr="0073232D">
        <w:rPr>
          <w:rFonts w:ascii="仿宋_GB2312" w:eastAsia="仿宋_GB2312" w:hAnsi="仿宋" w:hint="eastAsia"/>
          <w:b/>
          <w:bCs/>
          <w:sz w:val="28"/>
          <w:szCs w:val="28"/>
        </w:rPr>
        <w:t>）服务期</w:t>
      </w:r>
    </w:p>
    <w:p w:rsidR="0073232D" w:rsidRPr="0073232D" w:rsidRDefault="0073232D" w:rsidP="0073232D">
      <w:pPr>
        <w:pStyle w:val="af1"/>
        <w:adjustRightInd w:val="0"/>
        <w:spacing w:line="360" w:lineRule="auto"/>
        <w:ind w:firstLine="560"/>
        <w:rPr>
          <w:rFonts w:ascii="仿宋_GB2312" w:eastAsia="仿宋_GB2312" w:hAnsi="仿宋"/>
          <w:b/>
          <w:bCs/>
          <w:sz w:val="28"/>
          <w:szCs w:val="28"/>
        </w:rPr>
      </w:pPr>
      <w:r w:rsidRPr="0073232D">
        <w:rPr>
          <w:rFonts w:ascii="仿宋_GB2312" w:eastAsia="仿宋_GB2312" w:hAnsi="仿宋" w:hint="eastAsia"/>
          <w:sz w:val="28"/>
          <w:szCs w:val="28"/>
        </w:rPr>
        <w:lastRenderedPageBreak/>
        <w:t>本项目服务期为自合同签订之日起</w:t>
      </w:r>
      <w:r w:rsidRPr="0073232D">
        <w:rPr>
          <w:rFonts w:ascii="仿宋_GB2312" w:eastAsia="仿宋_GB2312" w:hAnsi="仿宋"/>
          <w:sz w:val="28"/>
          <w:szCs w:val="28"/>
        </w:rPr>
        <w:t>1</w:t>
      </w:r>
      <w:r w:rsidR="00615566">
        <w:rPr>
          <w:rFonts w:ascii="仿宋_GB2312" w:eastAsia="仿宋_GB2312" w:hAnsi="仿宋"/>
          <w:sz w:val="28"/>
          <w:szCs w:val="28"/>
        </w:rPr>
        <w:t>2</w:t>
      </w:r>
      <w:r w:rsidRPr="0073232D">
        <w:rPr>
          <w:rFonts w:ascii="仿宋_GB2312" w:eastAsia="仿宋_GB2312" w:hAnsi="仿宋"/>
          <w:sz w:val="28"/>
          <w:szCs w:val="28"/>
        </w:rPr>
        <w:t>个月内。</w:t>
      </w:r>
    </w:p>
    <w:p w:rsid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三</w:t>
      </w:r>
      <w:r w:rsidRPr="0073232D">
        <w:rPr>
          <w:rFonts w:ascii="仿宋_GB2312" w:eastAsia="仿宋_GB2312" w:hAnsi="仿宋" w:hint="eastAsia"/>
          <w:b/>
          <w:bCs/>
          <w:sz w:val="28"/>
          <w:szCs w:val="28"/>
        </w:rPr>
        <w:t>）服务地点</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hint="eastAsia"/>
          <w:sz w:val="28"/>
          <w:szCs w:val="28"/>
        </w:rPr>
        <w:t>本项目服务地点为深圳市</w:t>
      </w:r>
      <w:r w:rsidRPr="0073232D">
        <w:rPr>
          <w:rFonts w:ascii="仿宋_GB2312" w:eastAsia="仿宋_GB2312" w:hAnsi="仿宋"/>
          <w:sz w:val="28"/>
          <w:szCs w:val="28"/>
        </w:rPr>
        <w:t>。</w:t>
      </w:r>
    </w:p>
    <w:p w:rsidR="0073232D" w:rsidRP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四</w:t>
      </w:r>
      <w:r w:rsidRPr="0073232D">
        <w:rPr>
          <w:rFonts w:ascii="仿宋_GB2312" w:eastAsia="仿宋_GB2312" w:hAnsi="仿宋" w:hint="eastAsia"/>
          <w:b/>
          <w:bCs/>
          <w:sz w:val="28"/>
          <w:szCs w:val="28"/>
        </w:rPr>
        <w:t>）报价要求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2.投标供应商应当根据本企业的成本自行决定报价，但不得以低于其企业成本的报价投标。</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3.投标供应商的报价不得超过项目预算金额</w:t>
      </w:r>
      <w:r w:rsidR="00B45F47" w:rsidRPr="000A4986">
        <w:rPr>
          <w:rFonts w:ascii="仿宋_GB2312" w:eastAsia="仿宋_GB2312" w:hAnsi="仿宋"/>
          <w:sz w:val="28"/>
          <w:szCs w:val="28"/>
        </w:rPr>
        <w:t>人民币叁拾万</w:t>
      </w:r>
      <w:r w:rsidR="00B45F47">
        <w:rPr>
          <w:rFonts w:ascii="仿宋_GB2312" w:eastAsia="仿宋_GB2312" w:hAnsi="仿宋" w:hint="eastAsia"/>
          <w:sz w:val="28"/>
          <w:szCs w:val="28"/>
        </w:rPr>
        <w:t>壹仟贰佰元</w:t>
      </w:r>
      <w:r w:rsidR="00B45F47" w:rsidRPr="000A4986">
        <w:rPr>
          <w:rFonts w:ascii="仿宋_GB2312" w:eastAsia="仿宋_GB2312" w:hAnsi="仿宋"/>
          <w:sz w:val="28"/>
          <w:szCs w:val="28"/>
        </w:rPr>
        <w:t>整（</w:t>
      </w:r>
      <w:r w:rsidR="00B45F47" w:rsidRPr="000A4986">
        <w:rPr>
          <w:rFonts w:ascii="Calibri" w:eastAsia="仿宋_GB2312" w:hAnsi="Calibri" w:cs="Calibri"/>
          <w:sz w:val="28"/>
          <w:szCs w:val="28"/>
        </w:rPr>
        <w:t>¥</w:t>
      </w:r>
      <w:r w:rsidR="00B45F47" w:rsidRPr="000A4986">
        <w:rPr>
          <w:rFonts w:ascii="仿宋_GB2312" w:eastAsia="仿宋_GB2312" w:hAnsi="仿宋"/>
          <w:sz w:val="28"/>
          <w:szCs w:val="28"/>
        </w:rPr>
        <w:t>30</w:t>
      </w:r>
      <w:r w:rsidR="00B45F47">
        <w:rPr>
          <w:rFonts w:ascii="仿宋_GB2312" w:eastAsia="仿宋_GB2312" w:hAnsi="仿宋"/>
          <w:sz w:val="28"/>
          <w:szCs w:val="28"/>
        </w:rPr>
        <w:t>1</w:t>
      </w:r>
      <w:r w:rsidR="00AA2092">
        <w:rPr>
          <w:rFonts w:ascii="仿宋_GB2312" w:eastAsia="仿宋_GB2312" w:hAnsi="仿宋" w:hint="eastAsia"/>
          <w:sz w:val="28"/>
          <w:szCs w:val="28"/>
        </w:rPr>
        <w:t>,</w:t>
      </w:r>
      <w:r w:rsidR="00B45F47">
        <w:rPr>
          <w:rFonts w:ascii="仿宋_GB2312" w:eastAsia="仿宋_GB2312" w:hAnsi="仿宋"/>
          <w:sz w:val="28"/>
          <w:szCs w:val="28"/>
        </w:rPr>
        <w:t>2</w:t>
      </w:r>
      <w:r w:rsidR="00B45F47" w:rsidRPr="000A4986">
        <w:rPr>
          <w:rFonts w:ascii="仿宋_GB2312" w:eastAsia="仿宋_GB2312" w:hAnsi="仿宋"/>
          <w:sz w:val="28"/>
          <w:szCs w:val="28"/>
        </w:rPr>
        <w:t>00）</w:t>
      </w:r>
      <w:r w:rsidRPr="00453BD9">
        <w:rPr>
          <w:rFonts w:ascii="仿宋_GB2312" w:eastAsia="仿宋_GB2312" w:hAnsi="仿宋" w:hint="eastAsia"/>
          <w:sz w:val="28"/>
          <w:szCs w:val="28"/>
        </w:rPr>
        <w:t>。</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4.投标供应商的报价，应当是本项目采购范围和采购文件及合同条款上所列的各项内容中所述的全部，不得以任何理由予以重复。</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6.投标供应商应先到项目地点踏勘以充分了解项目的位置、情况、道路及任何其它足以影响投标报价的情况，任何因忽视或误解项目情况而导致的索赔或服务期限延长申请将不获批准。</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7.投标供应商不得期望通过索赔等方式获取补偿，否则，除可能</w:t>
      </w:r>
      <w:r w:rsidRPr="00453BD9">
        <w:rPr>
          <w:rFonts w:ascii="仿宋_GB2312" w:eastAsia="仿宋_GB2312" w:hAnsi="仿宋" w:hint="eastAsia"/>
          <w:sz w:val="28"/>
          <w:szCs w:val="28"/>
        </w:rPr>
        <w:lastRenderedPageBreak/>
        <w:t>遭到拒绝外，还可能将被作为不良行为记录在案，并可能影响其以后参加政府采购的项目投标。各投标供应商在报价时，应充分考虑报价的风险。</w:t>
      </w:r>
    </w:p>
    <w:p w:rsidR="00926673" w:rsidRPr="005E3765" w:rsidRDefault="001101A3" w:rsidP="0073232D">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sidR="00842D0F">
        <w:rPr>
          <w:rFonts w:ascii="仿宋_GB2312" w:eastAsia="仿宋_GB2312" w:hAnsi="仿宋" w:hint="eastAsia"/>
          <w:b/>
          <w:bCs/>
          <w:sz w:val="28"/>
          <w:szCs w:val="28"/>
        </w:rPr>
        <w:t>五</w:t>
      </w:r>
      <w:r w:rsidRPr="005E3765">
        <w:rPr>
          <w:rFonts w:ascii="仿宋_GB2312" w:eastAsia="仿宋_GB2312" w:hAnsi="仿宋" w:hint="eastAsia"/>
          <w:b/>
          <w:bCs/>
          <w:sz w:val="28"/>
          <w:szCs w:val="28"/>
        </w:rPr>
        <w:t>）付款方式</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本项目分三期支付合同款。</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首期款：自双方合同签订后第1个月内，中标人提交项目工作方案后，向采购方提出首期款申请，采购方按合同要求向中标人支付30%的项目进度款；</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二期款：完成2021年更新土壤条件指标外业调查、2022年更新土壤条件指标外业调查后，中标人提出二期款申请，采购方按合同要求向中标人支付40%的项目进度款；</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尾款：提交全部成果并通过最终成果验收后，中标人提出尾款申请，采购方按合同要求向中标人支付一次性付清余款。</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（五）履约担保金</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本项目履约担保金为合同金额的</w:t>
      </w:r>
      <w:r w:rsidRPr="00453BD9">
        <w:rPr>
          <w:rFonts w:ascii="仿宋_GB2312" w:eastAsia="仿宋_GB2312" w:hAnsi="仿宋"/>
          <w:sz w:val="28"/>
          <w:szCs w:val="28"/>
          <w:u w:val="single"/>
        </w:rPr>
        <w:t xml:space="preserve">0 </w:t>
      </w:r>
      <w:r w:rsidRPr="00453BD9">
        <w:rPr>
          <w:rFonts w:ascii="仿宋_GB2312" w:eastAsia="仿宋_GB2312" w:hAnsi="仿宋" w:hint="eastAsia"/>
          <w:sz w:val="28"/>
          <w:szCs w:val="28"/>
        </w:rPr>
        <w:t>%。</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（六）违约责任</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以合同约定为准。</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（七）其他</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无。</w:t>
      </w:r>
    </w:p>
    <w:p w:rsidR="001C2D8A" w:rsidRPr="001C2D8A" w:rsidRDefault="001C2D8A" w:rsidP="001A0D43">
      <w:pPr>
        <w:pStyle w:val="af1"/>
        <w:adjustRightInd w:val="0"/>
        <w:spacing w:line="360" w:lineRule="auto"/>
        <w:ind w:firstLine="562"/>
        <w:outlineLvl w:val="0"/>
        <w:rPr>
          <w:rFonts w:ascii="黑体" w:eastAsia="黑体" w:hAnsi="黑体"/>
          <w:b/>
          <w:sz w:val="28"/>
          <w:szCs w:val="28"/>
        </w:rPr>
      </w:pPr>
      <w:r w:rsidRPr="00195352">
        <w:rPr>
          <w:rFonts w:ascii="黑体" w:eastAsia="黑体" w:hAnsi="黑体" w:hint="eastAsia"/>
          <w:b/>
          <w:sz w:val="28"/>
          <w:szCs w:val="28"/>
        </w:rPr>
        <w:t>四、投标材料要求</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（一）</w:t>
      </w:r>
      <w:r w:rsidR="001C2D8A" w:rsidRPr="00BC72D4">
        <w:rPr>
          <w:rFonts w:ascii="仿宋_GB2312" w:eastAsia="仿宋_GB2312" w:hAnsi="仿宋" w:hint="eastAsia"/>
          <w:b/>
          <w:bCs/>
          <w:sz w:val="28"/>
          <w:szCs w:val="28"/>
        </w:rPr>
        <w:t>标书基本格式</w:t>
      </w:r>
    </w:p>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rsidR="001C2D8A" w:rsidRPr="00A46DCE" w:rsidRDefault="001C2D8A" w:rsidP="001C2D8A">
      <w:pPr>
        <w:pStyle w:val="a5"/>
        <w:ind w:firstLineChars="122" w:firstLine="342"/>
        <w:rPr>
          <w:rFonts w:ascii="仿宋" w:eastAsia="仿宋" w:hAnsi="仿宋"/>
          <w:sz w:val="28"/>
          <w:szCs w:val="28"/>
        </w:rPr>
      </w:pPr>
      <w:bookmarkStart w:id="3" w:name="_Hlk52198046"/>
      <w:r w:rsidRPr="00A46DCE">
        <w:rPr>
          <w:rFonts w:ascii="仿宋" w:eastAsia="仿宋" w:hAnsi="仿宋" w:hint="eastAsia"/>
          <w:sz w:val="28"/>
          <w:szCs w:val="28"/>
        </w:rPr>
        <w:lastRenderedPageBreak/>
        <w:t>*1 企业法人授权书（法人、被授权人身份证）</w:t>
      </w:r>
    </w:p>
    <w:p w:rsidR="001C2D8A" w:rsidRPr="00A46DCE" w:rsidRDefault="001C2D8A" w:rsidP="001C2D8A">
      <w:pPr>
        <w:pStyle w:val="a5"/>
        <w:ind w:firstLineChars="122" w:firstLine="342"/>
        <w:rPr>
          <w:rFonts w:ascii="仿宋" w:eastAsia="仿宋" w:hAnsi="仿宋"/>
          <w:sz w:val="28"/>
          <w:szCs w:val="28"/>
        </w:rPr>
      </w:pPr>
      <w:r w:rsidRPr="00A46DCE">
        <w:rPr>
          <w:rFonts w:ascii="仿宋" w:eastAsia="仿宋" w:hAnsi="仿宋" w:hint="eastAsia"/>
          <w:sz w:val="28"/>
          <w:szCs w:val="28"/>
        </w:rPr>
        <w:t>*2 企业营业执照</w:t>
      </w:r>
    </w:p>
    <w:p w:rsidR="001C2D8A" w:rsidRPr="00A46DCE" w:rsidRDefault="003A7A5C" w:rsidP="00C65878">
      <w:pPr>
        <w:pStyle w:val="a5"/>
        <w:ind w:leftChars="50" w:left="105" w:firstLineChars="128" w:firstLine="358"/>
        <w:rPr>
          <w:rFonts w:ascii="仿宋" w:eastAsia="仿宋" w:hAnsi="仿宋"/>
          <w:sz w:val="28"/>
          <w:szCs w:val="28"/>
        </w:rPr>
      </w:pPr>
      <w:r>
        <w:rPr>
          <w:rFonts w:ascii="仿宋" w:eastAsia="仿宋" w:hAnsi="仿宋"/>
          <w:sz w:val="28"/>
          <w:szCs w:val="28"/>
        </w:rPr>
        <w:t>3</w:t>
      </w:r>
      <w:r w:rsidR="001C2D8A" w:rsidRPr="00A46DCE">
        <w:rPr>
          <w:rFonts w:ascii="仿宋" w:eastAsia="仿宋" w:hAnsi="仿宋" w:hint="eastAsia"/>
          <w:sz w:val="28"/>
          <w:szCs w:val="28"/>
        </w:rPr>
        <w:t xml:space="preserve"> 其它（证明企业有承接项目能力的补充证明材料）</w:t>
      </w:r>
    </w:p>
    <w:bookmarkEnd w:id="3"/>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rsidR="00371A19" w:rsidRPr="00A46DCE" w:rsidRDefault="00371A19" w:rsidP="00371A19">
      <w:pPr>
        <w:pStyle w:val="a5"/>
        <w:numPr>
          <w:ilvl w:val="0"/>
          <w:numId w:val="2"/>
        </w:numPr>
        <w:ind w:firstLineChars="0"/>
        <w:rPr>
          <w:rFonts w:ascii="仿宋" w:eastAsia="仿宋" w:hAnsi="仿宋"/>
          <w:b/>
          <w:sz w:val="28"/>
          <w:szCs w:val="28"/>
        </w:rPr>
      </w:pPr>
      <w:bookmarkStart w:id="4" w:name="_Hlk52198057"/>
      <w:r w:rsidRPr="00A46DCE">
        <w:rPr>
          <w:rFonts w:ascii="仿宋" w:eastAsia="仿宋" w:hAnsi="仿宋" w:hint="eastAsia"/>
          <w:b/>
          <w:sz w:val="28"/>
          <w:szCs w:val="28"/>
        </w:rPr>
        <w:t>企业情况简介</w:t>
      </w:r>
    </w:p>
    <w:p w:rsidR="00371A19" w:rsidRPr="00A46DCE" w:rsidRDefault="00371A19" w:rsidP="00371A19">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*1）企业概况一览表（格式参考附件1）</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hint="eastAsia"/>
          <w:sz w:val="28"/>
          <w:szCs w:val="28"/>
        </w:rPr>
        <w:t>2）技术人员配备情况</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sz w:val="28"/>
          <w:szCs w:val="28"/>
        </w:rPr>
        <w:t>3</w:t>
      </w:r>
      <w:r w:rsidR="004E0419" w:rsidRPr="00A46DCE">
        <w:rPr>
          <w:rFonts w:ascii="仿宋" w:eastAsia="仿宋" w:hAnsi="仿宋" w:hint="eastAsia"/>
          <w:sz w:val="28"/>
          <w:szCs w:val="28"/>
        </w:rPr>
        <w:t>）类似项目业绩</w:t>
      </w:r>
    </w:p>
    <w:p w:rsidR="004E0419" w:rsidRPr="00A46DCE" w:rsidRDefault="004E0419" w:rsidP="00A46DCE">
      <w:pPr>
        <w:pStyle w:val="a5"/>
        <w:ind w:leftChars="200" w:left="420" w:firstLineChars="122" w:firstLine="342"/>
        <w:rPr>
          <w:rFonts w:ascii="仿宋" w:eastAsia="仿宋" w:hAnsi="仿宋"/>
          <w:sz w:val="28"/>
          <w:szCs w:val="28"/>
        </w:rPr>
      </w:pPr>
      <w:r w:rsidRPr="00A46DCE">
        <w:rPr>
          <w:rFonts w:ascii="仿宋" w:eastAsia="仿宋" w:hAnsi="仿宋"/>
          <w:sz w:val="28"/>
          <w:szCs w:val="28"/>
        </w:rPr>
        <w:t>4</w:t>
      </w:r>
      <w:r w:rsidRPr="00A46DCE">
        <w:rPr>
          <w:rFonts w:ascii="仿宋" w:eastAsia="仿宋" w:hAnsi="仿宋" w:hint="eastAsia"/>
          <w:sz w:val="28"/>
          <w:szCs w:val="28"/>
        </w:rPr>
        <w:t>）行业资质证明</w:t>
      </w:r>
    </w:p>
    <w:p w:rsidR="004E0419" w:rsidRPr="00A46DCE" w:rsidRDefault="004E0419" w:rsidP="0089614B">
      <w:pPr>
        <w:pStyle w:val="a5"/>
        <w:ind w:leftChars="200" w:left="420" w:firstLineChars="153" w:firstLine="428"/>
        <w:rPr>
          <w:rFonts w:ascii="仿宋" w:eastAsia="仿宋" w:hAnsi="仿宋"/>
          <w:sz w:val="28"/>
          <w:szCs w:val="28"/>
        </w:rPr>
      </w:pPr>
      <w:r w:rsidRPr="00A46DCE">
        <w:rPr>
          <w:rFonts w:ascii="仿宋" w:eastAsia="仿宋" w:hAnsi="仿宋"/>
          <w:sz w:val="28"/>
          <w:szCs w:val="28"/>
        </w:rPr>
        <w:t>5</w:t>
      </w:r>
      <w:r w:rsidRPr="00A46DCE">
        <w:rPr>
          <w:rFonts w:ascii="仿宋" w:eastAsia="仿宋" w:hAnsi="仿宋" w:hint="eastAsia"/>
          <w:sz w:val="28"/>
          <w:szCs w:val="28"/>
        </w:rPr>
        <w:t>）其它</w:t>
      </w:r>
    </w:p>
    <w:bookmarkEnd w:id="4"/>
    <w:p w:rsidR="00371A19" w:rsidRPr="00371A19" w:rsidRDefault="00371A19" w:rsidP="00371A19">
      <w:pPr>
        <w:pStyle w:val="a5"/>
        <w:numPr>
          <w:ilvl w:val="0"/>
          <w:numId w:val="2"/>
        </w:numPr>
        <w:ind w:firstLineChars="0"/>
        <w:rPr>
          <w:rFonts w:ascii="仿宋" w:eastAsia="仿宋" w:hAnsi="仿宋"/>
          <w:b/>
          <w:sz w:val="30"/>
          <w:szCs w:val="30"/>
        </w:rPr>
      </w:pPr>
      <w:r w:rsidRPr="00371A19">
        <w:rPr>
          <w:rFonts w:ascii="仿宋" w:eastAsia="仿宋" w:hAnsi="仿宋" w:hint="eastAsia"/>
          <w:b/>
          <w:sz w:val="30"/>
          <w:szCs w:val="30"/>
        </w:rPr>
        <w:t>实施方案和报价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*1）</w:t>
      </w:r>
      <w:r w:rsidR="00720EB2" w:rsidRPr="00A46DCE">
        <w:rPr>
          <w:rFonts w:ascii="仿宋" w:eastAsia="仿宋" w:hAnsi="仿宋" w:hint="eastAsia"/>
          <w:sz w:val="28"/>
          <w:szCs w:val="28"/>
        </w:rPr>
        <w:t>项目</w:t>
      </w:r>
      <w:r w:rsidRPr="00A46DCE">
        <w:rPr>
          <w:rFonts w:ascii="仿宋" w:eastAsia="仿宋" w:hAnsi="仿宋" w:hint="eastAsia"/>
          <w:sz w:val="28"/>
          <w:szCs w:val="28"/>
        </w:rPr>
        <w:t>实施方案</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*2）工作进度计划</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3</w:t>
      </w:r>
      <w:r w:rsidRPr="00A46DCE">
        <w:rPr>
          <w:rFonts w:ascii="仿宋" w:eastAsia="仿宋" w:hAnsi="仿宋" w:hint="eastAsia"/>
          <w:sz w:val="28"/>
          <w:szCs w:val="28"/>
        </w:rPr>
        <w:t>）人员配置</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4</w:t>
      </w:r>
      <w:r w:rsidRPr="00A46DCE">
        <w:rPr>
          <w:rFonts w:ascii="仿宋" w:eastAsia="仿宋" w:hAnsi="仿宋" w:hint="eastAsia"/>
          <w:sz w:val="28"/>
          <w:szCs w:val="28"/>
        </w:rPr>
        <w:t>）投标报价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5</w:t>
      </w:r>
      <w:r w:rsidRPr="00A46DCE">
        <w:rPr>
          <w:rFonts w:ascii="仿宋" w:eastAsia="仿宋" w:hAnsi="仿宋" w:hint="eastAsia"/>
          <w:sz w:val="28"/>
          <w:szCs w:val="28"/>
        </w:rPr>
        <w:t>）计费标准</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6</w:t>
      </w:r>
      <w:r w:rsidRPr="00A46DCE">
        <w:rPr>
          <w:rFonts w:ascii="仿宋" w:eastAsia="仿宋" w:hAnsi="仿宋" w:hint="eastAsia"/>
          <w:sz w:val="28"/>
          <w:szCs w:val="28"/>
        </w:rPr>
        <w:t>）质量保障措施</w:t>
      </w:r>
    </w:p>
    <w:p w:rsidR="00371A19" w:rsidRPr="00A46DCE" w:rsidRDefault="000427E2" w:rsidP="00C65878">
      <w:pPr>
        <w:pStyle w:val="a5"/>
        <w:spacing w:line="360" w:lineRule="auto"/>
        <w:ind w:leftChars="50" w:left="105" w:firstLineChars="266" w:firstLine="745"/>
        <w:rPr>
          <w:rFonts w:ascii="仿宋" w:eastAsia="仿宋" w:hAnsi="仿宋"/>
          <w:sz w:val="28"/>
          <w:szCs w:val="28"/>
        </w:rPr>
      </w:pPr>
      <w:r w:rsidRPr="00A46DCE">
        <w:rPr>
          <w:rFonts w:ascii="仿宋" w:eastAsia="仿宋" w:hAnsi="仿宋"/>
          <w:sz w:val="28"/>
          <w:szCs w:val="28"/>
        </w:rPr>
        <w:t>7</w:t>
      </w:r>
      <w:r w:rsidR="00371A19" w:rsidRPr="00A46DCE">
        <w:rPr>
          <w:rFonts w:ascii="仿宋" w:eastAsia="仿宋" w:hAnsi="仿宋" w:hint="eastAsia"/>
          <w:sz w:val="28"/>
          <w:szCs w:val="28"/>
        </w:rPr>
        <w:t>）其它</w:t>
      </w:r>
    </w:p>
    <w:p w:rsidR="00371A19" w:rsidRPr="00A46DCE" w:rsidRDefault="00371A19" w:rsidP="00371A19">
      <w:pPr>
        <w:pStyle w:val="a5"/>
        <w:spacing w:line="360" w:lineRule="auto"/>
        <w:ind w:firstLineChars="213" w:firstLine="596"/>
        <w:rPr>
          <w:rFonts w:ascii="仿宋" w:eastAsia="仿宋" w:hAnsi="仿宋"/>
          <w:sz w:val="28"/>
          <w:szCs w:val="28"/>
        </w:rPr>
      </w:pPr>
      <w:r w:rsidRPr="00A46DCE">
        <w:rPr>
          <w:rFonts w:ascii="仿宋" w:eastAsia="仿宋" w:hAnsi="仿宋" w:hint="eastAsia"/>
          <w:sz w:val="28"/>
          <w:szCs w:val="28"/>
        </w:rPr>
        <w:t>注：</w:t>
      </w:r>
      <w:r w:rsidR="00720EB2" w:rsidRPr="00A46DCE">
        <w:rPr>
          <w:rFonts w:ascii="仿宋" w:eastAsia="仿宋" w:hAnsi="仿宋" w:hint="eastAsia"/>
          <w:sz w:val="28"/>
          <w:szCs w:val="28"/>
        </w:rPr>
        <w:t>*为</w:t>
      </w:r>
      <w:r w:rsidRPr="00A46DCE">
        <w:rPr>
          <w:rFonts w:ascii="仿宋" w:eastAsia="仿宋" w:hAnsi="仿宋" w:hint="eastAsia"/>
          <w:sz w:val="28"/>
          <w:szCs w:val="28"/>
        </w:rPr>
        <w:t>必须</w:t>
      </w:r>
      <w:r w:rsidR="00720EB2" w:rsidRPr="00A46DCE">
        <w:rPr>
          <w:rFonts w:ascii="仿宋" w:eastAsia="仿宋" w:hAnsi="仿宋" w:hint="eastAsia"/>
          <w:sz w:val="28"/>
          <w:szCs w:val="28"/>
        </w:rPr>
        <w:t>提供材料项</w:t>
      </w:r>
      <w:r w:rsidRPr="00A46DCE">
        <w:rPr>
          <w:rFonts w:ascii="仿宋" w:eastAsia="仿宋" w:hAnsi="仿宋" w:hint="eastAsia"/>
          <w:sz w:val="28"/>
          <w:szCs w:val="28"/>
        </w:rPr>
        <w:t>。</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（二）</w:t>
      </w:r>
      <w:r w:rsidR="001C2D8A" w:rsidRPr="00BC72D4">
        <w:rPr>
          <w:rFonts w:ascii="仿宋_GB2312" w:eastAsia="仿宋_GB2312" w:hAnsi="仿宋" w:hint="eastAsia"/>
          <w:b/>
          <w:bCs/>
          <w:sz w:val="28"/>
          <w:szCs w:val="28"/>
        </w:rPr>
        <w:t>提供材料要求</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1</w:t>
      </w:r>
      <w:r w:rsidRPr="00A46DCE">
        <w:rPr>
          <w:rFonts w:ascii="仿宋" w:eastAsia="仿宋" w:hAnsi="仿宋" w:cs="仿宋_GB2312"/>
          <w:sz w:val="28"/>
          <w:szCs w:val="28"/>
        </w:rPr>
        <w:t>.</w:t>
      </w:r>
      <w:r w:rsidRPr="00A46DCE">
        <w:rPr>
          <w:rFonts w:ascii="仿宋" w:eastAsia="仿宋" w:hAnsi="仿宋" w:cs="仿宋_GB2312" w:hint="eastAsia"/>
          <w:sz w:val="28"/>
          <w:szCs w:val="28"/>
        </w:rPr>
        <w:t>投标人企业授权代表需准备下列文件：</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第一部分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资信材料：</w:t>
      </w:r>
      <w:r w:rsidR="00E923EE"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lastRenderedPageBreak/>
        <w:t>第二部分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参评材料：一式</w:t>
      </w:r>
      <w:r w:rsidR="001F6510" w:rsidRPr="00A46DCE">
        <w:rPr>
          <w:rFonts w:ascii="仿宋" w:eastAsia="仿宋" w:hAnsi="仿宋" w:cs="仿宋_GB2312"/>
          <w:sz w:val="28"/>
          <w:szCs w:val="28"/>
        </w:rPr>
        <w:t>8</w:t>
      </w:r>
      <w:r w:rsidRPr="00A46DCE">
        <w:rPr>
          <w:rFonts w:ascii="仿宋" w:eastAsia="仿宋" w:hAnsi="仿宋" w:cs="仿宋_GB2312" w:hint="eastAsia"/>
          <w:sz w:val="28"/>
          <w:szCs w:val="28"/>
        </w:rPr>
        <w:t>份（</w:t>
      </w:r>
      <w:r w:rsidR="00E33B69"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份正本</w:t>
      </w:r>
      <w:r w:rsidR="00E923EE" w:rsidRPr="00A46DCE">
        <w:rPr>
          <w:rFonts w:ascii="仿宋" w:eastAsia="仿宋" w:hAnsi="仿宋" w:cs="仿宋_GB2312" w:hint="eastAsia"/>
          <w:sz w:val="28"/>
          <w:szCs w:val="28"/>
        </w:rPr>
        <w:t>、</w:t>
      </w:r>
      <w:r w:rsidR="001F6510" w:rsidRPr="00A46DCE">
        <w:rPr>
          <w:rFonts w:ascii="仿宋" w:eastAsia="仿宋" w:hAnsi="仿宋" w:cs="仿宋_GB2312"/>
          <w:sz w:val="28"/>
          <w:szCs w:val="28"/>
        </w:rPr>
        <w:t>7</w:t>
      </w:r>
      <w:r w:rsidRPr="00A46DCE">
        <w:rPr>
          <w:rFonts w:ascii="仿宋" w:eastAsia="仿宋" w:hAnsi="仿宋" w:cs="仿宋_GB2312" w:hint="eastAsia"/>
          <w:sz w:val="28"/>
          <w:szCs w:val="28"/>
        </w:rPr>
        <w:t>份副本）。</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投标文件必须经法人代表或授权代表签字并加盖企业公章</w:t>
      </w:r>
      <w:r w:rsidR="00E923EE" w:rsidRPr="00A46DCE">
        <w:rPr>
          <w:rFonts w:ascii="仿宋" w:eastAsia="仿宋" w:hAnsi="仿宋" w:cs="仿宋_GB2312" w:hint="eastAsia"/>
          <w:sz w:val="28"/>
          <w:szCs w:val="28"/>
        </w:rPr>
        <w:t>；</w:t>
      </w:r>
      <w:r w:rsidRPr="00A46DCE">
        <w:rPr>
          <w:rFonts w:ascii="仿宋" w:eastAsia="仿宋" w:hAnsi="仿宋" w:cs="仿宋_GB2312" w:hint="eastAsia"/>
          <w:sz w:val="28"/>
          <w:szCs w:val="28"/>
        </w:rPr>
        <w:t>第一、第二部分材料分别包装，</w:t>
      </w:r>
      <w:r w:rsidR="00E923EE" w:rsidRPr="00A46DCE">
        <w:rPr>
          <w:rFonts w:ascii="仿宋" w:eastAsia="仿宋" w:hAnsi="仿宋" w:cs="仿宋_GB2312" w:hint="eastAsia"/>
          <w:sz w:val="28"/>
          <w:szCs w:val="28"/>
        </w:rPr>
        <w:t>封面应当清楚写明投标人名称、项目名称和“在（招标文件中规定的开标日期和时间）之前不得启封”的字样，</w:t>
      </w:r>
      <w:r w:rsidRPr="00A46DCE">
        <w:rPr>
          <w:rFonts w:ascii="仿宋" w:eastAsia="仿宋" w:hAnsi="仿宋" w:cs="仿宋_GB2312" w:hint="eastAsia"/>
          <w:sz w:val="28"/>
          <w:szCs w:val="28"/>
        </w:rPr>
        <w:t>密封形式提交。</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sz w:val="28"/>
          <w:szCs w:val="28"/>
        </w:rPr>
        <w:t>2.</w:t>
      </w:r>
      <w:r w:rsidRPr="00A46DCE">
        <w:rPr>
          <w:rFonts w:ascii="仿宋" w:eastAsia="仿宋" w:hAnsi="仿宋" w:cs="仿宋_GB2312" w:hint="eastAsia"/>
          <w:sz w:val="28"/>
          <w:szCs w:val="28"/>
        </w:rPr>
        <w:t xml:space="preserve"> 投标文件均须应用A4或A3幅面的纸张打印。</w:t>
      </w:r>
    </w:p>
    <w:p w:rsidR="001C2D8A" w:rsidRPr="00A46DCE" w:rsidRDefault="001C2D8A" w:rsidP="001055E2">
      <w:pPr>
        <w:spacing w:line="360" w:lineRule="auto"/>
        <w:ind w:rightChars="-162" w:right="-340" w:firstLineChars="200" w:firstLine="560"/>
        <w:jc w:val="left"/>
        <w:rPr>
          <w:rFonts w:ascii="仿宋" w:eastAsia="仿宋" w:hAnsi="仿宋" w:cs="仿宋_GB2312"/>
          <w:sz w:val="28"/>
          <w:szCs w:val="28"/>
        </w:rPr>
      </w:pPr>
      <w:r w:rsidRPr="00A46DCE">
        <w:rPr>
          <w:rFonts w:ascii="仿宋" w:eastAsia="仿宋" w:hAnsi="仿宋" w:cs="仿宋_GB2312"/>
          <w:sz w:val="28"/>
          <w:szCs w:val="28"/>
        </w:rPr>
        <w:t>3.</w:t>
      </w:r>
      <w:r w:rsidRPr="00A46DCE">
        <w:rPr>
          <w:rFonts w:ascii="仿宋" w:eastAsia="仿宋" w:hAnsi="仿宋" w:cs="仿宋_GB2312" w:hint="eastAsia"/>
          <w:sz w:val="28"/>
          <w:szCs w:val="28"/>
        </w:rPr>
        <w:t xml:space="preserve"> 投标文件外包装按招标文件提供的统一格式（见附件</w:t>
      </w:r>
      <w:r w:rsidR="009A78B5" w:rsidRPr="00A46DCE">
        <w:rPr>
          <w:rFonts w:ascii="仿宋" w:eastAsia="仿宋" w:hAnsi="仿宋" w:cs="仿宋_GB2312" w:hint="eastAsia"/>
          <w:sz w:val="28"/>
          <w:szCs w:val="28"/>
        </w:rPr>
        <w:t>2</w:t>
      </w:r>
      <w:r w:rsidRPr="00A46DCE">
        <w:rPr>
          <w:rFonts w:ascii="仿宋" w:eastAsia="仿宋" w:hAnsi="仿宋" w:cs="仿宋_GB2312" w:hint="eastAsia"/>
          <w:sz w:val="28"/>
          <w:szCs w:val="28"/>
        </w:rPr>
        <w:t>）。</w:t>
      </w:r>
    </w:p>
    <w:p w:rsidR="00F40FB8" w:rsidRPr="005E3765" w:rsidRDefault="00F40FB8" w:rsidP="00F40FB8">
      <w:pPr>
        <w:pStyle w:val="af1"/>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五</w:t>
      </w:r>
      <w:r w:rsidRPr="005E3765">
        <w:rPr>
          <w:rFonts w:ascii="黑体" w:eastAsia="黑体" w:hAnsi="黑体" w:hint="eastAsia"/>
          <w:b/>
          <w:sz w:val="28"/>
          <w:szCs w:val="28"/>
        </w:rPr>
        <w:t>、评标方法</w:t>
      </w:r>
    </w:p>
    <w:p w:rsidR="00492C5C" w:rsidRPr="00492C5C" w:rsidRDefault="00492C5C" w:rsidP="00492C5C">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评标方法：综合评分法。</w:t>
      </w:r>
    </w:p>
    <w:p w:rsidR="00492C5C" w:rsidRPr="00195352" w:rsidRDefault="00492C5C" w:rsidP="00195352">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综合评分法中的价格分统一采用低价优先法计算，即满足采购文件要求且投标价格最低的投标报价为评标基准价，其价格分为满分。其他投标人的价格分统一按照下列公式计算：投标报价得分</w:t>
      </w:r>
      <w:r w:rsidRPr="00492C5C">
        <w:rPr>
          <w:rFonts w:ascii="仿宋" w:eastAsia="仿宋" w:hAnsi="仿宋" w:cs="仿宋_GB2312"/>
          <w:sz w:val="28"/>
          <w:szCs w:val="28"/>
        </w:rPr>
        <w:t>=(评标基准价/投标报价)×权重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
        <w:gridCol w:w="390"/>
        <w:gridCol w:w="472"/>
        <w:gridCol w:w="1414"/>
        <w:gridCol w:w="679"/>
        <w:gridCol w:w="5607"/>
      </w:tblGrid>
      <w:tr w:rsidR="00AC019B" w:rsidTr="00675954">
        <w:trPr>
          <w:jc w:val="center"/>
        </w:trPr>
        <w:tc>
          <w:tcPr>
            <w:tcW w:w="385" w:type="dxa"/>
            <w:vMerge w:val="restart"/>
            <w:tcBorders>
              <w:top w:val="single" w:sz="4" w:space="0" w:color="auto"/>
              <w:left w:val="single" w:sz="4" w:space="0" w:color="auto"/>
              <w:right w:val="single" w:sz="4" w:space="0" w:color="auto"/>
            </w:tcBorders>
          </w:tcPr>
          <w:p w:rsidR="00AC019B" w:rsidRDefault="00AC019B" w:rsidP="00675954">
            <w:pPr>
              <w:jc w:val="center"/>
              <w:rPr>
                <w:rFonts w:ascii="仿宋" w:eastAsia="仿宋" w:hAnsi="仿宋"/>
                <w:szCs w:val="21"/>
                <w:highlight w:val="yellow"/>
              </w:rPr>
            </w:pPr>
            <w:r>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序号</w:t>
            </w:r>
          </w:p>
        </w:tc>
        <w:tc>
          <w:tcPr>
            <w:tcW w:w="2565" w:type="dxa"/>
            <w:gridSpan w:val="3"/>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权重</w:t>
            </w:r>
          </w:p>
        </w:tc>
      </w:tr>
      <w:tr w:rsidR="00AC019B" w:rsidTr="00675954">
        <w:trPr>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1</w:t>
            </w:r>
          </w:p>
        </w:tc>
        <w:tc>
          <w:tcPr>
            <w:tcW w:w="2565" w:type="dxa"/>
            <w:gridSpan w:val="3"/>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价格</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hint="eastAsia"/>
                <w:szCs w:val="21"/>
              </w:rPr>
              <w:t>20</w:t>
            </w:r>
          </w:p>
        </w:tc>
      </w:tr>
      <w:tr w:rsidR="00AC019B" w:rsidTr="00675954">
        <w:trPr>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2</w:t>
            </w:r>
          </w:p>
        </w:tc>
        <w:tc>
          <w:tcPr>
            <w:tcW w:w="2565" w:type="dxa"/>
            <w:gridSpan w:val="3"/>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技术</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33</w:t>
            </w:r>
          </w:p>
        </w:tc>
      </w:tr>
      <w:tr w:rsidR="00AC019B" w:rsidTr="00675954">
        <w:trPr>
          <w:trHeight w:val="63"/>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vMerge w:val="restart"/>
            <w:tcBorders>
              <w:top w:val="single" w:sz="4" w:space="0" w:color="auto"/>
              <w:left w:val="single" w:sz="4" w:space="0" w:color="auto"/>
              <w:right w:val="single" w:sz="4" w:space="0" w:color="auto"/>
            </w:tcBorders>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hint="eastAsia"/>
                <w:szCs w:val="21"/>
              </w:rPr>
              <w:t>序</w:t>
            </w:r>
            <w:r>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评分准则</w:t>
            </w:r>
          </w:p>
        </w:tc>
      </w:tr>
      <w:tr w:rsidR="00AC019B" w:rsidTr="00675954">
        <w:trPr>
          <w:trHeight w:val="63"/>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 xml:space="preserve">对深圳市耕地和永久基本农田保护现状的理解情况； </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 xml:space="preserve">对项目需求的理解情况； </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项目研究思路、技术路线是否合理可行；</w:t>
            </w:r>
          </w:p>
          <w:p w:rsidR="00AC019B" w:rsidRDefault="00AC019B"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项目工作方案是否适合深圳的实际。</w:t>
            </w:r>
          </w:p>
          <w:p w:rsidR="00AC019B" w:rsidRDefault="00AC019B"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对项目需求理解准确、全面，实施方案详细且符合深圳实际的评价为优，得100%分数；</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对项目需求理解准确，但实施方案不够全面的评价为良，得80%分数；</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对项目需求理解有偏差，实施方案简要且针对性不强的评价为中，得60%分数；</w:t>
            </w:r>
          </w:p>
          <w:p w:rsidR="00AC019B" w:rsidRDefault="00AC019B" w:rsidP="00675954">
            <w:pPr>
              <w:jc w:val="left"/>
              <w:rPr>
                <w:rFonts w:ascii="仿宋" w:eastAsia="仿宋" w:hAnsi="仿宋"/>
                <w:szCs w:val="21"/>
              </w:rPr>
            </w:pPr>
            <w:r>
              <w:rPr>
                <w:rFonts w:ascii="仿宋" w:eastAsia="仿宋" w:hAnsi="仿宋" w:hint="eastAsia"/>
                <w:szCs w:val="21"/>
              </w:rPr>
              <w:lastRenderedPageBreak/>
              <w:t>4</w:t>
            </w:r>
            <w:r>
              <w:rPr>
                <w:rFonts w:ascii="仿宋" w:eastAsia="仿宋" w:hAnsi="仿宋"/>
                <w:szCs w:val="21"/>
              </w:rPr>
              <w:t>.</w:t>
            </w:r>
            <w:r>
              <w:rPr>
                <w:rFonts w:ascii="仿宋" w:eastAsia="仿宋" w:hAnsi="仿宋" w:hint="eastAsia"/>
                <w:szCs w:val="21"/>
              </w:rPr>
              <w:t>没有理解项目需求且缺少实施方案的评价为差，不得分。</w:t>
            </w:r>
          </w:p>
          <w:p w:rsidR="00AC019B" w:rsidRDefault="00AC019B" w:rsidP="00675954">
            <w:pPr>
              <w:jc w:val="left"/>
              <w:rPr>
                <w:rFonts w:ascii="仿宋" w:eastAsia="仿宋" w:hAnsi="仿宋"/>
                <w:szCs w:val="21"/>
                <w:highlight w:val="yellow"/>
              </w:rPr>
            </w:pPr>
            <w:r>
              <w:rPr>
                <w:rFonts w:ascii="仿宋" w:eastAsia="仿宋" w:hAnsi="仿宋" w:hint="eastAsia"/>
                <w:b/>
                <w:iCs/>
                <w:szCs w:val="21"/>
              </w:rPr>
              <w:t>评价为“差”评委须书面说明情况。</w:t>
            </w:r>
          </w:p>
        </w:tc>
      </w:tr>
      <w:tr w:rsidR="00AC019B" w:rsidTr="00675954">
        <w:trPr>
          <w:trHeight w:val="63"/>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 xml:space="preserve">能否识别项目重点难点； </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 xml:space="preserve">能否对重点难点加以阐述和分析； </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能否提出符合深圳实际的应对措施。</w:t>
            </w:r>
          </w:p>
          <w:p w:rsidR="00AC019B" w:rsidRDefault="00AC019B"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对项目重难点理解准确全面，有针对性详细分析，且能提出符合深圳实际的应对措施的评价为优，得100%分数；</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对项目重难点理解准确但分析不全面，应对措施不能完全贴合深圳实际的评价为良，得80%分数；</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对项目重难点理解有偏差且分析不全面，应对措施简要且不能完全贴合深圳实际的评价为中，得60%分数。</w:t>
            </w:r>
          </w:p>
          <w:p w:rsidR="00AC019B" w:rsidRDefault="00AC019B"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没有正确理解和分析项目重难点，应对措施不符合深圳实际的评价为差，不得分。</w:t>
            </w:r>
          </w:p>
          <w:p w:rsidR="00AC019B" w:rsidRDefault="00AC019B" w:rsidP="00675954">
            <w:pPr>
              <w:jc w:val="left"/>
              <w:rPr>
                <w:rFonts w:ascii="仿宋" w:eastAsia="仿宋" w:hAnsi="仿宋"/>
                <w:szCs w:val="21"/>
                <w:highlight w:val="yellow"/>
              </w:rPr>
            </w:pPr>
            <w:r>
              <w:rPr>
                <w:rFonts w:ascii="仿宋" w:eastAsia="仿宋" w:hAnsi="仿宋" w:hint="eastAsia"/>
                <w:b/>
                <w:iCs/>
                <w:szCs w:val="21"/>
              </w:rPr>
              <w:t>评价为“差”评委须书面说明情况。</w:t>
            </w:r>
          </w:p>
        </w:tc>
      </w:tr>
      <w:tr w:rsidR="00AC019B" w:rsidTr="00675954">
        <w:trPr>
          <w:trHeight w:val="63"/>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r>
              <w:rPr>
                <w:rFonts w:ascii="仿宋" w:eastAsia="仿宋" w:hAnsi="仿宋"/>
                <w:szCs w:val="21"/>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r>
              <w:rPr>
                <w:rFonts w:ascii="仿宋" w:eastAsia="仿宋" w:hAnsi="仿宋"/>
                <w:szCs w:val="21"/>
              </w:rPr>
              <w:t>7</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C019B" w:rsidRDefault="00AC019B" w:rsidP="00675954">
            <w:pPr>
              <w:jc w:val="left"/>
              <w:rPr>
                <w:rFonts w:ascii="仿宋" w:eastAsia="仿宋" w:hAnsi="仿宋"/>
                <w:szCs w:val="21"/>
              </w:rPr>
            </w:pPr>
            <w:r>
              <w:rPr>
                <w:rFonts w:ascii="仿宋" w:eastAsia="仿宋" w:hAnsi="仿宋" w:hint="eastAsia"/>
                <w:szCs w:val="21"/>
              </w:rPr>
              <w:t>对进度控制措施、沟通协调机制及相关安全、保密措施的设定情况。</w:t>
            </w:r>
          </w:p>
          <w:p w:rsidR="00AC019B" w:rsidRDefault="00AC019B"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项目进度控制措施和沟通协调机制切实、有效，相关安全、保密措施全面、可行的评价为优，得100%分数；</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项目进度控制措施和沟通协调机制有效，相关安全、保密措施可行的评价为良，得80%分数；</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项目进度控制措施和沟通协调机制基本有效，相关安全、保密措施基本可行的评价为中，得60%分数；</w:t>
            </w:r>
          </w:p>
          <w:p w:rsidR="00AC019B" w:rsidRDefault="00AC019B"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没有质量（完成时间、安全、环保）保障措施及方案的评价为差，不得分。</w:t>
            </w:r>
          </w:p>
          <w:p w:rsidR="00AC019B" w:rsidRDefault="00AC019B" w:rsidP="00675954">
            <w:pPr>
              <w:jc w:val="left"/>
              <w:rPr>
                <w:rFonts w:ascii="仿宋" w:eastAsia="仿宋" w:hAnsi="仿宋"/>
                <w:b/>
                <w:szCs w:val="21"/>
                <w:highlight w:val="yellow"/>
              </w:rPr>
            </w:pPr>
            <w:r>
              <w:rPr>
                <w:rFonts w:ascii="仿宋" w:eastAsia="仿宋" w:hAnsi="仿宋" w:hint="eastAsia"/>
                <w:b/>
                <w:iCs/>
                <w:szCs w:val="21"/>
              </w:rPr>
              <w:t>评价为“差”评委须书面说明情况。</w:t>
            </w:r>
          </w:p>
        </w:tc>
      </w:tr>
      <w:tr w:rsidR="00AC019B" w:rsidTr="00675954">
        <w:trPr>
          <w:trHeight w:val="63"/>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C019B" w:rsidRDefault="00AC019B" w:rsidP="00675954">
            <w:pPr>
              <w:jc w:val="left"/>
              <w:rPr>
                <w:rFonts w:ascii="仿宋" w:eastAsia="仿宋" w:hAnsi="仿宋"/>
                <w:szCs w:val="21"/>
              </w:rPr>
            </w:pPr>
            <w:r>
              <w:rPr>
                <w:rFonts w:ascii="仿宋" w:eastAsia="仿宋" w:hAnsi="仿宋" w:hint="eastAsia"/>
                <w:szCs w:val="21"/>
              </w:rPr>
              <w:t>售后服务承诺情况。</w:t>
            </w:r>
          </w:p>
          <w:p w:rsidR="00AC019B" w:rsidRDefault="00AC019B"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C019B" w:rsidRDefault="00AC019B"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服务承诺全面周到，售后服务计划具体、可行的评价为优，得100%分数；</w:t>
            </w:r>
          </w:p>
          <w:p w:rsidR="00AC019B" w:rsidRDefault="00AC019B"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服务承诺全面，售后服务计划可行的评价为良，得80%分数；</w:t>
            </w:r>
          </w:p>
          <w:p w:rsidR="00AC019B" w:rsidRDefault="00AC019B"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有服务承诺，售后服务计划基本可行的评价为中，得60%分数；</w:t>
            </w:r>
          </w:p>
          <w:p w:rsidR="00AC019B" w:rsidRDefault="00AC019B" w:rsidP="00675954">
            <w:pPr>
              <w:jc w:val="left"/>
              <w:rPr>
                <w:rFonts w:ascii="仿宋" w:eastAsia="仿宋" w:hAnsi="仿宋"/>
                <w:szCs w:val="21"/>
              </w:rPr>
            </w:pPr>
            <w:r>
              <w:rPr>
                <w:rFonts w:ascii="仿宋" w:eastAsia="仿宋" w:hAnsi="仿宋"/>
                <w:szCs w:val="21"/>
              </w:rPr>
              <w:t>4.</w:t>
            </w:r>
            <w:r>
              <w:rPr>
                <w:rFonts w:ascii="仿宋" w:eastAsia="仿宋" w:hAnsi="仿宋" w:hint="eastAsia"/>
                <w:szCs w:val="21"/>
              </w:rPr>
              <w:t>没有项目完成（服务期满）后的服务承诺的评价为差，不得分。</w:t>
            </w:r>
          </w:p>
          <w:p w:rsidR="00AC019B" w:rsidRDefault="00AC019B" w:rsidP="00675954">
            <w:pPr>
              <w:jc w:val="left"/>
              <w:rPr>
                <w:rFonts w:ascii="仿宋" w:eastAsia="仿宋" w:hAnsi="仿宋"/>
                <w:b/>
                <w:szCs w:val="21"/>
              </w:rPr>
            </w:pPr>
            <w:r>
              <w:rPr>
                <w:rFonts w:ascii="仿宋" w:eastAsia="仿宋" w:hAnsi="仿宋" w:hint="eastAsia"/>
                <w:b/>
                <w:iCs/>
                <w:szCs w:val="21"/>
              </w:rPr>
              <w:t>评价为“差”评委须书面说明情况。</w:t>
            </w:r>
          </w:p>
        </w:tc>
      </w:tr>
      <w:tr w:rsidR="00AC019B" w:rsidTr="00675954">
        <w:trPr>
          <w:trHeight w:val="63"/>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C019B" w:rsidRDefault="00AC019B" w:rsidP="00675954">
            <w:pPr>
              <w:jc w:val="left"/>
              <w:rPr>
                <w:rFonts w:ascii="仿宋" w:eastAsia="仿宋" w:hAnsi="仿宋"/>
                <w:szCs w:val="21"/>
              </w:rPr>
            </w:pPr>
            <w:r>
              <w:rPr>
                <w:rFonts w:ascii="仿宋" w:eastAsia="仿宋" w:hAnsi="仿宋" w:hint="eastAsia"/>
                <w:szCs w:val="21"/>
              </w:rPr>
              <w:t>违约承诺情况。</w:t>
            </w:r>
          </w:p>
          <w:p w:rsidR="00AC019B" w:rsidRDefault="00AC019B" w:rsidP="00675954">
            <w:pPr>
              <w:jc w:val="left"/>
              <w:rPr>
                <w:rFonts w:ascii="仿宋" w:eastAsia="仿宋" w:hAnsi="仿宋"/>
                <w:b/>
                <w:bCs/>
                <w:szCs w:val="21"/>
              </w:rPr>
            </w:pPr>
            <w:r>
              <w:rPr>
                <w:rFonts w:ascii="仿宋" w:eastAsia="仿宋" w:hAnsi="仿宋" w:hint="eastAsia"/>
                <w:b/>
                <w:bCs/>
                <w:szCs w:val="21"/>
              </w:rPr>
              <w:lastRenderedPageBreak/>
              <w:t>（二）</w:t>
            </w:r>
            <w:r>
              <w:rPr>
                <w:rFonts w:ascii="仿宋" w:eastAsia="仿宋" w:hAnsi="仿宋"/>
                <w:b/>
                <w:bCs/>
                <w:szCs w:val="21"/>
              </w:rPr>
              <w:t>优良中差评分标准：</w:t>
            </w:r>
          </w:p>
          <w:p w:rsidR="00AC019B" w:rsidRDefault="00AC019B" w:rsidP="00675954">
            <w:pPr>
              <w:jc w:val="left"/>
              <w:rPr>
                <w:rFonts w:ascii="仿宋" w:eastAsia="仿宋" w:hAnsi="仿宋"/>
                <w:bCs/>
                <w:iCs/>
                <w:szCs w:val="21"/>
              </w:rPr>
            </w:pPr>
            <w:r>
              <w:rPr>
                <w:rFonts w:ascii="仿宋" w:eastAsia="仿宋" w:hAnsi="仿宋" w:hint="eastAsia"/>
                <w:bCs/>
                <w:iCs/>
                <w:szCs w:val="21"/>
              </w:rPr>
              <w:t>1</w:t>
            </w:r>
            <w:r>
              <w:rPr>
                <w:rFonts w:ascii="仿宋" w:eastAsia="仿宋" w:hAnsi="仿宋"/>
                <w:bCs/>
                <w:iCs/>
                <w:szCs w:val="21"/>
              </w:rPr>
              <w:t>.</w:t>
            </w:r>
            <w:r>
              <w:rPr>
                <w:rFonts w:ascii="仿宋" w:eastAsia="仿宋" w:hAnsi="仿宋" w:hint="eastAsia"/>
                <w:bCs/>
                <w:iCs/>
                <w:szCs w:val="21"/>
              </w:rPr>
              <w:t>承诺满足招标文件要求，保证措施合理且有针对性，有具体的违约责任承诺的评价为优，得100%分数；</w:t>
            </w:r>
          </w:p>
          <w:p w:rsidR="00AC019B" w:rsidRDefault="00AC019B" w:rsidP="00675954">
            <w:pPr>
              <w:jc w:val="left"/>
              <w:rPr>
                <w:rFonts w:ascii="仿宋" w:eastAsia="仿宋" w:hAnsi="仿宋"/>
                <w:bCs/>
                <w:iCs/>
                <w:szCs w:val="21"/>
              </w:rPr>
            </w:pPr>
            <w:r>
              <w:rPr>
                <w:rFonts w:ascii="仿宋" w:eastAsia="仿宋" w:hAnsi="仿宋" w:hint="eastAsia"/>
                <w:bCs/>
                <w:iCs/>
                <w:szCs w:val="21"/>
              </w:rPr>
              <w:t>2</w:t>
            </w:r>
            <w:r>
              <w:rPr>
                <w:rFonts w:ascii="仿宋" w:eastAsia="仿宋" w:hAnsi="仿宋"/>
                <w:bCs/>
                <w:iCs/>
                <w:szCs w:val="21"/>
              </w:rPr>
              <w:t>.</w:t>
            </w:r>
            <w:r>
              <w:rPr>
                <w:rFonts w:ascii="仿宋" w:eastAsia="仿宋" w:hAnsi="仿宋" w:hint="eastAsia"/>
                <w:bCs/>
                <w:iCs/>
                <w:szCs w:val="21"/>
              </w:rPr>
              <w:t>承诺满足招标文件要求，保证措施合理但针对性一般，有具体的违约责任承诺的评价为良，得80%分数；</w:t>
            </w:r>
          </w:p>
          <w:p w:rsidR="00AC019B" w:rsidRDefault="00AC019B" w:rsidP="00675954">
            <w:pPr>
              <w:jc w:val="left"/>
              <w:rPr>
                <w:rFonts w:ascii="仿宋" w:eastAsia="仿宋" w:hAnsi="仿宋"/>
                <w:bCs/>
                <w:iCs/>
                <w:szCs w:val="21"/>
              </w:rPr>
            </w:pPr>
            <w:r>
              <w:rPr>
                <w:rFonts w:ascii="仿宋" w:eastAsia="仿宋" w:hAnsi="仿宋" w:hint="eastAsia"/>
                <w:bCs/>
                <w:iCs/>
                <w:szCs w:val="21"/>
              </w:rPr>
              <w:t>3</w:t>
            </w:r>
            <w:r>
              <w:rPr>
                <w:rFonts w:ascii="仿宋" w:eastAsia="仿宋" w:hAnsi="仿宋"/>
                <w:bCs/>
                <w:iCs/>
                <w:szCs w:val="21"/>
              </w:rPr>
              <w:t>.</w:t>
            </w:r>
            <w:r>
              <w:rPr>
                <w:rFonts w:ascii="仿宋" w:eastAsia="仿宋" w:hAnsi="仿宋" w:hint="eastAsia"/>
                <w:bCs/>
                <w:iCs/>
                <w:szCs w:val="21"/>
              </w:rPr>
              <w:t>承诺满足招标文件要求，保证措施基本合理，有具体的违约责任承诺的评价为中，得60%分数；</w:t>
            </w:r>
          </w:p>
          <w:p w:rsidR="00AC019B" w:rsidRDefault="00AC019B" w:rsidP="00675954">
            <w:pPr>
              <w:jc w:val="left"/>
              <w:rPr>
                <w:rFonts w:ascii="仿宋" w:eastAsia="仿宋" w:hAnsi="仿宋"/>
                <w:bCs/>
                <w:iCs/>
                <w:szCs w:val="21"/>
              </w:rPr>
            </w:pPr>
            <w:r>
              <w:rPr>
                <w:rFonts w:ascii="仿宋" w:eastAsia="仿宋" w:hAnsi="仿宋"/>
                <w:bCs/>
                <w:iCs/>
                <w:szCs w:val="21"/>
              </w:rPr>
              <w:t>4.</w:t>
            </w:r>
            <w:r>
              <w:rPr>
                <w:rFonts w:ascii="仿宋" w:eastAsia="仿宋" w:hAnsi="仿宋" w:hint="eastAsia"/>
                <w:bCs/>
                <w:iCs/>
                <w:szCs w:val="21"/>
              </w:rPr>
              <w:t>没有违约承诺的评价为差，不得分。</w:t>
            </w:r>
          </w:p>
          <w:p w:rsidR="00AC019B" w:rsidRDefault="00AC019B" w:rsidP="00675954">
            <w:pPr>
              <w:jc w:val="left"/>
              <w:rPr>
                <w:rFonts w:ascii="仿宋" w:eastAsia="仿宋" w:hAnsi="仿宋"/>
                <w:b/>
                <w:szCs w:val="21"/>
              </w:rPr>
            </w:pPr>
            <w:r>
              <w:rPr>
                <w:rFonts w:ascii="仿宋" w:eastAsia="仿宋" w:hAnsi="仿宋" w:hint="eastAsia"/>
                <w:b/>
                <w:iCs/>
                <w:szCs w:val="21"/>
              </w:rPr>
              <w:t>评价为“差”评委须书面说明情况。</w:t>
            </w:r>
          </w:p>
        </w:tc>
      </w:tr>
      <w:tr w:rsidR="00AC019B" w:rsidTr="00675954">
        <w:trPr>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3</w:t>
            </w:r>
          </w:p>
        </w:tc>
        <w:tc>
          <w:tcPr>
            <w:tcW w:w="2565" w:type="dxa"/>
            <w:gridSpan w:val="3"/>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综合实力</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40</w:t>
            </w:r>
          </w:p>
        </w:tc>
      </w:tr>
      <w:tr w:rsidR="00AC019B" w:rsidTr="00675954">
        <w:trPr>
          <w:trHeight w:val="81"/>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vMerge w:val="restart"/>
            <w:tcBorders>
              <w:top w:val="single" w:sz="4" w:space="0" w:color="auto"/>
              <w:left w:val="single" w:sz="4" w:space="0" w:color="auto"/>
              <w:right w:val="single" w:sz="4" w:space="0" w:color="auto"/>
            </w:tcBorders>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hint="eastAsia"/>
                <w:szCs w:val="21"/>
              </w:rPr>
              <w:t>序</w:t>
            </w:r>
            <w:r>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评分准则</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投标人通过相关认证情况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spacing w:after="160"/>
              <w:jc w:val="left"/>
              <w:rPr>
                <w:rFonts w:ascii="仿宋" w:eastAsia="仿宋" w:hAnsi="仿宋"/>
                <w:b/>
                <w:bCs/>
                <w:szCs w:val="21"/>
              </w:rPr>
            </w:pPr>
            <w:r>
              <w:rPr>
                <w:rFonts w:ascii="仿宋" w:eastAsia="仿宋" w:hAnsi="仿宋"/>
                <w:b/>
                <w:bCs/>
                <w:szCs w:val="21"/>
              </w:rPr>
              <w:t>（一）评分内容：</w:t>
            </w:r>
          </w:p>
          <w:p w:rsidR="00AC019B" w:rsidRDefault="00AC019B" w:rsidP="00675954">
            <w:pPr>
              <w:spacing w:after="160"/>
              <w:rPr>
                <w:rFonts w:ascii="仿宋" w:eastAsia="仿宋" w:hAnsi="仿宋"/>
                <w:szCs w:val="21"/>
              </w:rPr>
            </w:pPr>
            <w:r>
              <w:rPr>
                <w:rFonts w:ascii="仿宋" w:eastAsia="仿宋" w:hAnsi="仿宋" w:hint="eastAsia"/>
                <w:szCs w:val="21"/>
              </w:rPr>
              <w:t>1.质量管理体系认证证书、职业健康安全管理体系认证证书、环境管理体系认证证书，同时具有以上三项认证证书的得50%的分数；具有任意二项认证证书的得30%的分数；只具有其中一项认证证书的得10%的分数。</w:t>
            </w:r>
          </w:p>
          <w:p w:rsidR="00AC019B" w:rsidRDefault="00AC019B" w:rsidP="00675954">
            <w:pPr>
              <w:spacing w:after="160"/>
              <w:rPr>
                <w:rFonts w:ascii="仿宋" w:eastAsia="仿宋" w:hAnsi="仿宋"/>
                <w:szCs w:val="21"/>
              </w:rPr>
            </w:pPr>
            <w:r>
              <w:rPr>
                <w:rFonts w:ascii="仿宋" w:eastAsia="仿宋" w:hAnsi="仿宋" w:hint="eastAsia"/>
                <w:szCs w:val="21"/>
              </w:rPr>
              <w:t>2.具有信息安全管理体系认证证书、知识产权管理体系认证证书的每有一项得25%分数，最高得50%分数。</w:t>
            </w:r>
          </w:p>
          <w:p w:rsidR="00AC019B" w:rsidRDefault="00AC019B" w:rsidP="00675954">
            <w:pPr>
              <w:spacing w:after="160"/>
              <w:rPr>
                <w:rFonts w:ascii="仿宋" w:eastAsia="仿宋" w:hAnsi="仿宋"/>
                <w:szCs w:val="21"/>
              </w:rPr>
            </w:pPr>
            <w:r>
              <w:rPr>
                <w:rFonts w:ascii="仿宋" w:eastAsia="仿宋" w:hAnsi="仿宋"/>
                <w:szCs w:val="21"/>
              </w:rPr>
              <w:t>（</w:t>
            </w:r>
            <w:r>
              <w:rPr>
                <w:rFonts w:ascii="仿宋" w:eastAsia="仿宋" w:hAnsi="仿宋"/>
                <w:b/>
                <w:bCs/>
                <w:szCs w:val="21"/>
              </w:rPr>
              <w:t>二）评分依据：</w:t>
            </w:r>
          </w:p>
          <w:p w:rsidR="00AC019B" w:rsidRDefault="00AC019B" w:rsidP="00675954">
            <w:pPr>
              <w:spacing w:after="160"/>
              <w:rPr>
                <w:rFonts w:ascii="仿宋" w:eastAsia="仿宋" w:hAnsi="仿宋"/>
                <w:szCs w:val="21"/>
              </w:rPr>
            </w:pPr>
            <w:r>
              <w:rPr>
                <w:rFonts w:ascii="仿宋" w:eastAsia="仿宋" w:hAnsi="仿宋"/>
                <w:szCs w:val="21"/>
              </w:rPr>
              <w:t>1.要求提供有效的认证证书作为得分依据。</w:t>
            </w:r>
          </w:p>
          <w:p w:rsidR="00AC019B" w:rsidRDefault="00AC019B" w:rsidP="00675954">
            <w:pPr>
              <w:spacing w:after="160"/>
              <w:jc w:val="left"/>
              <w:rPr>
                <w:rFonts w:ascii="仿宋" w:eastAsia="仿宋" w:hAnsi="仿宋"/>
                <w:szCs w:val="21"/>
                <w:highlight w:val="yellow"/>
              </w:rPr>
            </w:pPr>
            <w:r>
              <w:rPr>
                <w:rFonts w:ascii="仿宋" w:eastAsia="仿宋" w:hAnsi="仿宋"/>
                <w:szCs w:val="21"/>
              </w:rPr>
              <w:t>2.以上资料均要求提供扫描件，原件备查。</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3</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spacing w:after="160"/>
              <w:jc w:val="left"/>
              <w:rPr>
                <w:rFonts w:ascii="仿宋" w:eastAsia="仿宋" w:hAnsi="仿宋"/>
                <w:b/>
                <w:bCs/>
                <w:szCs w:val="21"/>
              </w:rPr>
            </w:pPr>
            <w:r>
              <w:rPr>
                <w:rFonts w:ascii="仿宋" w:eastAsia="仿宋" w:hAnsi="仿宋"/>
                <w:b/>
                <w:bCs/>
                <w:szCs w:val="21"/>
              </w:rPr>
              <w:t>（一）评分内容：</w:t>
            </w:r>
          </w:p>
          <w:p w:rsidR="00AC019B" w:rsidRDefault="00AC019B" w:rsidP="00675954">
            <w:pPr>
              <w:spacing w:after="160"/>
              <w:rPr>
                <w:rFonts w:ascii="仿宋" w:eastAsia="仿宋" w:hAnsi="仿宋"/>
                <w:szCs w:val="21"/>
              </w:rPr>
            </w:pPr>
            <w:r>
              <w:rPr>
                <w:rFonts w:ascii="仿宋" w:eastAsia="仿宋" w:hAnsi="仿宋" w:hint="eastAsia"/>
                <w:szCs w:val="21"/>
              </w:rPr>
              <w:t>考察投标人2015年1月1日至本项目开标之日（以合同签订时间为准）承担过的同类项目业绩情况：</w:t>
            </w:r>
          </w:p>
          <w:p w:rsidR="00AC019B" w:rsidRDefault="00AC019B" w:rsidP="00675954">
            <w:pPr>
              <w:spacing w:after="160"/>
              <w:rPr>
                <w:rFonts w:ascii="仿宋" w:eastAsia="仿宋" w:hAnsi="仿宋"/>
                <w:szCs w:val="21"/>
              </w:rPr>
            </w:pPr>
            <w:r>
              <w:rPr>
                <w:rFonts w:ascii="仿宋" w:eastAsia="仿宋" w:hAnsi="仿宋" w:hint="eastAsia"/>
                <w:szCs w:val="21"/>
              </w:rPr>
              <w:t>承担过深圳市耕地质量等别更新或深圳市耕地质量分类项目，每个项目得20%分数。</w:t>
            </w:r>
          </w:p>
          <w:p w:rsidR="00AC019B" w:rsidRDefault="00AC019B" w:rsidP="00675954">
            <w:pPr>
              <w:spacing w:after="160"/>
              <w:jc w:val="left"/>
              <w:rPr>
                <w:rFonts w:ascii="仿宋" w:eastAsia="仿宋" w:hAnsi="仿宋"/>
                <w:b/>
                <w:bCs/>
                <w:szCs w:val="21"/>
              </w:rPr>
            </w:pPr>
            <w:r>
              <w:rPr>
                <w:rFonts w:ascii="仿宋" w:eastAsia="仿宋" w:hAnsi="仿宋" w:hint="eastAsia"/>
                <w:b/>
                <w:bCs/>
                <w:szCs w:val="21"/>
              </w:rPr>
              <w:t>（二）评分依据：</w:t>
            </w:r>
          </w:p>
          <w:p w:rsidR="00AC019B" w:rsidRDefault="00AC019B" w:rsidP="00675954">
            <w:pPr>
              <w:spacing w:after="160"/>
              <w:jc w:val="left"/>
              <w:rPr>
                <w:rFonts w:ascii="仿宋" w:eastAsia="仿宋" w:hAnsi="仿宋"/>
                <w:szCs w:val="21"/>
              </w:rPr>
            </w:pPr>
            <w:r>
              <w:rPr>
                <w:rFonts w:ascii="仿宋" w:eastAsia="仿宋" w:hAnsi="仿宋" w:hint="eastAsia"/>
                <w:szCs w:val="21"/>
              </w:rPr>
              <w:t>1.要求提供合同关键信息作为得分依据。</w:t>
            </w:r>
          </w:p>
          <w:p w:rsidR="00AC019B" w:rsidRDefault="00AC019B" w:rsidP="00675954">
            <w:pPr>
              <w:spacing w:after="160"/>
              <w:jc w:val="left"/>
              <w:rPr>
                <w:rFonts w:ascii="仿宋" w:eastAsia="仿宋" w:hAnsi="仿宋"/>
                <w:szCs w:val="21"/>
              </w:rPr>
            </w:pPr>
            <w:r>
              <w:rPr>
                <w:rFonts w:ascii="仿宋" w:eastAsia="仿宋" w:hAnsi="仿宋" w:hint="eastAsia"/>
                <w:szCs w:val="21"/>
              </w:rPr>
              <w:t>2.通过合同关键信息无法判断是否得分的，也可以提供能证明得分的其它证明资料，如项目报告或合同甲方出具的证明文件等。</w:t>
            </w:r>
          </w:p>
          <w:p w:rsidR="00AC019B" w:rsidRDefault="00AC019B" w:rsidP="00675954">
            <w:pPr>
              <w:spacing w:after="160"/>
              <w:jc w:val="left"/>
              <w:rPr>
                <w:rFonts w:ascii="仿宋" w:eastAsia="仿宋" w:hAnsi="仿宋"/>
                <w:szCs w:val="21"/>
                <w:highlight w:val="yellow"/>
              </w:rPr>
            </w:pPr>
            <w:r>
              <w:rPr>
                <w:rFonts w:ascii="仿宋" w:eastAsia="仿宋" w:hAnsi="仿宋" w:hint="eastAsia"/>
                <w:szCs w:val="21"/>
              </w:rPr>
              <w:t>3.以上资料均要求提供扫描件，原件备查。</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spacing w:after="160"/>
              <w:jc w:val="left"/>
              <w:rPr>
                <w:rFonts w:ascii="仿宋" w:eastAsia="仿宋" w:hAnsi="仿宋"/>
                <w:b/>
                <w:bCs/>
                <w:szCs w:val="21"/>
              </w:rPr>
            </w:pPr>
            <w:r>
              <w:rPr>
                <w:rFonts w:ascii="仿宋" w:eastAsia="仿宋" w:hAnsi="仿宋"/>
                <w:b/>
                <w:bCs/>
                <w:szCs w:val="21"/>
              </w:rPr>
              <w:t>（一）评分内容：</w:t>
            </w:r>
          </w:p>
          <w:p w:rsidR="00AC019B" w:rsidRDefault="00AC019B" w:rsidP="00675954">
            <w:pPr>
              <w:spacing w:after="160"/>
              <w:rPr>
                <w:rFonts w:ascii="仿宋" w:eastAsia="仿宋" w:hAnsi="仿宋"/>
                <w:szCs w:val="21"/>
              </w:rPr>
            </w:pPr>
            <w:r>
              <w:rPr>
                <w:rFonts w:ascii="仿宋" w:eastAsia="仿宋" w:hAnsi="仿宋" w:hint="eastAsia"/>
                <w:szCs w:val="21"/>
              </w:rPr>
              <w:t>考察投标企业获奖情况：</w:t>
            </w:r>
          </w:p>
          <w:p w:rsidR="00AC019B" w:rsidRDefault="00AC019B" w:rsidP="00675954">
            <w:pPr>
              <w:spacing w:after="160"/>
              <w:rPr>
                <w:rFonts w:ascii="仿宋" w:eastAsia="仿宋" w:hAnsi="仿宋"/>
                <w:szCs w:val="21"/>
              </w:rPr>
            </w:pPr>
            <w:r>
              <w:rPr>
                <w:rFonts w:ascii="仿宋" w:eastAsia="仿宋" w:hAnsi="仿宋"/>
                <w:szCs w:val="21"/>
              </w:rPr>
              <w:t>1.</w:t>
            </w:r>
            <w:r>
              <w:rPr>
                <w:rFonts w:ascii="仿宋" w:eastAsia="仿宋" w:hAnsi="仿宋" w:hint="eastAsia"/>
                <w:szCs w:val="21"/>
              </w:rPr>
              <w:t>获得中国地理信息产业协会或测绘学会颁发的科技进步</w:t>
            </w:r>
            <w:r>
              <w:rPr>
                <w:rFonts w:ascii="仿宋" w:eastAsia="仿宋" w:hAnsi="仿宋" w:hint="eastAsia"/>
                <w:szCs w:val="21"/>
              </w:rPr>
              <w:lastRenderedPageBreak/>
              <w:t>奖的得50%分数，否则不得分。</w:t>
            </w:r>
          </w:p>
          <w:p w:rsidR="00AC019B" w:rsidRDefault="00AC019B" w:rsidP="00675954">
            <w:pPr>
              <w:spacing w:after="160"/>
              <w:rPr>
                <w:rFonts w:ascii="仿宋" w:eastAsia="仿宋" w:hAnsi="仿宋"/>
                <w:szCs w:val="21"/>
              </w:rPr>
            </w:pPr>
            <w:r>
              <w:rPr>
                <w:rFonts w:ascii="仿宋" w:eastAsia="仿宋" w:hAnsi="仿宋"/>
                <w:szCs w:val="21"/>
              </w:rPr>
              <w:t>2.</w:t>
            </w:r>
            <w:r>
              <w:rPr>
                <w:rFonts w:ascii="仿宋" w:eastAsia="仿宋" w:hAnsi="仿宋" w:hint="eastAsia"/>
                <w:szCs w:val="21"/>
              </w:rPr>
              <w:t>获得过中国地理信息产业协会或测绘学会颁发的优秀工程奖的，银奖及以上每个得20%分数，铜奖每个得10%分数，最高得50%分数。</w:t>
            </w:r>
            <w:r>
              <w:rPr>
                <w:rFonts w:ascii="仿宋" w:eastAsia="仿宋" w:hAnsi="仿宋"/>
                <w:szCs w:val="21"/>
              </w:rPr>
              <w:t xml:space="preserve"> </w:t>
            </w:r>
          </w:p>
          <w:p w:rsidR="00AC019B" w:rsidRDefault="00AC019B" w:rsidP="00675954">
            <w:pPr>
              <w:spacing w:after="160"/>
              <w:rPr>
                <w:rFonts w:ascii="仿宋" w:eastAsia="仿宋" w:hAnsi="仿宋"/>
                <w:szCs w:val="21"/>
              </w:rPr>
            </w:pPr>
          </w:p>
          <w:p w:rsidR="00AC019B" w:rsidRDefault="00AC019B" w:rsidP="00675954">
            <w:pPr>
              <w:spacing w:after="160"/>
              <w:rPr>
                <w:rFonts w:ascii="仿宋" w:eastAsia="仿宋" w:hAnsi="仿宋"/>
                <w:b/>
                <w:bCs/>
                <w:szCs w:val="21"/>
              </w:rPr>
            </w:pPr>
            <w:r>
              <w:rPr>
                <w:rFonts w:ascii="仿宋" w:eastAsia="仿宋" w:hAnsi="仿宋"/>
                <w:b/>
                <w:bCs/>
                <w:szCs w:val="21"/>
              </w:rPr>
              <w:t>（二）评分依据：</w:t>
            </w:r>
          </w:p>
          <w:p w:rsidR="00AC019B" w:rsidRDefault="00AC019B" w:rsidP="00675954">
            <w:pPr>
              <w:spacing w:after="160"/>
              <w:rPr>
                <w:rFonts w:ascii="仿宋" w:eastAsia="仿宋" w:hAnsi="仿宋"/>
                <w:szCs w:val="21"/>
              </w:rPr>
            </w:pPr>
            <w:r>
              <w:rPr>
                <w:rFonts w:ascii="仿宋" w:eastAsia="仿宋" w:hAnsi="仿宋"/>
                <w:szCs w:val="21"/>
              </w:rPr>
              <w:t>1.要求提供奖项照片或获奖（荣誉）证书等证明材料作为得分依据。</w:t>
            </w:r>
          </w:p>
          <w:p w:rsidR="00AC019B" w:rsidRDefault="00AC019B" w:rsidP="00675954">
            <w:pPr>
              <w:spacing w:after="160"/>
              <w:jc w:val="left"/>
              <w:rPr>
                <w:rFonts w:ascii="仿宋" w:eastAsia="仿宋" w:hAnsi="仿宋"/>
                <w:szCs w:val="21"/>
              </w:rPr>
            </w:pPr>
            <w:r>
              <w:rPr>
                <w:rFonts w:ascii="仿宋" w:eastAsia="仿宋" w:hAnsi="仿宋"/>
                <w:szCs w:val="21"/>
              </w:rPr>
              <w:t>2.以上资料均要求提供扫描件，原件备查。</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6</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spacing w:after="160"/>
              <w:jc w:val="left"/>
              <w:rPr>
                <w:rFonts w:ascii="仿宋" w:eastAsia="仿宋" w:hAnsi="仿宋"/>
                <w:b/>
                <w:bCs/>
                <w:szCs w:val="21"/>
              </w:rPr>
            </w:pPr>
            <w:r>
              <w:rPr>
                <w:rFonts w:ascii="仿宋" w:eastAsia="仿宋" w:hAnsi="仿宋"/>
                <w:b/>
                <w:bCs/>
                <w:szCs w:val="21"/>
              </w:rPr>
              <w:t>（一）评分内容：</w:t>
            </w:r>
          </w:p>
          <w:p w:rsidR="00AC019B" w:rsidRDefault="00AC019B" w:rsidP="00675954">
            <w:pPr>
              <w:spacing w:after="160"/>
              <w:rPr>
                <w:rFonts w:ascii="仿宋" w:eastAsia="仿宋" w:hAnsi="仿宋"/>
                <w:szCs w:val="21"/>
              </w:rPr>
            </w:pPr>
            <w:r>
              <w:rPr>
                <w:rFonts w:ascii="仿宋" w:eastAsia="仿宋" w:hAnsi="仿宋" w:hint="eastAsia"/>
                <w:szCs w:val="21"/>
              </w:rPr>
              <w:t>1.具有测绘专业中级或以上职称的得50%分数，中级以下的不得分。</w:t>
            </w:r>
          </w:p>
          <w:p w:rsidR="00AC019B" w:rsidRDefault="00AC019B" w:rsidP="00675954">
            <w:pPr>
              <w:spacing w:after="160"/>
              <w:rPr>
                <w:rFonts w:ascii="仿宋" w:eastAsia="仿宋" w:hAnsi="仿宋"/>
                <w:szCs w:val="21"/>
              </w:rPr>
            </w:pPr>
            <w:r>
              <w:rPr>
                <w:rFonts w:ascii="仿宋" w:eastAsia="仿宋" w:hAnsi="仿宋" w:hint="eastAsia"/>
                <w:szCs w:val="21"/>
              </w:rPr>
              <w:t>2.具有深圳市耕地质量等别更新或深圳市耕地质量分类项目工作经验的得50%分数，否则不得分。</w:t>
            </w:r>
          </w:p>
          <w:p w:rsidR="00AC019B" w:rsidRDefault="00AC019B" w:rsidP="00675954">
            <w:pPr>
              <w:spacing w:after="160"/>
              <w:jc w:val="left"/>
              <w:rPr>
                <w:rFonts w:ascii="仿宋" w:eastAsia="仿宋" w:hAnsi="仿宋"/>
                <w:b/>
                <w:bCs/>
                <w:szCs w:val="21"/>
              </w:rPr>
            </w:pPr>
            <w:r>
              <w:rPr>
                <w:rFonts w:ascii="仿宋" w:eastAsia="仿宋" w:hAnsi="仿宋" w:hint="eastAsia"/>
                <w:b/>
                <w:bCs/>
                <w:szCs w:val="21"/>
              </w:rPr>
              <w:t>（二）评分依据：</w:t>
            </w:r>
          </w:p>
          <w:p w:rsidR="00AC019B" w:rsidRDefault="00AC019B" w:rsidP="00675954">
            <w:pPr>
              <w:spacing w:after="160"/>
              <w:jc w:val="left"/>
              <w:rPr>
                <w:rFonts w:ascii="仿宋" w:eastAsia="仿宋" w:hAnsi="仿宋"/>
                <w:szCs w:val="21"/>
              </w:rPr>
            </w:pPr>
            <w:r>
              <w:rPr>
                <w:rFonts w:ascii="仿宋" w:eastAsia="仿宋" w:hAnsi="仿宋" w:hint="eastAsia"/>
                <w:szCs w:val="21"/>
              </w:rPr>
              <w:t>1.要求提供通过投标人购买的项目负责人近三个月的社保证明、相关证书、工作经验证明作为得分依据。</w:t>
            </w:r>
          </w:p>
          <w:p w:rsidR="00AC019B" w:rsidRDefault="00AC019B" w:rsidP="00675954">
            <w:pPr>
              <w:spacing w:after="160"/>
              <w:jc w:val="left"/>
              <w:rPr>
                <w:rFonts w:ascii="仿宋" w:eastAsia="仿宋" w:hAnsi="仿宋"/>
                <w:szCs w:val="21"/>
              </w:rPr>
            </w:pPr>
            <w:r>
              <w:rPr>
                <w:rFonts w:ascii="仿宋" w:eastAsia="仿宋" w:hAnsi="仿宋" w:hint="eastAsia"/>
                <w:szCs w:val="21"/>
              </w:rPr>
              <w:t>2.以上资料均要求提供扫描件，原件备查。</w:t>
            </w:r>
          </w:p>
          <w:p w:rsidR="00AC019B" w:rsidRDefault="00AC019B" w:rsidP="00675954">
            <w:pPr>
              <w:spacing w:after="160"/>
              <w:jc w:val="left"/>
              <w:rPr>
                <w:rFonts w:ascii="仿宋" w:eastAsia="仿宋" w:hAnsi="仿宋"/>
                <w:szCs w:val="21"/>
              </w:rPr>
            </w:pPr>
            <w:r>
              <w:rPr>
                <w:rFonts w:ascii="仿宋" w:eastAsia="仿宋" w:hAnsi="仿宋" w:hint="eastAsia"/>
                <w:szCs w:val="21"/>
              </w:rPr>
              <w:t>3.社保证明资料应当至少包含医疗保险，证明资料可为社保收缴部门盖章证明资料、社保窗口打印资料或社保官网截图。</w:t>
            </w:r>
          </w:p>
          <w:p w:rsidR="00AC019B" w:rsidRDefault="00AC019B" w:rsidP="00675954">
            <w:pPr>
              <w:spacing w:after="160"/>
              <w:jc w:val="left"/>
              <w:rPr>
                <w:rFonts w:ascii="仿宋" w:eastAsia="仿宋" w:hAnsi="仿宋"/>
                <w:szCs w:val="21"/>
              </w:rPr>
            </w:pPr>
            <w:r>
              <w:rPr>
                <w:rFonts w:ascii="仿宋" w:eastAsia="仿宋" w:hAnsi="仿宋" w:hint="eastAsia"/>
                <w:szCs w:val="21"/>
              </w:rPr>
              <w:t>4.工作经验证明为项目合同关键信息，通过合同关键信息无法判断是否得分的，可提供合同甲方出具的证明文件。</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12</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AC019B">
            <w:pPr>
              <w:pStyle w:val="af1"/>
              <w:numPr>
                <w:ilvl w:val="0"/>
                <w:numId w:val="6"/>
              </w:numPr>
              <w:spacing w:after="160"/>
              <w:ind w:firstLineChars="0"/>
              <w:jc w:val="left"/>
              <w:rPr>
                <w:rFonts w:ascii="仿宋" w:eastAsia="仿宋" w:hAnsi="仿宋"/>
                <w:b/>
                <w:bCs/>
                <w:szCs w:val="21"/>
              </w:rPr>
            </w:pPr>
            <w:r>
              <w:rPr>
                <w:rFonts w:ascii="仿宋" w:eastAsia="仿宋" w:hAnsi="仿宋"/>
                <w:b/>
                <w:bCs/>
                <w:szCs w:val="21"/>
              </w:rPr>
              <w:t>评分内容：</w:t>
            </w:r>
          </w:p>
          <w:p w:rsidR="00AC019B" w:rsidRDefault="00AC019B" w:rsidP="00675954">
            <w:pPr>
              <w:spacing w:after="160"/>
              <w:rPr>
                <w:rFonts w:ascii="仿宋" w:eastAsia="仿宋" w:hAnsi="仿宋"/>
                <w:szCs w:val="21"/>
              </w:rPr>
            </w:pPr>
            <w:r>
              <w:rPr>
                <w:rFonts w:ascii="仿宋" w:eastAsia="仿宋" w:hAnsi="仿宋" w:hint="eastAsia"/>
                <w:szCs w:val="21"/>
              </w:rPr>
              <w:t>每有</w:t>
            </w:r>
            <w:r>
              <w:rPr>
                <w:rFonts w:ascii="仿宋" w:eastAsia="仿宋" w:hAnsi="仿宋"/>
                <w:szCs w:val="21"/>
              </w:rPr>
              <w:t>1</w:t>
            </w:r>
            <w:r>
              <w:rPr>
                <w:rFonts w:ascii="仿宋" w:eastAsia="仿宋" w:hAnsi="仿宋" w:hint="eastAsia"/>
                <w:szCs w:val="21"/>
              </w:rPr>
              <w:t>人具有深圳市耕地质量等别更新或深圳市耕地质量分类项目工作经验的得</w:t>
            </w:r>
            <w:r>
              <w:rPr>
                <w:rFonts w:ascii="仿宋" w:eastAsia="仿宋" w:hAnsi="仿宋"/>
                <w:szCs w:val="21"/>
              </w:rPr>
              <w:t>1</w:t>
            </w:r>
            <w:r>
              <w:rPr>
                <w:rFonts w:ascii="仿宋" w:eastAsia="仿宋" w:hAnsi="仿宋" w:hint="eastAsia"/>
                <w:szCs w:val="21"/>
              </w:rPr>
              <w:t>0%分数，同一人同时具有两类工作经验的得20%分数。</w:t>
            </w:r>
          </w:p>
          <w:p w:rsidR="00AC019B" w:rsidRDefault="00AC019B" w:rsidP="00675954">
            <w:pPr>
              <w:spacing w:after="160"/>
              <w:jc w:val="left"/>
              <w:rPr>
                <w:rFonts w:ascii="仿宋" w:eastAsia="仿宋" w:hAnsi="仿宋"/>
                <w:b/>
                <w:bCs/>
                <w:szCs w:val="21"/>
              </w:rPr>
            </w:pPr>
            <w:r>
              <w:rPr>
                <w:rFonts w:ascii="仿宋" w:eastAsia="仿宋" w:hAnsi="仿宋"/>
                <w:b/>
                <w:bCs/>
                <w:szCs w:val="21"/>
              </w:rPr>
              <w:t>（二）评分依据：</w:t>
            </w:r>
          </w:p>
          <w:p w:rsidR="00AC019B" w:rsidRDefault="00AC019B" w:rsidP="00675954">
            <w:pPr>
              <w:jc w:val="left"/>
              <w:rPr>
                <w:rFonts w:ascii="仿宋" w:eastAsia="仿宋" w:hAnsi="仿宋"/>
                <w:szCs w:val="21"/>
              </w:rPr>
            </w:pPr>
            <w:r>
              <w:rPr>
                <w:rFonts w:ascii="仿宋" w:eastAsia="仿宋" w:hAnsi="仿宋"/>
                <w:szCs w:val="21"/>
              </w:rPr>
              <w:t>1.要求提供通过投标人购买的项目主要团队成员（主要技术人员）</w:t>
            </w:r>
            <w:r>
              <w:rPr>
                <w:rFonts w:ascii="仿宋" w:eastAsia="仿宋" w:hAnsi="仿宋" w:hint="eastAsia"/>
                <w:szCs w:val="21"/>
              </w:rPr>
              <w:t>近三个月</w:t>
            </w:r>
            <w:r>
              <w:rPr>
                <w:rFonts w:ascii="仿宋" w:eastAsia="仿宋" w:hAnsi="仿宋"/>
                <w:szCs w:val="21"/>
              </w:rPr>
              <w:t>的社保证明、相关证书、工作经验证明作为得分依据。</w:t>
            </w:r>
          </w:p>
          <w:p w:rsidR="00AC019B" w:rsidRDefault="00AC019B" w:rsidP="00675954">
            <w:pPr>
              <w:spacing w:after="160"/>
              <w:jc w:val="left"/>
              <w:rPr>
                <w:rFonts w:ascii="仿宋" w:eastAsia="仿宋" w:hAnsi="仿宋"/>
                <w:szCs w:val="21"/>
              </w:rPr>
            </w:pPr>
            <w:r>
              <w:rPr>
                <w:rFonts w:ascii="仿宋" w:eastAsia="仿宋" w:hAnsi="仿宋"/>
                <w:szCs w:val="21"/>
              </w:rPr>
              <w:t>2.以上资料均要求提供扫描件，原件备查。</w:t>
            </w:r>
          </w:p>
          <w:p w:rsidR="00AC019B" w:rsidRDefault="00AC019B" w:rsidP="00675954">
            <w:pPr>
              <w:jc w:val="left"/>
              <w:rPr>
                <w:rFonts w:ascii="仿宋" w:eastAsia="仿宋" w:hAnsi="仿宋"/>
                <w:szCs w:val="21"/>
              </w:rPr>
            </w:pPr>
            <w:r>
              <w:rPr>
                <w:rFonts w:ascii="仿宋" w:eastAsia="仿宋" w:hAnsi="仿宋"/>
                <w:szCs w:val="21"/>
              </w:rPr>
              <w:t>3.社保证明资料应当至少包含医疗保险，证明资料可为社保收缴部门盖章证明资料、社保窗口打印资料或社保官网截图。</w:t>
            </w:r>
          </w:p>
          <w:p w:rsidR="00AC019B" w:rsidRDefault="00AC019B" w:rsidP="00675954">
            <w:pPr>
              <w:jc w:val="left"/>
              <w:rPr>
                <w:rFonts w:ascii="仿宋" w:eastAsia="仿宋" w:hAnsi="仿宋"/>
                <w:szCs w:val="21"/>
                <w:highlight w:val="yellow"/>
              </w:rPr>
            </w:pPr>
            <w:r>
              <w:rPr>
                <w:rFonts w:ascii="仿宋" w:eastAsia="仿宋" w:hAnsi="仿宋"/>
                <w:szCs w:val="21"/>
              </w:rPr>
              <w:lastRenderedPageBreak/>
              <w:t>4.工作经验证明为项目合同关键信息，通过合同关键信息无法判断是否得分的，可提供合同甲方出具的证明文件。</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6</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投标人自主知识产权产品（创新、设计）情况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4</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AC019B">
            <w:pPr>
              <w:pStyle w:val="af1"/>
              <w:numPr>
                <w:ilvl w:val="0"/>
                <w:numId w:val="5"/>
              </w:numPr>
              <w:spacing w:after="160"/>
              <w:ind w:firstLineChars="0"/>
              <w:jc w:val="left"/>
              <w:rPr>
                <w:rFonts w:ascii="仿宋" w:eastAsia="仿宋" w:hAnsi="仿宋"/>
                <w:b/>
                <w:bCs/>
                <w:szCs w:val="21"/>
              </w:rPr>
            </w:pPr>
            <w:r>
              <w:rPr>
                <w:rFonts w:ascii="仿宋" w:eastAsia="仿宋" w:hAnsi="仿宋"/>
                <w:b/>
                <w:bCs/>
                <w:szCs w:val="21"/>
              </w:rPr>
              <w:t>评分内容：</w:t>
            </w:r>
          </w:p>
          <w:p w:rsidR="00AC019B" w:rsidRDefault="00AC019B" w:rsidP="00675954">
            <w:pPr>
              <w:spacing w:after="160"/>
              <w:rPr>
                <w:rFonts w:ascii="仿宋" w:eastAsia="仿宋" w:hAnsi="仿宋"/>
                <w:szCs w:val="21"/>
              </w:rPr>
            </w:pPr>
            <w:r>
              <w:rPr>
                <w:rFonts w:ascii="仿宋" w:eastAsia="仿宋" w:hAnsi="仿宋"/>
                <w:szCs w:val="21"/>
              </w:rPr>
              <w:t>1.</w:t>
            </w:r>
            <w:r>
              <w:rPr>
                <w:rFonts w:ascii="仿宋" w:eastAsia="仿宋" w:hAnsi="仿宋" w:hint="eastAsia"/>
                <w:szCs w:val="21"/>
              </w:rPr>
              <w:t>拥有国土或测绘类的软件著作权每一项得10%分数，最高得40%分数；</w:t>
            </w:r>
            <w:r>
              <w:rPr>
                <w:rFonts w:ascii="仿宋" w:eastAsia="仿宋" w:hAnsi="仿宋"/>
                <w:szCs w:val="21"/>
              </w:rPr>
              <w:t xml:space="preserve"> </w:t>
            </w:r>
          </w:p>
          <w:p w:rsidR="00AC019B" w:rsidRDefault="00AC019B" w:rsidP="00675954">
            <w:pPr>
              <w:spacing w:after="160"/>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拥有国土或测绘类的发明专利每一项得20%分数，最高得60%分数。</w:t>
            </w:r>
          </w:p>
          <w:p w:rsidR="00AC019B" w:rsidRDefault="00AC019B" w:rsidP="00675954">
            <w:pPr>
              <w:spacing w:after="160"/>
              <w:jc w:val="left"/>
              <w:rPr>
                <w:rFonts w:ascii="仿宋" w:eastAsia="仿宋" w:hAnsi="仿宋"/>
                <w:b/>
                <w:bCs/>
                <w:szCs w:val="21"/>
              </w:rPr>
            </w:pPr>
            <w:r>
              <w:rPr>
                <w:rFonts w:ascii="仿宋" w:eastAsia="仿宋" w:hAnsi="仿宋"/>
                <w:b/>
                <w:bCs/>
                <w:szCs w:val="21"/>
              </w:rPr>
              <w:t>（二）评分依据：</w:t>
            </w:r>
          </w:p>
          <w:p w:rsidR="00AC019B" w:rsidRDefault="00AC019B" w:rsidP="00675954">
            <w:pPr>
              <w:spacing w:after="160"/>
              <w:jc w:val="left"/>
              <w:rPr>
                <w:rFonts w:ascii="仿宋" w:eastAsia="仿宋" w:hAnsi="仿宋"/>
                <w:szCs w:val="21"/>
              </w:rPr>
            </w:pPr>
            <w:r>
              <w:rPr>
                <w:rFonts w:ascii="仿宋" w:eastAsia="仿宋" w:hAnsi="仿宋"/>
                <w:szCs w:val="21"/>
              </w:rPr>
              <w:t>1.要求提供有效的产权（专利）证书等证明材料作为得分依据。</w:t>
            </w:r>
          </w:p>
          <w:p w:rsidR="00AC019B" w:rsidRDefault="00AC019B" w:rsidP="00675954">
            <w:pPr>
              <w:spacing w:after="160"/>
              <w:jc w:val="left"/>
              <w:rPr>
                <w:rFonts w:ascii="仿宋" w:eastAsia="仿宋" w:hAnsi="仿宋"/>
                <w:szCs w:val="21"/>
              </w:rPr>
            </w:pPr>
            <w:r>
              <w:rPr>
                <w:rFonts w:ascii="仿宋" w:eastAsia="仿宋" w:hAnsi="仿宋"/>
                <w:szCs w:val="21"/>
              </w:rPr>
              <w:t>2.以上资料均要求提供扫描件，原件备查。</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7</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项目拟使用的车辆、场地、工具、机器等情况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spacing w:after="160"/>
              <w:jc w:val="left"/>
              <w:rPr>
                <w:rFonts w:ascii="仿宋" w:eastAsia="仿宋" w:hAnsi="仿宋"/>
                <w:b/>
                <w:bCs/>
                <w:szCs w:val="21"/>
              </w:rPr>
            </w:pPr>
            <w:r>
              <w:rPr>
                <w:rFonts w:ascii="仿宋" w:eastAsia="仿宋" w:hAnsi="仿宋"/>
                <w:b/>
                <w:bCs/>
                <w:szCs w:val="21"/>
              </w:rPr>
              <w:t>（一）评分内容：</w:t>
            </w:r>
          </w:p>
          <w:p w:rsidR="00AC019B" w:rsidRDefault="00AC019B" w:rsidP="00675954">
            <w:pPr>
              <w:spacing w:after="160"/>
              <w:jc w:val="left"/>
              <w:rPr>
                <w:rFonts w:ascii="仿宋" w:eastAsia="仿宋" w:hAnsi="仿宋"/>
                <w:szCs w:val="21"/>
              </w:rPr>
            </w:pPr>
            <w:r>
              <w:rPr>
                <w:rFonts w:ascii="仿宋" w:eastAsia="仿宋" w:hAnsi="仿宋" w:hint="eastAsia"/>
                <w:szCs w:val="21"/>
              </w:rPr>
              <w:t>投标人需提供满足外业调查所需的车辆及设备工具等。</w:t>
            </w:r>
          </w:p>
          <w:p w:rsidR="00AC019B" w:rsidRDefault="00AC019B" w:rsidP="00675954">
            <w:pPr>
              <w:spacing w:after="160"/>
              <w:jc w:val="left"/>
              <w:rPr>
                <w:rFonts w:ascii="仿宋" w:eastAsia="仿宋" w:hAnsi="仿宋"/>
                <w:b/>
                <w:bCs/>
                <w:szCs w:val="21"/>
              </w:rPr>
            </w:pPr>
            <w:r>
              <w:rPr>
                <w:rFonts w:ascii="仿宋" w:eastAsia="仿宋" w:hAnsi="仿宋"/>
                <w:b/>
                <w:bCs/>
                <w:szCs w:val="21"/>
              </w:rPr>
              <w:t>（二）评分依据：</w:t>
            </w:r>
          </w:p>
          <w:p w:rsidR="00AC019B" w:rsidRDefault="00AC019B" w:rsidP="00675954">
            <w:pPr>
              <w:jc w:val="left"/>
              <w:rPr>
                <w:rFonts w:ascii="仿宋" w:eastAsia="仿宋" w:hAnsi="仿宋"/>
                <w:szCs w:val="21"/>
              </w:rPr>
            </w:pPr>
            <w:r>
              <w:rPr>
                <w:rFonts w:ascii="仿宋" w:eastAsia="仿宋" w:hAnsi="仿宋"/>
                <w:szCs w:val="21"/>
              </w:rPr>
              <w:t>要求投标人提供承诺（格式自定）作为得分依据。未提供承诺或承诺内容不满足要求均不得分。</w:t>
            </w:r>
          </w:p>
        </w:tc>
      </w:tr>
      <w:tr w:rsidR="00AC019B" w:rsidTr="00675954">
        <w:trPr>
          <w:trHeight w:val="78"/>
          <w:jc w:val="center"/>
        </w:trPr>
        <w:tc>
          <w:tcPr>
            <w:tcW w:w="385"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AC019B" w:rsidRDefault="00AC019B"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hint="eastAsia"/>
                <w:szCs w:val="21"/>
              </w:rPr>
              <w:t>8</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rPr>
                <w:rFonts w:ascii="仿宋" w:eastAsia="仿宋" w:hAnsi="仿宋"/>
                <w:szCs w:val="21"/>
              </w:rPr>
            </w:pPr>
            <w:r>
              <w:rPr>
                <w:rFonts w:ascii="仿宋" w:eastAsia="仿宋" w:hAnsi="仿宋"/>
                <w:szCs w:val="21"/>
              </w:rPr>
              <w:t>深圳供应商，或非深圳供应商但在深圳有合法注册的分公司（或售后机构）（分公司的必须提供分公司营业执照扫描件，售后机构必须同时提供售后服务合作合同及售后机构营业执照扫描件作为得分依据，原件备查）的，得</w:t>
            </w:r>
            <w:r>
              <w:rPr>
                <w:rFonts w:ascii="仿宋" w:eastAsia="仿宋" w:hAnsi="仿宋" w:hint="eastAsia"/>
                <w:szCs w:val="21"/>
              </w:rPr>
              <w:t>满</w:t>
            </w:r>
            <w:r>
              <w:rPr>
                <w:rFonts w:ascii="仿宋" w:eastAsia="仿宋" w:hAnsi="仿宋"/>
                <w:szCs w:val="21"/>
              </w:rPr>
              <w:t>分；否则不得分。</w:t>
            </w:r>
          </w:p>
        </w:tc>
      </w:tr>
      <w:tr w:rsidR="00AC019B" w:rsidTr="00675954">
        <w:trPr>
          <w:trHeight w:val="78"/>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hint="eastAsia"/>
                <w:szCs w:val="21"/>
              </w:rPr>
              <w:t>4</w:t>
            </w:r>
          </w:p>
        </w:tc>
        <w:tc>
          <w:tcPr>
            <w:tcW w:w="2565" w:type="dxa"/>
            <w:gridSpan w:val="3"/>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诚信情况</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r>
              <w:rPr>
                <w:rFonts w:ascii="仿宋" w:eastAsia="仿宋" w:hAnsi="仿宋"/>
                <w:szCs w:val="21"/>
              </w:rPr>
              <w:t>7</w:t>
            </w:r>
          </w:p>
        </w:tc>
      </w:tr>
      <w:tr w:rsidR="00AC019B" w:rsidTr="00675954">
        <w:trPr>
          <w:trHeight w:val="78"/>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vMerge w:val="restart"/>
            <w:tcBorders>
              <w:top w:val="single" w:sz="4" w:space="0" w:color="auto"/>
              <w:left w:val="single" w:sz="4" w:space="0" w:color="auto"/>
              <w:right w:val="single" w:sz="4" w:space="0" w:color="auto"/>
            </w:tcBorders>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序号</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评分准则</w:t>
            </w:r>
          </w:p>
        </w:tc>
      </w:tr>
      <w:tr w:rsidR="00AC019B" w:rsidTr="00675954">
        <w:trPr>
          <w:trHeight w:val="78"/>
          <w:jc w:val="center"/>
        </w:trPr>
        <w:tc>
          <w:tcPr>
            <w:tcW w:w="385" w:type="dxa"/>
            <w:vMerge/>
            <w:tcBorders>
              <w:left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市财政委员会诚信管理情况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szCs w:val="21"/>
              </w:rPr>
            </w:pPr>
            <w:r>
              <w:rPr>
                <w:rFonts w:ascii="仿宋" w:eastAsia="仿宋" w:hAnsi="仿宋" w:cs="宋体"/>
                <w:szCs w:val="21"/>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AC019B" w:rsidTr="00675954">
        <w:trPr>
          <w:trHeight w:val="78"/>
          <w:jc w:val="center"/>
        </w:trPr>
        <w:tc>
          <w:tcPr>
            <w:tcW w:w="385" w:type="dxa"/>
            <w:vMerge/>
            <w:tcBorders>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highlight w:val="yellow"/>
              </w:rPr>
            </w:pPr>
          </w:p>
        </w:tc>
        <w:tc>
          <w:tcPr>
            <w:tcW w:w="390" w:type="dxa"/>
            <w:vMerge/>
            <w:tcBorders>
              <w:left w:val="single" w:sz="4" w:space="0" w:color="auto"/>
              <w:bottom w:val="single" w:sz="4" w:space="0" w:color="auto"/>
              <w:right w:val="single" w:sz="4" w:space="0" w:color="auto"/>
            </w:tcBorders>
          </w:tcPr>
          <w:p w:rsidR="00AC019B" w:rsidRDefault="00AC019B"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szCs w:val="21"/>
              </w:rPr>
            </w:pPr>
            <w:r>
              <w:rPr>
                <w:rFonts w:ascii="仿宋" w:eastAsia="仿宋" w:hAnsi="仿宋"/>
                <w:szCs w:val="21"/>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rsidR="00AC019B" w:rsidRDefault="00AC019B" w:rsidP="00675954">
            <w:pPr>
              <w:jc w:val="center"/>
              <w:rPr>
                <w:rFonts w:ascii="仿宋" w:eastAsia="仿宋" w:hAnsi="仿宋" w:cs="宋体"/>
                <w:szCs w:val="21"/>
              </w:rPr>
            </w:pPr>
            <w:r>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AC019B" w:rsidRDefault="00AC019B" w:rsidP="00675954">
            <w:pPr>
              <w:jc w:val="left"/>
              <w:rPr>
                <w:rFonts w:ascii="仿宋" w:eastAsia="仿宋" w:hAnsi="仿宋"/>
                <w:szCs w:val="21"/>
              </w:rPr>
            </w:pPr>
            <w:r>
              <w:rPr>
                <w:rFonts w:ascii="仿宋" w:eastAsia="仿宋" w:hAnsi="仿宋"/>
                <w:szCs w:val="21"/>
              </w:rPr>
              <w:t>近三年（以投标截止日期为准）在市政府采购中心有履约评价为差的记录，本项不得分，否则，得满分。</w:t>
            </w:r>
            <w:r>
              <w:rPr>
                <w:rFonts w:ascii="仿宋" w:eastAsia="仿宋" w:hAnsi="仿宋" w:cs="宋体"/>
                <w:szCs w:val="21"/>
              </w:rPr>
              <w:t>投标人无需提供任何证明材料，由采购中心工作人员向评委会提供相关信息。</w:t>
            </w:r>
          </w:p>
        </w:tc>
      </w:tr>
    </w:tbl>
    <w:p w:rsidR="001A0D43" w:rsidRPr="00AC019B" w:rsidRDefault="001A0D43" w:rsidP="001A0D43">
      <w:pPr>
        <w:spacing w:line="360" w:lineRule="auto"/>
        <w:rPr>
          <w:rFonts w:ascii="仿宋" w:eastAsia="仿宋" w:hAnsi="仿宋"/>
          <w:sz w:val="24"/>
          <w:szCs w:val="24"/>
        </w:rPr>
      </w:pPr>
    </w:p>
    <w:p w:rsidR="00492C5C" w:rsidRPr="001A0D43" w:rsidRDefault="00492C5C" w:rsidP="00492C5C">
      <w:pPr>
        <w:pStyle w:val="af1"/>
        <w:adjustRightInd w:val="0"/>
        <w:spacing w:line="360" w:lineRule="auto"/>
        <w:ind w:firstLine="480"/>
        <w:rPr>
          <w:rFonts w:ascii="仿宋_GB2312" w:eastAsia="仿宋_GB2312" w:hAnsi="仿宋"/>
          <w:sz w:val="24"/>
          <w:szCs w:val="24"/>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990CC8" w:rsidRPr="00990CC8" w:rsidRDefault="00990CC8" w:rsidP="009A78B5">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1</w:t>
      </w:r>
      <w:r w:rsidRPr="00990CC8">
        <w:rPr>
          <w:rFonts w:ascii="宋体" w:hAnsi="宋体" w:hint="eastAsia"/>
          <w:bCs/>
          <w:sz w:val="28"/>
          <w:szCs w:val="28"/>
        </w:rPr>
        <w:t>：</w:t>
      </w:r>
    </w:p>
    <w:p w:rsidR="00990CC8" w:rsidRPr="002352BE" w:rsidRDefault="00990CC8" w:rsidP="00990CC8">
      <w:pPr>
        <w:jc w:val="center"/>
        <w:rPr>
          <w:rFonts w:ascii="黑体" w:eastAsia="黑体" w:hAnsi="黑体"/>
          <w:sz w:val="36"/>
          <w:szCs w:val="36"/>
        </w:rPr>
      </w:pPr>
      <w:r w:rsidRPr="002352BE">
        <w:rPr>
          <w:rFonts w:ascii="黑体" w:eastAsia="黑体" w:hAnsi="黑体"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990CC8" w:rsidRPr="002352BE" w:rsidTr="002C2AD0">
        <w:trPr>
          <w:trHeight w:val="859"/>
          <w:jc w:val="center"/>
        </w:trPr>
        <w:tc>
          <w:tcPr>
            <w:tcW w:w="1980" w:type="dxa"/>
            <w:shd w:val="clear" w:color="auto" w:fill="auto"/>
          </w:tcPr>
          <w:p w:rsidR="00990CC8" w:rsidRPr="002352BE" w:rsidRDefault="00990CC8" w:rsidP="004E6F89">
            <w:pPr>
              <w:jc w:val="left"/>
            </w:pPr>
            <w:r w:rsidRPr="002352BE">
              <w:rPr>
                <w:rFonts w:hint="eastAsia"/>
              </w:rPr>
              <w:t>单位名称</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组织机构代码</w:t>
            </w:r>
          </w:p>
        </w:tc>
        <w:tc>
          <w:tcPr>
            <w:tcW w:w="2213" w:type="dxa"/>
            <w:shd w:val="clear" w:color="auto" w:fill="auto"/>
          </w:tcPr>
          <w:p w:rsidR="00990CC8" w:rsidRPr="002352BE" w:rsidRDefault="00990CC8" w:rsidP="004E6F89"/>
        </w:tc>
      </w:tr>
      <w:tr w:rsidR="00990CC8" w:rsidRPr="002352BE" w:rsidTr="002C2AD0">
        <w:trPr>
          <w:trHeight w:val="948"/>
          <w:jc w:val="center"/>
        </w:trPr>
        <w:tc>
          <w:tcPr>
            <w:tcW w:w="1980" w:type="dxa"/>
            <w:shd w:val="clear" w:color="auto" w:fill="auto"/>
          </w:tcPr>
          <w:p w:rsidR="00990CC8" w:rsidRPr="002352BE" w:rsidRDefault="00990CC8" w:rsidP="004E6F89">
            <w:r w:rsidRPr="002352BE">
              <w:rPr>
                <w:rFonts w:hint="eastAsia"/>
              </w:rPr>
              <w:t>单位性质</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注册资本</w:t>
            </w:r>
          </w:p>
        </w:tc>
        <w:tc>
          <w:tcPr>
            <w:tcW w:w="2213" w:type="dxa"/>
            <w:shd w:val="clear" w:color="auto" w:fill="auto"/>
          </w:tcPr>
          <w:p w:rsidR="00990CC8" w:rsidRPr="002352BE" w:rsidRDefault="00990CC8" w:rsidP="004E6F89"/>
        </w:tc>
      </w:tr>
      <w:tr w:rsidR="00990CC8" w:rsidRPr="002352BE" w:rsidTr="002C2AD0">
        <w:trPr>
          <w:trHeight w:val="922"/>
          <w:jc w:val="center"/>
        </w:trPr>
        <w:tc>
          <w:tcPr>
            <w:tcW w:w="1980" w:type="dxa"/>
            <w:shd w:val="clear" w:color="auto" w:fill="auto"/>
          </w:tcPr>
          <w:p w:rsidR="00990CC8" w:rsidRPr="002352BE" w:rsidRDefault="00990CC8" w:rsidP="004E6F89">
            <w:r w:rsidRPr="002352BE">
              <w:rPr>
                <w:rFonts w:hint="eastAsia"/>
              </w:rPr>
              <w:t>注册地址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注册登记号</w:t>
            </w:r>
          </w:p>
        </w:tc>
        <w:tc>
          <w:tcPr>
            <w:tcW w:w="2213" w:type="dxa"/>
            <w:shd w:val="clear" w:color="auto" w:fill="auto"/>
          </w:tcPr>
          <w:p w:rsidR="00990CC8" w:rsidRPr="002352BE" w:rsidRDefault="00990CC8" w:rsidP="004E6F89"/>
        </w:tc>
      </w:tr>
      <w:tr w:rsidR="00990CC8" w:rsidRPr="002352BE" w:rsidTr="002C2AD0">
        <w:trPr>
          <w:trHeight w:val="764"/>
          <w:jc w:val="center"/>
        </w:trPr>
        <w:tc>
          <w:tcPr>
            <w:tcW w:w="1980" w:type="dxa"/>
            <w:shd w:val="clear" w:color="auto" w:fill="auto"/>
          </w:tcPr>
          <w:p w:rsidR="00990CC8" w:rsidRPr="002352BE" w:rsidRDefault="00990CC8" w:rsidP="004E6F89">
            <w:r w:rsidRPr="002352BE">
              <w:rPr>
                <w:rFonts w:hint="eastAsia"/>
              </w:rPr>
              <w:t>经营地址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税务登记证号</w:t>
            </w:r>
          </w:p>
        </w:tc>
        <w:tc>
          <w:tcPr>
            <w:tcW w:w="2213" w:type="dxa"/>
            <w:shd w:val="clear" w:color="auto" w:fill="auto"/>
          </w:tcPr>
          <w:p w:rsidR="00990CC8" w:rsidRPr="002352BE" w:rsidRDefault="00990CC8" w:rsidP="004E6F89"/>
        </w:tc>
      </w:tr>
      <w:tr w:rsidR="00990CC8" w:rsidRPr="002352BE" w:rsidTr="002C2AD0">
        <w:trPr>
          <w:trHeight w:val="756"/>
          <w:jc w:val="center"/>
        </w:trPr>
        <w:tc>
          <w:tcPr>
            <w:tcW w:w="1980" w:type="dxa"/>
            <w:shd w:val="clear" w:color="auto" w:fill="auto"/>
          </w:tcPr>
          <w:p w:rsidR="00990CC8" w:rsidRPr="002352BE" w:rsidRDefault="00990CC8" w:rsidP="004E6F89">
            <w:r w:rsidRPr="002352BE">
              <w:rPr>
                <w:rFonts w:hint="eastAsia"/>
              </w:rPr>
              <w:t>经营范围</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营业期限</w:t>
            </w:r>
          </w:p>
        </w:tc>
        <w:tc>
          <w:tcPr>
            <w:tcW w:w="2213" w:type="dxa"/>
            <w:shd w:val="clear" w:color="auto" w:fill="auto"/>
          </w:tcPr>
          <w:p w:rsidR="00990CC8" w:rsidRPr="002352BE" w:rsidRDefault="00990CC8" w:rsidP="004E6F89"/>
        </w:tc>
      </w:tr>
      <w:tr w:rsidR="00990CC8" w:rsidRPr="002352BE" w:rsidTr="002C2AD0">
        <w:trPr>
          <w:trHeight w:val="940"/>
          <w:jc w:val="center"/>
        </w:trPr>
        <w:tc>
          <w:tcPr>
            <w:tcW w:w="1980" w:type="dxa"/>
            <w:shd w:val="clear" w:color="auto" w:fill="auto"/>
          </w:tcPr>
          <w:p w:rsidR="00990CC8" w:rsidRPr="002352BE" w:rsidRDefault="00990CC8" w:rsidP="004E6F89">
            <w:r w:rsidRPr="002352BE">
              <w:rPr>
                <w:rFonts w:hint="eastAsia"/>
              </w:rPr>
              <w:t>资质情况</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员工人数（总人数、高级职称人数、中级职称人数）</w:t>
            </w:r>
          </w:p>
        </w:tc>
        <w:tc>
          <w:tcPr>
            <w:tcW w:w="6869" w:type="dxa"/>
            <w:gridSpan w:val="3"/>
            <w:shd w:val="clear" w:color="auto" w:fill="auto"/>
          </w:tcPr>
          <w:p w:rsidR="00990CC8" w:rsidRPr="002352BE" w:rsidRDefault="00990CC8" w:rsidP="004E6F89"/>
        </w:tc>
      </w:tr>
      <w:tr w:rsidR="00990CC8" w:rsidRPr="002352BE" w:rsidTr="002C2AD0">
        <w:trPr>
          <w:trHeight w:val="728"/>
          <w:jc w:val="center"/>
        </w:trPr>
        <w:tc>
          <w:tcPr>
            <w:tcW w:w="1980" w:type="dxa"/>
            <w:shd w:val="clear" w:color="auto" w:fill="auto"/>
          </w:tcPr>
          <w:p w:rsidR="00990CC8" w:rsidRPr="002352BE" w:rsidRDefault="00990CC8" w:rsidP="004E6F89">
            <w:r w:rsidRPr="002352BE">
              <w:rPr>
                <w:rFonts w:hint="eastAsia"/>
              </w:rPr>
              <w:t>联系电话</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传真</w:t>
            </w:r>
          </w:p>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主要业绩</w:t>
            </w:r>
          </w:p>
        </w:tc>
        <w:tc>
          <w:tcPr>
            <w:tcW w:w="6869" w:type="dxa"/>
            <w:gridSpan w:val="3"/>
            <w:shd w:val="clear" w:color="auto" w:fill="auto"/>
          </w:tcPr>
          <w:p w:rsidR="00990CC8" w:rsidRPr="002352BE" w:rsidRDefault="00990CC8" w:rsidP="004E6F89"/>
        </w:tc>
      </w:tr>
    </w:tbl>
    <w:p w:rsidR="00990CC8" w:rsidRPr="002352BE" w:rsidRDefault="00990CC8" w:rsidP="00990CC8"/>
    <w:p w:rsidR="00990CC8" w:rsidRPr="002352BE" w:rsidRDefault="00990CC8" w:rsidP="00990CC8">
      <w:pPr>
        <w:widowControl/>
        <w:jc w:val="left"/>
        <w:rPr>
          <w:sz w:val="30"/>
          <w:szCs w:val="30"/>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E923EE" w:rsidRPr="00990CC8" w:rsidRDefault="00E923EE" w:rsidP="00E923EE">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2</w:t>
      </w:r>
      <w:r w:rsidRPr="00990CC8">
        <w:rPr>
          <w:rFonts w:ascii="宋体" w:hAnsi="宋体" w:hint="eastAsia"/>
          <w:bCs/>
          <w:sz w:val="28"/>
          <w:szCs w:val="28"/>
        </w:rPr>
        <w:t>：</w:t>
      </w:r>
    </w:p>
    <w:p w:rsidR="00E923EE" w:rsidRPr="002352BE" w:rsidRDefault="00FF311C" w:rsidP="00E923EE">
      <w:pPr>
        <w:widowControl/>
        <w:jc w:val="left"/>
        <w:rPr>
          <w:rFonts w:ascii="仿宋" w:eastAsia="仿宋" w:hAnsi="仿宋"/>
          <w:sz w:val="32"/>
          <w:szCs w:val="32"/>
        </w:rPr>
      </w:pPr>
      <w:r w:rsidRPr="002352B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3A0CBBA6" wp14:editId="1587AF84">
                <wp:simplePos x="0" y="0"/>
                <wp:positionH relativeFrom="column">
                  <wp:posOffset>-265636</wp:posOffset>
                </wp:positionH>
                <wp:positionV relativeFrom="paragraph">
                  <wp:posOffset>350150</wp:posOffset>
                </wp:positionV>
                <wp:extent cx="6153150" cy="8172450"/>
                <wp:effectExtent l="13970" t="11430" r="508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F8512" id="矩形 1" o:spid="_x0000_s1026" style="position:absolute;left:0;text-align:left;margin-left:-20.9pt;margin-top:27.55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"/>
            </w:pict>
          </mc:Fallback>
        </mc:AlternateContent>
      </w:r>
      <w:r w:rsidR="00E923EE" w:rsidRPr="002352BE">
        <w:rPr>
          <w:rFonts w:ascii="仿宋" w:eastAsia="仿宋" w:hAnsi="仿宋" w:hint="eastAsia"/>
          <w:sz w:val="32"/>
          <w:szCs w:val="32"/>
        </w:rPr>
        <w:t>投标文件包装封面参考</w:t>
      </w:r>
    </w:p>
    <w:p w:rsidR="00E2207E" w:rsidRDefault="00E2207E" w:rsidP="00E2207E">
      <w:pPr>
        <w:tabs>
          <w:tab w:val="left" w:pos="5559"/>
        </w:tabs>
        <w:rPr>
          <w:rFonts w:ascii="宋体" w:hAnsi="宋体"/>
          <w:b/>
          <w:sz w:val="28"/>
          <w:szCs w:val="28"/>
        </w:rPr>
      </w:pPr>
    </w:p>
    <w:p w:rsidR="00E923EE" w:rsidRDefault="00E923EE" w:rsidP="00E2207E">
      <w:pPr>
        <w:tabs>
          <w:tab w:val="left" w:pos="5559"/>
        </w:tabs>
        <w:rPr>
          <w:rFonts w:ascii="宋体" w:hAnsi="宋体"/>
          <w:b/>
          <w:sz w:val="28"/>
          <w:szCs w:val="28"/>
        </w:rPr>
      </w:pPr>
    </w:p>
    <w:p w:rsidR="00E923EE" w:rsidRPr="002352BE" w:rsidRDefault="00E923EE" w:rsidP="00E923EE">
      <w:pPr>
        <w:widowControl/>
        <w:jc w:val="center"/>
        <w:rPr>
          <w:rFonts w:ascii="黑体" w:eastAsia="黑体" w:hAnsi="黑体"/>
          <w:sz w:val="72"/>
          <w:szCs w:val="72"/>
        </w:rPr>
      </w:pPr>
      <w:r w:rsidRPr="002352BE">
        <w:rPr>
          <w:rFonts w:ascii="黑体" w:eastAsia="黑体" w:hAnsi="黑体" w:hint="eastAsia"/>
          <w:sz w:val="72"/>
          <w:szCs w:val="72"/>
        </w:rPr>
        <w:t>投标文件</w:t>
      </w: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项目名称：</w:t>
      </w: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投标人名称：</w:t>
      </w:r>
    </w:p>
    <w:p w:rsidR="00E923EE" w:rsidRPr="002352BE" w:rsidRDefault="00E923EE" w:rsidP="00E923EE">
      <w:pPr>
        <w:widowControl/>
        <w:jc w:val="left"/>
        <w:rPr>
          <w:sz w:val="44"/>
          <w:szCs w:val="44"/>
        </w:rPr>
      </w:pPr>
    </w:p>
    <w:p w:rsidR="00E923EE" w:rsidRDefault="00E923EE" w:rsidP="00F727DC">
      <w:pPr>
        <w:widowControl/>
        <w:jc w:val="left"/>
        <w:rPr>
          <w:sz w:val="30"/>
          <w:szCs w:val="30"/>
        </w:rPr>
      </w:pP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年</w:t>
      </w:r>
      <w:r>
        <w:rPr>
          <w:rFonts w:hint="eastAsia"/>
          <w:sz w:val="30"/>
          <w:szCs w:val="30"/>
        </w:rPr>
        <w:t xml:space="preserve"> </w:t>
      </w: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 xml:space="preserve">月 </w:t>
      </w:r>
      <w:r>
        <w:rPr>
          <w:sz w:val="30"/>
          <w:szCs w:val="30"/>
        </w:rPr>
        <w:t xml:space="preserve"> </w:t>
      </w:r>
      <w:r w:rsidRPr="002352BE">
        <w:rPr>
          <w:rFonts w:hint="eastAsia"/>
          <w:sz w:val="30"/>
          <w:szCs w:val="30"/>
        </w:rPr>
        <w:t xml:space="preserve"> </w:t>
      </w:r>
      <w:r w:rsidR="006871A3">
        <w:rPr>
          <w:sz w:val="30"/>
          <w:szCs w:val="30"/>
        </w:rPr>
        <w:t xml:space="preserve"> </w:t>
      </w:r>
      <w:r w:rsidRPr="002352BE">
        <w:rPr>
          <w:rFonts w:hint="eastAsia"/>
          <w:sz w:val="30"/>
          <w:szCs w:val="30"/>
        </w:rPr>
        <w:t xml:space="preserve">日 </w:t>
      </w:r>
      <w:r>
        <w:rPr>
          <w:sz w:val="30"/>
          <w:szCs w:val="30"/>
        </w:rPr>
        <w:t xml:space="preserve"> </w:t>
      </w:r>
      <w:r w:rsidR="006871A3">
        <w:rPr>
          <w:sz w:val="30"/>
          <w:szCs w:val="30"/>
        </w:rPr>
        <w:t xml:space="preserve"> </w:t>
      </w:r>
      <w:r w:rsidRPr="002352BE">
        <w:rPr>
          <w:rFonts w:hint="eastAsia"/>
          <w:sz w:val="30"/>
          <w:szCs w:val="30"/>
        </w:rPr>
        <w:t xml:space="preserve"> 时 </w:t>
      </w:r>
      <w:r>
        <w:rPr>
          <w:sz w:val="30"/>
          <w:szCs w:val="30"/>
        </w:rPr>
        <w:t xml:space="preserve"> </w:t>
      </w:r>
      <w:r w:rsidR="006871A3">
        <w:rPr>
          <w:sz w:val="30"/>
          <w:szCs w:val="30"/>
        </w:rPr>
        <w:t xml:space="preserve">  </w:t>
      </w:r>
      <w:r w:rsidRPr="002352BE">
        <w:rPr>
          <w:rFonts w:hint="eastAsia"/>
          <w:sz w:val="30"/>
          <w:szCs w:val="30"/>
        </w:rPr>
        <w:t>分）之前不得启封</w:t>
      </w:r>
    </w:p>
    <w:p w:rsidR="00FF311C" w:rsidRDefault="00FF311C" w:rsidP="00F727DC">
      <w:pPr>
        <w:widowControl/>
        <w:jc w:val="left"/>
        <w:rPr>
          <w:sz w:val="30"/>
          <w:szCs w:val="30"/>
        </w:rPr>
      </w:pPr>
    </w:p>
    <w:p w:rsidR="00E2207E" w:rsidRPr="00E2207E" w:rsidRDefault="00E2207E" w:rsidP="00FF311C">
      <w:pPr>
        <w:tabs>
          <w:tab w:val="left" w:pos="5559"/>
        </w:tabs>
        <w:rPr>
          <w:rFonts w:ascii="仿宋_GB2312" w:eastAsia="仿宋_GB2312" w:hAnsi="仿宋"/>
          <w:sz w:val="28"/>
          <w:szCs w:val="28"/>
        </w:rPr>
      </w:pPr>
    </w:p>
    <w:sectPr w:rsidR="00E2207E" w:rsidRPr="00E2207E" w:rsidSect="00FF311C">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4B3" w:rsidRDefault="00E074B3">
      <w:r>
        <w:separator/>
      </w:r>
    </w:p>
  </w:endnote>
  <w:endnote w:type="continuationSeparator" w:id="0">
    <w:p w:rsidR="00E074B3" w:rsidRDefault="00E07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502406"/>
      <w:showingPlcHdr/>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8922"/>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D284A" w:rsidRPr="001D284A">
          <w:rPr>
            <w:rFonts w:ascii="Times New Roman" w:hAnsi="Times New Roman" w:cs="Times New Roman"/>
            <w:noProof/>
            <w:lang w:val="zh-CN"/>
          </w:rPr>
          <w:t>15</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4B3" w:rsidRDefault="00E074B3">
      <w:r>
        <w:separator/>
      </w:r>
    </w:p>
  </w:footnote>
  <w:footnote w:type="continuationSeparator" w:id="0">
    <w:p w:rsidR="00E074B3" w:rsidRDefault="00E07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4E0CC0"/>
    <w:multiLevelType w:val="hybridMultilevel"/>
    <w:tmpl w:val="C556F9F6"/>
    <w:lvl w:ilvl="0" w:tplc="7C867CD6">
      <w:start w:val="1"/>
      <w:numFmt w:val="decimalEnclosedCircle"/>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33957FCF"/>
    <w:multiLevelType w:val="singleLevel"/>
    <w:tmpl w:val="33957FCF"/>
    <w:lvl w:ilvl="0">
      <w:start w:val="2"/>
      <w:numFmt w:val="decimal"/>
      <w:suff w:val="nothing"/>
      <w:lvlText w:val="（%1）"/>
      <w:lvlJc w:val="left"/>
    </w:lvl>
  </w:abstractNum>
  <w:abstractNum w:abstractNumId="5"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5BB"/>
    <w:rsid w:val="00000556"/>
    <w:rsid w:val="00002267"/>
    <w:rsid w:val="000060E9"/>
    <w:rsid w:val="00006516"/>
    <w:rsid w:val="00007132"/>
    <w:rsid w:val="000103FB"/>
    <w:rsid w:val="000109D1"/>
    <w:rsid w:val="0001110C"/>
    <w:rsid w:val="00011195"/>
    <w:rsid w:val="00013286"/>
    <w:rsid w:val="000151C5"/>
    <w:rsid w:val="00017163"/>
    <w:rsid w:val="00020610"/>
    <w:rsid w:val="00024902"/>
    <w:rsid w:val="00024BFE"/>
    <w:rsid w:val="00025106"/>
    <w:rsid w:val="00025FAB"/>
    <w:rsid w:val="00026582"/>
    <w:rsid w:val="000271A9"/>
    <w:rsid w:val="00030685"/>
    <w:rsid w:val="00032CC0"/>
    <w:rsid w:val="000345FE"/>
    <w:rsid w:val="00037C19"/>
    <w:rsid w:val="00042094"/>
    <w:rsid w:val="000427E2"/>
    <w:rsid w:val="00042AC7"/>
    <w:rsid w:val="0005187D"/>
    <w:rsid w:val="0005260A"/>
    <w:rsid w:val="00052791"/>
    <w:rsid w:val="00052FD4"/>
    <w:rsid w:val="00054EF8"/>
    <w:rsid w:val="00055345"/>
    <w:rsid w:val="0005552E"/>
    <w:rsid w:val="00055E27"/>
    <w:rsid w:val="0005619B"/>
    <w:rsid w:val="00060353"/>
    <w:rsid w:val="000610DD"/>
    <w:rsid w:val="0006557F"/>
    <w:rsid w:val="00066A9A"/>
    <w:rsid w:val="00070044"/>
    <w:rsid w:val="000706EC"/>
    <w:rsid w:val="000721C7"/>
    <w:rsid w:val="00072CF0"/>
    <w:rsid w:val="00073C0C"/>
    <w:rsid w:val="000741A0"/>
    <w:rsid w:val="0007507C"/>
    <w:rsid w:val="00075DF1"/>
    <w:rsid w:val="000807C1"/>
    <w:rsid w:val="00080AAD"/>
    <w:rsid w:val="000814DD"/>
    <w:rsid w:val="0008205E"/>
    <w:rsid w:val="0009210F"/>
    <w:rsid w:val="000943EB"/>
    <w:rsid w:val="00096D2A"/>
    <w:rsid w:val="000A13B3"/>
    <w:rsid w:val="000A4986"/>
    <w:rsid w:val="000A4E4B"/>
    <w:rsid w:val="000A7725"/>
    <w:rsid w:val="000B2EC8"/>
    <w:rsid w:val="000B3103"/>
    <w:rsid w:val="000B44FC"/>
    <w:rsid w:val="000B4657"/>
    <w:rsid w:val="000B5B19"/>
    <w:rsid w:val="000C2EBC"/>
    <w:rsid w:val="000C33DC"/>
    <w:rsid w:val="000C3B2F"/>
    <w:rsid w:val="000C73CF"/>
    <w:rsid w:val="000D0B03"/>
    <w:rsid w:val="000D1559"/>
    <w:rsid w:val="000D5B86"/>
    <w:rsid w:val="000D7944"/>
    <w:rsid w:val="000D7E93"/>
    <w:rsid w:val="000E27DE"/>
    <w:rsid w:val="000E4615"/>
    <w:rsid w:val="000E6AE9"/>
    <w:rsid w:val="000E6CB3"/>
    <w:rsid w:val="000F1AB0"/>
    <w:rsid w:val="000F308B"/>
    <w:rsid w:val="000F709B"/>
    <w:rsid w:val="00102136"/>
    <w:rsid w:val="00103F29"/>
    <w:rsid w:val="00104597"/>
    <w:rsid w:val="001055E2"/>
    <w:rsid w:val="001101A3"/>
    <w:rsid w:val="00111A31"/>
    <w:rsid w:val="00114878"/>
    <w:rsid w:val="00114CD0"/>
    <w:rsid w:val="00116488"/>
    <w:rsid w:val="00116CAA"/>
    <w:rsid w:val="001204BB"/>
    <w:rsid w:val="00120B4E"/>
    <w:rsid w:val="00120F1F"/>
    <w:rsid w:val="00121214"/>
    <w:rsid w:val="00121EB3"/>
    <w:rsid w:val="00122809"/>
    <w:rsid w:val="00123352"/>
    <w:rsid w:val="00123A26"/>
    <w:rsid w:val="00123FDB"/>
    <w:rsid w:val="00124CF7"/>
    <w:rsid w:val="00127325"/>
    <w:rsid w:val="00130280"/>
    <w:rsid w:val="0013073D"/>
    <w:rsid w:val="00131CCC"/>
    <w:rsid w:val="00133F69"/>
    <w:rsid w:val="0013488D"/>
    <w:rsid w:val="00135514"/>
    <w:rsid w:val="001362D1"/>
    <w:rsid w:val="001400C0"/>
    <w:rsid w:val="001402DE"/>
    <w:rsid w:val="001413C9"/>
    <w:rsid w:val="0014472B"/>
    <w:rsid w:val="001466A8"/>
    <w:rsid w:val="00146F0D"/>
    <w:rsid w:val="00151694"/>
    <w:rsid w:val="00160740"/>
    <w:rsid w:val="00161AB4"/>
    <w:rsid w:val="00161D12"/>
    <w:rsid w:val="00162EFE"/>
    <w:rsid w:val="00172F91"/>
    <w:rsid w:val="00174FB7"/>
    <w:rsid w:val="00175A83"/>
    <w:rsid w:val="00175D14"/>
    <w:rsid w:val="00176D30"/>
    <w:rsid w:val="00176F05"/>
    <w:rsid w:val="00177284"/>
    <w:rsid w:val="00177C04"/>
    <w:rsid w:val="001813AC"/>
    <w:rsid w:val="001821B5"/>
    <w:rsid w:val="00183AB5"/>
    <w:rsid w:val="00184BB6"/>
    <w:rsid w:val="001860E1"/>
    <w:rsid w:val="001874AD"/>
    <w:rsid w:val="00187C64"/>
    <w:rsid w:val="0019178E"/>
    <w:rsid w:val="001917CE"/>
    <w:rsid w:val="00192D99"/>
    <w:rsid w:val="0019340F"/>
    <w:rsid w:val="00195352"/>
    <w:rsid w:val="00197468"/>
    <w:rsid w:val="001A0314"/>
    <w:rsid w:val="001A0D43"/>
    <w:rsid w:val="001A2209"/>
    <w:rsid w:val="001A32A8"/>
    <w:rsid w:val="001A77F4"/>
    <w:rsid w:val="001B18EE"/>
    <w:rsid w:val="001B1A9A"/>
    <w:rsid w:val="001B2C18"/>
    <w:rsid w:val="001B4860"/>
    <w:rsid w:val="001B6DBF"/>
    <w:rsid w:val="001C155F"/>
    <w:rsid w:val="001C27F9"/>
    <w:rsid w:val="001C2D8A"/>
    <w:rsid w:val="001C3D90"/>
    <w:rsid w:val="001C5937"/>
    <w:rsid w:val="001C5CA6"/>
    <w:rsid w:val="001C652B"/>
    <w:rsid w:val="001D074E"/>
    <w:rsid w:val="001D0EF1"/>
    <w:rsid w:val="001D110D"/>
    <w:rsid w:val="001D284A"/>
    <w:rsid w:val="001D2996"/>
    <w:rsid w:val="001D5852"/>
    <w:rsid w:val="001D72C7"/>
    <w:rsid w:val="001E2064"/>
    <w:rsid w:val="001E2C5E"/>
    <w:rsid w:val="001E2FB2"/>
    <w:rsid w:val="001E3F70"/>
    <w:rsid w:val="001E4835"/>
    <w:rsid w:val="001F0AD0"/>
    <w:rsid w:val="001F6510"/>
    <w:rsid w:val="00200599"/>
    <w:rsid w:val="00200825"/>
    <w:rsid w:val="002029DA"/>
    <w:rsid w:val="002043AB"/>
    <w:rsid w:val="0020678C"/>
    <w:rsid w:val="00207732"/>
    <w:rsid w:val="00207D96"/>
    <w:rsid w:val="00211E13"/>
    <w:rsid w:val="00211F18"/>
    <w:rsid w:val="0021282C"/>
    <w:rsid w:val="002137F7"/>
    <w:rsid w:val="00215717"/>
    <w:rsid w:val="0021758A"/>
    <w:rsid w:val="002178E8"/>
    <w:rsid w:val="002212FB"/>
    <w:rsid w:val="00221D5F"/>
    <w:rsid w:val="002226DD"/>
    <w:rsid w:val="00223837"/>
    <w:rsid w:val="00223EF2"/>
    <w:rsid w:val="002244C9"/>
    <w:rsid w:val="00224A11"/>
    <w:rsid w:val="00226696"/>
    <w:rsid w:val="00227792"/>
    <w:rsid w:val="00227B81"/>
    <w:rsid w:val="0023401D"/>
    <w:rsid w:val="0023470A"/>
    <w:rsid w:val="002375BD"/>
    <w:rsid w:val="002427CE"/>
    <w:rsid w:val="0024486A"/>
    <w:rsid w:val="0024493A"/>
    <w:rsid w:val="00247455"/>
    <w:rsid w:val="00250237"/>
    <w:rsid w:val="00250933"/>
    <w:rsid w:val="00251DC3"/>
    <w:rsid w:val="00254498"/>
    <w:rsid w:val="0025477E"/>
    <w:rsid w:val="00256E13"/>
    <w:rsid w:val="00257419"/>
    <w:rsid w:val="0025745F"/>
    <w:rsid w:val="002635E2"/>
    <w:rsid w:val="00266B03"/>
    <w:rsid w:val="002736AD"/>
    <w:rsid w:val="002742CF"/>
    <w:rsid w:val="002804F4"/>
    <w:rsid w:val="00280BD6"/>
    <w:rsid w:val="00281738"/>
    <w:rsid w:val="002908A3"/>
    <w:rsid w:val="00290C99"/>
    <w:rsid w:val="00290F5A"/>
    <w:rsid w:val="0029142A"/>
    <w:rsid w:val="002914D1"/>
    <w:rsid w:val="00293605"/>
    <w:rsid w:val="00293934"/>
    <w:rsid w:val="00294032"/>
    <w:rsid w:val="00294506"/>
    <w:rsid w:val="00297283"/>
    <w:rsid w:val="00297775"/>
    <w:rsid w:val="00297DE5"/>
    <w:rsid w:val="002A2FF3"/>
    <w:rsid w:val="002A53E5"/>
    <w:rsid w:val="002A5AF8"/>
    <w:rsid w:val="002A7512"/>
    <w:rsid w:val="002B02F2"/>
    <w:rsid w:val="002B0E60"/>
    <w:rsid w:val="002B4909"/>
    <w:rsid w:val="002B77EA"/>
    <w:rsid w:val="002C2AD0"/>
    <w:rsid w:val="002C3595"/>
    <w:rsid w:val="002C3FA9"/>
    <w:rsid w:val="002C6333"/>
    <w:rsid w:val="002C6DE4"/>
    <w:rsid w:val="002C7406"/>
    <w:rsid w:val="002D047B"/>
    <w:rsid w:val="002D0D92"/>
    <w:rsid w:val="002D5F90"/>
    <w:rsid w:val="002D75E0"/>
    <w:rsid w:val="002E20EC"/>
    <w:rsid w:val="002E2267"/>
    <w:rsid w:val="002E3B3D"/>
    <w:rsid w:val="002E4B85"/>
    <w:rsid w:val="002F334B"/>
    <w:rsid w:val="002F4827"/>
    <w:rsid w:val="002F5025"/>
    <w:rsid w:val="002F7246"/>
    <w:rsid w:val="003030CC"/>
    <w:rsid w:val="0030338A"/>
    <w:rsid w:val="00304629"/>
    <w:rsid w:val="00304E9C"/>
    <w:rsid w:val="00307074"/>
    <w:rsid w:val="00310021"/>
    <w:rsid w:val="003114D3"/>
    <w:rsid w:val="00311DB9"/>
    <w:rsid w:val="00314CFD"/>
    <w:rsid w:val="00320CFE"/>
    <w:rsid w:val="00321DC2"/>
    <w:rsid w:val="00322010"/>
    <w:rsid w:val="003236C7"/>
    <w:rsid w:val="00323B08"/>
    <w:rsid w:val="00323B3B"/>
    <w:rsid w:val="0032439F"/>
    <w:rsid w:val="00325FD5"/>
    <w:rsid w:val="00326B65"/>
    <w:rsid w:val="00330F7F"/>
    <w:rsid w:val="003311DF"/>
    <w:rsid w:val="0033139D"/>
    <w:rsid w:val="00331C9A"/>
    <w:rsid w:val="0033210F"/>
    <w:rsid w:val="00332849"/>
    <w:rsid w:val="00344F8D"/>
    <w:rsid w:val="0034673C"/>
    <w:rsid w:val="00346AC5"/>
    <w:rsid w:val="0035109A"/>
    <w:rsid w:val="003537E2"/>
    <w:rsid w:val="003561F4"/>
    <w:rsid w:val="003613B9"/>
    <w:rsid w:val="00362D73"/>
    <w:rsid w:val="00366FBA"/>
    <w:rsid w:val="003672D9"/>
    <w:rsid w:val="00370680"/>
    <w:rsid w:val="00371744"/>
    <w:rsid w:val="00371A19"/>
    <w:rsid w:val="00372018"/>
    <w:rsid w:val="00372380"/>
    <w:rsid w:val="00372B74"/>
    <w:rsid w:val="0037478A"/>
    <w:rsid w:val="003767F5"/>
    <w:rsid w:val="00376A3E"/>
    <w:rsid w:val="00376A97"/>
    <w:rsid w:val="00377817"/>
    <w:rsid w:val="00377C30"/>
    <w:rsid w:val="003803F8"/>
    <w:rsid w:val="003828F6"/>
    <w:rsid w:val="00390B41"/>
    <w:rsid w:val="003935DF"/>
    <w:rsid w:val="00393896"/>
    <w:rsid w:val="003A0E77"/>
    <w:rsid w:val="003A192D"/>
    <w:rsid w:val="003A3B23"/>
    <w:rsid w:val="003A4A5B"/>
    <w:rsid w:val="003A5348"/>
    <w:rsid w:val="003A678A"/>
    <w:rsid w:val="003A7A5C"/>
    <w:rsid w:val="003B06E1"/>
    <w:rsid w:val="003B0794"/>
    <w:rsid w:val="003B3267"/>
    <w:rsid w:val="003B4899"/>
    <w:rsid w:val="003B5BF4"/>
    <w:rsid w:val="003B6436"/>
    <w:rsid w:val="003B6C26"/>
    <w:rsid w:val="003B7191"/>
    <w:rsid w:val="003C06AA"/>
    <w:rsid w:val="003C1108"/>
    <w:rsid w:val="003C2AF4"/>
    <w:rsid w:val="003C3652"/>
    <w:rsid w:val="003C4CCA"/>
    <w:rsid w:val="003C667E"/>
    <w:rsid w:val="003C67AD"/>
    <w:rsid w:val="003C7B07"/>
    <w:rsid w:val="003D08A5"/>
    <w:rsid w:val="003D09BC"/>
    <w:rsid w:val="003D16E1"/>
    <w:rsid w:val="003D202E"/>
    <w:rsid w:val="003D2CA0"/>
    <w:rsid w:val="003D4D74"/>
    <w:rsid w:val="003D4F2F"/>
    <w:rsid w:val="003D67BC"/>
    <w:rsid w:val="003D6D9E"/>
    <w:rsid w:val="003D7A7D"/>
    <w:rsid w:val="003E0646"/>
    <w:rsid w:val="003E0E0C"/>
    <w:rsid w:val="003E14ED"/>
    <w:rsid w:val="003E5956"/>
    <w:rsid w:val="003E6D9B"/>
    <w:rsid w:val="003E6F18"/>
    <w:rsid w:val="003F3E16"/>
    <w:rsid w:val="00401DCA"/>
    <w:rsid w:val="0040292C"/>
    <w:rsid w:val="00403A6F"/>
    <w:rsid w:val="00406568"/>
    <w:rsid w:val="004076FA"/>
    <w:rsid w:val="00407D19"/>
    <w:rsid w:val="00411DBF"/>
    <w:rsid w:val="0041235F"/>
    <w:rsid w:val="00412436"/>
    <w:rsid w:val="00412EAA"/>
    <w:rsid w:val="004130BF"/>
    <w:rsid w:val="004136EF"/>
    <w:rsid w:val="004147E7"/>
    <w:rsid w:val="0041487D"/>
    <w:rsid w:val="00417CBA"/>
    <w:rsid w:val="00417DCC"/>
    <w:rsid w:val="00421EB9"/>
    <w:rsid w:val="00422EB9"/>
    <w:rsid w:val="00423D08"/>
    <w:rsid w:val="00424E33"/>
    <w:rsid w:val="00424F16"/>
    <w:rsid w:val="00425357"/>
    <w:rsid w:val="004253EF"/>
    <w:rsid w:val="00426E2B"/>
    <w:rsid w:val="00430D3C"/>
    <w:rsid w:val="0043202E"/>
    <w:rsid w:val="00432F4C"/>
    <w:rsid w:val="00434444"/>
    <w:rsid w:val="00434485"/>
    <w:rsid w:val="00434D19"/>
    <w:rsid w:val="00436320"/>
    <w:rsid w:val="00437686"/>
    <w:rsid w:val="00437E74"/>
    <w:rsid w:val="004405F7"/>
    <w:rsid w:val="00443B71"/>
    <w:rsid w:val="0044409B"/>
    <w:rsid w:val="00450051"/>
    <w:rsid w:val="00453BD9"/>
    <w:rsid w:val="00454CA0"/>
    <w:rsid w:val="00455B8E"/>
    <w:rsid w:val="00455CF1"/>
    <w:rsid w:val="00455F48"/>
    <w:rsid w:val="00457DD0"/>
    <w:rsid w:val="004627EC"/>
    <w:rsid w:val="0046524E"/>
    <w:rsid w:val="00465551"/>
    <w:rsid w:val="00473C4F"/>
    <w:rsid w:val="00476343"/>
    <w:rsid w:val="0047780C"/>
    <w:rsid w:val="004779BF"/>
    <w:rsid w:val="0048083A"/>
    <w:rsid w:val="004830BE"/>
    <w:rsid w:val="004916FD"/>
    <w:rsid w:val="0049183E"/>
    <w:rsid w:val="00491C5F"/>
    <w:rsid w:val="00492C5C"/>
    <w:rsid w:val="00495155"/>
    <w:rsid w:val="004960D7"/>
    <w:rsid w:val="004A0282"/>
    <w:rsid w:val="004A0828"/>
    <w:rsid w:val="004A2DC2"/>
    <w:rsid w:val="004A4AEB"/>
    <w:rsid w:val="004A68C9"/>
    <w:rsid w:val="004A7D5F"/>
    <w:rsid w:val="004B0FEF"/>
    <w:rsid w:val="004B2561"/>
    <w:rsid w:val="004B366F"/>
    <w:rsid w:val="004B65AF"/>
    <w:rsid w:val="004B7E78"/>
    <w:rsid w:val="004C1714"/>
    <w:rsid w:val="004C2D5B"/>
    <w:rsid w:val="004C420D"/>
    <w:rsid w:val="004C47AA"/>
    <w:rsid w:val="004C499B"/>
    <w:rsid w:val="004C4EEF"/>
    <w:rsid w:val="004C4FD7"/>
    <w:rsid w:val="004C5A6D"/>
    <w:rsid w:val="004C701D"/>
    <w:rsid w:val="004D1361"/>
    <w:rsid w:val="004D25A9"/>
    <w:rsid w:val="004D3CE6"/>
    <w:rsid w:val="004D3DB2"/>
    <w:rsid w:val="004D5B0C"/>
    <w:rsid w:val="004D64C5"/>
    <w:rsid w:val="004E0419"/>
    <w:rsid w:val="004E4DD4"/>
    <w:rsid w:val="004E6D87"/>
    <w:rsid w:val="004E6F89"/>
    <w:rsid w:val="004E796F"/>
    <w:rsid w:val="004F1B85"/>
    <w:rsid w:val="004F318B"/>
    <w:rsid w:val="004F4083"/>
    <w:rsid w:val="004F4D58"/>
    <w:rsid w:val="004F5267"/>
    <w:rsid w:val="004F5B9C"/>
    <w:rsid w:val="004F7576"/>
    <w:rsid w:val="004F7767"/>
    <w:rsid w:val="005007A1"/>
    <w:rsid w:val="00501136"/>
    <w:rsid w:val="00501D4E"/>
    <w:rsid w:val="00504E28"/>
    <w:rsid w:val="00506B20"/>
    <w:rsid w:val="00507613"/>
    <w:rsid w:val="005140A5"/>
    <w:rsid w:val="00514546"/>
    <w:rsid w:val="00514A6F"/>
    <w:rsid w:val="0052042D"/>
    <w:rsid w:val="005219DD"/>
    <w:rsid w:val="00524169"/>
    <w:rsid w:val="005251BA"/>
    <w:rsid w:val="00527B72"/>
    <w:rsid w:val="0053172F"/>
    <w:rsid w:val="00532BEB"/>
    <w:rsid w:val="00532CBE"/>
    <w:rsid w:val="00533E12"/>
    <w:rsid w:val="005347ED"/>
    <w:rsid w:val="0053570C"/>
    <w:rsid w:val="0054070B"/>
    <w:rsid w:val="005458B3"/>
    <w:rsid w:val="005460BA"/>
    <w:rsid w:val="005476EE"/>
    <w:rsid w:val="005521D2"/>
    <w:rsid w:val="005538D3"/>
    <w:rsid w:val="00554454"/>
    <w:rsid w:val="00560F2F"/>
    <w:rsid w:val="005613F1"/>
    <w:rsid w:val="0056209E"/>
    <w:rsid w:val="00562F4A"/>
    <w:rsid w:val="005632CD"/>
    <w:rsid w:val="00563E2A"/>
    <w:rsid w:val="00564A6B"/>
    <w:rsid w:val="005655F1"/>
    <w:rsid w:val="00565D28"/>
    <w:rsid w:val="00566009"/>
    <w:rsid w:val="00566BC5"/>
    <w:rsid w:val="00570460"/>
    <w:rsid w:val="0057087D"/>
    <w:rsid w:val="0057168F"/>
    <w:rsid w:val="005726F1"/>
    <w:rsid w:val="00572E93"/>
    <w:rsid w:val="0057779D"/>
    <w:rsid w:val="0058096F"/>
    <w:rsid w:val="00580C8A"/>
    <w:rsid w:val="005834AA"/>
    <w:rsid w:val="0058615A"/>
    <w:rsid w:val="00586201"/>
    <w:rsid w:val="00592178"/>
    <w:rsid w:val="005952F6"/>
    <w:rsid w:val="005978ED"/>
    <w:rsid w:val="005A201E"/>
    <w:rsid w:val="005A21FB"/>
    <w:rsid w:val="005A72AD"/>
    <w:rsid w:val="005A795A"/>
    <w:rsid w:val="005B3B28"/>
    <w:rsid w:val="005B53E7"/>
    <w:rsid w:val="005B7DD8"/>
    <w:rsid w:val="005C0180"/>
    <w:rsid w:val="005C3B34"/>
    <w:rsid w:val="005C61C8"/>
    <w:rsid w:val="005C6958"/>
    <w:rsid w:val="005D170A"/>
    <w:rsid w:val="005D27CC"/>
    <w:rsid w:val="005D31BC"/>
    <w:rsid w:val="005D4F98"/>
    <w:rsid w:val="005D530F"/>
    <w:rsid w:val="005D53FE"/>
    <w:rsid w:val="005D7A93"/>
    <w:rsid w:val="005D7D00"/>
    <w:rsid w:val="005E03F6"/>
    <w:rsid w:val="005E3765"/>
    <w:rsid w:val="005E3AE0"/>
    <w:rsid w:val="005E3BF8"/>
    <w:rsid w:val="005E5F8E"/>
    <w:rsid w:val="005E6531"/>
    <w:rsid w:val="005E73F4"/>
    <w:rsid w:val="005E7C2C"/>
    <w:rsid w:val="005F0876"/>
    <w:rsid w:val="005F1A54"/>
    <w:rsid w:val="005F1A7C"/>
    <w:rsid w:val="005F39FD"/>
    <w:rsid w:val="005F4581"/>
    <w:rsid w:val="005F485C"/>
    <w:rsid w:val="005F4DEC"/>
    <w:rsid w:val="005F6099"/>
    <w:rsid w:val="005F689A"/>
    <w:rsid w:val="005F7ACD"/>
    <w:rsid w:val="006023E8"/>
    <w:rsid w:val="006034DD"/>
    <w:rsid w:val="00615566"/>
    <w:rsid w:val="006169C3"/>
    <w:rsid w:val="00616B13"/>
    <w:rsid w:val="00622E32"/>
    <w:rsid w:val="00623596"/>
    <w:rsid w:val="00624857"/>
    <w:rsid w:val="00625197"/>
    <w:rsid w:val="00625199"/>
    <w:rsid w:val="006252B8"/>
    <w:rsid w:val="00626BB1"/>
    <w:rsid w:val="006276C1"/>
    <w:rsid w:val="00634179"/>
    <w:rsid w:val="00634720"/>
    <w:rsid w:val="00635888"/>
    <w:rsid w:val="00635C9C"/>
    <w:rsid w:val="00637113"/>
    <w:rsid w:val="0063764A"/>
    <w:rsid w:val="00640B7C"/>
    <w:rsid w:val="006414C9"/>
    <w:rsid w:val="00644127"/>
    <w:rsid w:val="00644873"/>
    <w:rsid w:val="00650E6C"/>
    <w:rsid w:val="00651C2D"/>
    <w:rsid w:val="00652281"/>
    <w:rsid w:val="00654902"/>
    <w:rsid w:val="00657EA3"/>
    <w:rsid w:val="0066162A"/>
    <w:rsid w:val="00661CDD"/>
    <w:rsid w:val="0066297D"/>
    <w:rsid w:val="00663B65"/>
    <w:rsid w:val="006640C2"/>
    <w:rsid w:val="006651AD"/>
    <w:rsid w:val="00665FC8"/>
    <w:rsid w:val="00667A22"/>
    <w:rsid w:val="00667BA9"/>
    <w:rsid w:val="00671628"/>
    <w:rsid w:val="00681CB2"/>
    <w:rsid w:val="006835A7"/>
    <w:rsid w:val="00683975"/>
    <w:rsid w:val="00683C30"/>
    <w:rsid w:val="006871A3"/>
    <w:rsid w:val="00687740"/>
    <w:rsid w:val="006878A2"/>
    <w:rsid w:val="0069001F"/>
    <w:rsid w:val="006925F8"/>
    <w:rsid w:val="00693347"/>
    <w:rsid w:val="006959FA"/>
    <w:rsid w:val="006A48B8"/>
    <w:rsid w:val="006A4EAD"/>
    <w:rsid w:val="006A4F81"/>
    <w:rsid w:val="006A7A98"/>
    <w:rsid w:val="006A7E11"/>
    <w:rsid w:val="006A7E9F"/>
    <w:rsid w:val="006B0F4B"/>
    <w:rsid w:val="006B1E02"/>
    <w:rsid w:val="006B263E"/>
    <w:rsid w:val="006B37D3"/>
    <w:rsid w:val="006B47EE"/>
    <w:rsid w:val="006B5472"/>
    <w:rsid w:val="006C1089"/>
    <w:rsid w:val="006C1445"/>
    <w:rsid w:val="006C19FD"/>
    <w:rsid w:val="006C1BCE"/>
    <w:rsid w:val="006C605A"/>
    <w:rsid w:val="006C7148"/>
    <w:rsid w:val="006D0C4A"/>
    <w:rsid w:val="006D0CD2"/>
    <w:rsid w:val="006D0F8A"/>
    <w:rsid w:val="006D1B99"/>
    <w:rsid w:val="006D2940"/>
    <w:rsid w:val="006D687E"/>
    <w:rsid w:val="006D737F"/>
    <w:rsid w:val="006E0960"/>
    <w:rsid w:val="006E105A"/>
    <w:rsid w:val="006E20D8"/>
    <w:rsid w:val="006E2DCA"/>
    <w:rsid w:val="006E3374"/>
    <w:rsid w:val="006E5708"/>
    <w:rsid w:val="006F0AB5"/>
    <w:rsid w:val="006F20CF"/>
    <w:rsid w:val="006F4619"/>
    <w:rsid w:val="006F55EA"/>
    <w:rsid w:val="006F5A3A"/>
    <w:rsid w:val="006F5E25"/>
    <w:rsid w:val="006F734C"/>
    <w:rsid w:val="006F79A8"/>
    <w:rsid w:val="0070387B"/>
    <w:rsid w:val="00703C7B"/>
    <w:rsid w:val="00703E8F"/>
    <w:rsid w:val="0070678F"/>
    <w:rsid w:val="00711959"/>
    <w:rsid w:val="00714C4B"/>
    <w:rsid w:val="007161E8"/>
    <w:rsid w:val="007176CE"/>
    <w:rsid w:val="00717B1A"/>
    <w:rsid w:val="007200C4"/>
    <w:rsid w:val="00720EB2"/>
    <w:rsid w:val="00720F99"/>
    <w:rsid w:val="007223A3"/>
    <w:rsid w:val="00723792"/>
    <w:rsid w:val="00723F59"/>
    <w:rsid w:val="0072532C"/>
    <w:rsid w:val="007264CC"/>
    <w:rsid w:val="00726B4E"/>
    <w:rsid w:val="007274EA"/>
    <w:rsid w:val="0073232D"/>
    <w:rsid w:val="00735430"/>
    <w:rsid w:val="00735893"/>
    <w:rsid w:val="007361CC"/>
    <w:rsid w:val="007374FE"/>
    <w:rsid w:val="00740422"/>
    <w:rsid w:val="007413CA"/>
    <w:rsid w:val="00742F47"/>
    <w:rsid w:val="00743B29"/>
    <w:rsid w:val="00750002"/>
    <w:rsid w:val="00751B3E"/>
    <w:rsid w:val="007537C8"/>
    <w:rsid w:val="00754052"/>
    <w:rsid w:val="0076038D"/>
    <w:rsid w:val="00761B52"/>
    <w:rsid w:val="00764178"/>
    <w:rsid w:val="00766717"/>
    <w:rsid w:val="007667F0"/>
    <w:rsid w:val="00766D48"/>
    <w:rsid w:val="0076743C"/>
    <w:rsid w:val="0077152A"/>
    <w:rsid w:val="007755C8"/>
    <w:rsid w:val="007760DC"/>
    <w:rsid w:val="00780082"/>
    <w:rsid w:val="007806B3"/>
    <w:rsid w:val="00781C3F"/>
    <w:rsid w:val="007832F7"/>
    <w:rsid w:val="00785673"/>
    <w:rsid w:val="00787974"/>
    <w:rsid w:val="007908F9"/>
    <w:rsid w:val="0079154A"/>
    <w:rsid w:val="00792022"/>
    <w:rsid w:val="00793749"/>
    <w:rsid w:val="007A01D3"/>
    <w:rsid w:val="007A1808"/>
    <w:rsid w:val="007A2E7E"/>
    <w:rsid w:val="007A5495"/>
    <w:rsid w:val="007A5BEE"/>
    <w:rsid w:val="007A5E16"/>
    <w:rsid w:val="007A6AD1"/>
    <w:rsid w:val="007A7044"/>
    <w:rsid w:val="007B0132"/>
    <w:rsid w:val="007B0F14"/>
    <w:rsid w:val="007B1B61"/>
    <w:rsid w:val="007B48A7"/>
    <w:rsid w:val="007B67E4"/>
    <w:rsid w:val="007C1AB6"/>
    <w:rsid w:val="007C442A"/>
    <w:rsid w:val="007C5D93"/>
    <w:rsid w:val="007C60FB"/>
    <w:rsid w:val="007D037B"/>
    <w:rsid w:val="007D0F88"/>
    <w:rsid w:val="007D12E8"/>
    <w:rsid w:val="007D240B"/>
    <w:rsid w:val="007D285C"/>
    <w:rsid w:val="007D2A5B"/>
    <w:rsid w:val="007D6F28"/>
    <w:rsid w:val="007D7170"/>
    <w:rsid w:val="007E1A70"/>
    <w:rsid w:val="007E3F6E"/>
    <w:rsid w:val="007E4C70"/>
    <w:rsid w:val="007E5D92"/>
    <w:rsid w:val="007E6A7B"/>
    <w:rsid w:val="007E7C6A"/>
    <w:rsid w:val="007F1B9F"/>
    <w:rsid w:val="007F1DE0"/>
    <w:rsid w:val="007F470A"/>
    <w:rsid w:val="007F5DAE"/>
    <w:rsid w:val="0080058E"/>
    <w:rsid w:val="00802684"/>
    <w:rsid w:val="00811B49"/>
    <w:rsid w:val="008137D8"/>
    <w:rsid w:val="00813BF3"/>
    <w:rsid w:val="00814B43"/>
    <w:rsid w:val="008172FE"/>
    <w:rsid w:val="0081734C"/>
    <w:rsid w:val="008178B1"/>
    <w:rsid w:val="00817F5F"/>
    <w:rsid w:val="00822CF3"/>
    <w:rsid w:val="008232B1"/>
    <w:rsid w:val="00824B95"/>
    <w:rsid w:val="00825466"/>
    <w:rsid w:val="00830B7B"/>
    <w:rsid w:val="008316AD"/>
    <w:rsid w:val="00831720"/>
    <w:rsid w:val="00831A8F"/>
    <w:rsid w:val="0083209D"/>
    <w:rsid w:val="00834FE1"/>
    <w:rsid w:val="008361C3"/>
    <w:rsid w:val="00837B31"/>
    <w:rsid w:val="00842D0F"/>
    <w:rsid w:val="00843CBC"/>
    <w:rsid w:val="008440AD"/>
    <w:rsid w:val="008450E7"/>
    <w:rsid w:val="00847048"/>
    <w:rsid w:val="00847CBB"/>
    <w:rsid w:val="0085067A"/>
    <w:rsid w:val="00851310"/>
    <w:rsid w:val="00855020"/>
    <w:rsid w:val="00856E78"/>
    <w:rsid w:val="0086153A"/>
    <w:rsid w:val="00861743"/>
    <w:rsid w:val="00867417"/>
    <w:rsid w:val="00870D1D"/>
    <w:rsid w:val="00871C29"/>
    <w:rsid w:val="0087436F"/>
    <w:rsid w:val="0087529D"/>
    <w:rsid w:val="0087704A"/>
    <w:rsid w:val="008802C4"/>
    <w:rsid w:val="00880610"/>
    <w:rsid w:val="008817ED"/>
    <w:rsid w:val="00882A6C"/>
    <w:rsid w:val="00882F03"/>
    <w:rsid w:val="00885AC5"/>
    <w:rsid w:val="00886EED"/>
    <w:rsid w:val="00886F7E"/>
    <w:rsid w:val="00892489"/>
    <w:rsid w:val="0089614B"/>
    <w:rsid w:val="00896409"/>
    <w:rsid w:val="00897CF1"/>
    <w:rsid w:val="008A151A"/>
    <w:rsid w:val="008A716D"/>
    <w:rsid w:val="008A7A26"/>
    <w:rsid w:val="008A7C93"/>
    <w:rsid w:val="008B3C29"/>
    <w:rsid w:val="008B6521"/>
    <w:rsid w:val="008B6C5A"/>
    <w:rsid w:val="008C4177"/>
    <w:rsid w:val="008C48E7"/>
    <w:rsid w:val="008C5AF7"/>
    <w:rsid w:val="008C647E"/>
    <w:rsid w:val="008D00E3"/>
    <w:rsid w:val="008D1840"/>
    <w:rsid w:val="008D1EAB"/>
    <w:rsid w:val="008D3E5C"/>
    <w:rsid w:val="008D4690"/>
    <w:rsid w:val="008D5E66"/>
    <w:rsid w:val="008E166F"/>
    <w:rsid w:val="008E3546"/>
    <w:rsid w:val="008E4F25"/>
    <w:rsid w:val="008E53BF"/>
    <w:rsid w:val="008E641F"/>
    <w:rsid w:val="008F02A3"/>
    <w:rsid w:val="008F0FC5"/>
    <w:rsid w:val="008F1B93"/>
    <w:rsid w:val="008F2057"/>
    <w:rsid w:val="008F2FF1"/>
    <w:rsid w:val="008F4478"/>
    <w:rsid w:val="008F506F"/>
    <w:rsid w:val="008F5A6E"/>
    <w:rsid w:val="008F64E7"/>
    <w:rsid w:val="008F6C58"/>
    <w:rsid w:val="00900F52"/>
    <w:rsid w:val="00904191"/>
    <w:rsid w:val="0090513D"/>
    <w:rsid w:val="00905C72"/>
    <w:rsid w:val="0090608D"/>
    <w:rsid w:val="009062FA"/>
    <w:rsid w:val="00911C6A"/>
    <w:rsid w:val="00914A02"/>
    <w:rsid w:val="00915A5E"/>
    <w:rsid w:val="0091688E"/>
    <w:rsid w:val="00922480"/>
    <w:rsid w:val="009236D6"/>
    <w:rsid w:val="00924727"/>
    <w:rsid w:val="00925BEA"/>
    <w:rsid w:val="00926328"/>
    <w:rsid w:val="00926673"/>
    <w:rsid w:val="009352C0"/>
    <w:rsid w:val="00936C1D"/>
    <w:rsid w:val="009373F1"/>
    <w:rsid w:val="009440F3"/>
    <w:rsid w:val="009451FA"/>
    <w:rsid w:val="00945CDD"/>
    <w:rsid w:val="00945E35"/>
    <w:rsid w:val="00945EFD"/>
    <w:rsid w:val="00946E6A"/>
    <w:rsid w:val="00947BBF"/>
    <w:rsid w:val="009502DC"/>
    <w:rsid w:val="0095121C"/>
    <w:rsid w:val="00953811"/>
    <w:rsid w:val="00962B50"/>
    <w:rsid w:val="00963EB5"/>
    <w:rsid w:val="00965F6C"/>
    <w:rsid w:val="00967F69"/>
    <w:rsid w:val="00971DE3"/>
    <w:rsid w:val="009772C2"/>
    <w:rsid w:val="00980735"/>
    <w:rsid w:val="009808C1"/>
    <w:rsid w:val="009836CA"/>
    <w:rsid w:val="0098410F"/>
    <w:rsid w:val="00984D97"/>
    <w:rsid w:val="00986396"/>
    <w:rsid w:val="00987CCF"/>
    <w:rsid w:val="00990310"/>
    <w:rsid w:val="00990CC8"/>
    <w:rsid w:val="0099349E"/>
    <w:rsid w:val="00994233"/>
    <w:rsid w:val="00995FA3"/>
    <w:rsid w:val="009970FE"/>
    <w:rsid w:val="009975FD"/>
    <w:rsid w:val="009A057F"/>
    <w:rsid w:val="009A13C2"/>
    <w:rsid w:val="009A1443"/>
    <w:rsid w:val="009A2CBD"/>
    <w:rsid w:val="009A353A"/>
    <w:rsid w:val="009A59BD"/>
    <w:rsid w:val="009A78B5"/>
    <w:rsid w:val="009B6CF9"/>
    <w:rsid w:val="009C0A93"/>
    <w:rsid w:val="009C0F54"/>
    <w:rsid w:val="009C5623"/>
    <w:rsid w:val="009C57D6"/>
    <w:rsid w:val="009C5B09"/>
    <w:rsid w:val="009C79FE"/>
    <w:rsid w:val="009D0AEA"/>
    <w:rsid w:val="009D2BD3"/>
    <w:rsid w:val="009D4016"/>
    <w:rsid w:val="009D4E79"/>
    <w:rsid w:val="009D5852"/>
    <w:rsid w:val="009D63A6"/>
    <w:rsid w:val="009D7102"/>
    <w:rsid w:val="009E26BF"/>
    <w:rsid w:val="009E42EA"/>
    <w:rsid w:val="009E7F0B"/>
    <w:rsid w:val="009F0F55"/>
    <w:rsid w:val="009F287A"/>
    <w:rsid w:val="009F52B0"/>
    <w:rsid w:val="009F58F7"/>
    <w:rsid w:val="009F62C8"/>
    <w:rsid w:val="009F6AC3"/>
    <w:rsid w:val="00A01189"/>
    <w:rsid w:val="00A0457D"/>
    <w:rsid w:val="00A051DE"/>
    <w:rsid w:val="00A06DD6"/>
    <w:rsid w:val="00A07C7B"/>
    <w:rsid w:val="00A1098F"/>
    <w:rsid w:val="00A11308"/>
    <w:rsid w:val="00A11911"/>
    <w:rsid w:val="00A11F31"/>
    <w:rsid w:val="00A139DF"/>
    <w:rsid w:val="00A21AF0"/>
    <w:rsid w:val="00A22C1D"/>
    <w:rsid w:val="00A22C40"/>
    <w:rsid w:val="00A23395"/>
    <w:rsid w:val="00A237D8"/>
    <w:rsid w:val="00A23841"/>
    <w:rsid w:val="00A2425B"/>
    <w:rsid w:val="00A2612E"/>
    <w:rsid w:val="00A274C8"/>
    <w:rsid w:val="00A37B9A"/>
    <w:rsid w:val="00A4288B"/>
    <w:rsid w:val="00A44CD2"/>
    <w:rsid w:val="00A46DCE"/>
    <w:rsid w:val="00A5016D"/>
    <w:rsid w:val="00A502C2"/>
    <w:rsid w:val="00A53A66"/>
    <w:rsid w:val="00A53D86"/>
    <w:rsid w:val="00A53F34"/>
    <w:rsid w:val="00A55B5D"/>
    <w:rsid w:val="00A57D4B"/>
    <w:rsid w:val="00A606C8"/>
    <w:rsid w:val="00A60E3D"/>
    <w:rsid w:val="00A61813"/>
    <w:rsid w:val="00A61F87"/>
    <w:rsid w:val="00A632E9"/>
    <w:rsid w:val="00A65D09"/>
    <w:rsid w:val="00A65D40"/>
    <w:rsid w:val="00A65EF3"/>
    <w:rsid w:val="00A6643D"/>
    <w:rsid w:val="00A67611"/>
    <w:rsid w:val="00A676ED"/>
    <w:rsid w:val="00A70E39"/>
    <w:rsid w:val="00A70FEA"/>
    <w:rsid w:val="00A72ED6"/>
    <w:rsid w:val="00A7394B"/>
    <w:rsid w:val="00A74217"/>
    <w:rsid w:val="00A74AB8"/>
    <w:rsid w:val="00A74FF6"/>
    <w:rsid w:val="00A7570A"/>
    <w:rsid w:val="00A75FD3"/>
    <w:rsid w:val="00A777BE"/>
    <w:rsid w:val="00A81393"/>
    <w:rsid w:val="00A83913"/>
    <w:rsid w:val="00A83BFF"/>
    <w:rsid w:val="00A85B09"/>
    <w:rsid w:val="00A87653"/>
    <w:rsid w:val="00A8797A"/>
    <w:rsid w:val="00A87F86"/>
    <w:rsid w:val="00A9221D"/>
    <w:rsid w:val="00A92C86"/>
    <w:rsid w:val="00A93EC6"/>
    <w:rsid w:val="00A95629"/>
    <w:rsid w:val="00A96635"/>
    <w:rsid w:val="00A96F8B"/>
    <w:rsid w:val="00A9712F"/>
    <w:rsid w:val="00A97750"/>
    <w:rsid w:val="00A9785A"/>
    <w:rsid w:val="00AA01D7"/>
    <w:rsid w:val="00AA02A3"/>
    <w:rsid w:val="00AA196B"/>
    <w:rsid w:val="00AA2092"/>
    <w:rsid w:val="00AA3358"/>
    <w:rsid w:val="00AA3E36"/>
    <w:rsid w:val="00AA518F"/>
    <w:rsid w:val="00AA5853"/>
    <w:rsid w:val="00AA5E87"/>
    <w:rsid w:val="00AA6CD8"/>
    <w:rsid w:val="00AA7845"/>
    <w:rsid w:val="00AB2F92"/>
    <w:rsid w:val="00AB52AC"/>
    <w:rsid w:val="00AB57A4"/>
    <w:rsid w:val="00AC00DD"/>
    <w:rsid w:val="00AC019B"/>
    <w:rsid w:val="00AC0B63"/>
    <w:rsid w:val="00AC3778"/>
    <w:rsid w:val="00AC3C96"/>
    <w:rsid w:val="00AC4167"/>
    <w:rsid w:val="00AC69C5"/>
    <w:rsid w:val="00AC6E15"/>
    <w:rsid w:val="00AD01C3"/>
    <w:rsid w:val="00AD1C88"/>
    <w:rsid w:val="00AD2356"/>
    <w:rsid w:val="00AD4A07"/>
    <w:rsid w:val="00AD4C97"/>
    <w:rsid w:val="00AE02E9"/>
    <w:rsid w:val="00AE225B"/>
    <w:rsid w:val="00AE47D4"/>
    <w:rsid w:val="00AE783F"/>
    <w:rsid w:val="00AF190D"/>
    <w:rsid w:val="00AF1E21"/>
    <w:rsid w:val="00AF3E00"/>
    <w:rsid w:val="00AF5E74"/>
    <w:rsid w:val="00AF7168"/>
    <w:rsid w:val="00B00EC3"/>
    <w:rsid w:val="00B0171A"/>
    <w:rsid w:val="00B030BA"/>
    <w:rsid w:val="00B037D4"/>
    <w:rsid w:val="00B06685"/>
    <w:rsid w:val="00B1068E"/>
    <w:rsid w:val="00B11137"/>
    <w:rsid w:val="00B11C8E"/>
    <w:rsid w:val="00B14E55"/>
    <w:rsid w:val="00B14E91"/>
    <w:rsid w:val="00B22FB6"/>
    <w:rsid w:val="00B24B63"/>
    <w:rsid w:val="00B2503F"/>
    <w:rsid w:val="00B25DFB"/>
    <w:rsid w:val="00B26ECC"/>
    <w:rsid w:val="00B279DE"/>
    <w:rsid w:val="00B329F2"/>
    <w:rsid w:val="00B3523B"/>
    <w:rsid w:val="00B37701"/>
    <w:rsid w:val="00B40E00"/>
    <w:rsid w:val="00B45896"/>
    <w:rsid w:val="00B45F47"/>
    <w:rsid w:val="00B47680"/>
    <w:rsid w:val="00B50CB8"/>
    <w:rsid w:val="00B54304"/>
    <w:rsid w:val="00B550C9"/>
    <w:rsid w:val="00B55139"/>
    <w:rsid w:val="00B5539A"/>
    <w:rsid w:val="00B56543"/>
    <w:rsid w:val="00B5777B"/>
    <w:rsid w:val="00B60379"/>
    <w:rsid w:val="00B60412"/>
    <w:rsid w:val="00B62C2D"/>
    <w:rsid w:val="00B63339"/>
    <w:rsid w:val="00B65F1B"/>
    <w:rsid w:val="00B66CC5"/>
    <w:rsid w:val="00B670D6"/>
    <w:rsid w:val="00B67CEC"/>
    <w:rsid w:val="00B73CB7"/>
    <w:rsid w:val="00B73D73"/>
    <w:rsid w:val="00B769BE"/>
    <w:rsid w:val="00B76CA0"/>
    <w:rsid w:val="00B776CC"/>
    <w:rsid w:val="00B77ABF"/>
    <w:rsid w:val="00B828FF"/>
    <w:rsid w:val="00B84115"/>
    <w:rsid w:val="00B87A2F"/>
    <w:rsid w:val="00B9228D"/>
    <w:rsid w:val="00B922B0"/>
    <w:rsid w:val="00B94175"/>
    <w:rsid w:val="00B97BCA"/>
    <w:rsid w:val="00BA00A3"/>
    <w:rsid w:val="00BA0350"/>
    <w:rsid w:val="00BA0EF0"/>
    <w:rsid w:val="00BA1A83"/>
    <w:rsid w:val="00BA346F"/>
    <w:rsid w:val="00BA595F"/>
    <w:rsid w:val="00BB4AC9"/>
    <w:rsid w:val="00BC0D01"/>
    <w:rsid w:val="00BC480A"/>
    <w:rsid w:val="00BC486D"/>
    <w:rsid w:val="00BC6918"/>
    <w:rsid w:val="00BC6E01"/>
    <w:rsid w:val="00BC72D4"/>
    <w:rsid w:val="00BD2012"/>
    <w:rsid w:val="00BD3253"/>
    <w:rsid w:val="00BD6729"/>
    <w:rsid w:val="00BD7783"/>
    <w:rsid w:val="00BE0C08"/>
    <w:rsid w:val="00BE0D76"/>
    <w:rsid w:val="00BE16A4"/>
    <w:rsid w:val="00BE24C6"/>
    <w:rsid w:val="00BE512F"/>
    <w:rsid w:val="00BE5999"/>
    <w:rsid w:val="00BE5D60"/>
    <w:rsid w:val="00BF0B00"/>
    <w:rsid w:val="00BF399F"/>
    <w:rsid w:val="00BF4028"/>
    <w:rsid w:val="00BF458E"/>
    <w:rsid w:val="00C002A1"/>
    <w:rsid w:val="00C0373D"/>
    <w:rsid w:val="00C139AE"/>
    <w:rsid w:val="00C17191"/>
    <w:rsid w:val="00C210E4"/>
    <w:rsid w:val="00C24105"/>
    <w:rsid w:val="00C243D0"/>
    <w:rsid w:val="00C250A9"/>
    <w:rsid w:val="00C26032"/>
    <w:rsid w:val="00C26A79"/>
    <w:rsid w:val="00C309EE"/>
    <w:rsid w:val="00C31D4C"/>
    <w:rsid w:val="00C32122"/>
    <w:rsid w:val="00C3289C"/>
    <w:rsid w:val="00C334BB"/>
    <w:rsid w:val="00C35719"/>
    <w:rsid w:val="00C35724"/>
    <w:rsid w:val="00C35C4E"/>
    <w:rsid w:val="00C368DA"/>
    <w:rsid w:val="00C37EF5"/>
    <w:rsid w:val="00C406E1"/>
    <w:rsid w:val="00C40DB4"/>
    <w:rsid w:val="00C4145E"/>
    <w:rsid w:val="00C41AF3"/>
    <w:rsid w:val="00C4284B"/>
    <w:rsid w:val="00C44D2A"/>
    <w:rsid w:val="00C555A9"/>
    <w:rsid w:val="00C566CC"/>
    <w:rsid w:val="00C5724D"/>
    <w:rsid w:val="00C61656"/>
    <w:rsid w:val="00C617C8"/>
    <w:rsid w:val="00C6313B"/>
    <w:rsid w:val="00C63ED5"/>
    <w:rsid w:val="00C64912"/>
    <w:rsid w:val="00C65878"/>
    <w:rsid w:val="00C70B70"/>
    <w:rsid w:val="00C70D76"/>
    <w:rsid w:val="00C7144B"/>
    <w:rsid w:val="00C71953"/>
    <w:rsid w:val="00C74CBD"/>
    <w:rsid w:val="00C75C36"/>
    <w:rsid w:val="00C766F9"/>
    <w:rsid w:val="00C8046C"/>
    <w:rsid w:val="00C8136D"/>
    <w:rsid w:val="00C82020"/>
    <w:rsid w:val="00C8213B"/>
    <w:rsid w:val="00C82900"/>
    <w:rsid w:val="00C83CC4"/>
    <w:rsid w:val="00C841CD"/>
    <w:rsid w:val="00C84819"/>
    <w:rsid w:val="00C85D49"/>
    <w:rsid w:val="00C900EA"/>
    <w:rsid w:val="00C90ADF"/>
    <w:rsid w:val="00C9223D"/>
    <w:rsid w:val="00C92C63"/>
    <w:rsid w:val="00C941C3"/>
    <w:rsid w:val="00C95D72"/>
    <w:rsid w:val="00C977F3"/>
    <w:rsid w:val="00CA0EB2"/>
    <w:rsid w:val="00CA25C8"/>
    <w:rsid w:val="00CA6266"/>
    <w:rsid w:val="00CA6BD7"/>
    <w:rsid w:val="00CB15AB"/>
    <w:rsid w:val="00CB2B50"/>
    <w:rsid w:val="00CB4125"/>
    <w:rsid w:val="00CB4787"/>
    <w:rsid w:val="00CB54A8"/>
    <w:rsid w:val="00CB6486"/>
    <w:rsid w:val="00CB6584"/>
    <w:rsid w:val="00CC1E2C"/>
    <w:rsid w:val="00CC25BB"/>
    <w:rsid w:val="00CC4AA4"/>
    <w:rsid w:val="00CC5EEF"/>
    <w:rsid w:val="00CD1407"/>
    <w:rsid w:val="00CD156A"/>
    <w:rsid w:val="00CD6CBF"/>
    <w:rsid w:val="00CE0877"/>
    <w:rsid w:val="00CE2271"/>
    <w:rsid w:val="00CE2660"/>
    <w:rsid w:val="00CE4623"/>
    <w:rsid w:val="00CE4732"/>
    <w:rsid w:val="00CE4AAE"/>
    <w:rsid w:val="00CE51DF"/>
    <w:rsid w:val="00CE57D3"/>
    <w:rsid w:val="00CF07BD"/>
    <w:rsid w:val="00CF2A53"/>
    <w:rsid w:val="00CF2B57"/>
    <w:rsid w:val="00CF4CD8"/>
    <w:rsid w:val="00D003D9"/>
    <w:rsid w:val="00D04B00"/>
    <w:rsid w:val="00D054A2"/>
    <w:rsid w:val="00D06EA9"/>
    <w:rsid w:val="00D076AB"/>
    <w:rsid w:val="00D104DC"/>
    <w:rsid w:val="00D11CC9"/>
    <w:rsid w:val="00D1689A"/>
    <w:rsid w:val="00D17BF2"/>
    <w:rsid w:val="00D20C70"/>
    <w:rsid w:val="00D24213"/>
    <w:rsid w:val="00D2471A"/>
    <w:rsid w:val="00D30B23"/>
    <w:rsid w:val="00D31B8A"/>
    <w:rsid w:val="00D31FFB"/>
    <w:rsid w:val="00D33289"/>
    <w:rsid w:val="00D332C6"/>
    <w:rsid w:val="00D35BAF"/>
    <w:rsid w:val="00D42AE7"/>
    <w:rsid w:val="00D44031"/>
    <w:rsid w:val="00D440DB"/>
    <w:rsid w:val="00D5413C"/>
    <w:rsid w:val="00D55080"/>
    <w:rsid w:val="00D567F4"/>
    <w:rsid w:val="00D56C5E"/>
    <w:rsid w:val="00D6146B"/>
    <w:rsid w:val="00D61594"/>
    <w:rsid w:val="00D635AB"/>
    <w:rsid w:val="00D67119"/>
    <w:rsid w:val="00D71346"/>
    <w:rsid w:val="00D71C52"/>
    <w:rsid w:val="00D722C7"/>
    <w:rsid w:val="00D76113"/>
    <w:rsid w:val="00D7705C"/>
    <w:rsid w:val="00D84AF6"/>
    <w:rsid w:val="00D85006"/>
    <w:rsid w:val="00D851DC"/>
    <w:rsid w:val="00D8520F"/>
    <w:rsid w:val="00D85B7E"/>
    <w:rsid w:val="00D871E2"/>
    <w:rsid w:val="00D90FA9"/>
    <w:rsid w:val="00D93104"/>
    <w:rsid w:val="00D932DE"/>
    <w:rsid w:val="00D96CF4"/>
    <w:rsid w:val="00DA0B75"/>
    <w:rsid w:val="00DA1DF5"/>
    <w:rsid w:val="00DA38B6"/>
    <w:rsid w:val="00DA45B4"/>
    <w:rsid w:val="00DA4C47"/>
    <w:rsid w:val="00DA587E"/>
    <w:rsid w:val="00DB0DDF"/>
    <w:rsid w:val="00DB1295"/>
    <w:rsid w:val="00DB3E9A"/>
    <w:rsid w:val="00DB73A2"/>
    <w:rsid w:val="00DC0A40"/>
    <w:rsid w:val="00DC1D87"/>
    <w:rsid w:val="00DC398C"/>
    <w:rsid w:val="00DC6B31"/>
    <w:rsid w:val="00DC73B6"/>
    <w:rsid w:val="00DD0130"/>
    <w:rsid w:val="00DD0717"/>
    <w:rsid w:val="00DD1CFD"/>
    <w:rsid w:val="00DD21EE"/>
    <w:rsid w:val="00DD276D"/>
    <w:rsid w:val="00DD4646"/>
    <w:rsid w:val="00DD7534"/>
    <w:rsid w:val="00DE1933"/>
    <w:rsid w:val="00DE224D"/>
    <w:rsid w:val="00DE2D65"/>
    <w:rsid w:val="00DE471C"/>
    <w:rsid w:val="00DE7881"/>
    <w:rsid w:val="00DF1210"/>
    <w:rsid w:val="00DF3B33"/>
    <w:rsid w:val="00DF4501"/>
    <w:rsid w:val="00DF507A"/>
    <w:rsid w:val="00DF5F46"/>
    <w:rsid w:val="00DF77CE"/>
    <w:rsid w:val="00E015B0"/>
    <w:rsid w:val="00E05267"/>
    <w:rsid w:val="00E05E1E"/>
    <w:rsid w:val="00E0740B"/>
    <w:rsid w:val="00E074B3"/>
    <w:rsid w:val="00E10020"/>
    <w:rsid w:val="00E10B5A"/>
    <w:rsid w:val="00E11289"/>
    <w:rsid w:val="00E1175D"/>
    <w:rsid w:val="00E13863"/>
    <w:rsid w:val="00E150E1"/>
    <w:rsid w:val="00E15E0B"/>
    <w:rsid w:val="00E173F8"/>
    <w:rsid w:val="00E2207E"/>
    <w:rsid w:val="00E254D3"/>
    <w:rsid w:val="00E25A19"/>
    <w:rsid w:val="00E265BA"/>
    <w:rsid w:val="00E30910"/>
    <w:rsid w:val="00E3227C"/>
    <w:rsid w:val="00E32857"/>
    <w:rsid w:val="00E328BB"/>
    <w:rsid w:val="00E32D45"/>
    <w:rsid w:val="00E33B69"/>
    <w:rsid w:val="00E33F64"/>
    <w:rsid w:val="00E34A84"/>
    <w:rsid w:val="00E37923"/>
    <w:rsid w:val="00E41202"/>
    <w:rsid w:val="00E42D27"/>
    <w:rsid w:val="00E51033"/>
    <w:rsid w:val="00E51324"/>
    <w:rsid w:val="00E51C9A"/>
    <w:rsid w:val="00E520A3"/>
    <w:rsid w:val="00E52F7C"/>
    <w:rsid w:val="00E54EB6"/>
    <w:rsid w:val="00E57509"/>
    <w:rsid w:val="00E5797B"/>
    <w:rsid w:val="00E57DC5"/>
    <w:rsid w:val="00E57E3E"/>
    <w:rsid w:val="00E61683"/>
    <w:rsid w:val="00E63CEA"/>
    <w:rsid w:val="00E65E6D"/>
    <w:rsid w:val="00E66168"/>
    <w:rsid w:val="00E67304"/>
    <w:rsid w:val="00E708F7"/>
    <w:rsid w:val="00E714EE"/>
    <w:rsid w:val="00E748CF"/>
    <w:rsid w:val="00E75095"/>
    <w:rsid w:val="00E75DDF"/>
    <w:rsid w:val="00E77E86"/>
    <w:rsid w:val="00E80B3F"/>
    <w:rsid w:val="00E81CFB"/>
    <w:rsid w:val="00E81FEA"/>
    <w:rsid w:val="00E82B9D"/>
    <w:rsid w:val="00E84D1B"/>
    <w:rsid w:val="00E859DE"/>
    <w:rsid w:val="00E8641F"/>
    <w:rsid w:val="00E9012D"/>
    <w:rsid w:val="00E9234D"/>
    <w:rsid w:val="00E923EE"/>
    <w:rsid w:val="00E92C04"/>
    <w:rsid w:val="00E96F7C"/>
    <w:rsid w:val="00EA17FF"/>
    <w:rsid w:val="00EA350B"/>
    <w:rsid w:val="00EA4A46"/>
    <w:rsid w:val="00EB0820"/>
    <w:rsid w:val="00EB0A1B"/>
    <w:rsid w:val="00EB176E"/>
    <w:rsid w:val="00EB1FD0"/>
    <w:rsid w:val="00EB5D33"/>
    <w:rsid w:val="00EC00AC"/>
    <w:rsid w:val="00EC0703"/>
    <w:rsid w:val="00EC4CD4"/>
    <w:rsid w:val="00EC5AD5"/>
    <w:rsid w:val="00EC7BB8"/>
    <w:rsid w:val="00ED0D2B"/>
    <w:rsid w:val="00ED0F3C"/>
    <w:rsid w:val="00ED1B2C"/>
    <w:rsid w:val="00ED232A"/>
    <w:rsid w:val="00ED2762"/>
    <w:rsid w:val="00ED4187"/>
    <w:rsid w:val="00ED5CCC"/>
    <w:rsid w:val="00ED73A4"/>
    <w:rsid w:val="00EE0C7F"/>
    <w:rsid w:val="00EE0FC9"/>
    <w:rsid w:val="00EE1160"/>
    <w:rsid w:val="00EE1925"/>
    <w:rsid w:val="00EE2C5D"/>
    <w:rsid w:val="00EE5450"/>
    <w:rsid w:val="00EE703F"/>
    <w:rsid w:val="00EE70E2"/>
    <w:rsid w:val="00EE73CE"/>
    <w:rsid w:val="00EF0AF8"/>
    <w:rsid w:val="00EF153F"/>
    <w:rsid w:val="00EF386E"/>
    <w:rsid w:val="00EF4192"/>
    <w:rsid w:val="00EF5200"/>
    <w:rsid w:val="00EF5795"/>
    <w:rsid w:val="00EF5BAD"/>
    <w:rsid w:val="00F01B19"/>
    <w:rsid w:val="00F01C52"/>
    <w:rsid w:val="00F0279D"/>
    <w:rsid w:val="00F071A6"/>
    <w:rsid w:val="00F07859"/>
    <w:rsid w:val="00F10671"/>
    <w:rsid w:val="00F11C17"/>
    <w:rsid w:val="00F136B5"/>
    <w:rsid w:val="00F13E18"/>
    <w:rsid w:val="00F159A8"/>
    <w:rsid w:val="00F205F8"/>
    <w:rsid w:val="00F22B0F"/>
    <w:rsid w:val="00F26C35"/>
    <w:rsid w:val="00F34AAD"/>
    <w:rsid w:val="00F34F69"/>
    <w:rsid w:val="00F37725"/>
    <w:rsid w:val="00F40FB8"/>
    <w:rsid w:val="00F415FB"/>
    <w:rsid w:val="00F419CF"/>
    <w:rsid w:val="00F42421"/>
    <w:rsid w:val="00F44A57"/>
    <w:rsid w:val="00F46AB7"/>
    <w:rsid w:val="00F477A3"/>
    <w:rsid w:val="00F47FB6"/>
    <w:rsid w:val="00F52C98"/>
    <w:rsid w:val="00F53A59"/>
    <w:rsid w:val="00F5448A"/>
    <w:rsid w:val="00F552C1"/>
    <w:rsid w:val="00F56EAB"/>
    <w:rsid w:val="00F602D8"/>
    <w:rsid w:val="00F6459B"/>
    <w:rsid w:val="00F66076"/>
    <w:rsid w:val="00F676F6"/>
    <w:rsid w:val="00F677DD"/>
    <w:rsid w:val="00F70AFE"/>
    <w:rsid w:val="00F727DC"/>
    <w:rsid w:val="00F7730F"/>
    <w:rsid w:val="00F778FE"/>
    <w:rsid w:val="00F77931"/>
    <w:rsid w:val="00F77C13"/>
    <w:rsid w:val="00F803A9"/>
    <w:rsid w:val="00F81185"/>
    <w:rsid w:val="00F81600"/>
    <w:rsid w:val="00F82434"/>
    <w:rsid w:val="00F827A0"/>
    <w:rsid w:val="00F82B07"/>
    <w:rsid w:val="00F8439D"/>
    <w:rsid w:val="00F86783"/>
    <w:rsid w:val="00F87BEA"/>
    <w:rsid w:val="00F90139"/>
    <w:rsid w:val="00F931E7"/>
    <w:rsid w:val="00F94978"/>
    <w:rsid w:val="00F9497E"/>
    <w:rsid w:val="00F95DAC"/>
    <w:rsid w:val="00FA143B"/>
    <w:rsid w:val="00FA1D65"/>
    <w:rsid w:val="00FA2316"/>
    <w:rsid w:val="00FA4333"/>
    <w:rsid w:val="00FA552A"/>
    <w:rsid w:val="00FA5675"/>
    <w:rsid w:val="00FB161A"/>
    <w:rsid w:val="00FB18D2"/>
    <w:rsid w:val="00FB48D3"/>
    <w:rsid w:val="00FB78B8"/>
    <w:rsid w:val="00FC0068"/>
    <w:rsid w:val="00FC00F8"/>
    <w:rsid w:val="00FC2F32"/>
    <w:rsid w:val="00FC307C"/>
    <w:rsid w:val="00FC3A4E"/>
    <w:rsid w:val="00FC48F3"/>
    <w:rsid w:val="00FC647F"/>
    <w:rsid w:val="00FC7B5A"/>
    <w:rsid w:val="00FD45BF"/>
    <w:rsid w:val="00FD59D2"/>
    <w:rsid w:val="00FD6757"/>
    <w:rsid w:val="00FD7AFD"/>
    <w:rsid w:val="00FE12B4"/>
    <w:rsid w:val="00FE15A3"/>
    <w:rsid w:val="00FE22F4"/>
    <w:rsid w:val="00FF2A3D"/>
    <w:rsid w:val="00FF311C"/>
    <w:rsid w:val="00FF3166"/>
    <w:rsid w:val="00FF3735"/>
    <w:rsid w:val="00FF5125"/>
    <w:rsid w:val="00FF6FD7"/>
    <w:rsid w:val="20176B8D"/>
    <w:rsid w:val="309642BA"/>
    <w:rsid w:val="53D1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BB0CAA"/>
  <w15:docId w15:val="{1D6D7A31-6AAA-4C90-A8F3-0CBE2A1D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640"/>
    </w:pPr>
    <w:rPr>
      <w:rFonts w:ascii="Times New Roman" w:eastAsia="仿宋_GB2312" w:hAnsi="Times New Roman" w:cs="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rPr>
      <w:rFonts w:ascii="Times New Roman" w:eastAsia="宋体" w:hAnsi="Times New Roman" w:cs="Times New Roman"/>
    </w:rPr>
  </w:style>
  <w:style w:type="character" w:customStyle="1" w:styleId="a6">
    <w:name w:val="正文文本缩进 字符"/>
    <w:basedOn w:val="a0"/>
    <w:link w:val="a5"/>
    <w:qFormat/>
    <w:rPr>
      <w:rFonts w:ascii="Times New Roman" w:eastAsia="仿宋_GB2312" w:hAnsi="Times New Roman" w:cs="Times New Roman"/>
      <w:sz w:val="32"/>
      <w:szCs w:val="24"/>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character" w:customStyle="1" w:styleId="ac">
    <w:name w:val="页眉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Char">
    <w:name w:val="正文文本缩进 Char"/>
    <w:rsid w:val="00371A19"/>
    <w:rPr>
      <w:rFonts w:eastAsia="仿宋_GB2312"/>
      <w:kern w:val="2"/>
      <w:sz w:val="32"/>
      <w:szCs w:val="24"/>
    </w:rPr>
  </w:style>
  <w:style w:type="paragraph" w:styleId="af2">
    <w:name w:val="Normal (Web)"/>
    <w:basedOn w:val="a"/>
    <w:uiPriority w:val="99"/>
    <w:unhideWhenUsed/>
    <w:qFormat/>
    <w:rsid w:val="00453BD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18AE24-10AF-45A5-8669-14E7EB94E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1318</Words>
  <Characters>7513</Characters>
  <Application>Microsoft Office Word</Application>
  <DocSecurity>0</DocSecurity>
  <Lines>62</Lines>
  <Paragraphs>17</Paragraphs>
  <ScaleCrop>false</ScaleCrop>
  <Company>P R C</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赵菁</dc:creator>
  <cp:lastModifiedBy>朱丹娅</cp:lastModifiedBy>
  <cp:revision>10</cp:revision>
  <cp:lastPrinted>2022-06-08T08:04:00Z</cp:lastPrinted>
  <dcterms:created xsi:type="dcterms:W3CDTF">2022-06-08T06:45:00Z</dcterms:created>
  <dcterms:modified xsi:type="dcterms:W3CDTF">2022-06-14T02:56:00Z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ADA811C4F5AE4C7884CCEB90F034ED63</vt:lpwstr>
  </property>
</Properties>
</file>