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719" w:rsidRDefault="00D56DD1">
      <w:pPr>
        <w:jc w:val="center"/>
        <w:rPr>
          <w:rFonts w:ascii="宋体" w:hAnsi="宋体"/>
          <w:b/>
          <w:sz w:val="36"/>
          <w:szCs w:val="36"/>
        </w:rPr>
      </w:pPr>
      <w:r>
        <w:rPr>
          <w:rFonts w:ascii="宋体" w:hAnsi="宋体" w:hint="eastAsia"/>
          <w:b/>
          <w:sz w:val="44"/>
          <w:szCs w:val="44"/>
        </w:rPr>
        <w:t>《</w:t>
      </w:r>
      <w:r w:rsidR="006648EE" w:rsidRPr="006648EE">
        <w:rPr>
          <w:rFonts w:ascii="宋体" w:hAnsi="宋体" w:hint="eastAsia"/>
          <w:b/>
          <w:sz w:val="44"/>
          <w:szCs w:val="44"/>
        </w:rPr>
        <w:t>光明区2022年森林资源调查暨森林督查服务</w:t>
      </w:r>
      <w:r>
        <w:rPr>
          <w:rFonts w:ascii="宋体" w:hAnsi="宋体" w:hint="eastAsia"/>
          <w:b/>
          <w:sz w:val="44"/>
          <w:szCs w:val="44"/>
        </w:rPr>
        <w:t>》项目采购需求</w:t>
      </w:r>
      <w:r w:rsidR="00E733A9">
        <w:rPr>
          <w:rFonts w:ascii="宋体" w:hAnsi="宋体" w:hint="eastAsia"/>
          <w:b/>
          <w:sz w:val="44"/>
          <w:szCs w:val="44"/>
        </w:rPr>
        <w:t>文件</w:t>
      </w:r>
      <w:bookmarkStart w:id="0" w:name="_GoBack"/>
      <w:bookmarkEnd w:id="0"/>
    </w:p>
    <w:p w:rsidR="00085719" w:rsidRDefault="00D56DD1">
      <w:pPr>
        <w:pStyle w:val="CharCharChar"/>
        <w:ind w:firstLineChars="0" w:firstLine="0"/>
      </w:pPr>
      <w:r>
        <w:rPr>
          <w:rFonts w:hint="eastAsia"/>
        </w:rPr>
        <w:t>备注：</w:t>
      </w:r>
    </w:p>
    <w:p w:rsidR="00085719" w:rsidRDefault="00D56DD1">
      <w:pPr>
        <w:spacing w:line="360" w:lineRule="auto"/>
        <w:rPr>
          <w:b/>
        </w:rPr>
      </w:pPr>
      <w:r>
        <w:rPr>
          <w:rFonts w:hint="eastAsia"/>
          <w:b/>
        </w:rPr>
        <w:t>1</w:t>
      </w:r>
      <w:r>
        <w:rPr>
          <w:rFonts w:hint="eastAsia"/>
          <w:b/>
        </w:rPr>
        <w:t>、标有</w:t>
      </w:r>
      <w:r>
        <w:rPr>
          <w:rFonts w:hint="eastAsia"/>
          <w:b/>
          <w:sz w:val="24"/>
        </w:rPr>
        <w:t>※</w:t>
      </w:r>
      <w:r>
        <w:rPr>
          <w:rFonts w:hint="eastAsia"/>
          <w:b/>
        </w:rPr>
        <w:t>的内容，请务必清晰填写、注明；</w:t>
      </w:r>
    </w:p>
    <w:p w:rsidR="00085719" w:rsidRDefault="00D56DD1">
      <w:pPr>
        <w:spacing w:line="360" w:lineRule="auto"/>
      </w:pPr>
      <w:r>
        <w:rPr>
          <w:rFonts w:hint="eastAsia"/>
        </w:rPr>
        <w:t>2</w:t>
      </w:r>
      <w:r>
        <w:rPr>
          <w:rFonts w:hint="eastAsia"/>
        </w:rPr>
        <w:t>、此表请加盖公章，一经上传，即视为本单位领导已审核，同意上传。采购单位填报的商务条款、技术条款若存在倾向性或不公正性条款，由此引起的不良后果将由采购单位自行承担；</w:t>
      </w:r>
    </w:p>
    <w:p w:rsidR="00085719" w:rsidRDefault="00D56DD1">
      <w:pPr>
        <w:spacing w:line="360" w:lineRule="auto"/>
      </w:pPr>
      <w:r>
        <w:rPr>
          <w:rFonts w:hint="eastAsia"/>
        </w:rPr>
        <w:t>3</w:t>
      </w:r>
      <w:r>
        <w:rPr>
          <w:rFonts w:hint="eastAsia"/>
        </w:rPr>
        <w:t>、申报书应包括详细的合同的实质性内容，可以避免与中标供应商在签订合同时产生纠纷；</w:t>
      </w:r>
    </w:p>
    <w:p w:rsidR="00085719" w:rsidRDefault="00D56DD1">
      <w:pPr>
        <w:spacing w:line="360" w:lineRule="auto"/>
      </w:pPr>
      <w:r>
        <w:rPr>
          <w:rFonts w:hint="eastAsia"/>
        </w:rPr>
        <w:t>4</w:t>
      </w:r>
      <w:r>
        <w:rPr>
          <w:rFonts w:hint="eastAsia"/>
        </w:rPr>
        <w:t>、此申报书模板仅供参考，采购单位可根据实际情况在合法合规的情况下进行修改；</w:t>
      </w:r>
    </w:p>
    <w:p w:rsidR="00085719" w:rsidRDefault="00D56DD1">
      <w:pPr>
        <w:spacing w:line="360" w:lineRule="auto"/>
        <w:rPr>
          <w:b/>
        </w:rPr>
      </w:pPr>
      <w:r>
        <w:rPr>
          <w:rFonts w:hint="eastAsia"/>
          <w:b/>
        </w:rPr>
        <w:t>5</w:t>
      </w:r>
      <w:r>
        <w:rPr>
          <w:rFonts w:hint="eastAsia"/>
          <w:b/>
        </w:rPr>
        <w:t>、根据《光明区财政局光明区公共资源交易中心关于进一步强化政府采购单位主体责任的通知》（深光发财〔</w:t>
      </w:r>
      <w:r>
        <w:rPr>
          <w:rFonts w:hint="eastAsia"/>
          <w:b/>
        </w:rPr>
        <w:t>2017</w:t>
      </w:r>
      <w:r>
        <w:rPr>
          <w:rFonts w:hint="eastAsia"/>
          <w:b/>
        </w:rPr>
        <w:t>〕</w:t>
      </w:r>
      <w:r>
        <w:rPr>
          <w:rFonts w:hint="eastAsia"/>
          <w:b/>
        </w:rPr>
        <w:t>736</w:t>
      </w:r>
      <w:r>
        <w:rPr>
          <w:rFonts w:hint="eastAsia"/>
          <w:b/>
        </w:rPr>
        <w:t>号）要求，政府采购经办人实行备案制度，未经备案或非备案人员办理政府采购业务的，区财政局、公共资源交易中心可以拒绝受理相关业务申请；</w:t>
      </w:r>
    </w:p>
    <w:p w:rsidR="00085719" w:rsidRDefault="00D56DD1">
      <w:pPr>
        <w:spacing w:line="360" w:lineRule="auto"/>
      </w:pPr>
      <w:r>
        <w:rPr>
          <w:rFonts w:hint="eastAsia"/>
        </w:rPr>
        <w:t>6</w:t>
      </w:r>
      <w:r>
        <w:rPr>
          <w:rFonts w:hint="eastAsia"/>
        </w:rPr>
        <w:t>、政府采购经办人应当具备以下条件</w:t>
      </w:r>
      <w:r>
        <w:rPr>
          <w:rFonts w:hint="eastAsia"/>
        </w:rPr>
        <w:t>:</w:t>
      </w:r>
      <w:r>
        <w:rPr>
          <w:rFonts w:hint="eastAsia"/>
        </w:rPr>
        <w:t>一、具有良好的职业道德和较高的业务素质；二、从事相关领域工作、具有相关专业水平、精通专业业务；三、熟悉政府采购相关政策法规；四、没有违法违规等不良行为记录；五、依法履行评审工作职责并承担相应法律责任；</w:t>
      </w:r>
    </w:p>
    <w:p w:rsidR="00085719" w:rsidRDefault="00D56DD1">
      <w:pPr>
        <w:pStyle w:val="0"/>
        <w:spacing w:line="360" w:lineRule="auto"/>
        <w:ind w:left="0" w:firstLine="0"/>
        <w:rPr>
          <w:rFonts w:ascii="Times New Roman" w:eastAsia="宋体" w:hAnsi="Times New Roman" w:cs="Times New Roman"/>
          <w:color w:val="auto"/>
          <w:szCs w:val="24"/>
        </w:rPr>
      </w:pPr>
      <w:r>
        <w:rPr>
          <w:rFonts w:hAnsiTheme="minorHAnsi" w:hint="eastAsia"/>
          <w:color w:val="auto"/>
        </w:rPr>
        <w:t>7.</w:t>
      </w:r>
      <w:r>
        <w:rPr>
          <w:rFonts w:ascii="Times New Roman" w:eastAsia="宋体" w:hAnsi="Times New Roman" w:cs="Times New Roman" w:hint="eastAsia"/>
          <w:color w:val="auto"/>
          <w:szCs w:val="24"/>
        </w:rPr>
        <w:t>2018</w:t>
      </w:r>
      <w:r>
        <w:rPr>
          <w:rFonts w:ascii="Times New Roman" w:eastAsia="宋体" w:hAnsi="Times New Roman" w:cs="Times New Roman" w:hint="eastAsia"/>
          <w:color w:val="auto"/>
          <w:szCs w:val="24"/>
        </w:rPr>
        <w:t>年以来，由于专家评审更加严格，公开招标废标率较高，建议采购单位科学制定采购需求，合理设置废标条款。</w:t>
      </w:r>
    </w:p>
    <w:p w:rsidR="00085719" w:rsidRDefault="00085719">
      <w:pPr>
        <w:jc w:val="center"/>
        <w:rPr>
          <w:b/>
          <w:bCs/>
          <w:sz w:val="24"/>
        </w:rPr>
        <w:sectPr w:rsidR="00085719">
          <w:pgSz w:w="11906" w:h="16838"/>
          <w:pgMar w:top="1440" w:right="1800" w:bottom="1440" w:left="1800" w:header="851" w:footer="992" w:gutter="0"/>
          <w:cols w:space="425"/>
          <w:docGrid w:type="lines" w:linePitch="312"/>
        </w:sectPr>
      </w:pPr>
    </w:p>
    <w:p w:rsidR="00085719" w:rsidRDefault="00D56DD1">
      <w:pPr>
        <w:jc w:val="center"/>
        <w:rPr>
          <w:b/>
          <w:bCs/>
          <w:sz w:val="28"/>
          <w:szCs w:val="28"/>
        </w:rPr>
      </w:pPr>
      <w:r>
        <w:rPr>
          <w:rFonts w:hint="eastAsia"/>
          <w:b/>
          <w:bCs/>
          <w:sz w:val="28"/>
          <w:szCs w:val="28"/>
        </w:rPr>
        <w:lastRenderedPageBreak/>
        <w:t>服务类项目采购需求申报书</w:t>
      </w:r>
    </w:p>
    <w:p w:rsidR="00085719" w:rsidRDefault="00085719">
      <w:pPr>
        <w:jc w:val="center"/>
        <w:rPr>
          <w:b/>
          <w:bCs/>
          <w:sz w:val="24"/>
        </w:rPr>
      </w:pPr>
    </w:p>
    <w:p w:rsidR="00085719" w:rsidRDefault="00D56DD1">
      <w:r>
        <w:rPr>
          <w:rFonts w:hint="eastAsia"/>
        </w:rPr>
        <w:t>一、项目信息</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709"/>
        <w:gridCol w:w="567"/>
        <w:gridCol w:w="992"/>
        <w:gridCol w:w="495"/>
        <w:gridCol w:w="781"/>
        <w:gridCol w:w="577"/>
        <w:gridCol w:w="1428"/>
        <w:gridCol w:w="1471"/>
        <w:gridCol w:w="1070"/>
      </w:tblGrid>
      <w:tr w:rsidR="00085719">
        <w:trPr>
          <w:cantSplit/>
          <w:trHeight w:val="503"/>
          <w:jc w:val="center"/>
        </w:trPr>
        <w:tc>
          <w:tcPr>
            <w:tcW w:w="1941" w:type="dxa"/>
            <w:gridSpan w:val="3"/>
            <w:vAlign w:val="center"/>
          </w:tcPr>
          <w:p w:rsidR="00085719" w:rsidRDefault="00D56DD1">
            <w:pPr>
              <w:jc w:val="center"/>
              <w:rPr>
                <w:rFonts w:ascii="宋体" w:hAnsi="宋体" w:cs="宋体"/>
                <w:b/>
              </w:rPr>
            </w:pPr>
            <w:r>
              <w:rPr>
                <w:rFonts w:ascii="宋体" w:hAnsi="宋体" w:cs="宋体" w:hint="eastAsia"/>
                <w:b/>
                <w:sz w:val="24"/>
              </w:rPr>
              <w:t>※</w:t>
            </w:r>
            <w:r>
              <w:rPr>
                <w:rFonts w:ascii="宋体" w:hAnsi="宋体" w:cs="宋体" w:hint="eastAsia"/>
                <w:b/>
              </w:rPr>
              <w:t>项目名称</w:t>
            </w:r>
          </w:p>
        </w:tc>
        <w:tc>
          <w:tcPr>
            <w:tcW w:w="6814" w:type="dxa"/>
            <w:gridSpan w:val="7"/>
            <w:vAlign w:val="center"/>
          </w:tcPr>
          <w:p w:rsidR="00085719" w:rsidRDefault="00023E0B">
            <w:pPr>
              <w:jc w:val="center"/>
              <w:rPr>
                <w:rFonts w:ascii="宋体" w:hAnsi="宋体" w:cs="宋体"/>
                <w:b/>
              </w:rPr>
            </w:pPr>
            <w:r w:rsidRPr="00023E0B">
              <w:rPr>
                <w:rFonts w:ascii="宋体" w:hAnsi="宋体" w:cs="宋体" w:hint="eastAsia"/>
                <w:b/>
              </w:rPr>
              <w:t>光明区2022年森林资源调查暨森林督查服务</w:t>
            </w:r>
          </w:p>
        </w:tc>
      </w:tr>
      <w:tr w:rsidR="00085719">
        <w:trPr>
          <w:cantSplit/>
          <w:trHeight w:val="554"/>
          <w:jc w:val="center"/>
        </w:trPr>
        <w:tc>
          <w:tcPr>
            <w:tcW w:w="1941" w:type="dxa"/>
            <w:gridSpan w:val="3"/>
            <w:vAlign w:val="center"/>
          </w:tcPr>
          <w:p w:rsidR="00085719" w:rsidRDefault="00D56DD1">
            <w:pPr>
              <w:jc w:val="center"/>
              <w:rPr>
                <w:rFonts w:ascii="宋体" w:hAnsi="宋体"/>
                <w:b/>
                <w:szCs w:val="21"/>
              </w:rPr>
            </w:pPr>
            <w:r>
              <w:rPr>
                <w:rFonts w:ascii="宋体" w:hAnsi="宋体" w:hint="eastAsia"/>
                <w:b/>
                <w:szCs w:val="21"/>
              </w:rPr>
              <w:t>※采购单位名称</w:t>
            </w:r>
          </w:p>
        </w:tc>
        <w:tc>
          <w:tcPr>
            <w:tcW w:w="2845" w:type="dxa"/>
            <w:gridSpan w:val="4"/>
            <w:vAlign w:val="center"/>
          </w:tcPr>
          <w:p w:rsidR="00085719" w:rsidRDefault="00D56DD1">
            <w:pPr>
              <w:rPr>
                <w:rFonts w:ascii="宋体" w:hAnsi="宋体" w:cs="宋体"/>
                <w:bCs/>
                <w:sz w:val="22"/>
              </w:rPr>
            </w:pPr>
            <w:r>
              <w:rPr>
                <w:rFonts w:ascii="宋体" w:hAnsi="宋体" w:cs="宋体" w:hint="eastAsia"/>
                <w:bCs/>
                <w:sz w:val="22"/>
              </w:rPr>
              <w:t>深圳市规划和自然资源局光明管理局（加盖公章）</w:t>
            </w:r>
          </w:p>
        </w:tc>
        <w:tc>
          <w:tcPr>
            <w:tcW w:w="1428" w:type="dxa"/>
            <w:vAlign w:val="center"/>
          </w:tcPr>
          <w:p w:rsidR="00085719" w:rsidRDefault="00D56DD1">
            <w:pPr>
              <w:jc w:val="center"/>
              <w:rPr>
                <w:rFonts w:ascii="宋体" w:hAnsi="宋体"/>
                <w:b/>
                <w:szCs w:val="21"/>
              </w:rPr>
            </w:pPr>
            <w:r>
              <w:rPr>
                <w:rFonts w:ascii="宋体" w:hAnsi="宋体" w:hint="eastAsia"/>
                <w:b/>
                <w:szCs w:val="21"/>
              </w:rPr>
              <w:t>※采购方式</w:t>
            </w:r>
          </w:p>
        </w:tc>
        <w:tc>
          <w:tcPr>
            <w:tcW w:w="2541" w:type="dxa"/>
            <w:gridSpan w:val="2"/>
            <w:vAlign w:val="center"/>
          </w:tcPr>
          <w:p w:rsidR="00085719" w:rsidRDefault="00D17D95">
            <w:pPr>
              <w:jc w:val="center"/>
              <w:rPr>
                <w:rFonts w:ascii="宋体" w:hAnsi="宋体"/>
                <w:szCs w:val="21"/>
              </w:rPr>
            </w:pPr>
            <w:r>
              <w:rPr>
                <w:rFonts w:ascii="宋体" w:hAnsi="宋体" w:cs="宋体" w:hint="eastAsia"/>
                <w:sz w:val="24"/>
              </w:rPr>
              <w:t>公开招标</w:t>
            </w:r>
          </w:p>
        </w:tc>
      </w:tr>
      <w:tr w:rsidR="00085719">
        <w:trPr>
          <w:cantSplit/>
          <w:trHeight w:val="562"/>
          <w:jc w:val="center"/>
        </w:trPr>
        <w:tc>
          <w:tcPr>
            <w:tcW w:w="1941" w:type="dxa"/>
            <w:gridSpan w:val="3"/>
            <w:vAlign w:val="center"/>
          </w:tcPr>
          <w:p w:rsidR="00085719" w:rsidRDefault="00D56DD1">
            <w:pPr>
              <w:jc w:val="center"/>
              <w:rPr>
                <w:rFonts w:ascii="宋体" w:hAnsi="宋体"/>
                <w:b/>
                <w:szCs w:val="21"/>
              </w:rPr>
            </w:pPr>
            <w:r>
              <w:rPr>
                <w:rFonts w:ascii="宋体" w:hAnsi="宋体" w:hint="eastAsia"/>
                <w:b/>
                <w:szCs w:val="21"/>
              </w:rPr>
              <w:t>※采购单位地址</w:t>
            </w:r>
          </w:p>
        </w:tc>
        <w:tc>
          <w:tcPr>
            <w:tcW w:w="2845" w:type="dxa"/>
            <w:gridSpan w:val="4"/>
            <w:vAlign w:val="center"/>
          </w:tcPr>
          <w:p w:rsidR="00085719" w:rsidRDefault="00D56DD1">
            <w:pPr>
              <w:jc w:val="left"/>
              <w:rPr>
                <w:rFonts w:ascii="宋体" w:hAnsi="宋体"/>
                <w:bCs/>
                <w:szCs w:val="21"/>
              </w:rPr>
            </w:pPr>
            <w:r>
              <w:rPr>
                <w:rFonts w:ascii="宋体" w:hAnsi="宋体" w:cs="宋体" w:hint="eastAsia"/>
                <w:bCs/>
                <w:sz w:val="22"/>
              </w:rPr>
              <w:t>深圳市光明区华夏二路光明土地储备大厦</w:t>
            </w:r>
          </w:p>
        </w:tc>
        <w:tc>
          <w:tcPr>
            <w:tcW w:w="1428" w:type="dxa"/>
            <w:vAlign w:val="center"/>
          </w:tcPr>
          <w:p w:rsidR="00085719" w:rsidRDefault="00D56DD1">
            <w:pPr>
              <w:jc w:val="center"/>
              <w:rPr>
                <w:rFonts w:ascii="宋体" w:hAnsi="宋体" w:cs="宋体"/>
                <w:b/>
              </w:rPr>
            </w:pPr>
            <w:r>
              <w:rPr>
                <w:rFonts w:ascii="宋体" w:hAnsi="宋体" w:cs="宋体" w:hint="eastAsia"/>
                <w:b/>
                <w:sz w:val="24"/>
              </w:rPr>
              <w:t>※</w:t>
            </w:r>
            <w:r>
              <w:rPr>
                <w:rFonts w:ascii="宋体" w:hAnsi="宋体" w:cs="宋体" w:hint="eastAsia"/>
                <w:b/>
              </w:rPr>
              <w:t>联系人</w:t>
            </w:r>
          </w:p>
        </w:tc>
        <w:tc>
          <w:tcPr>
            <w:tcW w:w="2541" w:type="dxa"/>
            <w:gridSpan w:val="2"/>
            <w:vAlign w:val="center"/>
          </w:tcPr>
          <w:p w:rsidR="00085719" w:rsidRDefault="00D56DD1">
            <w:pPr>
              <w:jc w:val="center"/>
              <w:rPr>
                <w:rFonts w:ascii="宋体" w:hAnsi="宋体"/>
                <w:bCs/>
                <w:sz w:val="22"/>
                <w:szCs w:val="22"/>
              </w:rPr>
            </w:pPr>
            <w:r>
              <w:rPr>
                <w:rFonts w:ascii="宋体" w:hAnsi="宋体" w:hint="eastAsia"/>
                <w:sz w:val="22"/>
                <w:szCs w:val="22"/>
              </w:rPr>
              <w:t>郭福淼</w:t>
            </w:r>
          </w:p>
        </w:tc>
      </w:tr>
      <w:tr w:rsidR="00085719">
        <w:trPr>
          <w:cantSplit/>
          <w:trHeight w:val="548"/>
          <w:jc w:val="center"/>
        </w:trPr>
        <w:tc>
          <w:tcPr>
            <w:tcW w:w="1941" w:type="dxa"/>
            <w:gridSpan w:val="3"/>
            <w:vAlign w:val="center"/>
          </w:tcPr>
          <w:p w:rsidR="00085719" w:rsidRDefault="00D56DD1">
            <w:pPr>
              <w:jc w:val="center"/>
              <w:rPr>
                <w:rFonts w:ascii="宋体" w:hAnsi="宋体" w:cs="宋体"/>
                <w:b/>
              </w:rPr>
            </w:pPr>
            <w:r>
              <w:rPr>
                <w:rFonts w:ascii="宋体" w:hAnsi="宋体" w:cs="宋体" w:hint="eastAsia"/>
                <w:b/>
                <w:sz w:val="24"/>
              </w:rPr>
              <w:t>※</w:t>
            </w:r>
            <w:r>
              <w:rPr>
                <w:rFonts w:ascii="宋体" w:hAnsi="宋体" w:cs="宋体" w:hint="eastAsia"/>
                <w:b/>
              </w:rPr>
              <w:t>联系电话</w:t>
            </w:r>
          </w:p>
        </w:tc>
        <w:tc>
          <w:tcPr>
            <w:tcW w:w="2845" w:type="dxa"/>
            <w:gridSpan w:val="4"/>
            <w:vAlign w:val="center"/>
          </w:tcPr>
          <w:p w:rsidR="00085719" w:rsidRDefault="00D56DD1">
            <w:pPr>
              <w:rPr>
                <w:rFonts w:ascii="宋体" w:hAnsi="宋体" w:cs="宋体"/>
                <w:bCs/>
                <w:sz w:val="22"/>
              </w:rPr>
            </w:pPr>
            <w:r>
              <w:rPr>
                <w:rFonts w:ascii="宋体" w:hAnsi="宋体" w:cs="宋体" w:hint="eastAsia"/>
                <w:bCs/>
                <w:sz w:val="22"/>
              </w:rPr>
              <w:t>0755-27400368</w:t>
            </w:r>
          </w:p>
        </w:tc>
        <w:tc>
          <w:tcPr>
            <w:tcW w:w="1428" w:type="dxa"/>
            <w:vAlign w:val="center"/>
          </w:tcPr>
          <w:p w:rsidR="00085719" w:rsidRDefault="00D56DD1">
            <w:pPr>
              <w:jc w:val="center"/>
              <w:rPr>
                <w:rFonts w:ascii="宋体" w:hAnsi="宋体" w:cs="宋体"/>
                <w:b/>
              </w:rPr>
            </w:pPr>
            <w:r>
              <w:rPr>
                <w:rFonts w:ascii="宋体" w:hAnsi="宋体" w:cs="宋体" w:hint="eastAsia"/>
                <w:b/>
                <w:sz w:val="24"/>
              </w:rPr>
              <w:t>※</w:t>
            </w:r>
            <w:r>
              <w:rPr>
                <w:rFonts w:ascii="宋体" w:hAnsi="宋体" w:cs="宋体" w:hint="eastAsia"/>
                <w:b/>
              </w:rPr>
              <w:t>传真</w:t>
            </w:r>
          </w:p>
        </w:tc>
        <w:tc>
          <w:tcPr>
            <w:tcW w:w="2541" w:type="dxa"/>
            <w:gridSpan w:val="2"/>
            <w:vAlign w:val="center"/>
          </w:tcPr>
          <w:p w:rsidR="00085719" w:rsidRDefault="00D56DD1">
            <w:pPr>
              <w:jc w:val="center"/>
              <w:rPr>
                <w:rFonts w:ascii="宋体" w:hAnsi="宋体" w:cs="宋体"/>
                <w:bCs/>
                <w:color w:val="000000" w:themeColor="text1"/>
                <w:sz w:val="24"/>
              </w:rPr>
            </w:pPr>
            <w:r>
              <w:rPr>
                <w:rFonts w:ascii="宋体" w:hAnsi="宋体" w:cs="宋体" w:hint="eastAsia"/>
                <w:bCs/>
                <w:sz w:val="22"/>
              </w:rPr>
              <w:t>0755-88219876</w:t>
            </w:r>
          </w:p>
        </w:tc>
      </w:tr>
      <w:tr w:rsidR="00085719" w:rsidTr="00437B6C">
        <w:trPr>
          <w:cantSplit/>
          <w:trHeight w:val="377"/>
          <w:jc w:val="center"/>
        </w:trPr>
        <w:tc>
          <w:tcPr>
            <w:tcW w:w="4786" w:type="dxa"/>
            <w:gridSpan w:val="7"/>
            <w:vAlign w:val="center"/>
          </w:tcPr>
          <w:p w:rsidR="00085719" w:rsidRDefault="00D56DD1">
            <w:pPr>
              <w:jc w:val="center"/>
              <w:rPr>
                <w:rFonts w:ascii="宋体" w:hAnsi="宋体" w:cs="宋体"/>
                <w:b/>
              </w:rPr>
            </w:pPr>
            <w:r>
              <w:rPr>
                <w:rFonts w:ascii="宋体" w:hAnsi="宋体" w:cs="宋体" w:hint="eastAsia"/>
                <w:b/>
                <w:sz w:val="24"/>
              </w:rPr>
              <w:t>※</w:t>
            </w:r>
            <w:r>
              <w:rPr>
                <w:rFonts w:ascii="宋体" w:hAnsi="宋体" w:cs="宋体" w:hint="eastAsia"/>
                <w:b/>
              </w:rPr>
              <w:t>财政预算金额</w:t>
            </w:r>
          </w:p>
        </w:tc>
        <w:tc>
          <w:tcPr>
            <w:tcW w:w="3969" w:type="dxa"/>
            <w:gridSpan w:val="3"/>
            <w:vAlign w:val="center"/>
          </w:tcPr>
          <w:p w:rsidR="00085719" w:rsidRDefault="00D56DD1">
            <w:pPr>
              <w:jc w:val="center"/>
              <w:rPr>
                <w:rFonts w:ascii="宋体" w:hAnsi="宋体" w:cs="宋体"/>
                <w:sz w:val="22"/>
                <w:szCs w:val="22"/>
              </w:rPr>
            </w:pPr>
            <w:r>
              <w:rPr>
                <w:rFonts w:ascii="宋体" w:hAnsi="宋体" w:cs="宋体"/>
                <w:b/>
                <w:sz w:val="22"/>
                <w:szCs w:val="22"/>
              </w:rPr>
              <w:t>8</w:t>
            </w:r>
            <w:r>
              <w:rPr>
                <w:rFonts w:ascii="宋体" w:hAnsi="宋体" w:cs="宋体" w:hint="eastAsia"/>
                <w:b/>
                <w:sz w:val="22"/>
                <w:szCs w:val="22"/>
              </w:rPr>
              <w:t>0</w:t>
            </w:r>
            <w:r>
              <w:rPr>
                <w:rFonts w:ascii="宋体" w:hAnsi="宋体" w:cs="宋体" w:hint="eastAsia"/>
                <w:sz w:val="22"/>
                <w:szCs w:val="22"/>
              </w:rPr>
              <w:t>万元</w:t>
            </w:r>
          </w:p>
        </w:tc>
      </w:tr>
      <w:tr w:rsidR="00085719">
        <w:trPr>
          <w:cantSplit/>
          <w:trHeight w:val="837"/>
          <w:jc w:val="center"/>
        </w:trPr>
        <w:tc>
          <w:tcPr>
            <w:tcW w:w="1941" w:type="dxa"/>
            <w:gridSpan w:val="3"/>
            <w:vAlign w:val="center"/>
          </w:tcPr>
          <w:p w:rsidR="00085719" w:rsidRDefault="00D56DD1">
            <w:pPr>
              <w:jc w:val="center"/>
              <w:rPr>
                <w:rFonts w:ascii="宋体" w:hAnsi="宋体" w:cs="宋体"/>
                <w:b/>
                <w:szCs w:val="21"/>
              </w:rPr>
            </w:pPr>
            <w:r>
              <w:rPr>
                <w:rFonts w:ascii="宋体" w:hAnsi="宋体" w:cs="宋体" w:hint="eastAsia"/>
                <w:b/>
                <w:szCs w:val="21"/>
              </w:rPr>
              <w:t>如采用非公开招标方式，则需填写被邀请供应商名称</w:t>
            </w:r>
          </w:p>
        </w:tc>
        <w:tc>
          <w:tcPr>
            <w:tcW w:w="6814" w:type="dxa"/>
            <w:gridSpan w:val="7"/>
            <w:vAlign w:val="center"/>
          </w:tcPr>
          <w:p w:rsidR="00085719" w:rsidRDefault="00085719">
            <w:pPr>
              <w:jc w:val="left"/>
              <w:rPr>
                <w:rFonts w:ascii="Segoe UI Symbol" w:hAnsi="Segoe UI Symbol" w:cs="Segoe UI Symbol"/>
                <w:kern w:val="0"/>
                <w:sz w:val="18"/>
                <w:szCs w:val="18"/>
              </w:rPr>
            </w:pPr>
          </w:p>
        </w:tc>
      </w:tr>
      <w:tr w:rsidR="00085719">
        <w:trPr>
          <w:cantSplit/>
          <w:trHeight w:val="979"/>
          <w:jc w:val="center"/>
        </w:trPr>
        <w:tc>
          <w:tcPr>
            <w:tcW w:w="1941" w:type="dxa"/>
            <w:gridSpan w:val="3"/>
            <w:vAlign w:val="center"/>
          </w:tcPr>
          <w:p w:rsidR="00085719" w:rsidRDefault="00D56DD1">
            <w:pPr>
              <w:spacing w:line="320" w:lineRule="exact"/>
              <w:jc w:val="center"/>
              <w:rPr>
                <w:rFonts w:ascii="宋体" w:hAnsi="宋体" w:cs="宋体"/>
                <w:b/>
                <w:bCs/>
                <w:szCs w:val="21"/>
              </w:rPr>
            </w:pPr>
            <w:r>
              <w:rPr>
                <w:rFonts w:ascii="宋体" w:hAnsi="宋体" w:cs="宋体" w:hint="eastAsia"/>
                <w:b/>
                <w:sz w:val="24"/>
              </w:rPr>
              <w:t>※</w:t>
            </w:r>
            <w:r>
              <w:rPr>
                <w:rFonts w:ascii="宋体" w:hAnsi="宋体" w:cs="宋体" w:hint="eastAsia"/>
                <w:b/>
                <w:bCs/>
                <w:szCs w:val="21"/>
              </w:rPr>
              <w:t>采购单位是否委派评委代表</w:t>
            </w:r>
          </w:p>
        </w:tc>
        <w:tc>
          <w:tcPr>
            <w:tcW w:w="6814" w:type="dxa"/>
            <w:gridSpan w:val="7"/>
            <w:vAlign w:val="center"/>
          </w:tcPr>
          <w:p w:rsidR="00085719" w:rsidRDefault="00D8612B">
            <w:pPr>
              <w:spacing w:line="320" w:lineRule="exact"/>
              <w:rPr>
                <w:rFonts w:ascii="宋体" w:hAnsi="宋体" w:cs="宋体"/>
                <w:sz w:val="18"/>
                <w:szCs w:val="18"/>
              </w:rPr>
            </w:pPr>
            <w:r>
              <w:rPr>
                <w:rFonts w:ascii="宋体" w:hAnsi="宋体" w:cs="宋体" w:hint="eastAsia"/>
                <w:sz w:val="18"/>
                <w:szCs w:val="18"/>
              </w:rPr>
              <w:t>□是</w:t>
            </w:r>
            <w:r>
              <w:rPr>
                <w:rFonts w:ascii="MS Mincho" w:eastAsia="MS Mincho" w:hAnsi="MS Mincho" w:cs="MS Mincho" w:hint="eastAsia"/>
                <w:sz w:val="18"/>
                <w:szCs w:val="18"/>
              </w:rPr>
              <w:t>☑</w:t>
            </w:r>
            <w:r w:rsidR="00D56DD1">
              <w:rPr>
                <w:rFonts w:ascii="宋体" w:hAnsi="宋体" w:cs="宋体" w:hint="eastAsia"/>
                <w:sz w:val="18"/>
                <w:szCs w:val="18"/>
              </w:rPr>
              <w:t>否</w:t>
            </w:r>
          </w:p>
          <w:p w:rsidR="00085719" w:rsidRDefault="00D56DD1">
            <w:pPr>
              <w:rPr>
                <w:rFonts w:ascii="宋体" w:hAnsi="宋体" w:cs="宋体"/>
                <w:b/>
                <w:kern w:val="0"/>
                <w:sz w:val="18"/>
                <w:szCs w:val="18"/>
              </w:rPr>
            </w:pPr>
            <w:r>
              <w:rPr>
                <w:rFonts w:ascii="宋体" w:hAnsi="宋体" w:cs="宋体" w:hint="eastAsia"/>
                <w:b/>
                <w:kern w:val="0"/>
                <w:sz w:val="18"/>
                <w:szCs w:val="18"/>
              </w:rPr>
              <w:t>指引：1.若不派代表作为评标委员会成员的，开标前3天请书面来函我中心。</w:t>
            </w:r>
          </w:p>
          <w:p w:rsidR="00085719" w:rsidRDefault="00D56DD1">
            <w:pPr>
              <w:rPr>
                <w:rFonts w:ascii="宋体" w:hAnsi="宋体" w:cs="宋体"/>
                <w:kern w:val="0"/>
                <w:sz w:val="18"/>
                <w:szCs w:val="18"/>
              </w:rPr>
            </w:pPr>
            <w:r>
              <w:rPr>
                <w:rFonts w:ascii="宋体" w:hAnsi="宋体" w:cs="宋体" w:hint="eastAsia"/>
                <w:kern w:val="0"/>
                <w:sz w:val="18"/>
                <w:szCs w:val="18"/>
              </w:rPr>
              <w:t>2.选用评定分离方法的，此项不需要填写。</w:t>
            </w:r>
          </w:p>
        </w:tc>
      </w:tr>
      <w:tr w:rsidR="00085719">
        <w:trPr>
          <w:cantSplit/>
          <w:trHeight w:val="6512"/>
          <w:jc w:val="center"/>
        </w:trPr>
        <w:tc>
          <w:tcPr>
            <w:tcW w:w="665" w:type="dxa"/>
            <w:vAlign w:val="center"/>
          </w:tcPr>
          <w:p w:rsidR="00085719" w:rsidRDefault="00D56DD1">
            <w:pPr>
              <w:jc w:val="center"/>
              <w:rPr>
                <w:rFonts w:ascii="宋体" w:hAnsi="宋体"/>
                <w:szCs w:val="21"/>
              </w:rPr>
            </w:pPr>
            <w:r>
              <w:rPr>
                <w:rFonts w:ascii="宋体" w:hAnsi="宋体" w:cs="宋体" w:hint="eastAsia"/>
                <w:b/>
                <w:kern w:val="0"/>
                <w:sz w:val="28"/>
                <w:szCs w:val="28"/>
              </w:rPr>
              <w:t>供应商资格要求</w:t>
            </w:r>
          </w:p>
        </w:tc>
        <w:tc>
          <w:tcPr>
            <w:tcW w:w="8090" w:type="dxa"/>
            <w:gridSpan w:val="9"/>
            <w:vAlign w:val="center"/>
          </w:tcPr>
          <w:p w:rsidR="00D17D95" w:rsidRDefault="00D17D95" w:rsidP="00D17D95">
            <w:pPr>
              <w:rPr>
                <w:rFonts w:ascii="宋体" w:hAnsi="宋体" w:cs="宋体"/>
                <w:kern w:val="0"/>
                <w:sz w:val="18"/>
                <w:szCs w:val="18"/>
              </w:rPr>
            </w:pPr>
            <w:r>
              <w:rPr>
                <w:rFonts w:ascii="宋体" w:hAnsi="宋体" w:cs="宋体" w:hint="eastAsia"/>
                <w:kern w:val="0"/>
                <w:sz w:val="18"/>
                <w:szCs w:val="18"/>
              </w:rPr>
              <w:t>1）投标人须为深圳市政府采购中心的注册供应商；</w:t>
            </w:r>
          </w:p>
          <w:p w:rsidR="00085719" w:rsidRDefault="00D17D95">
            <w:pPr>
              <w:widowControl/>
              <w:spacing w:line="360" w:lineRule="auto"/>
              <w:jc w:val="left"/>
              <w:rPr>
                <w:rFonts w:ascii="宋体" w:hAnsi="宋体" w:cs="宋体"/>
                <w:kern w:val="0"/>
                <w:sz w:val="18"/>
                <w:szCs w:val="18"/>
              </w:rPr>
            </w:pPr>
            <w:r>
              <w:rPr>
                <w:rFonts w:ascii="宋体" w:hAnsi="宋体" w:cs="宋体" w:hint="eastAsia"/>
                <w:b/>
                <w:bCs/>
                <w:kern w:val="0"/>
                <w:sz w:val="18"/>
                <w:szCs w:val="18"/>
              </w:rPr>
              <w:t>2</w:t>
            </w:r>
            <w:r w:rsidR="00D56DD1">
              <w:rPr>
                <w:rFonts w:ascii="宋体" w:hAnsi="宋体" w:cs="宋体" w:hint="eastAsia"/>
                <w:b/>
                <w:bCs/>
                <w:kern w:val="0"/>
                <w:sz w:val="18"/>
                <w:szCs w:val="18"/>
              </w:rPr>
              <w:t>）</w:t>
            </w:r>
            <w:r w:rsidR="00D56DD1">
              <w:rPr>
                <w:rFonts w:ascii="宋体" w:hAnsi="宋体" w:cs="宋体" w:hint="eastAsia"/>
                <w:kern w:val="0"/>
                <w:sz w:val="18"/>
                <w:szCs w:val="18"/>
              </w:rPr>
              <w:t>投标人须是在中华人民共和国境内注册，具有独立法人资格或是具有独立承担民事责任的能力的其它组织（提供营业执照扫描件或事业单位法人证等法人证明扫描件，原件备查）；</w:t>
            </w:r>
            <w:r w:rsidR="00D56DD1">
              <w:rPr>
                <w:rFonts w:ascii="宋体" w:hAnsi="宋体" w:cs="宋体"/>
                <w:kern w:val="0"/>
                <w:sz w:val="18"/>
                <w:szCs w:val="18"/>
              </w:rPr>
              <w:t>总公司或者分公司只允许一家投标，不允许同时参与本项目投标，以分公司名义参与投标的，须提供总公司或具有独立法人的上一级公司出具的愿为其参与本项目投标的行为以及履约等行为承担民事责任的加盖总公司公章的授权函，以及提供总、分公司的营业执照扫描件，原件备查</w:t>
            </w:r>
            <w:r w:rsidR="00D56DD1">
              <w:rPr>
                <w:rFonts w:ascii="宋体" w:hAnsi="宋体" w:cs="宋体" w:hint="eastAsia"/>
                <w:kern w:val="0"/>
                <w:sz w:val="18"/>
                <w:szCs w:val="18"/>
              </w:rPr>
              <w:t>；</w:t>
            </w:r>
          </w:p>
          <w:p w:rsidR="00085719" w:rsidRDefault="00D17D95">
            <w:pPr>
              <w:widowControl/>
              <w:spacing w:line="360" w:lineRule="auto"/>
              <w:jc w:val="left"/>
              <w:rPr>
                <w:rFonts w:ascii="宋体" w:hAnsi="宋体" w:cs="宋体"/>
                <w:kern w:val="0"/>
                <w:sz w:val="18"/>
                <w:szCs w:val="18"/>
              </w:rPr>
            </w:pPr>
            <w:r>
              <w:rPr>
                <w:rFonts w:ascii="宋体" w:hAnsi="宋体" w:cs="宋体" w:hint="eastAsia"/>
                <w:b/>
                <w:bCs/>
                <w:kern w:val="0"/>
                <w:sz w:val="18"/>
                <w:szCs w:val="18"/>
              </w:rPr>
              <w:t>3</w:t>
            </w:r>
            <w:r w:rsidR="00D56DD1">
              <w:rPr>
                <w:rFonts w:ascii="宋体" w:hAnsi="宋体" w:cs="宋体" w:hint="eastAsia"/>
                <w:b/>
                <w:bCs/>
                <w:kern w:val="0"/>
                <w:sz w:val="18"/>
                <w:szCs w:val="18"/>
              </w:rPr>
              <w:t>）</w:t>
            </w:r>
            <w:r w:rsidR="00D56DD1">
              <w:rPr>
                <w:rFonts w:ascii="宋体" w:hAnsi="宋体" w:cs="宋体" w:hint="eastAsia"/>
                <w:kern w:val="0"/>
                <w:sz w:val="18"/>
                <w:szCs w:val="18"/>
              </w:rPr>
              <w:t>投标人参与本项目投标前三年内（投标人成立不足三年的可从成立之日起算），无行贿犯罪记录及在经营活动中没有重大违法记录；参与本项目政府采购活动时不存在被有关部门禁止参与政府采购活动且在有效期内的情况；参与本项目政府采购活动时不存在被有关部门列入失信被执行人、重大税收违法案件当事人名单的情况（</w:t>
            </w:r>
            <w:proofErr w:type="gramStart"/>
            <w:r w:rsidR="00D56DD1">
              <w:rPr>
                <w:rFonts w:ascii="宋体" w:hAnsi="宋体" w:cs="宋体" w:hint="eastAsia"/>
                <w:kern w:val="0"/>
                <w:sz w:val="18"/>
                <w:szCs w:val="18"/>
              </w:rPr>
              <w:t>由供应商在“</w:t>
            </w:r>
            <w:proofErr w:type="gramEnd"/>
            <w:r w:rsidR="00D56DD1">
              <w:rPr>
                <w:rFonts w:ascii="宋体" w:hAnsi="宋体" w:cs="宋体" w:hint="eastAsia"/>
                <w:kern w:val="0"/>
                <w:sz w:val="18"/>
                <w:szCs w:val="18"/>
              </w:rPr>
              <w:t>诚信承诺函”中作出声明，提供“诚信承诺函”，诚信承诺函格式详见招标文件“投标文件的格式、附件”）；</w:t>
            </w:r>
          </w:p>
          <w:p w:rsidR="00085719" w:rsidRDefault="00D17D95">
            <w:pPr>
              <w:widowControl/>
              <w:spacing w:line="360" w:lineRule="auto"/>
              <w:jc w:val="left"/>
              <w:rPr>
                <w:rFonts w:ascii="宋体" w:hAnsi="宋体" w:cs="宋体"/>
                <w:kern w:val="0"/>
                <w:sz w:val="18"/>
                <w:szCs w:val="18"/>
              </w:rPr>
            </w:pPr>
            <w:r>
              <w:rPr>
                <w:rFonts w:ascii="宋体" w:hAnsi="宋体" w:cs="宋体" w:hint="eastAsia"/>
                <w:b/>
                <w:bCs/>
                <w:kern w:val="0"/>
                <w:sz w:val="18"/>
                <w:szCs w:val="18"/>
              </w:rPr>
              <w:t>4</w:t>
            </w:r>
            <w:r w:rsidR="00D56DD1">
              <w:rPr>
                <w:rFonts w:ascii="宋体" w:hAnsi="宋体" w:cs="宋体" w:hint="eastAsia"/>
                <w:b/>
                <w:bCs/>
                <w:kern w:val="0"/>
                <w:sz w:val="18"/>
                <w:szCs w:val="18"/>
              </w:rPr>
              <w:t>）</w:t>
            </w:r>
            <w:r w:rsidR="00D56DD1">
              <w:rPr>
                <w:rFonts w:ascii="宋体" w:hAnsi="宋体" w:cs="宋体" w:hint="eastAsia"/>
                <w:kern w:val="0"/>
                <w:sz w:val="18"/>
                <w:szCs w:val="18"/>
              </w:rPr>
              <w:t>投标人具备《中华人民共和国政府采购法》第二十二条的条件（</w:t>
            </w:r>
            <w:proofErr w:type="gramStart"/>
            <w:r w:rsidR="00D56DD1">
              <w:rPr>
                <w:rFonts w:ascii="宋体" w:hAnsi="宋体" w:cs="宋体" w:hint="eastAsia"/>
                <w:kern w:val="0"/>
                <w:sz w:val="18"/>
                <w:szCs w:val="18"/>
              </w:rPr>
              <w:t>由供应商在“</w:t>
            </w:r>
            <w:proofErr w:type="gramEnd"/>
            <w:r w:rsidR="00D56DD1">
              <w:rPr>
                <w:rFonts w:ascii="宋体" w:hAnsi="宋体" w:cs="宋体" w:hint="eastAsia"/>
                <w:kern w:val="0"/>
                <w:sz w:val="18"/>
                <w:szCs w:val="18"/>
              </w:rPr>
              <w:t>诚信承诺函”中作出声明，提供“诚信承诺函”，诚信承诺函格式详见招标文件“投标文件的格式、附件”）</w:t>
            </w:r>
          </w:p>
          <w:p w:rsidR="00085719" w:rsidRDefault="00D17D95">
            <w:pPr>
              <w:widowControl/>
              <w:spacing w:line="360" w:lineRule="auto"/>
              <w:jc w:val="left"/>
              <w:rPr>
                <w:rFonts w:ascii="宋体" w:hAnsi="宋体" w:cs="宋体"/>
                <w:kern w:val="0"/>
                <w:sz w:val="18"/>
                <w:szCs w:val="18"/>
              </w:rPr>
            </w:pPr>
            <w:r>
              <w:rPr>
                <w:rFonts w:ascii="宋体" w:hAnsi="宋体" w:cs="宋体" w:hint="eastAsia"/>
                <w:b/>
                <w:bCs/>
                <w:kern w:val="0"/>
                <w:sz w:val="18"/>
                <w:szCs w:val="18"/>
              </w:rPr>
              <w:t>5</w:t>
            </w:r>
            <w:r w:rsidR="00D56DD1">
              <w:rPr>
                <w:rFonts w:ascii="宋体" w:hAnsi="宋体" w:cs="宋体" w:hint="eastAsia"/>
                <w:b/>
                <w:bCs/>
                <w:kern w:val="0"/>
                <w:sz w:val="18"/>
                <w:szCs w:val="18"/>
              </w:rPr>
              <w:t>）</w:t>
            </w:r>
            <w:r w:rsidR="00D56DD1">
              <w:rPr>
                <w:rFonts w:ascii="宋体" w:hAnsi="宋体" w:cs="宋体" w:hint="eastAsia"/>
                <w:kern w:val="0"/>
                <w:sz w:val="18"/>
                <w:szCs w:val="18"/>
              </w:rPr>
              <w:t>投标人为采购人提供整体设计、规范编制或者本项目管理、监理、检测等服务的，不得再参与此次采购项目的投标.</w:t>
            </w:r>
          </w:p>
          <w:p w:rsidR="00085719" w:rsidRDefault="00D17D95">
            <w:pPr>
              <w:widowControl/>
              <w:spacing w:line="360" w:lineRule="auto"/>
              <w:jc w:val="left"/>
              <w:rPr>
                <w:rFonts w:ascii="宋体" w:hAnsi="宋体" w:cs="宋体"/>
                <w:kern w:val="0"/>
                <w:sz w:val="18"/>
                <w:szCs w:val="18"/>
              </w:rPr>
            </w:pPr>
            <w:r>
              <w:rPr>
                <w:rFonts w:ascii="宋体" w:hAnsi="宋体" w:cs="宋体" w:hint="eastAsia"/>
                <w:b/>
                <w:bCs/>
                <w:kern w:val="0"/>
                <w:sz w:val="18"/>
                <w:szCs w:val="18"/>
              </w:rPr>
              <w:t>6</w:t>
            </w:r>
            <w:r w:rsidR="00D56DD1">
              <w:rPr>
                <w:rFonts w:ascii="宋体" w:hAnsi="宋体" w:cs="宋体" w:hint="eastAsia"/>
                <w:b/>
                <w:bCs/>
                <w:kern w:val="0"/>
                <w:sz w:val="18"/>
                <w:szCs w:val="18"/>
              </w:rPr>
              <w:t>）</w:t>
            </w:r>
            <w:r w:rsidR="00D56DD1">
              <w:rPr>
                <w:rFonts w:ascii="宋体" w:hAnsi="宋体" w:cs="宋体" w:hint="eastAsia"/>
                <w:kern w:val="0"/>
                <w:sz w:val="18"/>
                <w:szCs w:val="18"/>
              </w:rPr>
              <w:t>本项目不接受联合体投标，不接受投标人选用进口产品参与投标，不允许分包、转包。</w:t>
            </w:r>
          </w:p>
          <w:p w:rsidR="00085719" w:rsidRDefault="00D17D95">
            <w:pPr>
              <w:widowControl/>
              <w:spacing w:line="360" w:lineRule="auto"/>
              <w:jc w:val="left"/>
              <w:rPr>
                <w:rFonts w:ascii="宋体" w:hAnsi="宋体"/>
                <w:sz w:val="18"/>
                <w:szCs w:val="18"/>
              </w:rPr>
            </w:pPr>
            <w:r w:rsidRPr="00D17D95">
              <w:rPr>
                <w:rFonts w:ascii="宋体" w:hAnsi="宋体" w:cs="宋体" w:hint="eastAsia"/>
                <w:b/>
                <w:kern w:val="0"/>
                <w:sz w:val="18"/>
                <w:szCs w:val="18"/>
              </w:rPr>
              <w:t>7）</w:t>
            </w:r>
            <w:r w:rsidRPr="00D17D95">
              <w:rPr>
                <w:rFonts w:ascii="宋体" w:hAnsi="宋体" w:hint="eastAsia"/>
                <w:sz w:val="18"/>
                <w:szCs w:val="18"/>
              </w:rPr>
              <w:t>投标人必须</w:t>
            </w:r>
            <w:r w:rsidRPr="00D17D95">
              <w:rPr>
                <w:rFonts w:ascii="宋体" w:hAnsi="宋体"/>
                <w:sz w:val="18"/>
                <w:szCs w:val="18"/>
              </w:rPr>
              <w:t>具</w:t>
            </w:r>
            <w:r w:rsidRPr="00D17D95">
              <w:rPr>
                <w:rFonts w:ascii="宋体" w:hAnsi="宋体" w:cs="宋体" w:hint="eastAsia"/>
                <w:kern w:val="0"/>
                <w:sz w:val="18"/>
                <w:szCs w:val="18"/>
              </w:rPr>
              <w:t>林业调查规划设计资</w:t>
            </w:r>
            <w:r w:rsidRPr="00437B6C">
              <w:rPr>
                <w:rFonts w:ascii="宋体" w:hAnsi="宋体" w:cs="宋体" w:hint="eastAsia"/>
                <w:kern w:val="0"/>
                <w:sz w:val="18"/>
                <w:szCs w:val="18"/>
              </w:rPr>
              <w:t>质</w:t>
            </w:r>
            <w:r w:rsidRPr="00437B6C">
              <w:rPr>
                <w:rFonts w:ascii="宋体" w:hAnsi="宋体" w:hint="eastAsia"/>
                <w:sz w:val="18"/>
                <w:szCs w:val="18"/>
              </w:rPr>
              <w:t>。</w:t>
            </w:r>
          </w:p>
          <w:p w:rsidR="00437B6C" w:rsidRDefault="00437B6C">
            <w:pPr>
              <w:widowControl/>
              <w:spacing w:line="360" w:lineRule="auto"/>
              <w:jc w:val="left"/>
              <w:rPr>
                <w:rFonts w:ascii="宋体" w:hAnsi="宋体" w:cs="宋体"/>
                <w:kern w:val="0"/>
                <w:sz w:val="18"/>
                <w:szCs w:val="18"/>
              </w:rPr>
            </w:pPr>
          </w:p>
        </w:tc>
      </w:tr>
      <w:tr w:rsidR="00085719">
        <w:trPr>
          <w:cantSplit/>
          <w:trHeight w:val="330"/>
          <w:jc w:val="center"/>
        </w:trPr>
        <w:tc>
          <w:tcPr>
            <w:tcW w:w="665" w:type="dxa"/>
            <w:vMerge w:val="restart"/>
            <w:vAlign w:val="center"/>
          </w:tcPr>
          <w:p w:rsidR="00085719" w:rsidRDefault="00085719">
            <w:pPr>
              <w:jc w:val="center"/>
              <w:rPr>
                <w:rFonts w:ascii="宋体" w:hAnsi="宋体" w:cs="宋体"/>
                <w:b/>
                <w:kern w:val="0"/>
                <w:sz w:val="28"/>
                <w:szCs w:val="28"/>
              </w:rPr>
            </w:pPr>
          </w:p>
          <w:p w:rsidR="00085719" w:rsidRDefault="00085719">
            <w:pPr>
              <w:jc w:val="center"/>
              <w:rPr>
                <w:rFonts w:ascii="宋体" w:hAnsi="宋体" w:cs="宋体"/>
                <w:b/>
                <w:kern w:val="0"/>
                <w:sz w:val="28"/>
                <w:szCs w:val="28"/>
              </w:rPr>
            </w:pPr>
          </w:p>
          <w:p w:rsidR="00085719" w:rsidRDefault="00085719">
            <w:pPr>
              <w:jc w:val="center"/>
              <w:rPr>
                <w:rFonts w:ascii="宋体" w:hAnsi="宋体" w:cs="宋体"/>
                <w:b/>
                <w:kern w:val="0"/>
                <w:sz w:val="28"/>
                <w:szCs w:val="28"/>
              </w:rPr>
            </w:pPr>
          </w:p>
          <w:p w:rsidR="00085719" w:rsidRDefault="00085719">
            <w:pPr>
              <w:jc w:val="center"/>
              <w:rPr>
                <w:rFonts w:ascii="宋体" w:hAnsi="宋体" w:cs="宋体"/>
                <w:b/>
                <w:kern w:val="0"/>
                <w:sz w:val="28"/>
                <w:szCs w:val="28"/>
              </w:rPr>
            </w:pPr>
          </w:p>
          <w:p w:rsidR="00085719" w:rsidRDefault="00D56DD1">
            <w:pPr>
              <w:jc w:val="center"/>
              <w:rPr>
                <w:rFonts w:ascii="宋体" w:hAnsi="宋体" w:cs="宋体"/>
                <w:b/>
                <w:kern w:val="0"/>
                <w:sz w:val="28"/>
                <w:szCs w:val="28"/>
              </w:rPr>
            </w:pPr>
            <w:r>
              <w:rPr>
                <w:rFonts w:ascii="宋体" w:hAnsi="宋体" w:cs="宋体" w:hint="eastAsia"/>
                <w:b/>
                <w:kern w:val="0"/>
                <w:sz w:val="28"/>
                <w:szCs w:val="28"/>
              </w:rPr>
              <w:t>服务</w:t>
            </w:r>
          </w:p>
          <w:p w:rsidR="00085719" w:rsidRDefault="00D56DD1">
            <w:pPr>
              <w:jc w:val="center"/>
              <w:rPr>
                <w:rFonts w:ascii="宋体" w:hAnsi="宋体" w:cs="宋体"/>
                <w:b/>
                <w:kern w:val="0"/>
                <w:sz w:val="28"/>
                <w:szCs w:val="28"/>
              </w:rPr>
            </w:pPr>
            <w:r>
              <w:rPr>
                <w:rFonts w:ascii="宋体" w:hAnsi="宋体" w:cs="宋体" w:hint="eastAsia"/>
                <w:b/>
                <w:kern w:val="0"/>
                <w:sz w:val="28"/>
                <w:szCs w:val="28"/>
              </w:rPr>
              <w:t>内容</w:t>
            </w:r>
          </w:p>
        </w:tc>
        <w:tc>
          <w:tcPr>
            <w:tcW w:w="709" w:type="dxa"/>
            <w:vAlign w:val="center"/>
          </w:tcPr>
          <w:p w:rsidR="00085719" w:rsidRDefault="00D56DD1">
            <w:pPr>
              <w:jc w:val="center"/>
              <w:rPr>
                <w:rFonts w:ascii="宋体" w:hAnsi="宋体" w:cs="宋体"/>
                <w:b/>
                <w:bCs/>
                <w:kern w:val="0"/>
                <w:szCs w:val="21"/>
              </w:rPr>
            </w:pPr>
            <w:r>
              <w:rPr>
                <w:rFonts w:ascii="宋体" w:hAnsi="宋体" w:hint="eastAsia"/>
                <w:b/>
                <w:szCs w:val="21"/>
              </w:rPr>
              <w:t>序号</w:t>
            </w:r>
          </w:p>
        </w:tc>
        <w:tc>
          <w:tcPr>
            <w:tcW w:w="1559" w:type="dxa"/>
            <w:gridSpan w:val="2"/>
            <w:vAlign w:val="center"/>
          </w:tcPr>
          <w:p w:rsidR="00085719" w:rsidRDefault="00D56DD1">
            <w:pPr>
              <w:jc w:val="center"/>
              <w:rPr>
                <w:rFonts w:ascii="宋体" w:hAnsi="宋体" w:cs="宋体"/>
                <w:b/>
                <w:bCs/>
                <w:kern w:val="0"/>
                <w:szCs w:val="21"/>
              </w:rPr>
            </w:pPr>
            <w:r>
              <w:rPr>
                <w:rFonts w:ascii="宋体" w:hAnsi="宋体" w:cs="宋体" w:hint="eastAsia"/>
                <w:b/>
                <w:bCs/>
                <w:kern w:val="0"/>
                <w:szCs w:val="21"/>
              </w:rPr>
              <w:t>名称</w:t>
            </w:r>
          </w:p>
        </w:tc>
        <w:tc>
          <w:tcPr>
            <w:tcW w:w="4752" w:type="dxa"/>
            <w:gridSpan w:val="5"/>
            <w:vAlign w:val="center"/>
          </w:tcPr>
          <w:p w:rsidR="00085719" w:rsidRDefault="00D56DD1">
            <w:pPr>
              <w:jc w:val="center"/>
              <w:rPr>
                <w:rFonts w:ascii="宋体" w:hAnsi="宋体" w:cs="宋体"/>
                <w:b/>
                <w:bCs/>
                <w:kern w:val="0"/>
                <w:szCs w:val="21"/>
              </w:rPr>
            </w:pPr>
            <w:r>
              <w:rPr>
                <w:rFonts w:ascii="宋体" w:hAnsi="宋体" w:cs="宋体" w:hint="eastAsia"/>
                <w:b/>
                <w:bCs/>
                <w:kern w:val="0"/>
                <w:szCs w:val="21"/>
              </w:rPr>
              <w:t>具体内容</w:t>
            </w:r>
          </w:p>
        </w:tc>
        <w:tc>
          <w:tcPr>
            <w:tcW w:w="1070" w:type="dxa"/>
            <w:vAlign w:val="center"/>
          </w:tcPr>
          <w:p w:rsidR="00085719" w:rsidRDefault="00D56DD1">
            <w:pPr>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备注</w:t>
            </w:r>
          </w:p>
        </w:tc>
      </w:tr>
      <w:tr w:rsidR="00085719">
        <w:trPr>
          <w:cantSplit/>
          <w:trHeight w:val="105"/>
          <w:jc w:val="center"/>
        </w:trPr>
        <w:tc>
          <w:tcPr>
            <w:tcW w:w="665" w:type="dxa"/>
            <w:vMerge/>
            <w:vAlign w:val="center"/>
          </w:tcPr>
          <w:p w:rsidR="00085719" w:rsidRDefault="00085719">
            <w:pPr>
              <w:jc w:val="center"/>
              <w:rPr>
                <w:rFonts w:ascii="宋体" w:hAnsi="宋体" w:cs="宋体"/>
                <w:b/>
                <w:kern w:val="0"/>
                <w:sz w:val="28"/>
                <w:szCs w:val="28"/>
              </w:rPr>
            </w:pPr>
          </w:p>
        </w:tc>
        <w:tc>
          <w:tcPr>
            <w:tcW w:w="709" w:type="dxa"/>
            <w:vAlign w:val="center"/>
          </w:tcPr>
          <w:p w:rsidR="00085719" w:rsidRDefault="00D56DD1">
            <w:pPr>
              <w:jc w:val="center"/>
              <w:rPr>
                <w:rFonts w:ascii="宋体" w:hAnsi="宋体" w:cs="宋体"/>
                <w:b/>
                <w:kern w:val="0"/>
                <w:szCs w:val="21"/>
              </w:rPr>
            </w:pPr>
            <w:r>
              <w:rPr>
                <w:rFonts w:ascii="宋体" w:hAnsi="宋体" w:cs="宋体" w:hint="eastAsia"/>
                <w:b/>
                <w:kern w:val="0"/>
                <w:szCs w:val="21"/>
              </w:rPr>
              <w:t>1</w:t>
            </w:r>
          </w:p>
        </w:tc>
        <w:tc>
          <w:tcPr>
            <w:tcW w:w="1559" w:type="dxa"/>
            <w:gridSpan w:val="2"/>
            <w:vAlign w:val="center"/>
          </w:tcPr>
          <w:p w:rsidR="00085719" w:rsidRDefault="00D56DD1">
            <w:pPr>
              <w:rPr>
                <w:rFonts w:ascii="宋体" w:hAnsi="宋体" w:cs="宋体"/>
                <w:bCs/>
                <w:kern w:val="0"/>
                <w:szCs w:val="21"/>
              </w:rPr>
            </w:pPr>
            <w:r>
              <w:rPr>
                <w:rFonts w:ascii="宋体" w:hAnsi="宋体" w:hint="eastAsia"/>
                <w:b/>
                <w:sz w:val="24"/>
              </w:rPr>
              <w:t>※</w:t>
            </w:r>
            <w:r>
              <w:rPr>
                <w:rFonts w:ascii="宋体" w:hAnsi="宋体" w:cs="宋体" w:hint="eastAsia"/>
                <w:b/>
                <w:kern w:val="0"/>
                <w:szCs w:val="21"/>
              </w:rPr>
              <w:t>项目概况</w:t>
            </w:r>
            <w:r>
              <w:rPr>
                <w:rFonts w:ascii="宋体" w:hAnsi="宋体" w:cs="宋体" w:hint="eastAsia"/>
                <w:b/>
                <w:kern w:val="0"/>
                <w:szCs w:val="21"/>
              </w:rPr>
              <w:tab/>
            </w:r>
          </w:p>
        </w:tc>
        <w:tc>
          <w:tcPr>
            <w:tcW w:w="4752" w:type="dxa"/>
            <w:gridSpan w:val="5"/>
            <w:vAlign w:val="center"/>
          </w:tcPr>
          <w:p w:rsidR="00023E0B" w:rsidRPr="00023E0B" w:rsidRDefault="00023E0B" w:rsidP="00023E0B">
            <w:pPr>
              <w:ind w:firstLineChars="200" w:firstLine="420"/>
              <w:rPr>
                <w:rFonts w:ascii="宋体" w:hAnsi="宋体"/>
                <w:szCs w:val="21"/>
              </w:rPr>
            </w:pPr>
            <w:r w:rsidRPr="00023E0B">
              <w:rPr>
                <w:rFonts w:ascii="宋体" w:hAnsi="宋体" w:hint="eastAsia"/>
                <w:szCs w:val="21"/>
              </w:rPr>
              <w:t>项目包括2022年森林督查暨森林资源管理“一张图”年度更新、林地与“三调”融合图斑核实、</w:t>
            </w:r>
            <w:r w:rsidR="007872E2">
              <w:rPr>
                <w:rFonts w:ascii="宋体" w:hAnsi="宋体" w:hint="eastAsia"/>
                <w:szCs w:val="21"/>
              </w:rPr>
              <w:t>省级以上</w:t>
            </w:r>
            <w:r w:rsidR="007872E2" w:rsidRPr="00023E0B">
              <w:rPr>
                <w:rFonts w:ascii="宋体" w:hAnsi="宋体" w:hint="eastAsia"/>
                <w:szCs w:val="21"/>
              </w:rPr>
              <w:t>公益林</w:t>
            </w:r>
            <w:r w:rsidRPr="00023E0B">
              <w:rPr>
                <w:rFonts w:ascii="宋体" w:hAnsi="宋体" w:hint="eastAsia"/>
                <w:szCs w:val="21"/>
              </w:rPr>
              <w:t>核查和优化工作。</w:t>
            </w:r>
          </w:p>
          <w:p w:rsidR="00023E0B" w:rsidRPr="00023E0B" w:rsidRDefault="00023E0B" w:rsidP="00023E0B">
            <w:pPr>
              <w:ind w:firstLineChars="200" w:firstLine="420"/>
              <w:rPr>
                <w:rFonts w:ascii="宋体" w:hAnsi="宋体"/>
                <w:szCs w:val="21"/>
              </w:rPr>
            </w:pPr>
            <w:r w:rsidRPr="00023E0B">
              <w:rPr>
                <w:rFonts w:ascii="宋体" w:hAnsi="宋体" w:hint="eastAsia"/>
                <w:szCs w:val="21"/>
              </w:rPr>
              <w:t>森林督查</w:t>
            </w:r>
            <w:r w:rsidR="00CD5235" w:rsidRPr="00023E0B">
              <w:rPr>
                <w:rFonts w:ascii="宋体" w:hAnsi="宋体" w:hint="eastAsia"/>
                <w:szCs w:val="21"/>
              </w:rPr>
              <w:t>暨</w:t>
            </w:r>
            <w:r w:rsidRPr="00023E0B">
              <w:rPr>
                <w:rFonts w:ascii="宋体" w:hAnsi="宋体" w:hint="eastAsia"/>
                <w:szCs w:val="21"/>
              </w:rPr>
              <w:t>森林资源管理“一张图”年度更新是森林资源管理的核心内容，是及时发现非法破坏森林资源问题、严厉打击破坏森林资源违法犯罪行为的重要举措，也是更新森林资源档案数据、提高森林资源管理水平的重要途径。</w:t>
            </w:r>
          </w:p>
          <w:p w:rsidR="00085719" w:rsidRDefault="00023E0B" w:rsidP="00023E0B">
            <w:pPr>
              <w:ind w:firstLineChars="200" w:firstLine="420"/>
              <w:rPr>
                <w:rFonts w:ascii="宋体" w:hAnsi="宋体"/>
                <w:bCs/>
                <w:sz w:val="24"/>
              </w:rPr>
            </w:pPr>
            <w:r w:rsidRPr="00023E0B">
              <w:rPr>
                <w:rFonts w:ascii="宋体" w:hAnsi="宋体" w:hint="eastAsia"/>
                <w:szCs w:val="21"/>
              </w:rPr>
              <w:t>林地与“三调”融合图斑核实、</w:t>
            </w:r>
            <w:r w:rsidR="007872E2">
              <w:rPr>
                <w:rFonts w:ascii="宋体" w:hAnsi="宋体" w:hint="eastAsia"/>
                <w:szCs w:val="21"/>
              </w:rPr>
              <w:t>省级以上</w:t>
            </w:r>
            <w:r w:rsidRPr="00023E0B">
              <w:rPr>
                <w:rFonts w:ascii="宋体" w:hAnsi="宋体" w:hint="eastAsia"/>
                <w:szCs w:val="21"/>
              </w:rPr>
              <w:t>公益林核查和优化是为进一步夯实“三调”与林地对接融合成果的质量，同时妥善处理公益林与“三调”融合后出现的新情况、新问题。</w:t>
            </w:r>
          </w:p>
        </w:tc>
        <w:tc>
          <w:tcPr>
            <w:tcW w:w="1070" w:type="dxa"/>
            <w:vAlign w:val="center"/>
          </w:tcPr>
          <w:p w:rsidR="00085719" w:rsidRDefault="00085719">
            <w:pPr>
              <w:rPr>
                <w:rFonts w:ascii="宋体" w:hAnsi="宋体"/>
                <w:b/>
                <w:color w:val="FF0000"/>
                <w:sz w:val="24"/>
              </w:rPr>
            </w:pPr>
          </w:p>
        </w:tc>
      </w:tr>
      <w:tr w:rsidR="00085719">
        <w:trPr>
          <w:cantSplit/>
          <w:trHeight w:val="195"/>
          <w:jc w:val="center"/>
        </w:trPr>
        <w:tc>
          <w:tcPr>
            <w:tcW w:w="665" w:type="dxa"/>
            <w:vMerge/>
            <w:vAlign w:val="center"/>
          </w:tcPr>
          <w:p w:rsidR="00085719" w:rsidRDefault="00085719">
            <w:pPr>
              <w:jc w:val="center"/>
              <w:rPr>
                <w:rFonts w:ascii="宋体" w:hAnsi="宋体" w:cs="宋体"/>
                <w:b/>
                <w:kern w:val="0"/>
                <w:sz w:val="28"/>
                <w:szCs w:val="28"/>
              </w:rPr>
            </w:pPr>
          </w:p>
        </w:tc>
        <w:tc>
          <w:tcPr>
            <w:tcW w:w="709" w:type="dxa"/>
            <w:vAlign w:val="center"/>
          </w:tcPr>
          <w:p w:rsidR="00085719" w:rsidRDefault="00D56DD1">
            <w:pPr>
              <w:jc w:val="center"/>
              <w:rPr>
                <w:rFonts w:ascii="宋体" w:hAnsi="宋体"/>
                <w:b/>
                <w:szCs w:val="21"/>
              </w:rPr>
            </w:pPr>
            <w:r>
              <w:rPr>
                <w:rFonts w:ascii="宋体" w:hAnsi="宋体" w:hint="eastAsia"/>
                <w:b/>
                <w:szCs w:val="21"/>
              </w:rPr>
              <w:t>2</w:t>
            </w:r>
          </w:p>
        </w:tc>
        <w:tc>
          <w:tcPr>
            <w:tcW w:w="1559" w:type="dxa"/>
            <w:gridSpan w:val="2"/>
            <w:vAlign w:val="center"/>
          </w:tcPr>
          <w:p w:rsidR="00085719" w:rsidRDefault="00D56DD1">
            <w:pPr>
              <w:rPr>
                <w:rFonts w:ascii="宋体" w:hAnsi="宋体"/>
                <w:b/>
                <w:sz w:val="24"/>
              </w:rPr>
            </w:pPr>
            <w:r>
              <w:rPr>
                <w:rFonts w:ascii="宋体" w:hAnsi="宋体" w:hint="eastAsia"/>
                <w:b/>
                <w:sz w:val="24"/>
              </w:rPr>
              <w:t>※</w:t>
            </w:r>
            <w:r>
              <w:rPr>
                <w:rFonts w:ascii="宋体" w:hAnsi="宋体" w:cs="宋体" w:hint="eastAsia"/>
                <w:b/>
                <w:kern w:val="0"/>
                <w:szCs w:val="21"/>
              </w:rPr>
              <w:t>服务范围</w:t>
            </w:r>
            <w:r>
              <w:rPr>
                <w:rFonts w:ascii="宋体" w:hAnsi="宋体" w:cs="宋体" w:hint="eastAsia"/>
                <w:b/>
                <w:kern w:val="0"/>
                <w:szCs w:val="21"/>
              </w:rPr>
              <w:tab/>
            </w:r>
          </w:p>
        </w:tc>
        <w:tc>
          <w:tcPr>
            <w:tcW w:w="4752" w:type="dxa"/>
            <w:gridSpan w:val="5"/>
            <w:vAlign w:val="center"/>
          </w:tcPr>
          <w:p w:rsidR="00085719" w:rsidRDefault="00D56DD1">
            <w:pPr>
              <w:ind w:firstLineChars="200" w:firstLine="420"/>
              <w:rPr>
                <w:rFonts w:ascii="宋体" w:hAnsi="宋体"/>
                <w:b/>
                <w:sz w:val="24"/>
              </w:rPr>
            </w:pPr>
            <w:r>
              <w:rPr>
                <w:rFonts w:hint="eastAsia"/>
                <w:color w:val="000000"/>
                <w:szCs w:val="21"/>
              </w:rPr>
              <w:t>光明辖区内的林地和</w:t>
            </w:r>
            <w:r>
              <w:rPr>
                <w:rFonts w:hint="eastAsia"/>
                <w:color w:val="000000"/>
                <w:szCs w:val="21"/>
              </w:rPr>
              <w:t>2022</w:t>
            </w:r>
            <w:r>
              <w:rPr>
                <w:rFonts w:hint="eastAsia"/>
                <w:color w:val="000000"/>
                <w:szCs w:val="21"/>
              </w:rPr>
              <w:t>年森林督查图斑</w:t>
            </w:r>
          </w:p>
        </w:tc>
        <w:tc>
          <w:tcPr>
            <w:tcW w:w="1070" w:type="dxa"/>
            <w:vAlign w:val="center"/>
          </w:tcPr>
          <w:p w:rsidR="00085719" w:rsidRDefault="00085719">
            <w:pPr>
              <w:rPr>
                <w:rFonts w:ascii="宋体" w:hAnsi="宋体"/>
                <w:b/>
                <w:color w:val="FF0000"/>
                <w:sz w:val="24"/>
              </w:rPr>
            </w:pPr>
          </w:p>
        </w:tc>
      </w:tr>
      <w:tr w:rsidR="00085719">
        <w:trPr>
          <w:cantSplit/>
          <w:trHeight w:val="430"/>
          <w:jc w:val="center"/>
        </w:trPr>
        <w:tc>
          <w:tcPr>
            <w:tcW w:w="665" w:type="dxa"/>
            <w:vMerge/>
            <w:vAlign w:val="center"/>
          </w:tcPr>
          <w:p w:rsidR="00085719" w:rsidRDefault="00085719">
            <w:pPr>
              <w:jc w:val="center"/>
              <w:rPr>
                <w:rFonts w:ascii="宋体" w:hAnsi="宋体" w:cs="宋体"/>
                <w:b/>
                <w:kern w:val="0"/>
                <w:sz w:val="28"/>
                <w:szCs w:val="28"/>
              </w:rPr>
            </w:pPr>
          </w:p>
        </w:tc>
        <w:tc>
          <w:tcPr>
            <w:tcW w:w="709" w:type="dxa"/>
            <w:vAlign w:val="center"/>
          </w:tcPr>
          <w:p w:rsidR="00085719" w:rsidRDefault="00D56DD1">
            <w:pPr>
              <w:jc w:val="center"/>
              <w:rPr>
                <w:rFonts w:ascii="宋体" w:hAnsi="宋体"/>
                <w:b/>
                <w:szCs w:val="21"/>
              </w:rPr>
            </w:pPr>
            <w:r>
              <w:rPr>
                <w:rFonts w:ascii="宋体" w:hAnsi="宋体" w:hint="eastAsia"/>
                <w:b/>
                <w:szCs w:val="21"/>
              </w:rPr>
              <w:t>3</w:t>
            </w:r>
          </w:p>
        </w:tc>
        <w:tc>
          <w:tcPr>
            <w:tcW w:w="1559" w:type="dxa"/>
            <w:gridSpan w:val="2"/>
            <w:vAlign w:val="center"/>
          </w:tcPr>
          <w:p w:rsidR="00085719" w:rsidRDefault="00D56DD1">
            <w:pPr>
              <w:rPr>
                <w:rFonts w:ascii="宋体" w:hAnsi="宋体"/>
                <w:b/>
                <w:sz w:val="24"/>
              </w:rPr>
            </w:pPr>
            <w:r>
              <w:rPr>
                <w:rFonts w:ascii="宋体" w:hAnsi="宋体" w:hint="eastAsia"/>
                <w:b/>
                <w:sz w:val="24"/>
              </w:rPr>
              <w:t>※</w:t>
            </w:r>
            <w:r>
              <w:rPr>
                <w:rFonts w:ascii="宋体" w:hAnsi="宋体" w:cs="宋体" w:hint="eastAsia"/>
                <w:b/>
                <w:kern w:val="0"/>
                <w:szCs w:val="21"/>
              </w:rPr>
              <w:t>服务内容</w:t>
            </w:r>
            <w:r>
              <w:rPr>
                <w:rFonts w:ascii="宋体" w:hAnsi="宋体" w:cs="宋体" w:hint="eastAsia"/>
                <w:kern w:val="0"/>
                <w:szCs w:val="21"/>
              </w:rPr>
              <w:tab/>
            </w:r>
          </w:p>
        </w:tc>
        <w:tc>
          <w:tcPr>
            <w:tcW w:w="4752" w:type="dxa"/>
            <w:gridSpan w:val="5"/>
            <w:vAlign w:val="center"/>
          </w:tcPr>
          <w:p w:rsidR="00085719" w:rsidRDefault="00D56DD1" w:rsidP="00D2358C">
            <w:pPr>
              <w:ind w:firstLineChars="200" w:firstLine="420"/>
              <w:rPr>
                <w:rFonts w:ascii="宋体" w:hAnsi="宋体"/>
                <w:szCs w:val="21"/>
              </w:rPr>
            </w:pPr>
            <w:r>
              <w:rPr>
                <w:rFonts w:ascii="宋体" w:hAnsi="宋体" w:hint="eastAsia"/>
                <w:szCs w:val="21"/>
              </w:rPr>
              <w:t>1.</w:t>
            </w:r>
            <w:r w:rsidR="006308FB">
              <w:rPr>
                <w:rFonts w:ascii="宋体" w:hAnsi="宋体" w:hint="eastAsia"/>
                <w:szCs w:val="21"/>
              </w:rPr>
              <w:t>2022年</w:t>
            </w:r>
            <w:r w:rsidR="00D2358C" w:rsidRPr="00D2358C">
              <w:rPr>
                <w:rFonts w:ascii="宋体" w:hAnsi="宋体" w:hint="eastAsia"/>
                <w:szCs w:val="21"/>
              </w:rPr>
              <w:t>森林督查暨森林资源管理“一张图”年度更新</w:t>
            </w:r>
            <w:r w:rsidR="00D2358C">
              <w:rPr>
                <w:rFonts w:ascii="宋体" w:hAnsi="宋体" w:hint="eastAsia"/>
                <w:szCs w:val="21"/>
              </w:rPr>
              <w:t>工作</w:t>
            </w:r>
          </w:p>
          <w:p w:rsidR="00D2358C" w:rsidRPr="00D2358C" w:rsidRDefault="00D2358C" w:rsidP="00D2358C">
            <w:pPr>
              <w:ind w:firstLineChars="200" w:firstLine="420"/>
              <w:rPr>
                <w:rFonts w:ascii="宋体" w:hAnsi="宋体"/>
                <w:szCs w:val="21"/>
              </w:rPr>
            </w:pPr>
            <w:r>
              <w:rPr>
                <w:rFonts w:ascii="宋体" w:hAnsi="宋体" w:hint="eastAsia"/>
                <w:szCs w:val="21"/>
              </w:rPr>
              <w:t>根据《</w:t>
            </w:r>
            <w:r w:rsidRPr="00D2358C">
              <w:rPr>
                <w:rFonts w:ascii="宋体" w:hAnsi="宋体" w:hint="eastAsia"/>
                <w:szCs w:val="21"/>
              </w:rPr>
              <w:t>森林督查暨森林资源管理“一张图”年度更新技术规定</w:t>
            </w:r>
            <w:r>
              <w:rPr>
                <w:rFonts w:ascii="宋体" w:hAnsi="宋体" w:hint="eastAsia"/>
                <w:szCs w:val="21"/>
              </w:rPr>
              <w:t>》等相关规定开展2022年</w:t>
            </w:r>
            <w:r w:rsidRPr="00D2358C">
              <w:rPr>
                <w:rFonts w:ascii="宋体" w:hAnsi="宋体" w:hint="eastAsia"/>
                <w:szCs w:val="21"/>
              </w:rPr>
              <w:t>森林督查暨森林资源管理“一张图”年度更新</w:t>
            </w:r>
            <w:r>
              <w:rPr>
                <w:rFonts w:ascii="宋体" w:hAnsi="宋体" w:hint="eastAsia"/>
                <w:szCs w:val="21"/>
              </w:rPr>
              <w:t>工作，</w:t>
            </w:r>
            <w:r w:rsidRPr="00D2358C">
              <w:rPr>
                <w:rFonts w:ascii="宋体" w:hAnsi="宋体" w:hint="eastAsia"/>
                <w:szCs w:val="21"/>
              </w:rPr>
              <w:t>调查森林资源现状和动态变化情况， 按年度更新森林资源管理 “一张图”， 及时掌握森林资源保护利用现状及其消长变化，全面掌握违法违规破坏森林资源情况</w:t>
            </w:r>
            <w:r>
              <w:rPr>
                <w:rFonts w:ascii="宋体" w:hAnsi="宋体" w:hint="eastAsia"/>
                <w:szCs w:val="21"/>
              </w:rPr>
              <w:t>。</w:t>
            </w:r>
          </w:p>
          <w:p w:rsidR="00085719" w:rsidRDefault="00D2358C">
            <w:pPr>
              <w:ind w:firstLineChars="200" w:firstLine="420"/>
              <w:rPr>
                <w:rFonts w:ascii="宋体" w:hAnsi="宋体"/>
                <w:kern w:val="0"/>
                <w:szCs w:val="21"/>
              </w:rPr>
            </w:pPr>
            <w:r>
              <w:rPr>
                <w:rFonts w:ascii="宋体" w:hAnsi="宋体" w:hint="eastAsia"/>
                <w:kern w:val="0"/>
                <w:szCs w:val="21"/>
              </w:rPr>
              <w:t>2</w:t>
            </w:r>
            <w:r w:rsidR="00D56DD1">
              <w:rPr>
                <w:rFonts w:ascii="宋体" w:hAnsi="宋体" w:hint="eastAsia"/>
                <w:kern w:val="0"/>
                <w:szCs w:val="21"/>
              </w:rPr>
              <w:t>.</w:t>
            </w:r>
            <w:proofErr w:type="gramStart"/>
            <w:r w:rsidR="00D56DD1">
              <w:rPr>
                <w:rFonts w:ascii="宋体" w:hAnsi="宋体" w:hint="eastAsia"/>
                <w:kern w:val="0"/>
                <w:szCs w:val="21"/>
              </w:rPr>
              <w:t>林草湿数据与国土“</w:t>
            </w:r>
            <w:proofErr w:type="gramEnd"/>
            <w:r w:rsidR="00D56DD1">
              <w:rPr>
                <w:rFonts w:ascii="宋体" w:hAnsi="宋体" w:hint="eastAsia"/>
                <w:kern w:val="0"/>
                <w:szCs w:val="21"/>
              </w:rPr>
              <w:t>三调”数据对接融合图斑核</w:t>
            </w:r>
            <w:r>
              <w:rPr>
                <w:rFonts w:ascii="宋体" w:hAnsi="宋体" w:hint="eastAsia"/>
                <w:kern w:val="0"/>
                <w:szCs w:val="21"/>
              </w:rPr>
              <w:t>实</w:t>
            </w:r>
            <w:r w:rsidR="00D56DD1">
              <w:rPr>
                <w:rFonts w:ascii="宋体" w:hAnsi="宋体" w:hint="eastAsia"/>
                <w:kern w:val="0"/>
                <w:szCs w:val="21"/>
              </w:rPr>
              <w:t>工作</w:t>
            </w:r>
          </w:p>
          <w:p w:rsidR="00D2358C" w:rsidRDefault="00D2358C">
            <w:pPr>
              <w:ind w:firstLineChars="200" w:firstLine="420"/>
              <w:rPr>
                <w:rFonts w:ascii="宋体" w:hAnsi="宋体"/>
                <w:kern w:val="0"/>
                <w:szCs w:val="21"/>
              </w:rPr>
            </w:pPr>
            <w:r>
              <w:rPr>
                <w:rFonts w:ascii="宋体" w:hAnsi="宋体" w:hint="eastAsia"/>
                <w:kern w:val="0"/>
                <w:szCs w:val="21"/>
              </w:rPr>
              <w:t>根据《广东省林业局关于开展林草湿数据与国土“三调”数据对接融合图斑核实工作的通知》</w:t>
            </w:r>
            <w:r w:rsidR="00BB67F5">
              <w:rPr>
                <w:rFonts w:ascii="宋体" w:hAnsi="宋体" w:hint="eastAsia"/>
                <w:kern w:val="0"/>
                <w:szCs w:val="21"/>
              </w:rPr>
              <w:t>等</w:t>
            </w:r>
            <w:r>
              <w:rPr>
                <w:rFonts w:ascii="宋体" w:hAnsi="宋体" w:hint="eastAsia"/>
                <w:kern w:val="0"/>
                <w:szCs w:val="21"/>
              </w:rPr>
              <w:t>文件要求，开展光明区林</w:t>
            </w:r>
            <w:r w:rsidR="004218A3">
              <w:rPr>
                <w:rFonts w:ascii="宋体" w:hAnsi="宋体" w:hint="eastAsia"/>
                <w:kern w:val="0"/>
                <w:szCs w:val="21"/>
              </w:rPr>
              <w:t>地</w:t>
            </w:r>
            <w:r>
              <w:rPr>
                <w:rFonts w:ascii="宋体" w:hAnsi="宋体" w:hint="eastAsia"/>
                <w:kern w:val="0"/>
                <w:szCs w:val="21"/>
              </w:rPr>
              <w:t>数据与国土“三调”数据对接融合图斑核实工作。</w:t>
            </w:r>
          </w:p>
          <w:p w:rsidR="00085719" w:rsidRDefault="00BB67F5" w:rsidP="006308FB">
            <w:pPr>
              <w:ind w:firstLineChars="200" w:firstLine="420"/>
              <w:rPr>
                <w:rFonts w:ascii="宋体" w:hAnsi="宋体"/>
                <w:kern w:val="0"/>
                <w:szCs w:val="21"/>
              </w:rPr>
            </w:pPr>
            <w:r>
              <w:rPr>
                <w:rFonts w:ascii="宋体" w:hAnsi="宋体" w:hint="eastAsia"/>
                <w:kern w:val="0"/>
                <w:szCs w:val="21"/>
              </w:rPr>
              <w:t>3</w:t>
            </w:r>
            <w:r w:rsidR="00D56DD1">
              <w:rPr>
                <w:rFonts w:ascii="宋体" w:hAnsi="宋体" w:hint="eastAsia"/>
                <w:kern w:val="0"/>
                <w:szCs w:val="21"/>
              </w:rPr>
              <w:t>.</w:t>
            </w:r>
            <w:r w:rsidR="006308FB">
              <w:rPr>
                <w:rFonts w:ascii="宋体" w:hAnsi="宋体" w:hint="eastAsia"/>
                <w:kern w:val="0"/>
                <w:szCs w:val="21"/>
              </w:rPr>
              <w:t>省级以上公益林核查和优化工作</w:t>
            </w:r>
          </w:p>
          <w:p w:rsidR="00BB67F5" w:rsidRDefault="00BB67F5" w:rsidP="006308FB">
            <w:pPr>
              <w:ind w:firstLineChars="200" w:firstLine="420"/>
              <w:rPr>
                <w:rFonts w:ascii="宋体" w:hAnsi="宋体"/>
                <w:kern w:val="0"/>
                <w:szCs w:val="21"/>
              </w:rPr>
            </w:pPr>
            <w:r>
              <w:rPr>
                <w:rFonts w:ascii="宋体" w:hAnsi="宋体" w:hint="eastAsia"/>
                <w:kern w:val="0"/>
                <w:szCs w:val="21"/>
              </w:rPr>
              <w:t>根据《</w:t>
            </w:r>
            <w:r w:rsidRPr="00BB67F5">
              <w:rPr>
                <w:rFonts w:ascii="宋体" w:hAnsi="宋体" w:hint="eastAsia"/>
                <w:kern w:val="0"/>
                <w:szCs w:val="21"/>
              </w:rPr>
              <w:t>广东省林业局关于做好省级以上公益林核查和优化工作的通知</w:t>
            </w:r>
            <w:r>
              <w:rPr>
                <w:rFonts w:ascii="宋体" w:hAnsi="宋体" w:hint="eastAsia"/>
                <w:kern w:val="0"/>
                <w:szCs w:val="21"/>
              </w:rPr>
              <w:t>》等文件要求，开展光明区</w:t>
            </w:r>
            <w:r w:rsidRPr="00BB67F5">
              <w:rPr>
                <w:rFonts w:ascii="宋体" w:hAnsi="宋体" w:hint="eastAsia"/>
                <w:kern w:val="0"/>
                <w:szCs w:val="21"/>
              </w:rPr>
              <w:t>省级以上公益林核查和优化</w:t>
            </w:r>
            <w:r>
              <w:rPr>
                <w:rFonts w:ascii="宋体" w:hAnsi="宋体" w:hint="eastAsia"/>
                <w:kern w:val="0"/>
                <w:szCs w:val="21"/>
              </w:rPr>
              <w:t>工作。</w:t>
            </w:r>
          </w:p>
          <w:p w:rsidR="006308FB" w:rsidRDefault="00BB67F5" w:rsidP="006F604C">
            <w:pPr>
              <w:ind w:firstLineChars="200" w:firstLine="420"/>
              <w:rPr>
                <w:rFonts w:ascii="宋体" w:hAnsi="宋体"/>
                <w:kern w:val="0"/>
                <w:szCs w:val="21"/>
              </w:rPr>
            </w:pPr>
            <w:r>
              <w:rPr>
                <w:rFonts w:ascii="宋体" w:hAnsi="宋体" w:hint="eastAsia"/>
                <w:kern w:val="0"/>
                <w:szCs w:val="21"/>
              </w:rPr>
              <w:t>4</w:t>
            </w:r>
            <w:r w:rsidR="006308FB">
              <w:rPr>
                <w:rFonts w:ascii="宋体" w:hAnsi="宋体" w:hint="eastAsia"/>
                <w:kern w:val="0"/>
                <w:szCs w:val="21"/>
              </w:rPr>
              <w:t>.</w:t>
            </w:r>
            <w:r w:rsidR="00A661A8">
              <w:rPr>
                <w:rFonts w:ascii="宋体" w:hAnsi="宋体" w:hint="eastAsia"/>
                <w:kern w:val="0"/>
                <w:szCs w:val="21"/>
              </w:rPr>
              <w:t xml:space="preserve"> 历年森林督查</w:t>
            </w:r>
            <w:r w:rsidR="002A7B74">
              <w:rPr>
                <w:rFonts w:ascii="宋体" w:hAnsi="宋体" w:hint="eastAsia"/>
                <w:kern w:val="0"/>
                <w:szCs w:val="21"/>
              </w:rPr>
              <w:t>材料</w:t>
            </w:r>
            <w:r w:rsidR="00A661A8">
              <w:rPr>
                <w:rFonts w:ascii="宋体" w:hAnsi="宋体" w:hint="eastAsia"/>
                <w:kern w:val="0"/>
                <w:szCs w:val="21"/>
              </w:rPr>
              <w:t>汇编</w:t>
            </w:r>
            <w:r w:rsidR="006F604C">
              <w:rPr>
                <w:rFonts w:ascii="宋体" w:hAnsi="宋体" w:hint="eastAsia"/>
                <w:kern w:val="0"/>
                <w:szCs w:val="21"/>
              </w:rPr>
              <w:t>（包括打击毁林专项图斑）</w:t>
            </w:r>
          </w:p>
          <w:p w:rsidR="007872E2" w:rsidRDefault="007872E2" w:rsidP="007872E2">
            <w:pPr>
              <w:ind w:firstLineChars="200" w:firstLine="420"/>
              <w:rPr>
                <w:rFonts w:ascii="宋体" w:hAnsi="宋体"/>
                <w:b/>
                <w:sz w:val="24"/>
              </w:rPr>
            </w:pPr>
            <w:r>
              <w:rPr>
                <w:rFonts w:ascii="宋体" w:hAnsi="宋体" w:hint="eastAsia"/>
                <w:kern w:val="0"/>
                <w:szCs w:val="21"/>
              </w:rPr>
              <w:t>对历年森林督查违法图</w:t>
            </w:r>
            <w:proofErr w:type="gramStart"/>
            <w:r>
              <w:rPr>
                <w:rFonts w:ascii="宋体" w:hAnsi="宋体" w:hint="eastAsia"/>
                <w:kern w:val="0"/>
                <w:szCs w:val="21"/>
              </w:rPr>
              <w:t>斑开展</w:t>
            </w:r>
            <w:proofErr w:type="gramEnd"/>
            <w:r>
              <w:rPr>
                <w:rFonts w:ascii="宋体" w:hAnsi="宋体" w:hint="eastAsia"/>
                <w:kern w:val="0"/>
                <w:szCs w:val="21"/>
              </w:rPr>
              <w:t>“回头看”，梳理违法图</w:t>
            </w:r>
            <w:proofErr w:type="gramStart"/>
            <w:r>
              <w:rPr>
                <w:rFonts w:ascii="宋体" w:hAnsi="宋体" w:hint="eastAsia"/>
                <w:kern w:val="0"/>
                <w:szCs w:val="21"/>
              </w:rPr>
              <w:t>斑最</w:t>
            </w:r>
            <w:proofErr w:type="gramEnd"/>
            <w:r>
              <w:rPr>
                <w:rFonts w:ascii="宋体" w:hAnsi="宋体" w:hint="eastAsia"/>
                <w:kern w:val="0"/>
                <w:szCs w:val="21"/>
              </w:rPr>
              <w:t>新的查处整改情况。</w:t>
            </w:r>
          </w:p>
        </w:tc>
        <w:tc>
          <w:tcPr>
            <w:tcW w:w="1070" w:type="dxa"/>
            <w:vAlign w:val="center"/>
          </w:tcPr>
          <w:p w:rsidR="00085719" w:rsidRDefault="00085719">
            <w:pPr>
              <w:rPr>
                <w:rFonts w:ascii="宋体" w:hAnsi="宋体"/>
                <w:b/>
                <w:color w:val="FF0000"/>
                <w:sz w:val="24"/>
              </w:rPr>
            </w:pPr>
          </w:p>
        </w:tc>
      </w:tr>
      <w:tr w:rsidR="00085719">
        <w:trPr>
          <w:cantSplit/>
          <w:trHeight w:val="300"/>
          <w:jc w:val="center"/>
        </w:trPr>
        <w:tc>
          <w:tcPr>
            <w:tcW w:w="665" w:type="dxa"/>
            <w:vMerge/>
            <w:vAlign w:val="center"/>
          </w:tcPr>
          <w:p w:rsidR="00085719" w:rsidRDefault="00085719">
            <w:pPr>
              <w:jc w:val="center"/>
              <w:rPr>
                <w:rFonts w:ascii="宋体" w:hAnsi="宋体" w:cs="宋体"/>
                <w:b/>
                <w:kern w:val="0"/>
                <w:sz w:val="28"/>
                <w:szCs w:val="28"/>
              </w:rPr>
            </w:pPr>
          </w:p>
        </w:tc>
        <w:tc>
          <w:tcPr>
            <w:tcW w:w="709" w:type="dxa"/>
            <w:vAlign w:val="center"/>
          </w:tcPr>
          <w:p w:rsidR="00085719" w:rsidRDefault="00D56DD1">
            <w:pPr>
              <w:jc w:val="center"/>
              <w:rPr>
                <w:rFonts w:ascii="宋体" w:hAnsi="宋体"/>
                <w:b/>
                <w:szCs w:val="21"/>
              </w:rPr>
            </w:pPr>
            <w:r>
              <w:rPr>
                <w:rFonts w:ascii="宋体" w:hAnsi="宋体" w:hint="eastAsia"/>
                <w:b/>
                <w:szCs w:val="21"/>
              </w:rPr>
              <w:t>4</w:t>
            </w:r>
          </w:p>
        </w:tc>
        <w:tc>
          <w:tcPr>
            <w:tcW w:w="1559" w:type="dxa"/>
            <w:gridSpan w:val="2"/>
            <w:vAlign w:val="center"/>
          </w:tcPr>
          <w:p w:rsidR="00085719" w:rsidRDefault="00D56DD1">
            <w:pPr>
              <w:rPr>
                <w:rFonts w:ascii="宋体" w:hAnsi="宋体" w:cs="宋体"/>
                <w:b/>
                <w:kern w:val="0"/>
                <w:szCs w:val="21"/>
              </w:rPr>
            </w:pPr>
            <w:r>
              <w:rPr>
                <w:rFonts w:ascii="宋体" w:hAnsi="宋体" w:hint="eastAsia"/>
                <w:b/>
                <w:sz w:val="24"/>
              </w:rPr>
              <w:t>※</w:t>
            </w:r>
            <w:r>
              <w:rPr>
                <w:rFonts w:ascii="宋体" w:hAnsi="宋体" w:cs="宋体" w:hint="eastAsia"/>
                <w:b/>
                <w:kern w:val="0"/>
                <w:szCs w:val="21"/>
              </w:rPr>
              <w:t>服务期限</w:t>
            </w:r>
          </w:p>
        </w:tc>
        <w:tc>
          <w:tcPr>
            <w:tcW w:w="4752" w:type="dxa"/>
            <w:gridSpan w:val="5"/>
            <w:vAlign w:val="center"/>
          </w:tcPr>
          <w:p w:rsidR="00085719" w:rsidRDefault="00D56DD1" w:rsidP="00BE5313">
            <w:pPr>
              <w:rPr>
                <w:rFonts w:ascii="宋体" w:hAnsi="宋体"/>
                <w:b/>
                <w:color w:val="FF0000"/>
                <w:szCs w:val="21"/>
              </w:rPr>
            </w:pPr>
            <w:r>
              <w:rPr>
                <w:rFonts w:ascii="宋体" w:hAnsi="宋体" w:hint="eastAsia"/>
                <w:szCs w:val="21"/>
              </w:rPr>
              <w:t>本项目服务期限自合同</w:t>
            </w:r>
            <w:proofErr w:type="gramStart"/>
            <w:r>
              <w:rPr>
                <w:rFonts w:ascii="宋体" w:hAnsi="宋体" w:hint="eastAsia"/>
                <w:szCs w:val="21"/>
              </w:rPr>
              <w:t>签定</w:t>
            </w:r>
            <w:proofErr w:type="gramEnd"/>
            <w:r>
              <w:rPr>
                <w:rFonts w:ascii="宋体" w:hAnsi="宋体" w:hint="eastAsia"/>
                <w:szCs w:val="21"/>
              </w:rPr>
              <w:t>之日起至202</w:t>
            </w:r>
            <w:r w:rsidR="00EF1828">
              <w:rPr>
                <w:rFonts w:ascii="宋体" w:hAnsi="宋体" w:hint="eastAsia"/>
                <w:szCs w:val="21"/>
              </w:rPr>
              <w:t>3</w:t>
            </w:r>
            <w:r>
              <w:rPr>
                <w:rFonts w:ascii="宋体" w:hAnsi="宋体" w:hint="eastAsia"/>
                <w:szCs w:val="21"/>
              </w:rPr>
              <w:t>年9月30日内完成所有工作</w:t>
            </w:r>
            <w:r w:rsidR="00EF1828">
              <w:rPr>
                <w:rFonts w:ascii="宋体" w:hAnsi="宋体" w:hint="eastAsia"/>
                <w:szCs w:val="21"/>
              </w:rPr>
              <w:t>。自合同</w:t>
            </w:r>
            <w:proofErr w:type="gramStart"/>
            <w:r w:rsidR="00EF1828">
              <w:rPr>
                <w:rFonts w:ascii="宋体" w:hAnsi="宋体" w:hint="eastAsia"/>
                <w:szCs w:val="21"/>
              </w:rPr>
              <w:t>签定</w:t>
            </w:r>
            <w:proofErr w:type="gramEnd"/>
            <w:r w:rsidR="00EF1828">
              <w:rPr>
                <w:rFonts w:ascii="宋体" w:hAnsi="宋体" w:hint="eastAsia"/>
                <w:szCs w:val="21"/>
              </w:rPr>
              <w:t>之日起</w:t>
            </w:r>
            <w:r w:rsidR="00BE5313">
              <w:rPr>
                <w:rFonts w:ascii="宋体" w:hAnsi="宋体" w:hint="eastAsia"/>
                <w:szCs w:val="21"/>
              </w:rPr>
              <w:t>1</w:t>
            </w:r>
            <w:r w:rsidR="00EF1828">
              <w:rPr>
                <w:rFonts w:ascii="宋体" w:hAnsi="宋体" w:hint="eastAsia"/>
                <w:szCs w:val="21"/>
              </w:rPr>
              <w:t>个月内</w:t>
            </w:r>
            <w:r w:rsidR="00C56724">
              <w:rPr>
                <w:rFonts w:ascii="宋体" w:hAnsi="宋体" w:hint="eastAsia"/>
                <w:szCs w:val="21"/>
              </w:rPr>
              <w:t>提交</w:t>
            </w:r>
            <w:r w:rsidR="00EF1828">
              <w:rPr>
                <w:rFonts w:ascii="宋体" w:hAnsi="宋体" w:hint="eastAsia"/>
                <w:kern w:val="0"/>
                <w:szCs w:val="21"/>
              </w:rPr>
              <w:t>省级以上公益林核查和优化工作</w:t>
            </w:r>
            <w:r w:rsidR="00C56724">
              <w:rPr>
                <w:rFonts w:ascii="宋体" w:hAnsi="宋体" w:hint="eastAsia"/>
                <w:kern w:val="0"/>
                <w:szCs w:val="21"/>
              </w:rPr>
              <w:t>成果</w:t>
            </w:r>
            <w:r w:rsidR="00EF1828">
              <w:rPr>
                <w:rFonts w:ascii="宋体" w:hAnsi="宋体" w:hint="eastAsia"/>
                <w:kern w:val="0"/>
                <w:szCs w:val="21"/>
              </w:rPr>
              <w:t>。</w:t>
            </w:r>
          </w:p>
        </w:tc>
        <w:tc>
          <w:tcPr>
            <w:tcW w:w="1070" w:type="dxa"/>
            <w:vAlign w:val="center"/>
          </w:tcPr>
          <w:p w:rsidR="00085719" w:rsidRDefault="00085719">
            <w:pPr>
              <w:rPr>
                <w:rFonts w:ascii="宋体" w:hAnsi="宋体"/>
                <w:b/>
                <w:color w:val="FF0000"/>
                <w:sz w:val="24"/>
              </w:rPr>
            </w:pPr>
          </w:p>
        </w:tc>
      </w:tr>
      <w:tr w:rsidR="00085719">
        <w:trPr>
          <w:cantSplit/>
          <w:trHeight w:val="300"/>
          <w:jc w:val="center"/>
        </w:trPr>
        <w:tc>
          <w:tcPr>
            <w:tcW w:w="665" w:type="dxa"/>
            <w:vMerge/>
            <w:vAlign w:val="center"/>
          </w:tcPr>
          <w:p w:rsidR="00085719" w:rsidRDefault="00085719">
            <w:pPr>
              <w:jc w:val="center"/>
              <w:rPr>
                <w:rFonts w:ascii="宋体" w:hAnsi="宋体" w:cs="宋体"/>
                <w:b/>
                <w:kern w:val="0"/>
                <w:sz w:val="28"/>
                <w:szCs w:val="28"/>
              </w:rPr>
            </w:pPr>
          </w:p>
        </w:tc>
        <w:tc>
          <w:tcPr>
            <w:tcW w:w="709" w:type="dxa"/>
            <w:vAlign w:val="center"/>
          </w:tcPr>
          <w:p w:rsidR="00085719" w:rsidRDefault="00D56DD1">
            <w:pPr>
              <w:jc w:val="center"/>
              <w:rPr>
                <w:rFonts w:ascii="宋体" w:hAnsi="宋体"/>
                <w:b/>
                <w:szCs w:val="21"/>
              </w:rPr>
            </w:pPr>
            <w:r>
              <w:rPr>
                <w:rFonts w:ascii="宋体" w:hAnsi="宋体" w:hint="eastAsia"/>
                <w:b/>
                <w:szCs w:val="21"/>
              </w:rPr>
              <w:t>5</w:t>
            </w:r>
          </w:p>
        </w:tc>
        <w:tc>
          <w:tcPr>
            <w:tcW w:w="1559" w:type="dxa"/>
            <w:gridSpan w:val="2"/>
            <w:vAlign w:val="center"/>
          </w:tcPr>
          <w:p w:rsidR="00085719" w:rsidRDefault="00D56DD1">
            <w:pPr>
              <w:rPr>
                <w:rFonts w:ascii="宋体" w:hAnsi="宋体"/>
                <w:b/>
                <w:szCs w:val="21"/>
              </w:rPr>
            </w:pPr>
            <w:r>
              <w:rPr>
                <w:rFonts w:ascii="宋体" w:hAnsi="宋体" w:hint="eastAsia"/>
                <w:b/>
                <w:szCs w:val="21"/>
              </w:rPr>
              <w:t>人员要求</w:t>
            </w:r>
          </w:p>
        </w:tc>
        <w:tc>
          <w:tcPr>
            <w:tcW w:w="4752" w:type="dxa"/>
            <w:gridSpan w:val="5"/>
            <w:vAlign w:val="center"/>
          </w:tcPr>
          <w:p w:rsidR="00085719" w:rsidRDefault="00D56DD1">
            <w:pPr>
              <w:ind w:firstLineChars="200" w:firstLine="420"/>
              <w:rPr>
                <w:rFonts w:ascii="宋体" w:hAnsi="宋体"/>
                <w:szCs w:val="21"/>
              </w:rPr>
            </w:pPr>
            <w:r>
              <w:rPr>
                <w:rFonts w:ascii="宋体" w:hAnsi="宋体" w:hint="eastAsia"/>
                <w:szCs w:val="21"/>
              </w:rPr>
              <w:t>1.团队人员中须有5年林业从业经验，了解和熟悉林业相关政策法规，技术标准的人员。</w:t>
            </w:r>
          </w:p>
          <w:p w:rsidR="00085719" w:rsidRDefault="00D56DD1">
            <w:pPr>
              <w:ind w:firstLineChars="200" w:firstLine="420"/>
              <w:rPr>
                <w:rFonts w:ascii="宋体" w:hAnsi="宋体"/>
                <w:szCs w:val="21"/>
              </w:rPr>
            </w:pPr>
            <w:r>
              <w:rPr>
                <w:rFonts w:ascii="宋体" w:hAnsi="宋体" w:hint="eastAsia"/>
                <w:szCs w:val="21"/>
              </w:rPr>
              <w:t>2.要求组建6人或以上项目团队。</w:t>
            </w:r>
          </w:p>
          <w:p w:rsidR="00085719" w:rsidRDefault="00D56DD1">
            <w:pPr>
              <w:ind w:firstLineChars="200" w:firstLine="420"/>
              <w:rPr>
                <w:rFonts w:ascii="宋体" w:hAnsi="宋体"/>
                <w:szCs w:val="21"/>
              </w:rPr>
            </w:pPr>
            <w:r>
              <w:rPr>
                <w:rFonts w:ascii="宋体" w:hAnsi="宋体"/>
                <w:szCs w:val="21"/>
              </w:rPr>
              <w:t>3</w:t>
            </w:r>
            <w:r>
              <w:rPr>
                <w:rFonts w:ascii="宋体" w:hAnsi="宋体" w:hint="eastAsia"/>
                <w:szCs w:val="21"/>
              </w:rPr>
              <w:t>.中标方不得随意更换项目负责人，如不经采购单位同意擅自更换，则采购单位有权解除合同或根据情节对其处以5000元/次的罚款。</w:t>
            </w:r>
          </w:p>
        </w:tc>
        <w:tc>
          <w:tcPr>
            <w:tcW w:w="1070" w:type="dxa"/>
            <w:vAlign w:val="center"/>
          </w:tcPr>
          <w:p w:rsidR="00085719" w:rsidRDefault="00085719">
            <w:pPr>
              <w:rPr>
                <w:rFonts w:ascii="宋体" w:hAnsi="宋体"/>
                <w:b/>
                <w:color w:val="FF0000"/>
                <w:sz w:val="24"/>
              </w:rPr>
            </w:pPr>
          </w:p>
        </w:tc>
      </w:tr>
      <w:tr w:rsidR="00085719">
        <w:trPr>
          <w:cantSplit/>
          <w:trHeight w:val="300"/>
          <w:jc w:val="center"/>
        </w:trPr>
        <w:tc>
          <w:tcPr>
            <w:tcW w:w="665" w:type="dxa"/>
            <w:vMerge/>
            <w:vAlign w:val="center"/>
          </w:tcPr>
          <w:p w:rsidR="00085719" w:rsidRDefault="00085719">
            <w:pPr>
              <w:jc w:val="center"/>
              <w:rPr>
                <w:rFonts w:ascii="宋体" w:hAnsi="宋体" w:cs="宋体"/>
                <w:b/>
                <w:kern w:val="0"/>
                <w:sz w:val="28"/>
                <w:szCs w:val="28"/>
              </w:rPr>
            </w:pPr>
          </w:p>
        </w:tc>
        <w:tc>
          <w:tcPr>
            <w:tcW w:w="709" w:type="dxa"/>
            <w:vAlign w:val="center"/>
          </w:tcPr>
          <w:p w:rsidR="00085719" w:rsidRDefault="00D56DD1">
            <w:pPr>
              <w:jc w:val="center"/>
              <w:rPr>
                <w:rFonts w:ascii="宋体" w:hAnsi="宋体"/>
                <w:b/>
                <w:szCs w:val="21"/>
              </w:rPr>
            </w:pPr>
            <w:r>
              <w:rPr>
                <w:rFonts w:ascii="宋体" w:hAnsi="宋体" w:hint="eastAsia"/>
                <w:b/>
                <w:szCs w:val="21"/>
              </w:rPr>
              <w:t>6</w:t>
            </w:r>
          </w:p>
        </w:tc>
        <w:tc>
          <w:tcPr>
            <w:tcW w:w="1559" w:type="dxa"/>
            <w:gridSpan w:val="2"/>
            <w:vAlign w:val="center"/>
          </w:tcPr>
          <w:p w:rsidR="00085719" w:rsidRDefault="00D56DD1">
            <w:pPr>
              <w:rPr>
                <w:rFonts w:ascii="宋体" w:hAnsi="宋体"/>
                <w:b/>
                <w:szCs w:val="21"/>
              </w:rPr>
            </w:pPr>
            <w:r>
              <w:rPr>
                <w:rFonts w:ascii="宋体" w:hAnsi="宋体" w:hint="eastAsia"/>
                <w:b/>
                <w:szCs w:val="21"/>
              </w:rPr>
              <w:t>投入设施要求</w:t>
            </w:r>
          </w:p>
        </w:tc>
        <w:tc>
          <w:tcPr>
            <w:tcW w:w="4752" w:type="dxa"/>
            <w:gridSpan w:val="5"/>
            <w:vAlign w:val="center"/>
          </w:tcPr>
          <w:p w:rsidR="00085719" w:rsidRDefault="00D56DD1">
            <w:pPr>
              <w:rPr>
                <w:rFonts w:ascii="宋体" w:hAnsi="宋体"/>
                <w:b/>
                <w:sz w:val="24"/>
              </w:rPr>
            </w:pPr>
            <w:r>
              <w:rPr>
                <w:rFonts w:ascii="宋体" w:hAnsi="宋体" w:hint="eastAsia"/>
                <w:szCs w:val="21"/>
              </w:rPr>
              <w:t>无</w:t>
            </w:r>
          </w:p>
        </w:tc>
        <w:tc>
          <w:tcPr>
            <w:tcW w:w="1070" w:type="dxa"/>
            <w:vAlign w:val="center"/>
          </w:tcPr>
          <w:p w:rsidR="00085719" w:rsidRDefault="00085719">
            <w:pPr>
              <w:rPr>
                <w:rFonts w:ascii="宋体" w:hAnsi="宋体"/>
                <w:b/>
                <w:color w:val="FF0000"/>
                <w:sz w:val="24"/>
              </w:rPr>
            </w:pPr>
          </w:p>
        </w:tc>
      </w:tr>
      <w:tr w:rsidR="00085719">
        <w:trPr>
          <w:cantSplit/>
          <w:trHeight w:val="315"/>
          <w:jc w:val="center"/>
        </w:trPr>
        <w:tc>
          <w:tcPr>
            <w:tcW w:w="665" w:type="dxa"/>
            <w:vMerge/>
            <w:vAlign w:val="center"/>
          </w:tcPr>
          <w:p w:rsidR="00085719" w:rsidRDefault="00085719">
            <w:pPr>
              <w:jc w:val="center"/>
              <w:rPr>
                <w:rFonts w:ascii="宋体" w:hAnsi="宋体" w:cs="宋体"/>
                <w:b/>
                <w:kern w:val="0"/>
                <w:sz w:val="28"/>
                <w:szCs w:val="28"/>
              </w:rPr>
            </w:pPr>
          </w:p>
        </w:tc>
        <w:tc>
          <w:tcPr>
            <w:tcW w:w="709" w:type="dxa"/>
            <w:vAlign w:val="center"/>
          </w:tcPr>
          <w:p w:rsidR="00085719" w:rsidRDefault="00D56DD1">
            <w:pPr>
              <w:jc w:val="center"/>
              <w:rPr>
                <w:rFonts w:ascii="宋体" w:hAnsi="宋体"/>
                <w:b/>
                <w:szCs w:val="21"/>
              </w:rPr>
            </w:pPr>
            <w:r>
              <w:rPr>
                <w:rFonts w:ascii="宋体" w:hAnsi="宋体" w:hint="eastAsia"/>
                <w:b/>
                <w:szCs w:val="21"/>
              </w:rPr>
              <w:t>7</w:t>
            </w:r>
          </w:p>
        </w:tc>
        <w:tc>
          <w:tcPr>
            <w:tcW w:w="1559" w:type="dxa"/>
            <w:gridSpan w:val="2"/>
            <w:vAlign w:val="center"/>
          </w:tcPr>
          <w:p w:rsidR="00085719" w:rsidRDefault="00D56DD1">
            <w:pPr>
              <w:rPr>
                <w:rFonts w:ascii="宋体" w:hAnsi="宋体"/>
                <w:b/>
                <w:szCs w:val="21"/>
              </w:rPr>
            </w:pPr>
            <w:r>
              <w:rPr>
                <w:rFonts w:ascii="宋体" w:hAnsi="宋体" w:hint="eastAsia"/>
                <w:b/>
                <w:szCs w:val="21"/>
              </w:rPr>
              <w:t>成果要求</w:t>
            </w:r>
          </w:p>
        </w:tc>
        <w:tc>
          <w:tcPr>
            <w:tcW w:w="4752" w:type="dxa"/>
            <w:gridSpan w:val="5"/>
            <w:vAlign w:val="center"/>
          </w:tcPr>
          <w:p w:rsidR="00085719" w:rsidRDefault="00D56DD1">
            <w:pPr>
              <w:ind w:firstLineChars="200" w:firstLine="420"/>
              <w:rPr>
                <w:rFonts w:ascii="宋体" w:hAnsi="宋体"/>
                <w:szCs w:val="21"/>
              </w:rPr>
            </w:pPr>
            <w:r>
              <w:rPr>
                <w:rFonts w:ascii="宋体" w:hAnsi="宋体" w:hint="eastAsia"/>
                <w:szCs w:val="21"/>
              </w:rPr>
              <w:t>1．深圳市光明区2022年森林督查报告。</w:t>
            </w:r>
          </w:p>
          <w:p w:rsidR="00085719" w:rsidRDefault="008D5CAC">
            <w:pPr>
              <w:ind w:firstLineChars="200" w:firstLine="420"/>
              <w:rPr>
                <w:rFonts w:ascii="宋体" w:hAnsi="宋体"/>
                <w:szCs w:val="21"/>
              </w:rPr>
            </w:pPr>
            <w:r>
              <w:rPr>
                <w:rFonts w:ascii="宋体" w:hAnsi="宋体" w:hint="eastAsia"/>
                <w:szCs w:val="21"/>
              </w:rPr>
              <w:t>2</w:t>
            </w:r>
            <w:r w:rsidR="00D56DD1">
              <w:rPr>
                <w:rFonts w:ascii="宋体" w:hAnsi="宋体" w:hint="eastAsia"/>
                <w:szCs w:val="21"/>
              </w:rPr>
              <w:t>．深圳市光明区2022年森林督查回头看落实整改报告。</w:t>
            </w:r>
          </w:p>
          <w:p w:rsidR="00085719" w:rsidRDefault="008D5CAC">
            <w:pPr>
              <w:ind w:firstLineChars="200" w:firstLine="420"/>
              <w:rPr>
                <w:rFonts w:ascii="宋体" w:hAnsi="宋体"/>
                <w:szCs w:val="21"/>
              </w:rPr>
            </w:pPr>
            <w:r>
              <w:rPr>
                <w:rFonts w:ascii="宋体" w:hAnsi="宋体" w:hint="eastAsia"/>
                <w:szCs w:val="21"/>
              </w:rPr>
              <w:t>3</w:t>
            </w:r>
            <w:r w:rsidR="00D56DD1">
              <w:rPr>
                <w:rFonts w:ascii="宋体" w:hAnsi="宋体" w:hint="eastAsia"/>
                <w:szCs w:val="21"/>
              </w:rPr>
              <w:t>．深圳市光明区2022年度森林资源“一张图”年度更新调查数据库。</w:t>
            </w:r>
          </w:p>
          <w:p w:rsidR="00085719" w:rsidRDefault="008D5CAC">
            <w:pPr>
              <w:ind w:firstLineChars="200" w:firstLine="420"/>
              <w:rPr>
                <w:rFonts w:ascii="宋体" w:hAnsi="宋体"/>
                <w:szCs w:val="21"/>
              </w:rPr>
            </w:pPr>
            <w:r>
              <w:rPr>
                <w:rFonts w:ascii="宋体" w:hAnsi="宋体" w:hint="eastAsia"/>
                <w:szCs w:val="21"/>
              </w:rPr>
              <w:t>4</w:t>
            </w:r>
            <w:r w:rsidR="00D56DD1">
              <w:rPr>
                <w:rFonts w:ascii="宋体" w:hAnsi="宋体" w:hint="eastAsia"/>
                <w:szCs w:val="21"/>
              </w:rPr>
              <w:t>．深圳市光明区2022年度森林资源“一张图”年度更新调查工作成果报告。</w:t>
            </w:r>
          </w:p>
          <w:p w:rsidR="00085719" w:rsidRDefault="008D5CAC">
            <w:pPr>
              <w:ind w:firstLineChars="200" w:firstLine="420"/>
              <w:rPr>
                <w:rFonts w:ascii="宋体" w:hAnsi="宋体"/>
                <w:kern w:val="0"/>
                <w:szCs w:val="21"/>
              </w:rPr>
            </w:pPr>
            <w:r>
              <w:rPr>
                <w:rFonts w:ascii="宋体" w:hAnsi="宋体" w:hint="eastAsia"/>
                <w:szCs w:val="21"/>
              </w:rPr>
              <w:t>5</w:t>
            </w:r>
            <w:r w:rsidR="00D56DD1">
              <w:rPr>
                <w:rFonts w:ascii="宋体" w:hAnsi="宋体" w:hint="eastAsia"/>
                <w:szCs w:val="21"/>
              </w:rPr>
              <w:t>.</w:t>
            </w:r>
            <w:r w:rsidR="00A661A8">
              <w:rPr>
                <w:rFonts w:ascii="宋体" w:hAnsi="宋体" w:hint="eastAsia"/>
                <w:kern w:val="0"/>
                <w:szCs w:val="21"/>
              </w:rPr>
              <w:t>光明区省级以上公益林核查和优化</w:t>
            </w:r>
            <w:r w:rsidR="00D56DD1">
              <w:rPr>
                <w:rFonts w:ascii="宋体" w:hAnsi="宋体" w:hint="eastAsia"/>
                <w:kern w:val="0"/>
                <w:szCs w:val="21"/>
              </w:rPr>
              <w:t>成果</w:t>
            </w:r>
            <w:r>
              <w:rPr>
                <w:rFonts w:ascii="宋体" w:hAnsi="宋体" w:hint="eastAsia"/>
                <w:kern w:val="0"/>
                <w:szCs w:val="21"/>
              </w:rPr>
              <w:t>。</w:t>
            </w:r>
          </w:p>
          <w:p w:rsidR="00085719" w:rsidRDefault="008D5CAC">
            <w:pPr>
              <w:ind w:firstLineChars="200" w:firstLine="420"/>
              <w:rPr>
                <w:rFonts w:ascii="宋体" w:hAnsi="宋体"/>
                <w:kern w:val="0"/>
                <w:szCs w:val="21"/>
              </w:rPr>
            </w:pPr>
            <w:r>
              <w:rPr>
                <w:rFonts w:ascii="宋体" w:hAnsi="宋体" w:hint="eastAsia"/>
                <w:szCs w:val="21"/>
              </w:rPr>
              <w:t>6</w:t>
            </w:r>
            <w:r w:rsidR="00D56DD1">
              <w:rPr>
                <w:rFonts w:ascii="宋体" w:hAnsi="宋体" w:hint="eastAsia"/>
                <w:szCs w:val="21"/>
              </w:rPr>
              <w:t>.</w:t>
            </w:r>
            <w:r w:rsidR="00A661A8">
              <w:rPr>
                <w:rFonts w:ascii="宋体" w:hAnsi="宋体" w:hint="eastAsia"/>
                <w:kern w:val="0"/>
                <w:szCs w:val="21"/>
              </w:rPr>
              <w:t xml:space="preserve"> 光明区</w:t>
            </w:r>
            <w:r w:rsidR="00D56DD1">
              <w:rPr>
                <w:rFonts w:ascii="宋体" w:hAnsi="宋体" w:hint="eastAsia"/>
                <w:kern w:val="0"/>
                <w:szCs w:val="21"/>
              </w:rPr>
              <w:t>林</w:t>
            </w:r>
            <w:r w:rsidR="004218A3">
              <w:rPr>
                <w:rFonts w:ascii="宋体" w:hAnsi="宋体" w:hint="eastAsia"/>
                <w:kern w:val="0"/>
                <w:szCs w:val="21"/>
              </w:rPr>
              <w:t>地</w:t>
            </w:r>
            <w:r w:rsidR="00D56DD1">
              <w:rPr>
                <w:rFonts w:ascii="宋体" w:hAnsi="宋体" w:hint="eastAsia"/>
                <w:kern w:val="0"/>
                <w:szCs w:val="21"/>
              </w:rPr>
              <w:t>数据与国土“三调”数据对接融合图斑核</w:t>
            </w:r>
            <w:r w:rsidR="00A661A8">
              <w:rPr>
                <w:rFonts w:ascii="宋体" w:hAnsi="宋体" w:hint="eastAsia"/>
                <w:kern w:val="0"/>
                <w:szCs w:val="21"/>
              </w:rPr>
              <w:t>实</w:t>
            </w:r>
            <w:r w:rsidR="00D56DD1">
              <w:rPr>
                <w:rFonts w:ascii="宋体" w:hAnsi="宋体" w:hint="eastAsia"/>
                <w:kern w:val="0"/>
                <w:szCs w:val="21"/>
              </w:rPr>
              <w:t>成果</w:t>
            </w:r>
            <w:r>
              <w:rPr>
                <w:rFonts w:ascii="宋体" w:hAnsi="宋体" w:hint="eastAsia"/>
                <w:kern w:val="0"/>
                <w:szCs w:val="21"/>
              </w:rPr>
              <w:t>。</w:t>
            </w:r>
          </w:p>
          <w:p w:rsidR="00437B6C" w:rsidRDefault="008D5CAC">
            <w:pPr>
              <w:ind w:firstLineChars="200" w:firstLine="420"/>
              <w:rPr>
                <w:rFonts w:ascii="宋体" w:hAnsi="宋体"/>
                <w:szCs w:val="21"/>
              </w:rPr>
            </w:pPr>
            <w:r>
              <w:rPr>
                <w:rFonts w:ascii="宋体" w:hAnsi="宋体" w:hint="eastAsia"/>
                <w:kern w:val="0"/>
                <w:szCs w:val="21"/>
              </w:rPr>
              <w:t>7</w:t>
            </w:r>
            <w:r w:rsidR="00437B6C">
              <w:rPr>
                <w:rFonts w:ascii="宋体" w:hAnsi="宋体" w:hint="eastAsia"/>
                <w:kern w:val="0"/>
                <w:szCs w:val="21"/>
              </w:rPr>
              <w:t>. 历年森林督查</w:t>
            </w:r>
            <w:r w:rsidR="002A7B74">
              <w:rPr>
                <w:rFonts w:ascii="宋体" w:hAnsi="宋体" w:hint="eastAsia"/>
                <w:kern w:val="0"/>
                <w:szCs w:val="21"/>
              </w:rPr>
              <w:t>材料</w:t>
            </w:r>
            <w:r w:rsidR="00437B6C">
              <w:rPr>
                <w:rFonts w:ascii="宋体" w:hAnsi="宋体" w:hint="eastAsia"/>
                <w:kern w:val="0"/>
                <w:szCs w:val="21"/>
              </w:rPr>
              <w:t>汇编</w:t>
            </w:r>
          </w:p>
        </w:tc>
        <w:tc>
          <w:tcPr>
            <w:tcW w:w="1070" w:type="dxa"/>
            <w:vAlign w:val="center"/>
          </w:tcPr>
          <w:p w:rsidR="00085719" w:rsidRDefault="00085719">
            <w:pPr>
              <w:rPr>
                <w:rFonts w:ascii="宋体" w:hAnsi="宋体"/>
                <w:b/>
                <w:color w:val="FF0000"/>
                <w:sz w:val="24"/>
              </w:rPr>
            </w:pPr>
          </w:p>
        </w:tc>
      </w:tr>
      <w:tr w:rsidR="00085719">
        <w:trPr>
          <w:cantSplit/>
          <w:trHeight w:val="300"/>
          <w:jc w:val="center"/>
        </w:trPr>
        <w:tc>
          <w:tcPr>
            <w:tcW w:w="665" w:type="dxa"/>
            <w:vMerge/>
            <w:vAlign w:val="center"/>
          </w:tcPr>
          <w:p w:rsidR="00085719" w:rsidRDefault="00085719">
            <w:pPr>
              <w:jc w:val="center"/>
              <w:rPr>
                <w:rFonts w:ascii="宋体" w:hAnsi="宋体" w:cs="宋体"/>
                <w:b/>
                <w:kern w:val="0"/>
                <w:sz w:val="28"/>
                <w:szCs w:val="28"/>
              </w:rPr>
            </w:pPr>
          </w:p>
        </w:tc>
        <w:tc>
          <w:tcPr>
            <w:tcW w:w="709" w:type="dxa"/>
            <w:vAlign w:val="center"/>
          </w:tcPr>
          <w:p w:rsidR="00085719" w:rsidRDefault="00D56DD1">
            <w:pPr>
              <w:jc w:val="center"/>
              <w:rPr>
                <w:rFonts w:ascii="宋体" w:hAnsi="宋体"/>
                <w:b/>
                <w:szCs w:val="21"/>
              </w:rPr>
            </w:pPr>
            <w:r>
              <w:rPr>
                <w:rFonts w:ascii="宋体" w:hAnsi="宋体" w:hint="eastAsia"/>
                <w:b/>
                <w:szCs w:val="21"/>
              </w:rPr>
              <w:t>8</w:t>
            </w:r>
          </w:p>
        </w:tc>
        <w:tc>
          <w:tcPr>
            <w:tcW w:w="1559" w:type="dxa"/>
            <w:gridSpan w:val="2"/>
            <w:vAlign w:val="center"/>
          </w:tcPr>
          <w:p w:rsidR="00085719" w:rsidRDefault="00D56DD1">
            <w:pPr>
              <w:rPr>
                <w:rFonts w:ascii="宋体" w:hAnsi="宋体"/>
                <w:b/>
                <w:szCs w:val="21"/>
              </w:rPr>
            </w:pPr>
            <w:r>
              <w:rPr>
                <w:rFonts w:ascii="宋体" w:hAnsi="宋体" w:hint="eastAsia"/>
                <w:b/>
                <w:szCs w:val="21"/>
              </w:rPr>
              <w:t>其他要求</w:t>
            </w:r>
          </w:p>
        </w:tc>
        <w:tc>
          <w:tcPr>
            <w:tcW w:w="4752" w:type="dxa"/>
            <w:gridSpan w:val="5"/>
            <w:vAlign w:val="center"/>
          </w:tcPr>
          <w:p w:rsidR="00085719" w:rsidRDefault="00D56DD1">
            <w:pPr>
              <w:ind w:firstLineChars="200" w:firstLine="420"/>
              <w:rPr>
                <w:rFonts w:ascii="宋体" w:hAnsi="宋体"/>
                <w:szCs w:val="21"/>
              </w:rPr>
            </w:pPr>
            <w:r>
              <w:rPr>
                <w:rFonts w:ascii="宋体" w:hAnsi="宋体" w:hint="eastAsia"/>
                <w:szCs w:val="21"/>
              </w:rPr>
              <w:t>包括但不限于以下：</w:t>
            </w:r>
          </w:p>
          <w:p w:rsidR="00085719" w:rsidRDefault="00D56DD1">
            <w:pPr>
              <w:ind w:firstLineChars="200" w:firstLine="420"/>
              <w:rPr>
                <w:rFonts w:ascii="宋体" w:hAnsi="宋体"/>
                <w:szCs w:val="21"/>
              </w:rPr>
            </w:pPr>
            <w:r>
              <w:rPr>
                <w:rFonts w:ascii="宋体" w:hAnsi="宋体" w:hint="eastAsia"/>
                <w:szCs w:val="21"/>
              </w:rPr>
              <w:t>1.报价币种为人民币。</w:t>
            </w:r>
          </w:p>
          <w:p w:rsidR="00085719" w:rsidRDefault="00D56DD1">
            <w:pPr>
              <w:ind w:firstLineChars="200" w:firstLine="420"/>
              <w:rPr>
                <w:rFonts w:ascii="宋体" w:hAnsi="宋体"/>
                <w:szCs w:val="21"/>
              </w:rPr>
            </w:pPr>
            <w:r>
              <w:rPr>
                <w:rFonts w:ascii="宋体" w:hAnsi="宋体" w:hint="eastAsia"/>
                <w:szCs w:val="21"/>
              </w:rPr>
              <w:t>2.本项目服务费采用包干制，应包括服务成本、法定税费和企业的利润。由供应商根据采购文件所提供的资料自行测算报价。</w:t>
            </w:r>
          </w:p>
          <w:p w:rsidR="00085719" w:rsidRDefault="00D56DD1">
            <w:pPr>
              <w:ind w:firstLineChars="200" w:firstLine="420"/>
              <w:rPr>
                <w:rFonts w:ascii="宋体" w:hAnsi="宋体"/>
                <w:szCs w:val="21"/>
              </w:rPr>
            </w:pPr>
            <w:r>
              <w:rPr>
                <w:rFonts w:ascii="宋体" w:hAnsi="宋体" w:hint="eastAsia"/>
                <w:szCs w:val="21"/>
              </w:rPr>
              <w:t>3.参与投标供应商应当根据本企业的成本自行决定报价，但不得以低于其企业成本的报价。</w:t>
            </w:r>
          </w:p>
          <w:p w:rsidR="00085719" w:rsidRDefault="00D56DD1">
            <w:pPr>
              <w:ind w:firstLineChars="200" w:firstLine="420"/>
              <w:rPr>
                <w:rFonts w:ascii="宋体" w:hAnsi="宋体"/>
                <w:szCs w:val="21"/>
              </w:rPr>
            </w:pPr>
            <w:r>
              <w:rPr>
                <w:rFonts w:ascii="宋体" w:hAnsi="宋体" w:hint="eastAsia"/>
                <w:szCs w:val="21"/>
              </w:rPr>
              <w:t>4.供应商的报价，应当是本项目采购范围和采购文件及合同条款上所列的各项内容中所述的全部，不得以任何理由予以重复。</w:t>
            </w:r>
          </w:p>
          <w:p w:rsidR="00085719" w:rsidRDefault="00D56DD1">
            <w:pPr>
              <w:ind w:firstLineChars="200" w:firstLine="420"/>
              <w:rPr>
                <w:rFonts w:ascii="宋体" w:hAnsi="宋体"/>
                <w:szCs w:val="21"/>
              </w:rPr>
            </w:pPr>
            <w:r>
              <w:rPr>
                <w:rFonts w:ascii="宋体" w:hAnsi="宋体" w:hint="eastAsia"/>
                <w:szCs w:val="21"/>
              </w:rPr>
              <w:t>5.除非采购人通过修改采购文件予以更正，否则，参与投标供应商应毫无例外地按相应文件所列的清单中项目和数量填报综合单价和合价。参与投标供应商未填综合单价或合价的项目，在实施后，将不得以支付，并视作该项费用已包括在其它有价款的综合单价或合价内。</w:t>
            </w:r>
          </w:p>
          <w:p w:rsidR="00085719" w:rsidRDefault="00D56DD1">
            <w:pPr>
              <w:ind w:firstLineChars="200" w:firstLine="420"/>
              <w:rPr>
                <w:rFonts w:ascii="宋体" w:hAnsi="宋体"/>
                <w:szCs w:val="21"/>
              </w:rPr>
            </w:pPr>
            <w:r>
              <w:rPr>
                <w:rFonts w:ascii="宋体" w:hAnsi="宋体" w:hint="eastAsia"/>
                <w:szCs w:val="21"/>
              </w:rPr>
              <w:t>6.参与投标的供应商应充分了解项目的位置、情况、道路及任何其它足以影响投标报价的情况，任何因忽视或误解项目情况而导致的索赔或服务期限延长申请将不获批准。</w:t>
            </w:r>
          </w:p>
          <w:p w:rsidR="00085719" w:rsidRDefault="00D56DD1">
            <w:pPr>
              <w:ind w:firstLineChars="200" w:firstLine="420"/>
              <w:rPr>
                <w:rFonts w:ascii="宋体" w:hAnsi="宋体"/>
                <w:b/>
                <w:sz w:val="24"/>
              </w:rPr>
            </w:pPr>
            <w:r>
              <w:rPr>
                <w:rFonts w:ascii="宋体" w:hAnsi="宋体" w:hint="eastAsia"/>
                <w:szCs w:val="21"/>
              </w:rPr>
              <w:t>7.投标供应商不得期望通过索赔等方式获取补偿，否则，除可能遭到拒绝外，还可能将被作为不良行为记录在案，并可能影响其以后参加政府采购的项目投标。各投标供应商在报价时，应充分考虑报价的风险。</w:t>
            </w:r>
          </w:p>
        </w:tc>
        <w:tc>
          <w:tcPr>
            <w:tcW w:w="1070" w:type="dxa"/>
            <w:vAlign w:val="center"/>
          </w:tcPr>
          <w:p w:rsidR="00085719" w:rsidRDefault="00085719">
            <w:pPr>
              <w:rPr>
                <w:rFonts w:ascii="宋体" w:hAnsi="宋体"/>
                <w:b/>
                <w:color w:val="FF0000"/>
                <w:sz w:val="24"/>
              </w:rPr>
            </w:pPr>
          </w:p>
        </w:tc>
      </w:tr>
      <w:tr w:rsidR="00085719">
        <w:trPr>
          <w:cantSplit/>
          <w:trHeight w:val="300"/>
          <w:jc w:val="center"/>
        </w:trPr>
        <w:tc>
          <w:tcPr>
            <w:tcW w:w="665" w:type="dxa"/>
            <w:vMerge/>
            <w:vAlign w:val="center"/>
          </w:tcPr>
          <w:p w:rsidR="00085719" w:rsidRDefault="00085719">
            <w:pPr>
              <w:jc w:val="center"/>
              <w:rPr>
                <w:rFonts w:ascii="宋体" w:hAnsi="宋体" w:cs="宋体"/>
                <w:b/>
                <w:kern w:val="0"/>
                <w:sz w:val="28"/>
                <w:szCs w:val="28"/>
              </w:rPr>
            </w:pPr>
          </w:p>
        </w:tc>
        <w:tc>
          <w:tcPr>
            <w:tcW w:w="709" w:type="dxa"/>
            <w:vMerge w:val="restart"/>
            <w:vAlign w:val="center"/>
          </w:tcPr>
          <w:p w:rsidR="00085719" w:rsidRDefault="00D56DD1">
            <w:pPr>
              <w:jc w:val="center"/>
              <w:rPr>
                <w:rFonts w:ascii="宋体" w:hAnsi="宋体"/>
                <w:b/>
                <w:szCs w:val="21"/>
              </w:rPr>
            </w:pPr>
            <w:r>
              <w:rPr>
                <w:rFonts w:ascii="宋体" w:hAnsi="宋体" w:hint="eastAsia"/>
                <w:b/>
                <w:szCs w:val="21"/>
              </w:rPr>
              <w:t>9</w:t>
            </w:r>
          </w:p>
        </w:tc>
        <w:tc>
          <w:tcPr>
            <w:tcW w:w="1559" w:type="dxa"/>
            <w:gridSpan w:val="2"/>
            <w:vMerge w:val="restart"/>
            <w:vAlign w:val="center"/>
          </w:tcPr>
          <w:p w:rsidR="00085719" w:rsidRDefault="00D56DD1">
            <w:pPr>
              <w:rPr>
                <w:rFonts w:ascii="宋体" w:hAnsi="宋体"/>
                <w:b/>
                <w:szCs w:val="21"/>
              </w:rPr>
            </w:pPr>
            <w:r>
              <w:rPr>
                <w:rFonts w:ascii="宋体" w:hAnsi="宋体" w:hint="eastAsia"/>
                <w:b/>
                <w:szCs w:val="21"/>
              </w:rPr>
              <w:t>技术资料</w:t>
            </w:r>
          </w:p>
        </w:tc>
        <w:tc>
          <w:tcPr>
            <w:tcW w:w="1276" w:type="dxa"/>
            <w:gridSpan w:val="2"/>
            <w:vAlign w:val="center"/>
          </w:tcPr>
          <w:p w:rsidR="00085719" w:rsidRDefault="00D56DD1">
            <w:pPr>
              <w:rPr>
                <w:rFonts w:ascii="宋体" w:hAnsi="宋体"/>
                <w:b/>
                <w:sz w:val="24"/>
              </w:rPr>
            </w:pPr>
            <w:r>
              <w:rPr>
                <w:rFonts w:ascii="宋体" w:hAnsi="宋体" w:hint="eastAsia"/>
                <w:b/>
                <w:sz w:val="24"/>
              </w:rPr>
              <w:t>标准描述</w:t>
            </w:r>
          </w:p>
        </w:tc>
        <w:tc>
          <w:tcPr>
            <w:tcW w:w="3476" w:type="dxa"/>
            <w:gridSpan w:val="3"/>
            <w:vAlign w:val="center"/>
          </w:tcPr>
          <w:p w:rsidR="00085719" w:rsidRDefault="00D56DD1">
            <w:pPr>
              <w:rPr>
                <w:rFonts w:ascii="宋体" w:hAnsi="宋体"/>
                <w:b/>
                <w:sz w:val="24"/>
              </w:rPr>
            </w:pPr>
            <w:r>
              <w:rPr>
                <w:rFonts w:ascii="宋体" w:hAnsi="宋体" w:hint="eastAsia"/>
                <w:bCs/>
                <w:szCs w:val="21"/>
              </w:rPr>
              <w:t>本项目所必须的技术资料，由供应商自行说明。</w:t>
            </w:r>
          </w:p>
        </w:tc>
        <w:tc>
          <w:tcPr>
            <w:tcW w:w="1070" w:type="dxa"/>
            <w:vAlign w:val="center"/>
          </w:tcPr>
          <w:p w:rsidR="00085719" w:rsidRDefault="00085719">
            <w:pPr>
              <w:rPr>
                <w:rFonts w:ascii="宋体" w:hAnsi="宋体"/>
                <w:b/>
                <w:color w:val="FF0000"/>
                <w:sz w:val="24"/>
              </w:rPr>
            </w:pPr>
          </w:p>
        </w:tc>
      </w:tr>
      <w:tr w:rsidR="00085719">
        <w:trPr>
          <w:cantSplit/>
          <w:trHeight w:val="1245"/>
          <w:jc w:val="center"/>
        </w:trPr>
        <w:tc>
          <w:tcPr>
            <w:tcW w:w="665" w:type="dxa"/>
            <w:vMerge/>
            <w:vAlign w:val="center"/>
          </w:tcPr>
          <w:p w:rsidR="00085719" w:rsidRDefault="00085719">
            <w:pPr>
              <w:jc w:val="center"/>
              <w:rPr>
                <w:rFonts w:ascii="宋体" w:hAnsi="宋体" w:cs="宋体"/>
                <w:b/>
                <w:kern w:val="0"/>
                <w:sz w:val="28"/>
                <w:szCs w:val="28"/>
              </w:rPr>
            </w:pPr>
          </w:p>
        </w:tc>
        <w:tc>
          <w:tcPr>
            <w:tcW w:w="709" w:type="dxa"/>
            <w:vMerge/>
            <w:vAlign w:val="center"/>
          </w:tcPr>
          <w:p w:rsidR="00085719" w:rsidRDefault="00085719">
            <w:pPr>
              <w:rPr>
                <w:rFonts w:ascii="宋体" w:hAnsi="宋体"/>
                <w:b/>
                <w:sz w:val="24"/>
              </w:rPr>
            </w:pPr>
          </w:p>
        </w:tc>
        <w:tc>
          <w:tcPr>
            <w:tcW w:w="1559" w:type="dxa"/>
            <w:gridSpan w:val="2"/>
            <w:vMerge/>
            <w:vAlign w:val="center"/>
          </w:tcPr>
          <w:p w:rsidR="00085719" w:rsidRDefault="00085719">
            <w:pPr>
              <w:rPr>
                <w:rFonts w:ascii="宋体" w:hAnsi="宋体"/>
                <w:b/>
                <w:sz w:val="24"/>
              </w:rPr>
            </w:pPr>
          </w:p>
        </w:tc>
        <w:tc>
          <w:tcPr>
            <w:tcW w:w="495" w:type="dxa"/>
            <w:vAlign w:val="center"/>
          </w:tcPr>
          <w:p w:rsidR="00085719" w:rsidRDefault="00D56DD1">
            <w:pPr>
              <w:rPr>
                <w:rFonts w:ascii="宋体" w:hAnsi="宋体"/>
                <w:b/>
                <w:sz w:val="24"/>
              </w:rPr>
            </w:pPr>
            <w:r>
              <w:rPr>
                <w:rFonts w:ascii="宋体" w:hAnsi="宋体" w:hint="eastAsia"/>
                <w:b/>
                <w:sz w:val="24"/>
              </w:rPr>
              <w:t>特别要求</w:t>
            </w:r>
          </w:p>
        </w:tc>
        <w:tc>
          <w:tcPr>
            <w:tcW w:w="781" w:type="dxa"/>
            <w:vAlign w:val="center"/>
          </w:tcPr>
          <w:p w:rsidR="00085719" w:rsidRDefault="008D1044" w:rsidP="008D1044">
            <w:pPr>
              <w:jc w:val="left"/>
              <w:rPr>
                <w:rFonts w:ascii="宋体" w:hAnsi="宋体"/>
                <w:b/>
                <w:sz w:val="24"/>
              </w:rPr>
            </w:pPr>
            <w:r>
              <w:rPr>
                <w:rFonts w:ascii="宋体" w:hAnsi="宋体" w:hint="eastAsia"/>
                <w:bCs/>
                <w:szCs w:val="21"/>
              </w:rPr>
              <w:t>□</w:t>
            </w:r>
            <w:r w:rsidR="00D56DD1">
              <w:rPr>
                <w:rFonts w:ascii="宋体" w:hAnsi="宋体" w:hint="eastAsia"/>
                <w:bCs/>
                <w:szCs w:val="21"/>
              </w:rPr>
              <w:t>无</w:t>
            </w:r>
            <w:r>
              <w:rPr>
                <w:rFonts w:ascii="MS Mincho" w:eastAsia="MS Mincho" w:hAnsi="MS Mincho" w:cs="MS Mincho" w:hint="eastAsia"/>
                <w:szCs w:val="21"/>
              </w:rPr>
              <w:t>☑</w:t>
            </w:r>
            <w:r w:rsidR="00D56DD1">
              <w:rPr>
                <w:rFonts w:ascii="宋体" w:hAnsi="宋体" w:hint="eastAsia"/>
                <w:bCs/>
                <w:szCs w:val="21"/>
              </w:rPr>
              <w:t>有</w:t>
            </w:r>
          </w:p>
        </w:tc>
        <w:tc>
          <w:tcPr>
            <w:tcW w:w="3476" w:type="dxa"/>
            <w:gridSpan w:val="3"/>
            <w:vAlign w:val="center"/>
          </w:tcPr>
          <w:p w:rsidR="00085719" w:rsidRPr="008D1044" w:rsidRDefault="008D1044" w:rsidP="008D1044">
            <w:pPr>
              <w:rPr>
                <w:rFonts w:ascii="宋体" w:hAnsi="宋体" w:cs="宋体"/>
                <w:b/>
                <w:kern w:val="0"/>
                <w:szCs w:val="21"/>
              </w:rPr>
            </w:pPr>
            <w:r w:rsidRPr="008D1044">
              <w:rPr>
                <w:rFonts w:ascii="宋体" w:hAnsi="宋体" w:cs="宋体" w:hint="eastAsia"/>
                <w:b/>
                <w:kern w:val="0"/>
                <w:szCs w:val="21"/>
              </w:rPr>
              <w:t>1、合同期内项目成果应及时根据国家省市最新政策的变化进行优化完善。</w:t>
            </w:r>
          </w:p>
        </w:tc>
        <w:tc>
          <w:tcPr>
            <w:tcW w:w="1070" w:type="dxa"/>
            <w:vAlign w:val="center"/>
          </w:tcPr>
          <w:p w:rsidR="00085719" w:rsidRDefault="00085719">
            <w:pPr>
              <w:rPr>
                <w:rFonts w:ascii="宋体" w:hAnsi="宋体"/>
                <w:b/>
                <w:color w:val="FF0000"/>
                <w:sz w:val="24"/>
              </w:rPr>
            </w:pPr>
          </w:p>
        </w:tc>
      </w:tr>
      <w:tr w:rsidR="00085719">
        <w:trPr>
          <w:cantSplit/>
          <w:trHeight w:val="4952"/>
          <w:jc w:val="center"/>
        </w:trPr>
        <w:tc>
          <w:tcPr>
            <w:tcW w:w="665" w:type="dxa"/>
            <w:vAlign w:val="center"/>
          </w:tcPr>
          <w:p w:rsidR="00085719" w:rsidRDefault="00D56DD1">
            <w:pPr>
              <w:jc w:val="center"/>
              <w:rPr>
                <w:rFonts w:ascii="宋体" w:hAnsi="宋体" w:cs="宋体"/>
                <w:b/>
                <w:kern w:val="0"/>
                <w:sz w:val="28"/>
                <w:szCs w:val="28"/>
              </w:rPr>
            </w:pPr>
            <w:r>
              <w:rPr>
                <w:rFonts w:ascii="宋体" w:hAnsi="宋体" w:cs="宋体" w:hint="eastAsia"/>
                <w:b/>
                <w:kern w:val="0"/>
                <w:sz w:val="28"/>
                <w:szCs w:val="28"/>
              </w:rPr>
              <w:t>商务</w:t>
            </w:r>
          </w:p>
          <w:p w:rsidR="00085719" w:rsidRDefault="00D56DD1">
            <w:pPr>
              <w:jc w:val="center"/>
              <w:rPr>
                <w:rFonts w:ascii="宋体" w:hAnsi="宋体" w:cs="宋体"/>
                <w:b/>
                <w:kern w:val="0"/>
                <w:sz w:val="28"/>
                <w:szCs w:val="28"/>
              </w:rPr>
            </w:pPr>
            <w:r>
              <w:rPr>
                <w:rFonts w:ascii="宋体" w:hAnsi="宋体" w:cs="宋体" w:hint="eastAsia"/>
                <w:b/>
                <w:kern w:val="0"/>
                <w:sz w:val="28"/>
                <w:szCs w:val="28"/>
              </w:rPr>
              <w:t>内容</w:t>
            </w:r>
          </w:p>
        </w:tc>
        <w:tc>
          <w:tcPr>
            <w:tcW w:w="8090" w:type="dxa"/>
            <w:gridSpan w:val="9"/>
            <w:vAlign w:val="center"/>
          </w:tcPr>
          <w:p w:rsidR="00C75633" w:rsidRDefault="00D56DD1">
            <w:pPr>
              <w:outlineLvl w:val="0"/>
              <w:rPr>
                <w:rFonts w:ascii="宋体" w:hAnsi="宋体" w:cs="宋体"/>
                <w:b/>
                <w:kern w:val="0"/>
                <w:szCs w:val="21"/>
              </w:rPr>
            </w:pPr>
            <w:r>
              <w:rPr>
                <w:rFonts w:ascii="宋体" w:hAnsi="宋体" w:cs="宋体" w:hint="eastAsia"/>
                <w:b/>
                <w:kern w:val="0"/>
                <w:szCs w:val="21"/>
              </w:rPr>
              <w:t>1.报价要求：</w:t>
            </w:r>
          </w:p>
          <w:p w:rsidR="00085719" w:rsidRPr="00C75633" w:rsidRDefault="00D56DD1" w:rsidP="00C75633">
            <w:pPr>
              <w:ind w:firstLineChars="200" w:firstLine="420"/>
              <w:outlineLvl w:val="0"/>
              <w:rPr>
                <w:rFonts w:ascii="宋体" w:hAnsi="宋体" w:cs="宋体"/>
                <w:kern w:val="0"/>
                <w:szCs w:val="21"/>
              </w:rPr>
            </w:pPr>
            <w:r w:rsidRPr="00C75633">
              <w:rPr>
                <w:rFonts w:ascii="宋体" w:hAnsi="宋体" w:cs="宋体" w:hint="eastAsia"/>
                <w:kern w:val="0"/>
                <w:szCs w:val="21"/>
              </w:rPr>
              <w:t>投标总价（人民币）须是完成该项目的一切费用总和；投标方应提供详细分项报价清单（含报价依据及其详细计算过程等）；投标方不得以低于成本的报价竞标。投标方报价低于本项目财政预算的85%时（如财政预算为100万，则报价低于85万时)，评标委员会有权要求其对成本构成进行介绍，并要求投标方用书面的形式进行低价说明（在保证质量的前提下，能够大幅节省经费的手段或原因）；如投标人没有合理的理由或不按要求提供低价说明，可视为不被接受的有风险的报价，评标委员会则另行选择供应商。</w:t>
            </w:r>
          </w:p>
          <w:p w:rsidR="00C75633" w:rsidRDefault="00D56DD1">
            <w:pPr>
              <w:outlineLvl w:val="0"/>
              <w:rPr>
                <w:rFonts w:ascii="宋体" w:hAnsi="宋体" w:cs="宋体"/>
                <w:b/>
                <w:kern w:val="0"/>
                <w:szCs w:val="21"/>
              </w:rPr>
            </w:pPr>
            <w:r>
              <w:rPr>
                <w:rFonts w:ascii="宋体" w:hAnsi="宋体" w:cs="宋体" w:hint="eastAsia"/>
                <w:b/>
                <w:kern w:val="0"/>
                <w:szCs w:val="21"/>
              </w:rPr>
              <w:t>2.付款方式：</w:t>
            </w:r>
          </w:p>
          <w:p w:rsidR="00085719" w:rsidRPr="002147F0" w:rsidRDefault="002147F0" w:rsidP="00C75633">
            <w:pPr>
              <w:ind w:firstLineChars="200" w:firstLine="420"/>
              <w:outlineLvl w:val="0"/>
              <w:rPr>
                <w:rFonts w:ascii="宋体" w:hAnsi="宋体" w:cs="宋体"/>
                <w:kern w:val="0"/>
                <w:szCs w:val="21"/>
              </w:rPr>
            </w:pPr>
            <w:r w:rsidRPr="002147F0">
              <w:rPr>
                <w:rFonts w:ascii="宋体" w:hAnsi="宋体" w:cs="宋体" w:hint="eastAsia"/>
                <w:kern w:val="0"/>
                <w:szCs w:val="21"/>
              </w:rPr>
              <w:t>分三期付款。合同签订后支付首期款32万元；提交初步成果后支付二期款32万元；最终成果经采购单位验收合格后支付尾款。中标方收取款项前应向采购方开具并提交合法有效的等额发票，否则采购方有权拒付款项。因中标方未提供发票或采购方财政审批导致的支付延迟，</w:t>
            </w:r>
            <w:proofErr w:type="gramStart"/>
            <w:r w:rsidRPr="002147F0">
              <w:rPr>
                <w:rFonts w:ascii="宋体" w:hAnsi="宋体" w:cs="宋体" w:hint="eastAsia"/>
                <w:kern w:val="0"/>
                <w:szCs w:val="21"/>
              </w:rPr>
              <w:t>不</w:t>
            </w:r>
            <w:proofErr w:type="gramEnd"/>
            <w:r w:rsidRPr="002147F0">
              <w:rPr>
                <w:rFonts w:ascii="宋体" w:hAnsi="宋体" w:cs="宋体" w:hint="eastAsia"/>
                <w:kern w:val="0"/>
                <w:szCs w:val="21"/>
              </w:rPr>
              <w:t>视为采购方违约。</w:t>
            </w:r>
          </w:p>
          <w:p w:rsidR="00085719" w:rsidRDefault="00D56DD1">
            <w:pPr>
              <w:outlineLvl w:val="0"/>
              <w:rPr>
                <w:rFonts w:ascii="宋体" w:hAnsi="宋体" w:cs="宋体"/>
                <w:b/>
                <w:kern w:val="0"/>
                <w:szCs w:val="21"/>
              </w:rPr>
            </w:pPr>
            <w:r>
              <w:rPr>
                <w:rFonts w:ascii="宋体" w:hAnsi="宋体" w:cs="宋体" w:hint="eastAsia"/>
                <w:b/>
                <w:kern w:val="0"/>
                <w:szCs w:val="21"/>
              </w:rPr>
              <w:t>3.售后服务要求：</w:t>
            </w:r>
            <w:r>
              <w:rPr>
                <w:rFonts w:ascii="宋体" w:hAnsi="宋体" w:cs="宋体"/>
                <w:b/>
                <w:kern w:val="0"/>
                <w:szCs w:val="21"/>
              </w:rPr>
              <w:t xml:space="preserve"> </w:t>
            </w:r>
          </w:p>
          <w:p w:rsidR="00085719" w:rsidRDefault="00D56DD1">
            <w:pPr>
              <w:ind w:firstLineChars="200" w:firstLine="420"/>
              <w:outlineLvl w:val="0"/>
              <w:rPr>
                <w:rFonts w:ascii="宋体" w:hAnsi="宋体" w:cs="宋体"/>
                <w:kern w:val="0"/>
                <w:szCs w:val="21"/>
              </w:rPr>
            </w:pPr>
            <w:r>
              <w:rPr>
                <w:rFonts w:ascii="宋体" w:hAnsi="宋体" w:cs="宋体" w:hint="eastAsia"/>
                <w:kern w:val="0"/>
                <w:szCs w:val="21"/>
              </w:rPr>
              <w:t>本项目最后成果通过采购单位验收通过后进入售后服务期，具体要求如下：1）售后服务期限两年及以上；2）售后服务期限内提供与项目相关的技术咨询、规划协调和项目审查等技术服务等；3）安排专人负责售后技术支持，提供必要的技术工作培训，并提供其联系手机、电话、传真、Email；如人员需要调整应及时通知采购人； 4）在售后服务期限内完善、补充、核查现有统计数据，并建立运维机制；5）完成采购人要求的其他售后服务。</w:t>
            </w:r>
          </w:p>
          <w:p w:rsidR="00085719" w:rsidRDefault="00D56DD1">
            <w:pPr>
              <w:outlineLvl w:val="0"/>
              <w:rPr>
                <w:rFonts w:ascii="宋体" w:hAnsi="宋体" w:cs="宋体"/>
                <w:b/>
                <w:kern w:val="0"/>
                <w:szCs w:val="21"/>
              </w:rPr>
            </w:pPr>
            <w:r>
              <w:rPr>
                <w:rFonts w:ascii="宋体" w:hAnsi="宋体" w:cs="宋体" w:hint="eastAsia"/>
                <w:b/>
                <w:kern w:val="0"/>
                <w:szCs w:val="21"/>
              </w:rPr>
              <w:t>4.违约责任：</w:t>
            </w:r>
            <w:r>
              <w:rPr>
                <w:rFonts w:ascii="宋体" w:hAnsi="宋体" w:cs="宋体"/>
                <w:b/>
                <w:kern w:val="0"/>
                <w:szCs w:val="21"/>
              </w:rPr>
              <w:t xml:space="preserve"> </w:t>
            </w:r>
          </w:p>
          <w:p w:rsidR="00085719" w:rsidRPr="00B55FF2" w:rsidRDefault="00D56DD1">
            <w:pPr>
              <w:ind w:firstLineChars="200" w:firstLine="420"/>
              <w:outlineLvl w:val="0"/>
              <w:rPr>
                <w:rFonts w:ascii="宋体" w:hAnsi="宋体" w:cs="宋体"/>
                <w:kern w:val="0"/>
                <w:szCs w:val="21"/>
              </w:rPr>
            </w:pPr>
            <w:r>
              <w:rPr>
                <w:rFonts w:ascii="宋体" w:hAnsi="宋体" w:cs="宋体" w:hint="eastAsia"/>
                <w:kern w:val="0"/>
                <w:szCs w:val="21"/>
              </w:rPr>
              <w:t>(1)本项目不允许分包、转包。中标人将本项目分包、转包他人的，采购单位有权依法单方解除合同，停止向中标人支付工作费用，中标人承担</w:t>
            </w:r>
            <w:r w:rsidR="00D055C3">
              <w:rPr>
                <w:rFonts w:ascii="宋体" w:hAnsi="宋体" w:cs="宋体" w:hint="eastAsia"/>
                <w:kern w:val="0"/>
                <w:szCs w:val="21"/>
              </w:rPr>
              <w:t>合同总价款</w:t>
            </w:r>
            <w:r>
              <w:rPr>
                <w:rFonts w:ascii="宋体" w:hAnsi="宋体" w:cs="宋体" w:hint="eastAsia"/>
                <w:kern w:val="0"/>
                <w:szCs w:val="21"/>
              </w:rPr>
              <w:t>10％的违约金</w:t>
            </w:r>
            <w:r w:rsidRPr="00B55FF2">
              <w:rPr>
                <w:rFonts w:ascii="宋体" w:hAnsi="宋体" w:cs="宋体" w:hint="eastAsia"/>
                <w:kern w:val="0"/>
                <w:szCs w:val="21"/>
              </w:rPr>
              <w:t>。</w:t>
            </w:r>
          </w:p>
          <w:p w:rsidR="00085719" w:rsidRDefault="00D56DD1">
            <w:pPr>
              <w:ind w:firstLineChars="200" w:firstLine="420"/>
              <w:outlineLvl w:val="0"/>
              <w:rPr>
                <w:rFonts w:ascii="宋体" w:hAnsi="宋体" w:cs="宋体"/>
                <w:kern w:val="0"/>
                <w:szCs w:val="21"/>
              </w:rPr>
            </w:pPr>
            <w:r w:rsidRPr="00B55FF2">
              <w:rPr>
                <w:rFonts w:ascii="宋体" w:hAnsi="宋体" w:cs="宋体" w:hint="eastAsia"/>
                <w:kern w:val="0"/>
                <w:szCs w:val="21"/>
              </w:rPr>
              <w:t>(2)本项目实施过程中，中标人应严格按照期限时间段按期完成工作任务。若未能如期按照合同服务时限要求提交相应成果，每延误一天，扣减合同金额的2‰</w:t>
            </w:r>
            <w:r w:rsidR="00D055C3" w:rsidRPr="00B55FF2">
              <w:rPr>
                <w:rFonts w:ascii="宋体" w:hAnsi="宋体" w:cs="宋体" w:hint="eastAsia"/>
                <w:kern w:val="0"/>
                <w:szCs w:val="21"/>
              </w:rPr>
              <w:t>，违约金上限为20%。若达到约定的违约金上限，采购单位有权依法单方解除合同</w:t>
            </w:r>
            <w:r w:rsidRPr="00B55FF2">
              <w:rPr>
                <w:rFonts w:ascii="宋体" w:hAnsi="宋体" w:cs="宋体" w:hint="eastAsia"/>
                <w:kern w:val="0"/>
                <w:szCs w:val="21"/>
              </w:rPr>
              <w:t>。</w:t>
            </w:r>
          </w:p>
          <w:p w:rsidR="00085719" w:rsidRDefault="00D055C3" w:rsidP="00D055C3">
            <w:pPr>
              <w:ind w:firstLineChars="100" w:firstLine="210"/>
              <w:outlineLvl w:val="0"/>
              <w:rPr>
                <w:rFonts w:ascii="宋体" w:hAnsi="宋体" w:cs="宋体"/>
                <w:kern w:val="0"/>
                <w:szCs w:val="21"/>
              </w:rPr>
            </w:pPr>
            <w:r>
              <w:rPr>
                <w:rFonts w:ascii="宋体" w:hAnsi="宋体" w:cs="宋体" w:hint="eastAsia"/>
                <w:kern w:val="0"/>
                <w:szCs w:val="21"/>
              </w:rPr>
              <w:t xml:space="preserve"> </w:t>
            </w:r>
            <w:r w:rsidR="00D56DD1">
              <w:rPr>
                <w:rFonts w:ascii="宋体" w:hAnsi="宋体" w:cs="宋体" w:hint="eastAsia"/>
                <w:kern w:val="0"/>
                <w:szCs w:val="21"/>
              </w:rPr>
              <w:t>(</w:t>
            </w:r>
            <w:proofErr w:type="gramStart"/>
            <w:r>
              <w:rPr>
                <w:rFonts w:ascii="宋体" w:hAnsi="宋体" w:cs="宋体" w:hint="eastAsia"/>
                <w:kern w:val="0"/>
                <w:szCs w:val="21"/>
              </w:rPr>
              <w:t>3</w:t>
            </w:r>
            <w:r w:rsidR="00D56DD1">
              <w:rPr>
                <w:rFonts w:ascii="宋体" w:hAnsi="宋体" w:cs="宋体" w:hint="eastAsia"/>
                <w:kern w:val="0"/>
                <w:szCs w:val="21"/>
              </w:rPr>
              <w:t>)中标人应遵守国家的有关保密规定</w:t>
            </w:r>
            <w:proofErr w:type="gramEnd"/>
            <w:r w:rsidR="00D56DD1">
              <w:rPr>
                <w:rFonts w:ascii="宋体" w:hAnsi="宋体" w:cs="宋体" w:hint="eastAsia"/>
                <w:kern w:val="0"/>
                <w:szCs w:val="21"/>
              </w:rPr>
              <w:t>，妥善保管采购单位提供的数据资料，保守工作中涉及的业务秘密，未经采购单位同意不得将采购单位资料泄露给第三方或以营利为目的将采购单位资料泄露给第三方。如发生泄密情况，中标人应承担一切由此引起的后果，并支付采购单位合同总价款30%的违约金。</w:t>
            </w:r>
          </w:p>
          <w:p w:rsidR="00085719" w:rsidRDefault="00D56DD1">
            <w:pPr>
              <w:ind w:firstLineChars="200" w:firstLine="420"/>
              <w:outlineLvl w:val="0"/>
              <w:rPr>
                <w:rFonts w:ascii="宋体" w:hAnsi="宋体" w:cs="宋体"/>
                <w:kern w:val="0"/>
                <w:szCs w:val="21"/>
              </w:rPr>
            </w:pPr>
            <w:r>
              <w:rPr>
                <w:rFonts w:ascii="宋体" w:hAnsi="宋体" w:cs="宋体" w:hint="eastAsia"/>
                <w:kern w:val="0"/>
                <w:szCs w:val="21"/>
              </w:rPr>
              <w:t>(</w:t>
            </w:r>
            <w:r w:rsidR="00D055C3">
              <w:rPr>
                <w:rFonts w:ascii="宋体" w:hAnsi="宋体" w:cs="宋体" w:hint="eastAsia"/>
                <w:kern w:val="0"/>
                <w:szCs w:val="21"/>
              </w:rPr>
              <w:t>4</w:t>
            </w:r>
            <w:r>
              <w:rPr>
                <w:rFonts w:ascii="宋体" w:hAnsi="宋体" w:cs="宋体" w:hint="eastAsia"/>
                <w:kern w:val="0"/>
                <w:szCs w:val="21"/>
              </w:rPr>
              <w:t>)本项目所有中间成果与最终成果归采购单位所有。</w:t>
            </w:r>
          </w:p>
          <w:p w:rsidR="00085719" w:rsidRDefault="00D56DD1">
            <w:pPr>
              <w:ind w:firstLineChars="200" w:firstLine="420"/>
              <w:outlineLvl w:val="0"/>
              <w:rPr>
                <w:rFonts w:ascii="宋体" w:hAnsi="宋体" w:cs="宋体"/>
                <w:kern w:val="0"/>
                <w:szCs w:val="21"/>
              </w:rPr>
            </w:pPr>
            <w:r>
              <w:rPr>
                <w:rFonts w:ascii="宋体" w:hAnsi="宋体" w:cs="宋体" w:hint="eastAsia"/>
                <w:kern w:val="0"/>
                <w:szCs w:val="21"/>
              </w:rPr>
              <w:t>(</w:t>
            </w:r>
            <w:r w:rsidR="00D055C3">
              <w:rPr>
                <w:rFonts w:ascii="宋体" w:hAnsi="宋体" w:cs="宋体" w:hint="eastAsia"/>
                <w:kern w:val="0"/>
                <w:szCs w:val="21"/>
              </w:rPr>
              <w:t>5</w:t>
            </w:r>
            <w:r>
              <w:rPr>
                <w:rFonts w:ascii="宋体" w:hAnsi="宋体" w:cs="宋体" w:hint="eastAsia"/>
                <w:kern w:val="0"/>
                <w:szCs w:val="21"/>
              </w:rPr>
              <w:t>)合同履行期间，因上述情形造成合同终止的，总评估费用应根据中标人实际完成的工作量进行结算，且最终结算价格不得超过中标价。</w:t>
            </w:r>
          </w:p>
          <w:p w:rsidR="00085719" w:rsidRDefault="00D56DD1">
            <w:pPr>
              <w:outlineLvl w:val="0"/>
              <w:rPr>
                <w:rFonts w:ascii="宋体" w:hAnsi="宋体" w:cs="宋体"/>
                <w:b/>
                <w:kern w:val="0"/>
                <w:szCs w:val="21"/>
              </w:rPr>
            </w:pPr>
            <w:r>
              <w:rPr>
                <w:rFonts w:ascii="宋体" w:hAnsi="宋体" w:cs="宋体" w:hint="eastAsia"/>
                <w:b/>
                <w:kern w:val="0"/>
                <w:szCs w:val="21"/>
              </w:rPr>
              <w:t>5.其他：</w:t>
            </w:r>
            <w:r>
              <w:rPr>
                <w:rFonts w:ascii="宋体" w:hAnsi="宋体" w:cs="宋体"/>
                <w:b/>
                <w:kern w:val="0"/>
                <w:szCs w:val="21"/>
              </w:rPr>
              <w:t xml:space="preserve"> </w:t>
            </w:r>
          </w:p>
          <w:p w:rsidR="00085719" w:rsidRDefault="00D56DD1" w:rsidP="00823BF2">
            <w:pPr>
              <w:ind w:firstLineChars="200" w:firstLine="420"/>
              <w:outlineLvl w:val="0"/>
              <w:rPr>
                <w:rFonts w:ascii="宋体" w:hAnsi="宋体" w:cs="宋体"/>
                <w:kern w:val="0"/>
                <w:szCs w:val="21"/>
              </w:rPr>
            </w:pPr>
            <w:r>
              <w:rPr>
                <w:rFonts w:ascii="宋体" w:hAnsi="宋体" w:cs="宋体" w:hint="eastAsia"/>
                <w:kern w:val="0"/>
                <w:szCs w:val="21"/>
              </w:rPr>
              <w:t>双方因履行合同发生争议的，可协商解决，无法协商解决的,应向采购单位住所地有管辖权的人民法院提起诉讼。</w:t>
            </w:r>
          </w:p>
        </w:tc>
      </w:tr>
    </w:tbl>
    <w:p w:rsidR="00085719" w:rsidRDefault="00085719">
      <w:pPr>
        <w:widowControl/>
        <w:jc w:val="left"/>
        <w:rPr>
          <w:sz w:val="24"/>
        </w:rPr>
      </w:pPr>
    </w:p>
    <w:p w:rsidR="00085719" w:rsidRDefault="00D56DD1">
      <w:pPr>
        <w:widowControl/>
        <w:jc w:val="left"/>
        <w:rPr>
          <w:sz w:val="24"/>
        </w:rPr>
      </w:pPr>
      <w:r>
        <w:rPr>
          <w:sz w:val="24"/>
        </w:rPr>
        <w:br w:type="page"/>
      </w:r>
    </w:p>
    <w:p w:rsidR="00085719" w:rsidRDefault="00D56DD1">
      <w:pPr>
        <w:widowControl/>
        <w:jc w:val="left"/>
        <w:rPr>
          <w:sz w:val="24"/>
        </w:rPr>
      </w:pPr>
      <w:r>
        <w:rPr>
          <w:rFonts w:hint="eastAsia"/>
          <w:sz w:val="24"/>
        </w:rPr>
        <w:lastRenderedPageBreak/>
        <w:t>二、评标细则（公开招标需填写以下内容）</w:t>
      </w:r>
    </w:p>
    <w:p w:rsidR="00085719" w:rsidRDefault="00D56DD1">
      <w:pPr>
        <w:rPr>
          <w:rFonts w:ascii="宋体" w:hAnsi="宋体"/>
          <w:sz w:val="24"/>
        </w:rPr>
      </w:pPr>
      <w:r>
        <w:rPr>
          <w:rFonts w:ascii="宋体" w:hAnsi="宋体" w:hint="eastAsia"/>
          <w:sz w:val="24"/>
        </w:rPr>
        <w:t>1、权重范围</w:t>
      </w:r>
    </w:p>
    <w:tbl>
      <w:tblPr>
        <w:tblW w:w="8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3"/>
        <w:gridCol w:w="2165"/>
        <w:gridCol w:w="2165"/>
        <w:gridCol w:w="2165"/>
      </w:tblGrid>
      <w:tr w:rsidR="00085719">
        <w:trPr>
          <w:trHeight w:val="410"/>
          <w:jc w:val="center"/>
        </w:trPr>
        <w:tc>
          <w:tcPr>
            <w:tcW w:w="2163" w:type="dxa"/>
            <w:vAlign w:val="center"/>
          </w:tcPr>
          <w:p w:rsidR="00085719" w:rsidRDefault="00D56DD1">
            <w:pPr>
              <w:jc w:val="center"/>
              <w:rPr>
                <w:rFonts w:ascii="宋体" w:hAnsi="宋体"/>
                <w:b/>
                <w:bCs/>
                <w:sz w:val="24"/>
              </w:rPr>
            </w:pPr>
            <w:r>
              <w:rPr>
                <w:rFonts w:ascii="宋体" w:hAnsi="宋体" w:hint="eastAsia"/>
                <w:b/>
                <w:bCs/>
                <w:sz w:val="24"/>
              </w:rPr>
              <w:t>价格</w:t>
            </w:r>
          </w:p>
        </w:tc>
        <w:tc>
          <w:tcPr>
            <w:tcW w:w="2165" w:type="dxa"/>
            <w:vAlign w:val="center"/>
          </w:tcPr>
          <w:p w:rsidR="00085719" w:rsidRDefault="00D56DD1">
            <w:pPr>
              <w:jc w:val="center"/>
              <w:rPr>
                <w:rFonts w:ascii="宋体" w:hAnsi="宋体"/>
                <w:b/>
                <w:bCs/>
                <w:sz w:val="24"/>
              </w:rPr>
            </w:pPr>
            <w:r>
              <w:rPr>
                <w:rFonts w:ascii="宋体" w:hAnsi="宋体" w:hint="eastAsia"/>
                <w:b/>
                <w:bCs/>
                <w:sz w:val="24"/>
              </w:rPr>
              <w:t>商务</w:t>
            </w:r>
          </w:p>
        </w:tc>
        <w:tc>
          <w:tcPr>
            <w:tcW w:w="2165" w:type="dxa"/>
            <w:vAlign w:val="center"/>
          </w:tcPr>
          <w:p w:rsidR="00085719" w:rsidRDefault="00D56DD1">
            <w:pPr>
              <w:jc w:val="center"/>
              <w:rPr>
                <w:rFonts w:ascii="宋体" w:hAnsi="宋体"/>
                <w:b/>
                <w:bCs/>
                <w:sz w:val="24"/>
              </w:rPr>
            </w:pPr>
            <w:r>
              <w:rPr>
                <w:rFonts w:ascii="宋体" w:hAnsi="宋体" w:hint="eastAsia"/>
                <w:b/>
                <w:bCs/>
                <w:sz w:val="24"/>
              </w:rPr>
              <w:t>技术</w:t>
            </w:r>
          </w:p>
        </w:tc>
        <w:tc>
          <w:tcPr>
            <w:tcW w:w="2165" w:type="dxa"/>
            <w:vAlign w:val="center"/>
          </w:tcPr>
          <w:p w:rsidR="00085719" w:rsidRDefault="00D56DD1">
            <w:pPr>
              <w:jc w:val="center"/>
              <w:rPr>
                <w:rFonts w:ascii="宋体" w:hAnsi="宋体"/>
                <w:b/>
                <w:bCs/>
                <w:sz w:val="24"/>
              </w:rPr>
            </w:pPr>
            <w:r>
              <w:rPr>
                <w:rFonts w:ascii="宋体" w:hAnsi="宋体" w:hint="eastAsia"/>
                <w:b/>
                <w:bCs/>
                <w:sz w:val="24"/>
              </w:rPr>
              <w:t>诚信</w:t>
            </w:r>
          </w:p>
        </w:tc>
      </w:tr>
      <w:tr w:rsidR="00085719">
        <w:trPr>
          <w:trHeight w:val="526"/>
          <w:jc w:val="center"/>
        </w:trPr>
        <w:tc>
          <w:tcPr>
            <w:tcW w:w="2163" w:type="dxa"/>
            <w:vAlign w:val="center"/>
          </w:tcPr>
          <w:p w:rsidR="00085719" w:rsidRDefault="00D56DD1">
            <w:pPr>
              <w:jc w:val="center"/>
              <w:rPr>
                <w:rFonts w:ascii="宋体" w:hAnsi="宋体"/>
                <w:sz w:val="24"/>
              </w:rPr>
            </w:pPr>
            <w:r>
              <w:rPr>
                <w:rFonts w:ascii="宋体" w:hAnsi="宋体" w:hint="eastAsia"/>
                <w:sz w:val="24"/>
              </w:rPr>
              <w:t>≤20分</w:t>
            </w:r>
          </w:p>
        </w:tc>
        <w:tc>
          <w:tcPr>
            <w:tcW w:w="2165" w:type="dxa"/>
            <w:vAlign w:val="center"/>
          </w:tcPr>
          <w:p w:rsidR="00085719" w:rsidRDefault="00D56DD1">
            <w:pPr>
              <w:jc w:val="center"/>
              <w:rPr>
                <w:rFonts w:ascii="宋体" w:hAnsi="宋体"/>
                <w:sz w:val="24"/>
              </w:rPr>
            </w:pPr>
            <w:r>
              <w:rPr>
                <w:rFonts w:ascii="宋体" w:hAnsi="宋体" w:hint="eastAsia"/>
                <w:sz w:val="24"/>
              </w:rPr>
              <w:t>≤35分</w:t>
            </w:r>
          </w:p>
        </w:tc>
        <w:tc>
          <w:tcPr>
            <w:tcW w:w="2165" w:type="dxa"/>
            <w:vAlign w:val="center"/>
          </w:tcPr>
          <w:p w:rsidR="00085719" w:rsidRDefault="00D56DD1">
            <w:pPr>
              <w:jc w:val="center"/>
              <w:rPr>
                <w:rFonts w:ascii="宋体" w:hAnsi="宋体"/>
                <w:sz w:val="24"/>
              </w:rPr>
            </w:pPr>
            <w:r>
              <w:rPr>
                <w:rFonts w:ascii="宋体" w:hAnsi="宋体" w:hint="eastAsia"/>
                <w:sz w:val="24"/>
              </w:rPr>
              <w:t>≤40分</w:t>
            </w:r>
          </w:p>
        </w:tc>
        <w:tc>
          <w:tcPr>
            <w:tcW w:w="2165" w:type="dxa"/>
            <w:vAlign w:val="center"/>
          </w:tcPr>
          <w:p w:rsidR="00085719" w:rsidRDefault="00D56DD1">
            <w:pPr>
              <w:jc w:val="center"/>
              <w:rPr>
                <w:rFonts w:ascii="宋体" w:hAnsi="宋体"/>
                <w:sz w:val="24"/>
              </w:rPr>
            </w:pPr>
            <w:r>
              <w:rPr>
                <w:rFonts w:ascii="宋体" w:hAnsi="宋体" w:hint="eastAsia"/>
                <w:sz w:val="24"/>
              </w:rPr>
              <w:t>≤5分</w:t>
            </w:r>
          </w:p>
        </w:tc>
      </w:tr>
    </w:tbl>
    <w:p w:rsidR="00085719" w:rsidRDefault="00085719">
      <w:pPr>
        <w:rPr>
          <w:rFonts w:ascii="宋体" w:hAnsi="宋体"/>
          <w:sz w:val="24"/>
        </w:rPr>
      </w:pPr>
    </w:p>
    <w:p w:rsidR="00085719" w:rsidRDefault="00D56DD1">
      <w:pPr>
        <w:numPr>
          <w:ilvl w:val="0"/>
          <w:numId w:val="1"/>
        </w:numPr>
        <w:rPr>
          <w:rFonts w:ascii="宋体" w:hAnsi="宋体"/>
          <w:sz w:val="24"/>
        </w:rPr>
      </w:pPr>
      <w:r>
        <w:rPr>
          <w:rFonts w:ascii="宋体" w:hAnsi="宋体" w:hint="eastAsia"/>
          <w:sz w:val="24"/>
        </w:rPr>
        <w:t>具体细则</w:t>
      </w:r>
    </w:p>
    <w:tbl>
      <w:tblPr>
        <w:tblpPr w:leftFromText="180" w:rightFromText="180" w:vertAnchor="text" w:horzAnchor="margin" w:tblpY="76"/>
        <w:tblOverlap w:val="never"/>
        <w:tblW w:w="9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0" w:type="dxa"/>
          <w:bottom w:w="20" w:type="dxa"/>
        </w:tblCellMar>
        <w:tblLook w:val="04A0" w:firstRow="1" w:lastRow="0" w:firstColumn="1" w:lastColumn="0" w:noHBand="0" w:noVBand="1"/>
      </w:tblPr>
      <w:tblGrid>
        <w:gridCol w:w="680"/>
        <w:gridCol w:w="680"/>
        <w:gridCol w:w="1081"/>
        <w:gridCol w:w="1069"/>
        <w:gridCol w:w="22"/>
        <w:gridCol w:w="1344"/>
        <w:gridCol w:w="4446"/>
      </w:tblGrid>
      <w:tr w:rsidR="00085719">
        <w:tc>
          <w:tcPr>
            <w:tcW w:w="680" w:type="dxa"/>
            <w:shd w:val="clear" w:color="auto" w:fill="E6EFFA"/>
            <w:vAlign w:val="center"/>
          </w:tcPr>
          <w:p w:rsidR="00085719" w:rsidRDefault="00D56DD1">
            <w:pPr>
              <w:jc w:val="center"/>
              <w:rPr>
                <w:rFonts w:ascii="宋体" w:hAnsi="宋体" w:cs="宋体"/>
                <w:b/>
                <w:bCs/>
                <w:sz w:val="24"/>
              </w:rPr>
            </w:pPr>
            <w:r>
              <w:rPr>
                <w:b/>
                <w:bCs/>
              </w:rPr>
              <w:t>序号</w:t>
            </w:r>
          </w:p>
        </w:tc>
        <w:tc>
          <w:tcPr>
            <w:tcW w:w="4196" w:type="dxa"/>
            <w:gridSpan w:val="5"/>
            <w:shd w:val="clear" w:color="auto" w:fill="E6EFFA"/>
            <w:vAlign w:val="center"/>
          </w:tcPr>
          <w:p w:rsidR="00085719" w:rsidRDefault="00D56DD1">
            <w:pPr>
              <w:jc w:val="center"/>
              <w:rPr>
                <w:rFonts w:ascii="宋体" w:hAnsi="宋体" w:cs="宋体"/>
                <w:b/>
                <w:bCs/>
                <w:sz w:val="24"/>
              </w:rPr>
            </w:pPr>
            <w:r>
              <w:rPr>
                <w:b/>
                <w:bCs/>
              </w:rPr>
              <w:t>评分项</w:t>
            </w:r>
          </w:p>
        </w:tc>
        <w:tc>
          <w:tcPr>
            <w:tcW w:w="4446" w:type="dxa"/>
            <w:shd w:val="clear" w:color="auto" w:fill="E6EFFA"/>
            <w:vAlign w:val="center"/>
          </w:tcPr>
          <w:p w:rsidR="00085719" w:rsidRDefault="00D56DD1">
            <w:pPr>
              <w:jc w:val="center"/>
              <w:rPr>
                <w:rFonts w:ascii="宋体" w:hAnsi="宋体" w:cs="宋体"/>
                <w:b/>
                <w:bCs/>
                <w:sz w:val="24"/>
              </w:rPr>
            </w:pPr>
            <w:r>
              <w:rPr>
                <w:b/>
                <w:bCs/>
              </w:rPr>
              <w:t>权重</w:t>
            </w:r>
          </w:p>
        </w:tc>
      </w:tr>
      <w:tr w:rsidR="00085719">
        <w:tc>
          <w:tcPr>
            <w:tcW w:w="680" w:type="dxa"/>
            <w:vMerge w:val="restart"/>
          </w:tcPr>
          <w:p w:rsidR="00085719" w:rsidRDefault="00D56DD1">
            <w:pPr>
              <w:jc w:val="center"/>
              <w:rPr>
                <w:rFonts w:ascii="宋体" w:hAnsi="宋体" w:cs="宋体"/>
                <w:b/>
                <w:bCs/>
                <w:color w:val="0000FF"/>
                <w:sz w:val="24"/>
              </w:rPr>
            </w:pPr>
            <w:r>
              <w:rPr>
                <w:b/>
                <w:bCs/>
                <w:color w:val="0000FF"/>
              </w:rPr>
              <w:t>1</w:t>
            </w:r>
          </w:p>
        </w:tc>
        <w:tc>
          <w:tcPr>
            <w:tcW w:w="2852" w:type="dxa"/>
            <w:gridSpan w:val="4"/>
          </w:tcPr>
          <w:p w:rsidR="00085719" w:rsidRDefault="00D56DD1">
            <w:pPr>
              <w:jc w:val="center"/>
              <w:rPr>
                <w:rFonts w:ascii="宋体" w:hAnsi="宋体" w:cs="宋体"/>
                <w:b/>
                <w:bCs/>
                <w:color w:val="0000FF"/>
                <w:sz w:val="24"/>
              </w:rPr>
            </w:pPr>
            <w:r>
              <w:rPr>
                <w:b/>
                <w:bCs/>
                <w:color w:val="0000FF"/>
              </w:rPr>
              <w:t>价格</w:t>
            </w:r>
          </w:p>
        </w:tc>
        <w:tc>
          <w:tcPr>
            <w:tcW w:w="5790" w:type="dxa"/>
            <w:gridSpan w:val="2"/>
          </w:tcPr>
          <w:p w:rsidR="00085719" w:rsidRDefault="00D56DD1">
            <w:pPr>
              <w:jc w:val="center"/>
              <w:rPr>
                <w:b/>
                <w:bCs/>
                <w:color w:val="0000FF"/>
                <w:sz w:val="24"/>
              </w:rPr>
            </w:pPr>
            <w:r>
              <w:rPr>
                <w:rFonts w:hint="eastAsia"/>
                <w:b/>
                <w:bCs/>
                <w:color w:val="0000FF"/>
                <w:sz w:val="24"/>
              </w:rPr>
              <w:t>≤</w:t>
            </w:r>
            <w:r>
              <w:rPr>
                <w:rFonts w:hint="eastAsia"/>
                <w:b/>
                <w:bCs/>
                <w:color w:val="0000FF"/>
                <w:sz w:val="24"/>
              </w:rPr>
              <w:t>20</w:t>
            </w:r>
          </w:p>
        </w:tc>
      </w:tr>
      <w:tr w:rsidR="00085719">
        <w:trPr>
          <w:trHeight w:val="1640"/>
        </w:trPr>
        <w:tc>
          <w:tcPr>
            <w:tcW w:w="680" w:type="dxa"/>
            <w:vMerge/>
            <w:vAlign w:val="center"/>
          </w:tcPr>
          <w:p w:rsidR="00085719" w:rsidRDefault="00085719">
            <w:pPr>
              <w:pStyle w:val="ad"/>
              <w:widowControl w:val="0"/>
              <w:spacing w:before="0" w:beforeAutospacing="0" w:after="0" w:afterAutospacing="0" w:line="324" w:lineRule="auto"/>
              <w:ind w:firstLine="420"/>
              <w:jc w:val="both"/>
              <w:rPr>
                <w:kern w:val="2"/>
                <w:sz w:val="21"/>
                <w:szCs w:val="21"/>
              </w:rPr>
            </w:pPr>
          </w:p>
        </w:tc>
        <w:tc>
          <w:tcPr>
            <w:tcW w:w="8642" w:type="dxa"/>
            <w:gridSpan w:val="6"/>
            <w:vAlign w:val="center"/>
          </w:tcPr>
          <w:p w:rsidR="00085719" w:rsidRDefault="00D56DD1">
            <w:pPr>
              <w:pStyle w:val="ad"/>
              <w:widowControl w:val="0"/>
              <w:spacing w:before="0" w:beforeAutospacing="0" w:after="0" w:afterAutospacing="0" w:line="324" w:lineRule="auto"/>
              <w:ind w:firstLine="420"/>
              <w:jc w:val="both"/>
              <w:rPr>
                <w:color w:val="000000" w:themeColor="text1"/>
                <w:kern w:val="2"/>
                <w:sz w:val="21"/>
                <w:szCs w:val="21"/>
              </w:rPr>
            </w:pPr>
            <w:r>
              <w:rPr>
                <w:rFonts w:hint="eastAsia"/>
                <w:color w:val="000000" w:themeColor="text1"/>
                <w:kern w:val="2"/>
                <w:sz w:val="21"/>
                <w:szCs w:val="21"/>
              </w:rPr>
              <w:t>一、价格分应当采用低价优先法计算，即满足招标文件要求且投标价格最低的投标价为评标基准价，其价格分为满分。其他投标人的价格</w:t>
            </w:r>
            <w:proofErr w:type="gramStart"/>
            <w:r>
              <w:rPr>
                <w:rFonts w:hint="eastAsia"/>
                <w:color w:val="000000" w:themeColor="text1"/>
                <w:kern w:val="2"/>
                <w:sz w:val="21"/>
                <w:szCs w:val="21"/>
              </w:rPr>
              <w:t>分统一</w:t>
            </w:r>
            <w:proofErr w:type="gramEnd"/>
            <w:r>
              <w:rPr>
                <w:rFonts w:hint="eastAsia"/>
                <w:color w:val="000000" w:themeColor="text1"/>
                <w:kern w:val="2"/>
                <w:sz w:val="21"/>
                <w:szCs w:val="21"/>
              </w:rPr>
              <w:t>按照下列公式计算：</w:t>
            </w:r>
          </w:p>
          <w:p w:rsidR="00085719" w:rsidRDefault="00D56DD1">
            <w:pPr>
              <w:ind w:firstLineChars="150" w:firstLine="316"/>
              <w:rPr>
                <w:szCs w:val="21"/>
              </w:rPr>
            </w:pPr>
            <w:r>
              <w:rPr>
                <w:rFonts w:hint="eastAsia"/>
                <w:b/>
                <w:bCs/>
                <w:color w:val="000000" w:themeColor="text1"/>
              </w:rPr>
              <w:t>投标报价得分</w:t>
            </w:r>
            <w:r>
              <w:rPr>
                <w:rFonts w:hint="eastAsia"/>
                <w:b/>
                <w:bCs/>
                <w:color w:val="000000" w:themeColor="text1"/>
              </w:rPr>
              <w:t>=(</w:t>
            </w:r>
            <w:r>
              <w:rPr>
                <w:rFonts w:hint="eastAsia"/>
                <w:b/>
                <w:bCs/>
                <w:color w:val="000000" w:themeColor="text1"/>
              </w:rPr>
              <w:t>评标基准价</w:t>
            </w:r>
            <w:r>
              <w:rPr>
                <w:rFonts w:hint="eastAsia"/>
                <w:b/>
                <w:bCs/>
                <w:color w:val="000000" w:themeColor="text1"/>
              </w:rPr>
              <w:t>/</w:t>
            </w:r>
            <w:r>
              <w:rPr>
                <w:rFonts w:hint="eastAsia"/>
                <w:b/>
                <w:bCs/>
                <w:color w:val="000000" w:themeColor="text1"/>
              </w:rPr>
              <w:t>投标报价</w:t>
            </w:r>
            <w:r>
              <w:rPr>
                <w:rFonts w:hint="eastAsia"/>
                <w:b/>
                <w:bCs/>
                <w:color w:val="000000" w:themeColor="text1"/>
              </w:rPr>
              <w:t>)</w:t>
            </w:r>
            <w:r>
              <w:rPr>
                <w:rFonts w:hint="eastAsia"/>
                <w:b/>
                <w:bCs/>
                <w:color w:val="000000" w:themeColor="text1"/>
              </w:rPr>
              <w:t>×权重</w:t>
            </w:r>
          </w:p>
        </w:tc>
      </w:tr>
      <w:tr w:rsidR="00085719">
        <w:tc>
          <w:tcPr>
            <w:tcW w:w="680" w:type="dxa"/>
            <w:vMerge w:val="restart"/>
          </w:tcPr>
          <w:p w:rsidR="00085719" w:rsidRDefault="00D56DD1">
            <w:pPr>
              <w:jc w:val="center"/>
              <w:rPr>
                <w:rFonts w:ascii="宋体" w:hAnsi="宋体" w:cs="宋体"/>
                <w:b/>
                <w:bCs/>
                <w:color w:val="0000FF"/>
                <w:sz w:val="24"/>
              </w:rPr>
            </w:pPr>
            <w:r>
              <w:rPr>
                <w:b/>
                <w:bCs/>
                <w:color w:val="0000FF"/>
              </w:rPr>
              <w:t>2</w:t>
            </w:r>
          </w:p>
        </w:tc>
        <w:tc>
          <w:tcPr>
            <w:tcW w:w="2830" w:type="dxa"/>
            <w:gridSpan w:val="3"/>
          </w:tcPr>
          <w:p w:rsidR="00085719" w:rsidRDefault="00D56DD1">
            <w:pPr>
              <w:jc w:val="center"/>
              <w:rPr>
                <w:rFonts w:ascii="宋体" w:hAnsi="宋体" w:cs="宋体"/>
                <w:b/>
                <w:bCs/>
                <w:color w:val="0000FF"/>
                <w:sz w:val="24"/>
              </w:rPr>
            </w:pPr>
            <w:r>
              <w:rPr>
                <w:b/>
                <w:bCs/>
                <w:color w:val="0000FF"/>
              </w:rPr>
              <w:t>商务部分</w:t>
            </w:r>
          </w:p>
        </w:tc>
        <w:tc>
          <w:tcPr>
            <w:tcW w:w="5812" w:type="dxa"/>
            <w:gridSpan w:val="3"/>
          </w:tcPr>
          <w:p w:rsidR="00085719" w:rsidRDefault="00D56DD1">
            <w:pPr>
              <w:jc w:val="center"/>
              <w:rPr>
                <w:rFonts w:ascii="宋体" w:hAnsi="宋体" w:cs="宋体"/>
                <w:b/>
                <w:bCs/>
                <w:color w:val="0000FF"/>
                <w:sz w:val="24"/>
              </w:rPr>
            </w:pPr>
            <w:r>
              <w:rPr>
                <w:rFonts w:hint="eastAsia"/>
                <w:b/>
                <w:bCs/>
                <w:color w:val="0000FF"/>
              </w:rPr>
              <w:t>≤</w:t>
            </w:r>
            <w:r>
              <w:rPr>
                <w:rFonts w:hint="eastAsia"/>
                <w:b/>
                <w:bCs/>
                <w:color w:val="0000FF"/>
              </w:rPr>
              <w:t>35</w:t>
            </w:r>
            <w:r>
              <w:rPr>
                <w:rFonts w:hint="eastAsia"/>
                <w:b/>
                <w:bCs/>
                <w:color w:val="0000FF"/>
              </w:rPr>
              <w:t>分</w:t>
            </w:r>
          </w:p>
        </w:tc>
      </w:tr>
      <w:tr w:rsidR="00085719">
        <w:tc>
          <w:tcPr>
            <w:tcW w:w="680" w:type="dxa"/>
            <w:vMerge/>
            <w:shd w:val="clear" w:color="auto" w:fill="E6EFFA"/>
            <w:vAlign w:val="center"/>
          </w:tcPr>
          <w:p w:rsidR="00085719" w:rsidRDefault="00085719">
            <w:pPr>
              <w:rPr>
                <w:rFonts w:ascii="宋体" w:hAnsi="宋体" w:cs="宋体"/>
                <w:b/>
                <w:bCs/>
                <w:color w:val="0000FF"/>
                <w:sz w:val="24"/>
              </w:rPr>
            </w:pPr>
          </w:p>
        </w:tc>
        <w:tc>
          <w:tcPr>
            <w:tcW w:w="680" w:type="dxa"/>
            <w:shd w:val="clear" w:color="auto" w:fill="E6EFFA"/>
            <w:vAlign w:val="center"/>
          </w:tcPr>
          <w:p w:rsidR="00085719" w:rsidRDefault="00D56DD1">
            <w:pPr>
              <w:jc w:val="center"/>
              <w:rPr>
                <w:rFonts w:ascii="宋体" w:hAnsi="宋体" w:cs="宋体"/>
                <w:szCs w:val="21"/>
              </w:rPr>
            </w:pPr>
            <w:r>
              <w:rPr>
                <w:szCs w:val="21"/>
              </w:rPr>
              <w:t>序号</w:t>
            </w:r>
          </w:p>
        </w:tc>
        <w:tc>
          <w:tcPr>
            <w:tcW w:w="1081" w:type="dxa"/>
            <w:shd w:val="clear" w:color="auto" w:fill="E6EFFA"/>
            <w:vAlign w:val="center"/>
          </w:tcPr>
          <w:p w:rsidR="00085719" w:rsidRDefault="00D56DD1">
            <w:pPr>
              <w:jc w:val="center"/>
              <w:rPr>
                <w:rFonts w:ascii="宋体" w:hAnsi="宋体" w:cs="宋体"/>
                <w:szCs w:val="21"/>
              </w:rPr>
            </w:pPr>
            <w:r>
              <w:rPr>
                <w:szCs w:val="21"/>
              </w:rPr>
              <w:t>评分因素</w:t>
            </w:r>
          </w:p>
        </w:tc>
        <w:tc>
          <w:tcPr>
            <w:tcW w:w="1069" w:type="dxa"/>
            <w:shd w:val="clear" w:color="auto" w:fill="E6EFFA"/>
            <w:vAlign w:val="center"/>
          </w:tcPr>
          <w:p w:rsidR="00085719" w:rsidRDefault="00D56DD1">
            <w:pPr>
              <w:jc w:val="center"/>
              <w:rPr>
                <w:rFonts w:ascii="宋体" w:hAnsi="宋体" w:cs="宋体"/>
                <w:szCs w:val="21"/>
              </w:rPr>
            </w:pPr>
            <w:r>
              <w:rPr>
                <w:rFonts w:ascii="宋体" w:hAnsi="宋体" w:cs="宋体" w:hint="eastAsia"/>
                <w:szCs w:val="21"/>
              </w:rPr>
              <w:t>分值范围</w:t>
            </w:r>
          </w:p>
        </w:tc>
        <w:tc>
          <w:tcPr>
            <w:tcW w:w="5812" w:type="dxa"/>
            <w:gridSpan w:val="3"/>
            <w:shd w:val="clear" w:color="auto" w:fill="E6EFFA"/>
            <w:vAlign w:val="center"/>
          </w:tcPr>
          <w:p w:rsidR="00085719" w:rsidRDefault="00D56DD1">
            <w:pPr>
              <w:jc w:val="center"/>
              <w:rPr>
                <w:rFonts w:ascii="宋体" w:hAnsi="宋体" w:cs="宋体"/>
                <w:szCs w:val="21"/>
              </w:rPr>
            </w:pPr>
            <w:r>
              <w:rPr>
                <w:szCs w:val="21"/>
              </w:rPr>
              <w:t>评分准则</w:t>
            </w:r>
          </w:p>
        </w:tc>
      </w:tr>
      <w:tr w:rsidR="00085719">
        <w:trPr>
          <w:trHeight w:val="1787"/>
        </w:trPr>
        <w:tc>
          <w:tcPr>
            <w:tcW w:w="680" w:type="dxa"/>
            <w:vMerge/>
            <w:vAlign w:val="center"/>
          </w:tcPr>
          <w:p w:rsidR="00085719" w:rsidRDefault="00085719">
            <w:pPr>
              <w:rPr>
                <w:rFonts w:ascii="宋体" w:hAnsi="宋体" w:cs="宋体"/>
                <w:b/>
                <w:bCs/>
                <w:color w:val="0000FF"/>
                <w:sz w:val="24"/>
              </w:rPr>
            </w:pPr>
          </w:p>
        </w:tc>
        <w:tc>
          <w:tcPr>
            <w:tcW w:w="680" w:type="dxa"/>
            <w:vAlign w:val="center"/>
          </w:tcPr>
          <w:p w:rsidR="00085719" w:rsidRPr="003405C9" w:rsidRDefault="00D56DD1">
            <w:pPr>
              <w:jc w:val="center"/>
              <w:rPr>
                <w:rFonts w:ascii="宋体" w:hAnsi="宋体"/>
                <w:bCs/>
                <w:szCs w:val="21"/>
              </w:rPr>
            </w:pPr>
            <w:r w:rsidRPr="003405C9">
              <w:rPr>
                <w:rFonts w:ascii="宋体" w:hAnsi="宋体" w:hint="eastAsia"/>
                <w:bCs/>
                <w:szCs w:val="21"/>
              </w:rPr>
              <w:t>1</w:t>
            </w:r>
          </w:p>
        </w:tc>
        <w:tc>
          <w:tcPr>
            <w:tcW w:w="1081" w:type="dxa"/>
            <w:vAlign w:val="center"/>
          </w:tcPr>
          <w:p w:rsidR="00085719" w:rsidRPr="003405C9" w:rsidRDefault="00D56DD1">
            <w:pPr>
              <w:spacing w:line="276" w:lineRule="auto"/>
              <w:jc w:val="center"/>
              <w:rPr>
                <w:szCs w:val="21"/>
              </w:rPr>
            </w:pPr>
            <w:r w:rsidRPr="003405C9">
              <w:rPr>
                <w:rFonts w:hint="eastAsia"/>
                <w:szCs w:val="21"/>
              </w:rPr>
              <w:t>相关资质证书</w:t>
            </w:r>
          </w:p>
        </w:tc>
        <w:tc>
          <w:tcPr>
            <w:tcW w:w="1069" w:type="dxa"/>
            <w:vAlign w:val="center"/>
          </w:tcPr>
          <w:p w:rsidR="00085719" w:rsidRDefault="00D56DD1">
            <w:pPr>
              <w:spacing w:line="276" w:lineRule="auto"/>
              <w:jc w:val="center"/>
              <w:rPr>
                <w:rFonts w:ascii="宋体" w:hAnsi="宋体"/>
                <w:szCs w:val="21"/>
              </w:rPr>
            </w:pPr>
            <w:r>
              <w:rPr>
                <w:rFonts w:ascii="宋体" w:hAnsi="宋体" w:hint="eastAsia"/>
                <w:szCs w:val="21"/>
              </w:rPr>
              <w:t>5</w:t>
            </w:r>
          </w:p>
        </w:tc>
        <w:tc>
          <w:tcPr>
            <w:tcW w:w="5812" w:type="dxa"/>
            <w:gridSpan w:val="3"/>
            <w:vAlign w:val="center"/>
          </w:tcPr>
          <w:p w:rsidR="00085719" w:rsidRDefault="00D56DD1">
            <w:pPr>
              <w:spacing w:line="276" w:lineRule="auto"/>
              <w:jc w:val="left"/>
              <w:rPr>
                <w:rFonts w:ascii="宋体" w:hAnsi="宋体"/>
                <w:b/>
                <w:sz w:val="20"/>
                <w:szCs w:val="20"/>
              </w:rPr>
            </w:pPr>
            <w:r>
              <w:rPr>
                <w:rFonts w:ascii="宋体" w:hAnsi="宋体" w:hint="eastAsia"/>
                <w:b/>
                <w:sz w:val="20"/>
                <w:szCs w:val="20"/>
              </w:rPr>
              <w:t>评审标准：</w:t>
            </w:r>
          </w:p>
          <w:p w:rsidR="00085719" w:rsidRDefault="00D56DD1">
            <w:pPr>
              <w:spacing w:line="276" w:lineRule="auto"/>
              <w:jc w:val="left"/>
              <w:rPr>
                <w:rFonts w:ascii="宋体" w:hAnsi="宋体"/>
                <w:b/>
                <w:sz w:val="20"/>
                <w:szCs w:val="20"/>
              </w:rPr>
            </w:pPr>
            <w:r>
              <w:rPr>
                <w:rFonts w:ascii="宋体" w:hAnsi="宋体" w:hint="eastAsia"/>
                <w:bCs/>
                <w:sz w:val="20"/>
                <w:szCs w:val="20"/>
              </w:rPr>
              <w:t>投标人具备林业调查规划设计资质，具备乙级（含）以上资质的，本项得5分；无不得分。</w:t>
            </w:r>
          </w:p>
          <w:p w:rsidR="00085719" w:rsidRDefault="00D56DD1">
            <w:pPr>
              <w:spacing w:line="276" w:lineRule="auto"/>
              <w:jc w:val="left"/>
              <w:rPr>
                <w:rFonts w:ascii="宋体" w:hAnsi="宋体"/>
                <w:b/>
                <w:sz w:val="20"/>
                <w:szCs w:val="20"/>
              </w:rPr>
            </w:pPr>
            <w:r>
              <w:rPr>
                <w:rFonts w:ascii="宋体" w:hAnsi="宋体" w:hint="eastAsia"/>
                <w:b/>
                <w:sz w:val="20"/>
                <w:szCs w:val="20"/>
              </w:rPr>
              <w:t>证明文件：</w:t>
            </w:r>
          </w:p>
          <w:p w:rsidR="00085719" w:rsidRDefault="00D56DD1">
            <w:pPr>
              <w:spacing w:line="276" w:lineRule="auto"/>
              <w:jc w:val="left"/>
              <w:rPr>
                <w:rFonts w:ascii="宋体" w:hAnsi="宋体"/>
                <w:b/>
                <w:sz w:val="20"/>
                <w:szCs w:val="20"/>
              </w:rPr>
            </w:pPr>
            <w:r>
              <w:rPr>
                <w:rFonts w:ascii="宋体" w:hAnsi="宋体" w:hint="eastAsia"/>
                <w:sz w:val="20"/>
                <w:szCs w:val="20"/>
              </w:rPr>
              <w:t>投标人须提供证书复印件加盖投标人公章，原件备查，未按要求提供或提供不清晰导致专家无法判断的不得分。</w:t>
            </w:r>
          </w:p>
        </w:tc>
      </w:tr>
      <w:tr w:rsidR="00085719">
        <w:trPr>
          <w:trHeight w:val="2337"/>
        </w:trPr>
        <w:tc>
          <w:tcPr>
            <w:tcW w:w="680" w:type="dxa"/>
            <w:vMerge/>
            <w:vAlign w:val="center"/>
          </w:tcPr>
          <w:p w:rsidR="00085719" w:rsidRDefault="00085719">
            <w:pPr>
              <w:rPr>
                <w:rFonts w:ascii="宋体" w:hAnsi="宋体" w:cs="宋体"/>
                <w:b/>
                <w:bCs/>
                <w:color w:val="0000FF"/>
                <w:sz w:val="24"/>
              </w:rPr>
            </w:pPr>
          </w:p>
        </w:tc>
        <w:tc>
          <w:tcPr>
            <w:tcW w:w="680" w:type="dxa"/>
            <w:vAlign w:val="center"/>
          </w:tcPr>
          <w:p w:rsidR="00085719" w:rsidRPr="003405C9" w:rsidRDefault="00D56DD1">
            <w:pPr>
              <w:jc w:val="center"/>
              <w:rPr>
                <w:rFonts w:ascii="宋体" w:hAnsi="宋体" w:cs="宋体"/>
                <w:szCs w:val="21"/>
                <w:highlight w:val="yellow"/>
              </w:rPr>
            </w:pPr>
            <w:r w:rsidRPr="003405C9">
              <w:rPr>
                <w:rFonts w:ascii="宋体" w:hAnsi="宋体" w:hint="eastAsia"/>
                <w:bCs/>
                <w:szCs w:val="21"/>
              </w:rPr>
              <w:t>2</w:t>
            </w:r>
          </w:p>
        </w:tc>
        <w:tc>
          <w:tcPr>
            <w:tcW w:w="1081" w:type="dxa"/>
            <w:vAlign w:val="center"/>
          </w:tcPr>
          <w:p w:rsidR="00085719" w:rsidRPr="003405C9" w:rsidRDefault="00D56DD1">
            <w:pPr>
              <w:spacing w:line="276" w:lineRule="auto"/>
              <w:jc w:val="center"/>
              <w:rPr>
                <w:rFonts w:ascii="宋体" w:hAnsi="宋体" w:cs="宋体"/>
                <w:szCs w:val="21"/>
              </w:rPr>
            </w:pPr>
            <w:r w:rsidRPr="003405C9">
              <w:rPr>
                <w:rFonts w:hint="eastAsia"/>
                <w:szCs w:val="21"/>
              </w:rPr>
              <w:t>项目同类业绩</w:t>
            </w:r>
          </w:p>
        </w:tc>
        <w:tc>
          <w:tcPr>
            <w:tcW w:w="1069" w:type="dxa"/>
            <w:vAlign w:val="center"/>
          </w:tcPr>
          <w:p w:rsidR="00085719" w:rsidRDefault="00D56DD1">
            <w:pPr>
              <w:spacing w:line="276" w:lineRule="auto"/>
              <w:jc w:val="center"/>
              <w:rPr>
                <w:rFonts w:ascii="宋体" w:hAnsi="宋体" w:cs="宋体"/>
                <w:szCs w:val="21"/>
              </w:rPr>
            </w:pPr>
            <w:r>
              <w:rPr>
                <w:rFonts w:ascii="宋体" w:hAnsi="宋体" w:hint="eastAsia"/>
                <w:szCs w:val="21"/>
              </w:rPr>
              <w:t>10</w:t>
            </w:r>
          </w:p>
        </w:tc>
        <w:tc>
          <w:tcPr>
            <w:tcW w:w="5812" w:type="dxa"/>
            <w:gridSpan w:val="3"/>
            <w:vAlign w:val="center"/>
          </w:tcPr>
          <w:p w:rsidR="00085719" w:rsidRDefault="00D56DD1">
            <w:pPr>
              <w:spacing w:line="276" w:lineRule="auto"/>
              <w:jc w:val="left"/>
              <w:rPr>
                <w:rFonts w:ascii="宋体" w:hAnsi="宋体"/>
                <w:b/>
                <w:sz w:val="20"/>
                <w:szCs w:val="20"/>
              </w:rPr>
            </w:pPr>
            <w:r>
              <w:rPr>
                <w:rFonts w:ascii="宋体" w:hAnsi="宋体" w:hint="eastAsia"/>
                <w:b/>
                <w:sz w:val="20"/>
                <w:szCs w:val="20"/>
              </w:rPr>
              <w:t>评审标准：</w:t>
            </w:r>
          </w:p>
          <w:p w:rsidR="00085719" w:rsidRDefault="00D56DD1">
            <w:pPr>
              <w:spacing w:line="276" w:lineRule="auto"/>
              <w:jc w:val="left"/>
              <w:rPr>
                <w:rFonts w:ascii="宋体" w:hAnsi="宋体"/>
                <w:bCs/>
                <w:sz w:val="20"/>
                <w:szCs w:val="20"/>
              </w:rPr>
            </w:pPr>
            <w:r>
              <w:rPr>
                <w:rFonts w:ascii="宋体" w:hAnsi="宋体" w:hint="eastAsia"/>
                <w:bCs/>
                <w:sz w:val="20"/>
                <w:szCs w:val="20"/>
              </w:rPr>
              <w:t>投标人近三年（2018年12月1日起）内为林业主管部门做过“一张图”和森林督查更新相关服务情况，每提供一个项目得1分，最高得10分</w:t>
            </w:r>
            <w:r>
              <w:rPr>
                <w:rFonts w:ascii="宋体" w:hAnsi="宋体" w:hint="eastAsia"/>
                <w:sz w:val="20"/>
                <w:szCs w:val="20"/>
              </w:rPr>
              <w:t>。</w:t>
            </w:r>
          </w:p>
          <w:p w:rsidR="00085719" w:rsidRDefault="00D56DD1">
            <w:pPr>
              <w:spacing w:line="276" w:lineRule="auto"/>
              <w:jc w:val="left"/>
              <w:rPr>
                <w:rFonts w:ascii="宋体" w:hAnsi="宋体"/>
                <w:b/>
                <w:sz w:val="20"/>
                <w:szCs w:val="20"/>
              </w:rPr>
            </w:pPr>
            <w:r>
              <w:rPr>
                <w:rFonts w:ascii="宋体" w:hAnsi="宋体" w:hint="eastAsia"/>
                <w:b/>
                <w:sz w:val="20"/>
                <w:szCs w:val="20"/>
              </w:rPr>
              <w:t>证明文件：</w:t>
            </w:r>
          </w:p>
          <w:p w:rsidR="00085719" w:rsidRDefault="00D56DD1">
            <w:pPr>
              <w:spacing w:line="276" w:lineRule="auto"/>
              <w:jc w:val="left"/>
              <w:rPr>
                <w:rFonts w:ascii="宋体" w:hAnsi="宋体" w:cs="宋体"/>
                <w:b/>
                <w:sz w:val="20"/>
                <w:szCs w:val="20"/>
              </w:rPr>
            </w:pPr>
            <w:r>
              <w:rPr>
                <w:rFonts w:ascii="宋体" w:hAnsi="宋体" w:hint="eastAsia"/>
                <w:sz w:val="20"/>
                <w:szCs w:val="20"/>
              </w:rPr>
              <w:t>投标人须提供合同关键页复印件，原件备查，未按要求提供或提供不清晰导致专家无法判断的不得分。</w:t>
            </w:r>
          </w:p>
        </w:tc>
      </w:tr>
      <w:tr w:rsidR="00085719">
        <w:trPr>
          <w:trHeight w:val="1524"/>
        </w:trPr>
        <w:tc>
          <w:tcPr>
            <w:tcW w:w="680" w:type="dxa"/>
            <w:vMerge/>
            <w:vAlign w:val="center"/>
          </w:tcPr>
          <w:p w:rsidR="00085719" w:rsidRDefault="00085719">
            <w:pPr>
              <w:rPr>
                <w:rFonts w:ascii="宋体" w:hAnsi="宋体" w:cs="宋体"/>
                <w:b/>
                <w:bCs/>
                <w:color w:val="0000FF"/>
                <w:sz w:val="24"/>
              </w:rPr>
            </w:pPr>
          </w:p>
        </w:tc>
        <w:tc>
          <w:tcPr>
            <w:tcW w:w="680" w:type="dxa"/>
            <w:vAlign w:val="center"/>
          </w:tcPr>
          <w:p w:rsidR="00085719" w:rsidRPr="003405C9" w:rsidRDefault="00D56DD1">
            <w:pPr>
              <w:jc w:val="center"/>
              <w:rPr>
                <w:rFonts w:ascii="宋体" w:hAnsi="宋体"/>
                <w:bCs/>
                <w:szCs w:val="21"/>
              </w:rPr>
            </w:pPr>
            <w:r w:rsidRPr="003405C9">
              <w:rPr>
                <w:rFonts w:ascii="宋体" w:hAnsi="宋体" w:hint="eastAsia"/>
                <w:bCs/>
                <w:szCs w:val="21"/>
              </w:rPr>
              <w:t>3</w:t>
            </w:r>
          </w:p>
        </w:tc>
        <w:tc>
          <w:tcPr>
            <w:tcW w:w="1081" w:type="dxa"/>
            <w:vAlign w:val="center"/>
          </w:tcPr>
          <w:p w:rsidR="00085719" w:rsidRPr="003405C9" w:rsidRDefault="00D56DD1">
            <w:pPr>
              <w:spacing w:line="276" w:lineRule="auto"/>
              <w:jc w:val="center"/>
              <w:rPr>
                <w:szCs w:val="21"/>
              </w:rPr>
            </w:pPr>
            <w:r w:rsidRPr="003405C9">
              <w:rPr>
                <w:rFonts w:hint="eastAsia"/>
                <w:szCs w:val="21"/>
              </w:rPr>
              <w:t>拟安排的项目负责人情况（仅限一人）</w:t>
            </w:r>
          </w:p>
        </w:tc>
        <w:tc>
          <w:tcPr>
            <w:tcW w:w="1069" w:type="dxa"/>
            <w:vAlign w:val="center"/>
          </w:tcPr>
          <w:p w:rsidR="00085719" w:rsidRDefault="00D56DD1">
            <w:pPr>
              <w:spacing w:line="276" w:lineRule="auto"/>
              <w:jc w:val="center"/>
              <w:rPr>
                <w:rFonts w:ascii="宋体" w:hAnsi="宋体"/>
                <w:szCs w:val="21"/>
              </w:rPr>
            </w:pPr>
            <w:r>
              <w:rPr>
                <w:rFonts w:ascii="宋体" w:hAnsi="宋体" w:hint="eastAsia"/>
                <w:szCs w:val="21"/>
              </w:rPr>
              <w:t>6</w:t>
            </w:r>
          </w:p>
        </w:tc>
        <w:tc>
          <w:tcPr>
            <w:tcW w:w="5812" w:type="dxa"/>
            <w:gridSpan w:val="3"/>
            <w:vAlign w:val="center"/>
          </w:tcPr>
          <w:p w:rsidR="00085719" w:rsidRDefault="00D56DD1">
            <w:pPr>
              <w:spacing w:line="276" w:lineRule="auto"/>
              <w:jc w:val="left"/>
              <w:rPr>
                <w:rFonts w:ascii="宋体" w:hAnsi="宋体"/>
                <w:b/>
                <w:sz w:val="20"/>
                <w:szCs w:val="20"/>
              </w:rPr>
            </w:pPr>
            <w:r>
              <w:rPr>
                <w:rFonts w:ascii="宋体" w:hAnsi="宋体" w:hint="eastAsia"/>
                <w:b/>
                <w:sz w:val="20"/>
                <w:szCs w:val="20"/>
              </w:rPr>
              <w:t>评审标准：</w:t>
            </w:r>
          </w:p>
          <w:p w:rsidR="00085719" w:rsidRDefault="00D56DD1">
            <w:pPr>
              <w:jc w:val="left"/>
              <w:rPr>
                <w:rFonts w:ascii="宋体" w:hAnsi="宋体"/>
                <w:bCs/>
                <w:sz w:val="20"/>
                <w:szCs w:val="20"/>
              </w:rPr>
            </w:pPr>
            <w:r>
              <w:rPr>
                <w:rFonts w:ascii="宋体" w:hAnsi="宋体" w:hint="eastAsia"/>
                <w:bCs/>
                <w:sz w:val="20"/>
                <w:szCs w:val="20"/>
              </w:rPr>
              <w:t>1.投标人拟派项目负责人具有林业相关高级（含）以上技术职称得4分，无不得分。</w:t>
            </w:r>
          </w:p>
          <w:p w:rsidR="00085719" w:rsidRDefault="00D56DD1">
            <w:pPr>
              <w:jc w:val="left"/>
              <w:rPr>
                <w:rFonts w:ascii="宋体" w:hAnsi="宋体"/>
                <w:b/>
                <w:sz w:val="20"/>
                <w:szCs w:val="20"/>
              </w:rPr>
            </w:pPr>
            <w:r>
              <w:rPr>
                <w:rFonts w:ascii="宋体" w:hAnsi="宋体" w:hint="eastAsia"/>
                <w:bCs/>
                <w:sz w:val="20"/>
                <w:szCs w:val="20"/>
              </w:rPr>
              <w:t>2.投标人拟派项目负责人具有5年（含）以上林业工作经验得2分，无不得分。</w:t>
            </w:r>
          </w:p>
          <w:p w:rsidR="00085719" w:rsidRDefault="00D56DD1">
            <w:pPr>
              <w:spacing w:line="276" w:lineRule="auto"/>
              <w:jc w:val="left"/>
              <w:rPr>
                <w:rFonts w:ascii="宋体" w:hAnsi="宋体"/>
                <w:b/>
                <w:sz w:val="20"/>
                <w:szCs w:val="20"/>
              </w:rPr>
            </w:pPr>
            <w:r>
              <w:rPr>
                <w:rFonts w:ascii="宋体" w:hAnsi="宋体" w:hint="eastAsia"/>
                <w:b/>
                <w:sz w:val="20"/>
                <w:szCs w:val="20"/>
              </w:rPr>
              <w:t>证明文件：</w:t>
            </w:r>
          </w:p>
          <w:p w:rsidR="00085719" w:rsidRDefault="00D56DD1">
            <w:pPr>
              <w:jc w:val="left"/>
              <w:rPr>
                <w:rFonts w:ascii="宋体" w:hAnsi="宋体"/>
                <w:sz w:val="20"/>
                <w:szCs w:val="20"/>
              </w:rPr>
            </w:pPr>
            <w:r>
              <w:rPr>
                <w:rFonts w:ascii="宋体" w:hAnsi="宋体" w:hint="eastAsia"/>
                <w:sz w:val="20"/>
                <w:szCs w:val="20"/>
              </w:rPr>
              <w:t>1.投标人须提供项目负责人的职称证书和近半年社保证明复印件，原件备查，未按要求提供或提供不清晰导致专家无法判断的不得分。</w:t>
            </w:r>
          </w:p>
          <w:p w:rsidR="00085719" w:rsidRDefault="00D56DD1">
            <w:pPr>
              <w:jc w:val="left"/>
              <w:rPr>
                <w:rFonts w:ascii="宋体" w:hAnsi="宋体"/>
                <w:sz w:val="20"/>
                <w:szCs w:val="20"/>
              </w:rPr>
            </w:pPr>
            <w:r>
              <w:rPr>
                <w:rFonts w:ascii="宋体" w:hAnsi="宋体" w:hint="eastAsia"/>
                <w:sz w:val="20"/>
                <w:szCs w:val="20"/>
              </w:rPr>
              <w:t>2.工作经验证明为项目合同、成果关键信息，通过合同、成果关键信息无法判断是否得分的，可提供合同甲方出具的证明文件。</w:t>
            </w:r>
          </w:p>
        </w:tc>
      </w:tr>
      <w:tr w:rsidR="00085719">
        <w:trPr>
          <w:trHeight w:val="1524"/>
        </w:trPr>
        <w:tc>
          <w:tcPr>
            <w:tcW w:w="680" w:type="dxa"/>
            <w:vAlign w:val="center"/>
          </w:tcPr>
          <w:p w:rsidR="00085719" w:rsidRDefault="00085719">
            <w:pPr>
              <w:rPr>
                <w:rFonts w:ascii="宋体" w:hAnsi="宋体" w:cs="宋体"/>
                <w:b/>
                <w:bCs/>
                <w:color w:val="0000FF"/>
                <w:sz w:val="24"/>
              </w:rPr>
            </w:pPr>
          </w:p>
        </w:tc>
        <w:tc>
          <w:tcPr>
            <w:tcW w:w="680" w:type="dxa"/>
            <w:vAlign w:val="center"/>
          </w:tcPr>
          <w:p w:rsidR="00085719" w:rsidRDefault="00D56DD1">
            <w:pPr>
              <w:jc w:val="center"/>
              <w:rPr>
                <w:rFonts w:ascii="宋体" w:hAnsi="宋体"/>
                <w:bCs/>
                <w:szCs w:val="21"/>
              </w:rPr>
            </w:pPr>
            <w:r>
              <w:rPr>
                <w:rFonts w:ascii="宋体" w:hAnsi="宋体" w:hint="eastAsia"/>
                <w:bCs/>
                <w:szCs w:val="21"/>
              </w:rPr>
              <w:t>4</w:t>
            </w:r>
          </w:p>
        </w:tc>
        <w:tc>
          <w:tcPr>
            <w:tcW w:w="1081" w:type="dxa"/>
            <w:vAlign w:val="center"/>
          </w:tcPr>
          <w:p w:rsidR="00085719" w:rsidRPr="003405C9" w:rsidRDefault="00D56DD1" w:rsidP="003405C9">
            <w:pPr>
              <w:spacing w:line="276" w:lineRule="auto"/>
              <w:jc w:val="center"/>
              <w:rPr>
                <w:szCs w:val="21"/>
              </w:rPr>
            </w:pPr>
            <w:r w:rsidRPr="003405C9">
              <w:rPr>
                <w:rFonts w:hint="eastAsia"/>
                <w:szCs w:val="21"/>
              </w:rPr>
              <w:t>拟安排的项目主要团队成员情况（项目负责人除外）</w:t>
            </w:r>
          </w:p>
        </w:tc>
        <w:tc>
          <w:tcPr>
            <w:tcW w:w="1069" w:type="dxa"/>
            <w:vAlign w:val="center"/>
          </w:tcPr>
          <w:p w:rsidR="00085719" w:rsidRDefault="00D56DD1">
            <w:pPr>
              <w:spacing w:line="276" w:lineRule="auto"/>
              <w:jc w:val="center"/>
              <w:rPr>
                <w:rFonts w:ascii="宋体" w:hAnsi="宋体"/>
                <w:szCs w:val="21"/>
              </w:rPr>
            </w:pPr>
            <w:r>
              <w:rPr>
                <w:rFonts w:ascii="宋体" w:hAnsi="宋体" w:hint="eastAsia"/>
                <w:szCs w:val="21"/>
              </w:rPr>
              <w:t>9</w:t>
            </w:r>
          </w:p>
        </w:tc>
        <w:tc>
          <w:tcPr>
            <w:tcW w:w="5812" w:type="dxa"/>
            <w:gridSpan w:val="3"/>
            <w:vAlign w:val="center"/>
          </w:tcPr>
          <w:p w:rsidR="00085719" w:rsidRDefault="00D56DD1">
            <w:pPr>
              <w:spacing w:line="276" w:lineRule="auto"/>
              <w:jc w:val="left"/>
              <w:rPr>
                <w:rFonts w:ascii="宋体" w:hAnsi="宋体"/>
                <w:b/>
                <w:sz w:val="20"/>
                <w:szCs w:val="20"/>
              </w:rPr>
            </w:pPr>
            <w:r>
              <w:rPr>
                <w:rFonts w:ascii="宋体" w:hAnsi="宋体" w:hint="eastAsia"/>
                <w:b/>
                <w:sz w:val="20"/>
                <w:szCs w:val="20"/>
              </w:rPr>
              <w:t>评审标准：</w:t>
            </w:r>
          </w:p>
          <w:p w:rsidR="00085719" w:rsidRDefault="00D56DD1">
            <w:pPr>
              <w:numPr>
                <w:ilvl w:val="0"/>
                <w:numId w:val="2"/>
              </w:numPr>
              <w:jc w:val="left"/>
              <w:rPr>
                <w:rFonts w:ascii="宋体" w:hAnsi="宋体"/>
                <w:bCs/>
                <w:sz w:val="20"/>
                <w:szCs w:val="20"/>
              </w:rPr>
            </w:pPr>
            <w:r>
              <w:rPr>
                <w:rFonts w:ascii="宋体" w:hAnsi="宋体" w:hint="eastAsia"/>
                <w:bCs/>
                <w:sz w:val="20"/>
                <w:szCs w:val="20"/>
              </w:rPr>
              <w:t>投标人拟安排项目团队成员需持有林业相关技术职称，其中①至少1名林业相关中级（含）以上技术职称，每有1人得3分，最高3分，无不得分；②至少1名林业相关初级（含）以上技术职称，有得2分，最高2分，无不得分；③团队成员具备“一张图”和森林督查年度更新（含设计、监理）经验，每有1人得2分，最高4分，无不得分。</w:t>
            </w:r>
          </w:p>
          <w:p w:rsidR="00085719" w:rsidRDefault="00D56DD1">
            <w:pPr>
              <w:numPr>
                <w:ilvl w:val="0"/>
                <w:numId w:val="2"/>
              </w:numPr>
              <w:jc w:val="left"/>
              <w:rPr>
                <w:rFonts w:ascii="宋体" w:hAnsi="宋体"/>
                <w:bCs/>
                <w:sz w:val="20"/>
                <w:szCs w:val="20"/>
              </w:rPr>
            </w:pPr>
            <w:r>
              <w:rPr>
                <w:rFonts w:ascii="宋体" w:hAnsi="宋体" w:hint="eastAsia"/>
                <w:bCs/>
                <w:sz w:val="20"/>
                <w:szCs w:val="20"/>
              </w:rPr>
              <w:t>以上人员不得重复使用。</w:t>
            </w:r>
          </w:p>
          <w:p w:rsidR="00085719" w:rsidRDefault="00D56DD1">
            <w:pPr>
              <w:spacing w:line="276" w:lineRule="auto"/>
              <w:jc w:val="left"/>
              <w:rPr>
                <w:rFonts w:ascii="宋体" w:hAnsi="宋体"/>
                <w:b/>
                <w:sz w:val="20"/>
                <w:szCs w:val="20"/>
              </w:rPr>
            </w:pPr>
            <w:r>
              <w:rPr>
                <w:rFonts w:ascii="宋体" w:hAnsi="宋体" w:hint="eastAsia"/>
                <w:b/>
                <w:sz w:val="20"/>
                <w:szCs w:val="20"/>
              </w:rPr>
              <w:t>证明文件：</w:t>
            </w:r>
          </w:p>
          <w:p w:rsidR="00085719" w:rsidRDefault="00D56DD1">
            <w:pPr>
              <w:jc w:val="left"/>
              <w:rPr>
                <w:rFonts w:ascii="宋体" w:hAnsi="宋体"/>
                <w:sz w:val="20"/>
                <w:szCs w:val="20"/>
              </w:rPr>
            </w:pPr>
            <w:r>
              <w:rPr>
                <w:rFonts w:ascii="宋体" w:hAnsi="宋体" w:hint="eastAsia"/>
                <w:sz w:val="20"/>
                <w:szCs w:val="20"/>
              </w:rPr>
              <w:t>1.投标人须提供项目团队人员的职称证书和近半年社保证明复印件，原件备查，未按要求提供或提供不清晰导致专家无法判断的不得分。</w:t>
            </w:r>
          </w:p>
          <w:p w:rsidR="00085719" w:rsidRDefault="00D56DD1">
            <w:pPr>
              <w:jc w:val="left"/>
              <w:rPr>
                <w:rFonts w:ascii="宋体" w:hAnsi="宋体"/>
                <w:b/>
                <w:sz w:val="20"/>
                <w:szCs w:val="20"/>
              </w:rPr>
            </w:pPr>
            <w:r>
              <w:rPr>
                <w:rFonts w:ascii="宋体" w:hAnsi="宋体" w:hint="eastAsia"/>
                <w:sz w:val="20"/>
                <w:szCs w:val="20"/>
              </w:rPr>
              <w:t>2.工作经验证明为项目合同、成果关键信息，通过合同、成果关键信息无法判断是否得分的，可提供合同甲方出具的证明文件。</w:t>
            </w:r>
          </w:p>
        </w:tc>
      </w:tr>
      <w:tr w:rsidR="00085719">
        <w:trPr>
          <w:trHeight w:val="1232"/>
        </w:trPr>
        <w:tc>
          <w:tcPr>
            <w:tcW w:w="680" w:type="dxa"/>
            <w:vAlign w:val="center"/>
          </w:tcPr>
          <w:p w:rsidR="00085719" w:rsidRDefault="00085719">
            <w:pPr>
              <w:rPr>
                <w:rFonts w:ascii="宋体" w:hAnsi="宋体" w:cs="宋体"/>
                <w:b/>
                <w:bCs/>
                <w:color w:val="0000FF"/>
                <w:sz w:val="24"/>
              </w:rPr>
            </w:pPr>
          </w:p>
        </w:tc>
        <w:tc>
          <w:tcPr>
            <w:tcW w:w="680" w:type="dxa"/>
            <w:vAlign w:val="center"/>
          </w:tcPr>
          <w:p w:rsidR="00085719" w:rsidRDefault="00D56DD1">
            <w:pPr>
              <w:jc w:val="center"/>
              <w:rPr>
                <w:rFonts w:ascii="宋体" w:hAnsi="宋体"/>
                <w:bCs/>
                <w:szCs w:val="21"/>
              </w:rPr>
            </w:pPr>
            <w:r>
              <w:rPr>
                <w:rFonts w:ascii="宋体" w:hAnsi="宋体" w:hint="eastAsia"/>
                <w:bCs/>
                <w:szCs w:val="21"/>
              </w:rPr>
              <w:t>5</w:t>
            </w:r>
          </w:p>
        </w:tc>
        <w:tc>
          <w:tcPr>
            <w:tcW w:w="1081" w:type="dxa"/>
            <w:vAlign w:val="center"/>
          </w:tcPr>
          <w:p w:rsidR="00085719" w:rsidRPr="003405C9" w:rsidRDefault="00D56DD1">
            <w:pPr>
              <w:spacing w:line="276" w:lineRule="auto"/>
              <w:jc w:val="center"/>
              <w:rPr>
                <w:szCs w:val="21"/>
              </w:rPr>
            </w:pPr>
            <w:r w:rsidRPr="003405C9">
              <w:rPr>
                <w:rFonts w:hint="eastAsia"/>
                <w:szCs w:val="21"/>
              </w:rPr>
              <w:t>服务网点</w:t>
            </w:r>
          </w:p>
        </w:tc>
        <w:tc>
          <w:tcPr>
            <w:tcW w:w="1069" w:type="dxa"/>
            <w:vAlign w:val="center"/>
          </w:tcPr>
          <w:p w:rsidR="00085719" w:rsidRDefault="00D56DD1">
            <w:pPr>
              <w:spacing w:line="276" w:lineRule="auto"/>
              <w:jc w:val="center"/>
              <w:rPr>
                <w:rFonts w:ascii="宋体" w:hAnsi="宋体"/>
                <w:szCs w:val="21"/>
              </w:rPr>
            </w:pPr>
            <w:r>
              <w:rPr>
                <w:rFonts w:ascii="宋体" w:hAnsi="宋体" w:hint="eastAsia"/>
                <w:szCs w:val="21"/>
              </w:rPr>
              <w:t>5</w:t>
            </w:r>
          </w:p>
        </w:tc>
        <w:tc>
          <w:tcPr>
            <w:tcW w:w="5812" w:type="dxa"/>
            <w:gridSpan w:val="3"/>
            <w:vAlign w:val="center"/>
          </w:tcPr>
          <w:p w:rsidR="00085719" w:rsidRDefault="00D56DD1">
            <w:pPr>
              <w:spacing w:line="276" w:lineRule="auto"/>
              <w:jc w:val="left"/>
              <w:rPr>
                <w:rFonts w:ascii="宋体" w:hAnsi="宋体"/>
                <w:sz w:val="20"/>
                <w:szCs w:val="20"/>
              </w:rPr>
            </w:pPr>
            <w:r>
              <w:rPr>
                <w:rFonts w:ascii="宋体" w:hAnsi="宋体" w:hint="eastAsia"/>
                <w:sz w:val="20"/>
                <w:szCs w:val="20"/>
              </w:rPr>
              <w:t>深圳供应商或非深圳</w:t>
            </w:r>
            <w:proofErr w:type="gramStart"/>
            <w:r>
              <w:rPr>
                <w:rFonts w:ascii="宋体" w:hAnsi="宋体" w:hint="eastAsia"/>
                <w:sz w:val="20"/>
                <w:szCs w:val="20"/>
              </w:rPr>
              <w:t>供应商但在</w:t>
            </w:r>
            <w:proofErr w:type="gramEnd"/>
            <w:r>
              <w:rPr>
                <w:rFonts w:ascii="宋体" w:hAnsi="宋体" w:hint="eastAsia"/>
                <w:sz w:val="20"/>
                <w:szCs w:val="20"/>
              </w:rPr>
              <w:t>深圳有合法注册的分公司（分公司的必须提供分公司营业执照扫描件），实际营业地址在深圳市，得5分；否则不得分。</w:t>
            </w:r>
          </w:p>
        </w:tc>
      </w:tr>
      <w:tr w:rsidR="00085719">
        <w:tc>
          <w:tcPr>
            <w:tcW w:w="680" w:type="dxa"/>
            <w:vMerge w:val="restart"/>
          </w:tcPr>
          <w:p w:rsidR="00085719" w:rsidRDefault="00D56DD1">
            <w:pPr>
              <w:jc w:val="center"/>
              <w:rPr>
                <w:rFonts w:ascii="宋体" w:hAnsi="宋体" w:cs="宋体"/>
                <w:b/>
                <w:bCs/>
                <w:color w:val="0000FF"/>
                <w:sz w:val="24"/>
              </w:rPr>
            </w:pPr>
            <w:r>
              <w:rPr>
                <w:b/>
                <w:bCs/>
                <w:color w:val="0000FF"/>
              </w:rPr>
              <w:t>3</w:t>
            </w:r>
          </w:p>
        </w:tc>
        <w:tc>
          <w:tcPr>
            <w:tcW w:w="2830" w:type="dxa"/>
            <w:gridSpan w:val="3"/>
          </w:tcPr>
          <w:p w:rsidR="00085719" w:rsidRDefault="00D56DD1">
            <w:pPr>
              <w:jc w:val="center"/>
              <w:rPr>
                <w:rFonts w:ascii="宋体" w:hAnsi="宋体" w:cs="宋体"/>
                <w:b/>
                <w:bCs/>
                <w:color w:val="0000FF"/>
                <w:sz w:val="24"/>
              </w:rPr>
            </w:pPr>
            <w:r>
              <w:rPr>
                <w:b/>
                <w:bCs/>
                <w:color w:val="0000FF"/>
              </w:rPr>
              <w:t>技术部分</w:t>
            </w:r>
          </w:p>
        </w:tc>
        <w:tc>
          <w:tcPr>
            <w:tcW w:w="5812" w:type="dxa"/>
            <w:gridSpan w:val="3"/>
          </w:tcPr>
          <w:p w:rsidR="00085719" w:rsidRDefault="00D56DD1">
            <w:pPr>
              <w:jc w:val="center"/>
              <w:rPr>
                <w:rFonts w:ascii="宋体" w:hAnsi="宋体" w:cs="宋体"/>
                <w:b/>
                <w:bCs/>
                <w:color w:val="0000FF"/>
                <w:sz w:val="24"/>
              </w:rPr>
            </w:pPr>
            <w:r>
              <w:rPr>
                <w:rFonts w:ascii="宋体" w:hAnsi="宋体" w:cs="宋体" w:hint="eastAsia"/>
                <w:b/>
                <w:bCs/>
                <w:color w:val="0000FF"/>
                <w:sz w:val="24"/>
              </w:rPr>
              <w:t>≤40</w:t>
            </w:r>
          </w:p>
        </w:tc>
      </w:tr>
      <w:tr w:rsidR="00085719">
        <w:tc>
          <w:tcPr>
            <w:tcW w:w="680" w:type="dxa"/>
            <w:vMerge/>
            <w:shd w:val="clear" w:color="auto" w:fill="E6EFFA"/>
            <w:vAlign w:val="center"/>
          </w:tcPr>
          <w:p w:rsidR="00085719" w:rsidRDefault="00085719">
            <w:pPr>
              <w:rPr>
                <w:rFonts w:ascii="宋体" w:hAnsi="宋体" w:cs="宋体"/>
                <w:b/>
                <w:bCs/>
                <w:color w:val="0000FF"/>
                <w:sz w:val="24"/>
              </w:rPr>
            </w:pPr>
          </w:p>
        </w:tc>
        <w:tc>
          <w:tcPr>
            <w:tcW w:w="680" w:type="dxa"/>
            <w:shd w:val="clear" w:color="auto" w:fill="E6EFFA"/>
            <w:vAlign w:val="center"/>
          </w:tcPr>
          <w:p w:rsidR="00085719" w:rsidRDefault="00D56DD1">
            <w:pPr>
              <w:jc w:val="center"/>
              <w:rPr>
                <w:rFonts w:ascii="宋体" w:hAnsi="宋体" w:cs="宋体"/>
                <w:szCs w:val="21"/>
              </w:rPr>
            </w:pPr>
            <w:r>
              <w:rPr>
                <w:szCs w:val="21"/>
              </w:rPr>
              <w:t>序号</w:t>
            </w:r>
          </w:p>
        </w:tc>
        <w:tc>
          <w:tcPr>
            <w:tcW w:w="1081" w:type="dxa"/>
            <w:shd w:val="clear" w:color="auto" w:fill="E6EFFA"/>
            <w:vAlign w:val="center"/>
          </w:tcPr>
          <w:p w:rsidR="00085719" w:rsidRDefault="00D56DD1">
            <w:pPr>
              <w:jc w:val="center"/>
              <w:rPr>
                <w:rFonts w:ascii="宋体" w:hAnsi="宋体" w:cs="宋体"/>
                <w:szCs w:val="21"/>
              </w:rPr>
            </w:pPr>
            <w:r>
              <w:rPr>
                <w:szCs w:val="21"/>
              </w:rPr>
              <w:t>评分因素</w:t>
            </w:r>
          </w:p>
        </w:tc>
        <w:tc>
          <w:tcPr>
            <w:tcW w:w="1069" w:type="dxa"/>
            <w:shd w:val="clear" w:color="auto" w:fill="E6EFFA"/>
            <w:vAlign w:val="center"/>
          </w:tcPr>
          <w:p w:rsidR="00085719" w:rsidRDefault="00D56DD1">
            <w:pPr>
              <w:jc w:val="center"/>
              <w:rPr>
                <w:rFonts w:ascii="宋体" w:hAnsi="宋体" w:cs="宋体"/>
                <w:szCs w:val="21"/>
              </w:rPr>
            </w:pPr>
            <w:r>
              <w:rPr>
                <w:rFonts w:ascii="宋体" w:hAnsi="宋体" w:cs="宋体" w:hint="eastAsia"/>
                <w:szCs w:val="21"/>
              </w:rPr>
              <w:t>分值范围</w:t>
            </w:r>
          </w:p>
        </w:tc>
        <w:tc>
          <w:tcPr>
            <w:tcW w:w="5812" w:type="dxa"/>
            <w:gridSpan w:val="3"/>
            <w:shd w:val="clear" w:color="auto" w:fill="E6EFFA"/>
            <w:vAlign w:val="center"/>
          </w:tcPr>
          <w:p w:rsidR="00085719" w:rsidRDefault="00D56DD1">
            <w:pPr>
              <w:jc w:val="center"/>
              <w:rPr>
                <w:rFonts w:ascii="宋体" w:hAnsi="宋体" w:cs="宋体"/>
                <w:szCs w:val="21"/>
              </w:rPr>
            </w:pPr>
            <w:r>
              <w:rPr>
                <w:szCs w:val="21"/>
              </w:rPr>
              <w:t>评分准则</w:t>
            </w:r>
          </w:p>
        </w:tc>
      </w:tr>
      <w:tr w:rsidR="00085719">
        <w:trPr>
          <w:trHeight w:val="3003"/>
        </w:trPr>
        <w:tc>
          <w:tcPr>
            <w:tcW w:w="680" w:type="dxa"/>
            <w:vMerge/>
            <w:vAlign w:val="center"/>
          </w:tcPr>
          <w:p w:rsidR="00085719" w:rsidRDefault="00085719">
            <w:pPr>
              <w:rPr>
                <w:rFonts w:ascii="宋体" w:hAnsi="宋体" w:cs="宋体"/>
                <w:b/>
                <w:bCs/>
                <w:color w:val="0000FF"/>
                <w:sz w:val="24"/>
              </w:rPr>
            </w:pPr>
          </w:p>
        </w:tc>
        <w:tc>
          <w:tcPr>
            <w:tcW w:w="680" w:type="dxa"/>
            <w:vAlign w:val="center"/>
          </w:tcPr>
          <w:p w:rsidR="00085719" w:rsidRDefault="00D56DD1">
            <w:pPr>
              <w:jc w:val="center"/>
              <w:rPr>
                <w:rFonts w:ascii="宋体" w:hAnsi="宋体" w:cs="宋体"/>
                <w:szCs w:val="21"/>
              </w:rPr>
            </w:pPr>
            <w:r>
              <w:rPr>
                <w:rFonts w:ascii="宋体" w:hAnsi="宋体" w:cs="宋体" w:hint="eastAsia"/>
                <w:szCs w:val="21"/>
              </w:rPr>
              <w:t>1</w:t>
            </w:r>
          </w:p>
        </w:tc>
        <w:tc>
          <w:tcPr>
            <w:tcW w:w="1081" w:type="dxa"/>
            <w:vAlign w:val="center"/>
          </w:tcPr>
          <w:p w:rsidR="00085719" w:rsidRDefault="00D56DD1">
            <w:pPr>
              <w:spacing w:line="276" w:lineRule="auto"/>
              <w:rPr>
                <w:szCs w:val="21"/>
              </w:rPr>
            </w:pPr>
            <w:r>
              <w:rPr>
                <w:rFonts w:hint="eastAsia"/>
                <w:szCs w:val="21"/>
              </w:rPr>
              <w:t>实施方案</w:t>
            </w:r>
          </w:p>
        </w:tc>
        <w:tc>
          <w:tcPr>
            <w:tcW w:w="1069" w:type="dxa"/>
            <w:vAlign w:val="center"/>
          </w:tcPr>
          <w:p w:rsidR="00085719" w:rsidRDefault="00D56DD1">
            <w:pPr>
              <w:jc w:val="center"/>
              <w:rPr>
                <w:rFonts w:ascii="宋体" w:hAnsi="宋体"/>
                <w:kern w:val="0"/>
                <w:szCs w:val="21"/>
              </w:rPr>
            </w:pPr>
            <w:r>
              <w:rPr>
                <w:rFonts w:ascii="宋体" w:hAnsi="宋体" w:hint="eastAsia"/>
                <w:kern w:val="0"/>
                <w:szCs w:val="21"/>
              </w:rPr>
              <w:t>10</w:t>
            </w:r>
          </w:p>
        </w:tc>
        <w:tc>
          <w:tcPr>
            <w:tcW w:w="5812" w:type="dxa"/>
            <w:gridSpan w:val="3"/>
            <w:vAlign w:val="center"/>
          </w:tcPr>
          <w:p w:rsidR="00085719" w:rsidRPr="00B47681" w:rsidRDefault="00D56DD1">
            <w:pPr>
              <w:jc w:val="left"/>
              <w:rPr>
                <w:b/>
                <w:bCs/>
                <w:sz w:val="20"/>
                <w:szCs w:val="20"/>
              </w:rPr>
            </w:pPr>
            <w:r w:rsidRPr="00B47681">
              <w:rPr>
                <w:rFonts w:hint="eastAsia"/>
                <w:b/>
                <w:bCs/>
                <w:sz w:val="20"/>
                <w:szCs w:val="20"/>
              </w:rPr>
              <w:t>评审内容：</w:t>
            </w:r>
          </w:p>
          <w:p w:rsidR="00085719" w:rsidRPr="00B47681" w:rsidRDefault="00D56DD1">
            <w:pPr>
              <w:jc w:val="left"/>
              <w:rPr>
                <w:sz w:val="20"/>
                <w:szCs w:val="20"/>
              </w:rPr>
            </w:pPr>
            <w:r w:rsidRPr="00B47681">
              <w:rPr>
                <w:rFonts w:hint="eastAsia"/>
                <w:sz w:val="20"/>
                <w:szCs w:val="20"/>
              </w:rPr>
              <w:t>根据投标人制定的项目实施方案评价，实施方案内容包括但不限于工作方法、工作手段、工作流程等。</w:t>
            </w:r>
          </w:p>
          <w:p w:rsidR="00085719" w:rsidRPr="00B47681" w:rsidRDefault="00D56DD1">
            <w:pPr>
              <w:jc w:val="left"/>
              <w:rPr>
                <w:b/>
                <w:bCs/>
                <w:sz w:val="20"/>
                <w:szCs w:val="20"/>
              </w:rPr>
            </w:pPr>
            <w:r w:rsidRPr="00B47681">
              <w:rPr>
                <w:rFonts w:hint="eastAsia"/>
                <w:b/>
                <w:bCs/>
                <w:sz w:val="20"/>
                <w:szCs w:val="20"/>
              </w:rPr>
              <w:t>评分标准：</w:t>
            </w:r>
          </w:p>
          <w:p w:rsidR="00085719" w:rsidRPr="00B47681" w:rsidRDefault="00D56DD1">
            <w:pPr>
              <w:jc w:val="left"/>
              <w:rPr>
                <w:sz w:val="20"/>
                <w:szCs w:val="20"/>
              </w:rPr>
            </w:pPr>
            <w:r w:rsidRPr="00B47681">
              <w:rPr>
                <w:rFonts w:hint="eastAsia"/>
                <w:sz w:val="20"/>
                <w:szCs w:val="20"/>
              </w:rPr>
              <w:t xml:space="preserve">1. </w:t>
            </w:r>
            <w:r w:rsidRPr="00B47681">
              <w:rPr>
                <w:rFonts w:hint="eastAsia"/>
                <w:sz w:val="20"/>
                <w:szCs w:val="20"/>
              </w:rPr>
              <w:t>实施方案内容全面具体；</w:t>
            </w:r>
          </w:p>
          <w:p w:rsidR="00085719" w:rsidRPr="00B47681" w:rsidRDefault="00D56DD1">
            <w:pPr>
              <w:jc w:val="left"/>
              <w:rPr>
                <w:sz w:val="20"/>
                <w:szCs w:val="20"/>
              </w:rPr>
            </w:pPr>
            <w:r w:rsidRPr="00B47681">
              <w:rPr>
                <w:rFonts w:hint="eastAsia"/>
                <w:sz w:val="20"/>
                <w:szCs w:val="20"/>
              </w:rPr>
              <w:t xml:space="preserve">2. </w:t>
            </w:r>
            <w:r w:rsidRPr="00B47681">
              <w:rPr>
                <w:rFonts w:hint="eastAsia"/>
                <w:sz w:val="20"/>
                <w:szCs w:val="20"/>
              </w:rPr>
              <w:t>实施方案科学合理；</w:t>
            </w:r>
          </w:p>
          <w:p w:rsidR="00085719" w:rsidRPr="00B47681" w:rsidRDefault="00D56DD1">
            <w:pPr>
              <w:jc w:val="left"/>
              <w:rPr>
                <w:sz w:val="20"/>
                <w:szCs w:val="20"/>
              </w:rPr>
            </w:pPr>
            <w:r w:rsidRPr="00B47681">
              <w:rPr>
                <w:rFonts w:hint="eastAsia"/>
                <w:sz w:val="20"/>
                <w:szCs w:val="20"/>
              </w:rPr>
              <w:t xml:space="preserve">3. </w:t>
            </w:r>
            <w:r w:rsidRPr="00B47681">
              <w:rPr>
                <w:rFonts w:hint="eastAsia"/>
                <w:sz w:val="20"/>
                <w:szCs w:val="20"/>
              </w:rPr>
              <w:t>实施方案可操作性强。</w:t>
            </w:r>
          </w:p>
          <w:p w:rsidR="00085719" w:rsidRPr="00B47681" w:rsidRDefault="00D56DD1">
            <w:pPr>
              <w:jc w:val="left"/>
              <w:rPr>
                <w:sz w:val="20"/>
                <w:szCs w:val="20"/>
              </w:rPr>
            </w:pPr>
            <w:r w:rsidRPr="00B47681">
              <w:rPr>
                <w:rFonts w:hint="eastAsia"/>
                <w:sz w:val="20"/>
                <w:szCs w:val="20"/>
              </w:rPr>
              <w:t>满足以上</w:t>
            </w:r>
            <w:r w:rsidRPr="00B47681">
              <w:rPr>
                <w:rFonts w:hint="eastAsia"/>
                <w:sz w:val="20"/>
                <w:szCs w:val="20"/>
              </w:rPr>
              <w:t>3</w:t>
            </w:r>
            <w:r w:rsidRPr="00B47681">
              <w:rPr>
                <w:rFonts w:hint="eastAsia"/>
                <w:sz w:val="20"/>
                <w:szCs w:val="20"/>
              </w:rPr>
              <w:t>项得</w:t>
            </w:r>
            <w:r w:rsidRPr="00B47681">
              <w:rPr>
                <w:rFonts w:hint="eastAsia"/>
                <w:sz w:val="20"/>
                <w:szCs w:val="20"/>
              </w:rPr>
              <w:t>10</w:t>
            </w:r>
            <w:r w:rsidRPr="00B47681">
              <w:rPr>
                <w:rFonts w:hint="eastAsia"/>
                <w:sz w:val="20"/>
                <w:szCs w:val="20"/>
              </w:rPr>
              <w:t>分，满足以上</w:t>
            </w:r>
            <w:r w:rsidRPr="00B47681">
              <w:rPr>
                <w:rFonts w:hint="eastAsia"/>
                <w:sz w:val="20"/>
                <w:szCs w:val="20"/>
              </w:rPr>
              <w:t>2</w:t>
            </w:r>
            <w:r w:rsidRPr="00B47681">
              <w:rPr>
                <w:rFonts w:hint="eastAsia"/>
                <w:sz w:val="20"/>
                <w:szCs w:val="20"/>
              </w:rPr>
              <w:t>项得</w:t>
            </w:r>
            <w:r w:rsidRPr="00B47681">
              <w:rPr>
                <w:rFonts w:hint="eastAsia"/>
                <w:sz w:val="20"/>
                <w:szCs w:val="20"/>
              </w:rPr>
              <w:t>7</w:t>
            </w:r>
            <w:r w:rsidRPr="00B47681">
              <w:rPr>
                <w:rFonts w:hint="eastAsia"/>
                <w:sz w:val="20"/>
                <w:szCs w:val="20"/>
              </w:rPr>
              <w:t>分，满足以上</w:t>
            </w:r>
            <w:r w:rsidRPr="00B47681">
              <w:rPr>
                <w:rFonts w:hint="eastAsia"/>
                <w:sz w:val="20"/>
                <w:szCs w:val="20"/>
              </w:rPr>
              <w:t>1</w:t>
            </w:r>
            <w:r w:rsidRPr="00B47681">
              <w:rPr>
                <w:rFonts w:hint="eastAsia"/>
                <w:sz w:val="20"/>
                <w:szCs w:val="20"/>
              </w:rPr>
              <w:t>项得</w:t>
            </w:r>
            <w:r w:rsidRPr="00B47681">
              <w:rPr>
                <w:rFonts w:hint="eastAsia"/>
                <w:sz w:val="20"/>
                <w:szCs w:val="20"/>
              </w:rPr>
              <w:t>4</w:t>
            </w:r>
            <w:r w:rsidRPr="00B47681">
              <w:rPr>
                <w:rFonts w:hint="eastAsia"/>
                <w:sz w:val="20"/>
                <w:szCs w:val="20"/>
              </w:rPr>
              <w:t>分；未提供或不能清晰判断内容的不得分。</w:t>
            </w:r>
          </w:p>
        </w:tc>
      </w:tr>
      <w:tr w:rsidR="00085719">
        <w:trPr>
          <w:trHeight w:val="2729"/>
        </w:trPr>
        <w:tc>
          <w:tcPr>
            <w:tcW w:w="680" w:type="dxa"/>
            <w:vMerge/>
            <w:vAlign w:val="center"/>
          </w:tcPr>
          <w:p w:rsidR="00085719" w:rsidRDefault="00085719">
            <w:pPr>
              <w:rPr>
                <w:rFonts w:ascii="宋体" w:hAnsi="宋体" w:cs="宋体"/>
                <w:b/>
                <w:bCs/>
                <w:color w:val="0000FF"/>
                <w:sz w:val="24"/>
              </w:rPr>
            </w:pPr>
          </w:p>
        </w:tc>
        <w:tc>
          <w:tcPr>
            <w:tcW w:w="680" w:type="dxa"/>
            <w:vAlign w:val="center"/>
          </w:tcPr>
          <w:p w:rsidR="00085719" w:rsidRDefault="00D56DD1">
            <w:pPr>
              <w:jc w:val="center"/>
              <w:rPr>
                <w:rFonts w:ascii="宋体" w:hAnsi="宋体" w:cs="宋体"/>
                <w:szCs w:val="21"/>
              </w:rPr>
            </w:pPr>
            <w:r>
              <w:rPr>
                <w:rFonts w:ascii="宋体" w:hAnsi="宋体" w:cs="宋体" w:hint="eastAsia"/>
                <w:szCs w:val="21"/>
              </w:rPr>
              <w:t>2</w:t>
            </w:r>
          </w:p>
        </w:tc>
        <w:tc>
          <w:tcPr>
            <w:tcW w:w="1081" w:type="dxa"/>
            <w:vAlign w:val="center"/>
          </w:tcPr>
          <w:p w:rsidR="00085719" w:rsidRDefault="00D56DD1">
            <w:pPr>
              <w:spacing w:line="276" w:lineRule="auto"/>
              <w:rPr>
                <w:szCs w:val="21"/>
              </w:rPr>
            </w:pPr>
            <w:r>
              <w:rPr>
                <w:rFonts w:hint="eastAsia"/>
                <w:szCs w:val="21"/>
              </w:rPr>
              <w:t>项目重点难点分析、应对措施及相关的合理化建议</w:t>
            </w:r>
          </w:p>
        </w:tc>
        <w:tc>
          <w:tcPr>
            <w:tcW w:w="1069" w:type="dxa"/>
            <w:vAlign w:val="center"/>
          </w:tcPr>
          <w:p w:rsidR="00085719" w:rsidRDefault="00D56DD1">
            <w:pPr>
              <w:jc w:val="center"/>
              <w:rPr>
                <w:rFonts w:ascii="宋体" w:hAnsi="宋体"/>
                <w:kern w:val="0"/>
                <w:szCs w:val="21"/>
              </w:rPr>
            </w:pPr>
            <w:r>
              <w:rPr>
                <w:rFonts w:ascii="宋体" w:hAnsi="宋体" w:hint="eastAsia"/>
                <w:kern w:val="0"/>
                <w:szCs w:val="21"/>
              </w:rPr>
              <w:t>10</w:t>
            </w:r>
          </w:p>
        </w:tc>
        <w:tc>
          <w:tcPr>
            <w:tcW w:w="5812" w:type="dxa"/>
            <w:gridSpan w:val="3"/>
            <w:vAlign w:val="center"/>
          </w:tcPr>
          <w:p w:rsidR="00085719" w:rsidRPr="00B47681" w:rsidRDefault="00D56DD1">
            <w:pPr>
              <w:ind w:left="201" w:hangingChars="100" w:hanging="201"/>
              <w:rPr>
                <w:sz w:val="20"/>
                <w:szCs w:val="20"/>
              </w:rPr>
            </w:pPr>
            <w:r w:rsidRPr="00B47681">
              <w:rPr>
                <w:rFonts w:hint="eastAsia"/>
                <w:b/>
                <w:bCs/>
                <w:sz w:val="20"/>
                <w:szCs w:val="20"/>
              </w:rPr>
              <w:t>评审内容：</w:t>
            </w:r>
            <w:r w:rsidRPr="00B47681">
              <w:rPr>
                <w:rFonts w:hint="eastAsia"/>
                <w:sz w:val="20"/>
                <w:szCs w:val="20"/>
              </w:rPr>
              <w:t>对投标文件的重点难点分析、应对措施及相关的合理化建议进行综合评分。</w:t>
            </w:r>
          </w:p>
          <w:p w:rsidR="00085719" w:rsidRPr="00B47681" w:rsidRDefault="00D56DD1">
            <w:pPr>
              <w:ind w:left="201" w:hangingChars="100" w:hanging="201"/>
              <w:rPr>
                <w:b/>
                <w:bCs/>
                <w:sz w:val="20"/>
                <w:szCs w:val="20"/>
              </w:rPr>
            </w:pPr>
            <w:r w:rsidRPr="00B47681">
              <w:rPr>
                <w:rFonts w:hint="eastAsia"/>
                <w:b/>
                <w:bCs/>
                <w:sz w:val="20"/>
                <w:szCs w:val="20"/>
              </w:rPr>
              <w:t>评分标准：</w:t>
            </w:r>
          </w:p>
          <w:p w:rsidR="00085719" w:rsidRPr="00B47681" w:rsidRDefault="00D56DD1" w:rsidP="00D8612B">
            <w:pPr>
              <w:ind w:left="200" w:hangingChars="100" w:hanging="200"/>
              <w:rPr>
                <w:sz w:val="20"/>
                <w:szCs w:val="20"/>
              </w:rPr>
            </w:pPr>
            <w:r w:rsidRPr="00B47681">
              <w:rPr>
                <w:rFonts w:hint="eastAsia"/>
                <w:sz w:val="20"/>
                <w:szCs w:val="20"/>
              </w:rPr>
              <w:t>1.</w:t>
            </w:r>
            <w:r w:rsidRPr="00B47681">
              <w:rPr>
                <w:rFonts w:hint="eastAsia"/>
                <w:sz w:val="20"/>
                <w:szCs w:val="20"/>
              </w:rPr>
              <w:t>分析全面准确；</w:t>
            </w:r>
          </w:p>
          <w:p w:rsidR="00085719" w:rsidRPr="00B47681" w:rsidRDefault="00D56DD1" w:rsidP="00D8612B">
            <w:pPr>
              <w:ind w:left="200" w:hangingChars="100" w:hanging="200"/>
              <w:rPr>
                <w:sz w:val="20"/>
                <w:szCs w:val="20"/>
              </w:rPr>
            </w:pPr>
            <w:r w:rsidRPr="00B47681">
              <w:rPr>
                <w:rFonts w:hint="eastAsia"/>
                <w:sz w:val="20"/>
                <w:szCs w:val="20"/>
              </w:rPr>
              <w:t>2.</w:t>
            </w:r>
            <w:r w:rsidRPr="00B47681">
              <w:rPr>
                <w:rFonts w:hint="eastAsia"/>
                <w:sz w:val="20"/>
                <w:szCs w:val="20"/>
              </w:rPr>
              <w:t>应对措施得力；</w:t>
            </w:r>
          </w:p>
          <w:p w:rsidR="00085719" w:rsidRPr="00B47681" w:rsidRDefault="00D56DD1" w:rsidP="00D8612B">
            <w:pPr>
              <w:ind w:left="200" w:hangingChars="100" w:hanging="200"/>
              <w:rPr>
                <w:sz w:val="20"/>
                <w:szCs w:val="20"/>
              </w:rPr>
            </w:pPr>
            <w:r w:rsidRPr="00B47681">
              <w:rPr>
                <w:rFonts w:hint="eastAsia"/>
                <w:sz w:val="20"/>
                <w:szCs w:val="20"/>
              </w:rPr>
              <w:t>3.</w:t>
            </w:r>
            <w:r w:rsidRPr="00B47681">
              <w:rPr>
                <w:rFonts w:hint="eastAsia"/>
                <w:sz w:val="20"/>
                <w:szCs w:val="20"/>
              </w:rPr>
              <w:t>相关建议合理、有建设性。</w:t>
            </w:r>
          </w:p>
          <w:p w:rsidR="00085719" w:rsidRPr="00B47681" w:rsidRDefault="00D56DD1" w:rsidP="00D8612B">
            <w:pPr>
              <w:ind w:left="200" w:hangingChars="100" w:hanging="200"/>
              <w:rPr>
                <w:sz w:val="20"/>
                <w:szCs w:val="20"/>
              </w:rPr>
            </w:pPr>
            <w:r w:rsidRPr="00B47681">
              <w:rPr>
                <w:rFonts w:hint="eastAsia"/>
                <w:sz w:val="20"/>
                <w:szCs w:val="20"/>
              </w:rPr>
              <w:t>满足以上</w:t>
            </w:r>
            <w:r w:rsidRPr="00B47681">
              <w:rPr>
                <w:rFonts w:hint="eastAsia"/>
                <w:sz w:val="20"/>
                <w:szCs w:val="20"/>
              </w:rPr>
              <w:t>3</w:t>
            </w:r>
            <w:r w:rsidRPr="00B47681">
              <w:rPr>
                <w:rFonts w:hint="eastAsia"/>
                <w:sz w:val="20"/>
                <w:szCs w:val="20"/>
              </w:rPr>
              <w:t>项得</w:t>
            </w:r>
            <w:r w:rsidRPr="00B47681">
              <w:rPr>
                <w:rFonts w:hint="eastAsia"/>
                <w:sz w:val="20"/>
                <w:szCs w:val="20"/>
              </w:rPr>
              <w:t>10</w:t>
            </w:r>
            <w:r w:rsidRPr="00B47681">
              <w:rPr>
                <w:rFonts w:hint="eastAsia"/>
                <w:sz w:val="20"/>
                <w:szCs w:val="20"/>
              </w:rPr>
              <w:t>分，满足以上</w:t>
            </w:r>
            <w:r w:rsidRPr="00B47681">
              <w:rPr>
                <w:rFonts w:hint="eastAsia"/>
                <w:sz w:val="20"/>
                <w:szCs w:val="20"/>
              </w:rPr>
              <w:t>2</w:t>
            </w:r>
            <w:r w:rsidRPr="00B47681">
              <w:rPr>
                <w:rFonts w:hint="eastAsia"/>
                <w:sz w:val="20"/>
                <w:szCs w:val="20"/>
              </w:rPr>
              <w:t>项得</w:t>
            </w:r>
            <w:r w:rsidRPr="00B47681">
              <w:rPr>
                <w:rFonts w:hint="eastAsia"/>
                <w:sz w:val="20"/>
                <w:szCs w:val="20"/>
              </w:rPr>
              <w:t>7</w:t>
            </w:r>
            <w:r w:rsidRPr="00B47681">
              <w:rPr>
                <w:rFonts w:hint="eastAsia"/>
                <w:sz w:val="20"/>
                <w:szCs w:val="20"/>
              </w:rPr>
              <w:t>分，满足以上</w:t>
            </w:r>
            <w:r w:rsidRPr="00B47681">
              <w:rPr>
                <w:rFonts w:hint="eastAsia"/>
                <w:sz w:val="20"/>
                <w:szCs w:val="20"/>
              </w:rPr>
              <w:t>1</w:t>
            </w:r>
            <w:r w:rsidRPr="00B47681">
              <w:rPr>
                <w:rFonts w:hint="eastAsia"/>
                <w:sz w:val="20"/>
                <w:szCs w:val="20"/>
              </w:rPr>
              <w:t>项得</w:t>
            </w:r>
            <w:r w:rsidRPr="00B47681">
              <w:rPr>
                <w:rFonts w:hint="eastAsia"/>
                <w:sz w:val="20"/>
                <w:szCs w:val="20"/>
              </w:rPr>
              <w:t>4</w:t>
            </w:r>
            <w:r w:rsidRPr="00B47681">
              <w:rPr>
                <w:rFonts w:hint="eastAsia"/>
                <w:sz w:val="20"/>
                <w:szCs w:val="20"/>
              </w:rPr>
              <w:t>分；未提供或不能清晰判断内容的不得分。</w:t>
            </w:r>
          </w:p>
        </w:tc>
      </w:tr>
      <w:tr w:rsidR="00085719">
        <w:trPr>
          <w:trHeight w:val="2778"/>
        </w:trPr>
        <w:tc>
          <w:tcPr>
            <w:tcW w:w="680" w:type="dxa"/>
            <w:vMerge/>
            <w:vAlign w:val="center"/>
          </w:tcPr>
          <w:p w:rsidR="00085719" w:rsidRDefault="00085719">
            <w:pPr>
              <w:rPr>
                <w:rFonts w:ascii="宋体" w:hAnsi="宋体" w:cs="宋体"/>
                <w:b/>
                <w:bCs/>
                <w:color w:val="0000FF"/>
                <w:sz w:val="24"/>
              </w:rPr>
            </w:pPr>
          </w:p>
        </w:tc>
        <w:tc>
          <w:tcPr>
            <w:tcW w:w="680" w:type="dxa"/>
            <w:vAlign w:val="center"/>
          </w:tcPr>
          <w:p w:rsidR="00085719" w:rsidRDefault="00D56DD1">
            <w:pPr>
              <w:jc w:val="center"/>
              <w:rPr>
                <w:rFonts w:ascii="宋体" w:hAnsi="宋体" w:cs="宋体"/>
                <w:szCs w:val="21"/>
              </w:rPr>
            </w:pPr>
            <w:r>
              <w:rPr>
                <w:rFonts w:ascii="宋体" w:hAnsi="宋体" w:cs="宋体" w:hint="eastAsia"/>
                <w:szCs w:val="21"/>
              </w:rPr>
              <w:t>3</w:t>
            </w:r>
          </w:p>
        </w:tc>
        <w:tc>
          <w:tcPr>
            <w:tcW w:w="1081" w:type="dxa"/>
            <w:vAlign w:val="center"/>
          </w:tcPr>
          <w:p w:rsidR="00085719" w:rsidRDefault="00D56DD1">
            <w:pPr>
              <w:spacing w:line="276" w:lineRule="auto"/>
              <w:rPr>
                <w:rFonts w:ascii="宋体" w:hAnsi="宋体"/>
                <w:szCs w:val="21"/>
              </w:rPr>
            </w:pPr>
            <w:r>
              <w:rPr>
                <w:rFonts w:ascii="宋体" w:hAnsi="宋体" w:hint="eastAsia"/>
                <w:szCs w:val="21"/>
              </w:rPr>
              <w:t>质量（完成时间、安全、环保）保障措施及方案</w:t>
            </w:r>
          </w:p>
        </w:tc>
        <w:tc>
          <w:tcPr>
            <w:tcW w:w="1069" w:type="dxa"/>
            <w:vAlign w:val="center"/>
          </w:tcPr>
          <w:p w:rsidR="00085719" w:rsidRDefault="00D56DD1">
            <w:pPr>
              <w:jc w:val="center"/>
              <w:rPr>
                <w:rFonts w:ascii="宋体" w:hAnsi="宋体"/>
                <w:kern w:val="0"/>
                <w:szCs w:val="21"/>
              </w:rPr>
            </w:pPr>
            <w:r>
              <w:rPr>
                <w:rFonts w:ascii="宋体" w:hAnsi="宋体" w:hint="eastAsia"/>
                <w:kern w:val="0"/>
                <w:szCs w:val="21"/>
              </w:rPr>
              <w:t>10</w:t>
            </w:r>
          </w:p>
        </w:tc>
        <w:tc>
          <w:tcPr>
            <w:tcW w:w="5812" w:type="dxa"/>
            <w:gridSpan w:val="3"/>
            <w:vAlign w:val="center"/>
          </w:tcPr>
          <w:p w:rsidR="00085719" w:rsidRPr="00B47681" w:rsidRDefault="00D56DD1">
            <w:pPr>
              <w:jc w:val="left"/>
              <w:rPr>
                <w:b/>
                <w:bCs/>
                <w:sz w:val="20"/>
                <w:szCs w:val="20"/>
              </w:rPr>
            </w:pPr>
            <w:r w:rsidRPr="00B47681">
              <w:rPr>
                <w:rFonts w:hint="eastAsia"/>
                <w:b/>
                <w:bCs/>
                <w:sz w:val="20"/>
                <w:szCs w:val="20"/>
              </w:rPr>
              <w:t>评审内容：</w:t>
            </w:r>
          </w:p>
          <w:p w:rsidR="00085719" w:rsidRPr="00B47681" w:rsidRDefault="00D56DD1">
            <w:pPr>
              <w:jc w:val="left"/>
              <w:rPr>
                <w:sz w:val="20"/>
                <w:szCs w:val="20"/>
              </w:rPr>
            </w:pPr>
            <w:r w:rsidRPr="00B47681">
              <w:rPr>
                <w:rFonts w:hint="eastAsia"/>
                <w:sz w:val="20"/>
                <w:szCs w:val="20"/>
              </w:rPr>
              <w:t>根据投标人提供的质量保证措施进行综合评价。</w:t>
            </w:r>
          </w:p>
          <w:p w:rsidR="00085719" w:rsidRPr="00B47681" w:rsidRDefault="00D56DD1">
            <w:pPr>
              <w:jc w:val="left"/>
              <w:rPr>
                <w:b/>
                <w:bCs/>
                <w:sz w:val="20"/>
                <w:szCs w:val="20"/>
              </w:rPr>
            </w:pPr>
            <w:r w:rsidRPr="00B47681">
              <w:rPr>
                <w:rFonts w:hint="eastAsia"/>
                <w:b/>
                <w:bCs/>
                <w:sz w:val="20"/>
                <w:szCs w:val="20"/>
              </w:rPr>
              <w:t>评分标准：</w:t>
            </w:r>
          </w:p>
          <w:p w:rsidR="00085719" w:rsidRPr="00B47681" w:rsidRDefault="00D56DD1">
            <w:pPr>
              <w:jc w:val="left"/>
              <w:rPr>
                <w:sz w:val="20"/>
                <w:szCs w:val="20"/>
              </w:rPr>
            </w:pPr>
            <w:r w:rsidRPr="00B47681">
              <w:rPr>
                <w:rFonts w:hint="eastAsia"/>
                <w:sz w:val="20"/>
                <w:szCs w:val="20"/>
              </w:rPr>
              <w:t>1.</w:t>
            </w:r>
            <w:r w:rsidRPr="00B47681">
              <w:rPr>
                <w:rFonts w:hint="eastAsia"/>
                <w:sz w:val="20"/>
                <w:szCs w:val="20"/>
              </w:rPr>
              <w:t>内容具体；</w:t>
            </w:r>
          </w:p>
          <w:p w:rsidR="00085719" w:rsidRPr="00B47681" w:rsidRDefault="00D56DD1">
            <w:pPr>
              <w:jc w:val="left"/>
              <w:rPr>
                <w:sz w:val="20"/>
                <w:szCs w:val="20"/>
              </w:rPr>
            </w:pPr>
            <w:r w:rsidRPr="00B47681">
              <w:rPr>
                <w:rFonts w:hint="eastAsia"/>
                <w:sz w:val="20"/>
                <w:szCs w:val="20"/>
              </w:rPr>
              <w:t>2.</w:t>
            </w:r>
            <w:r w:rsidRPr="00B47681">
              <w:rPr>
                <w:rFonts w:hint="eastAsia"/>
                <w:sz w:val="20"/>
                <w:szCs w:val="20"/>
              </w:rPr>
              <w:t>质量保证措施得力；</w:t>
            </w:r>
          </w:p>
          <w:p w:rsidR="00085719" w:rsidRPr="00B47681" w:rsidRDefault="00D56DD1">
            <w:pPr>
              <w:jc w:val="left"/>
              <w:rPr>
                <w:sz w:val="20"/>
                <w:szCs w:val="20"/>
              </w:rPr>
            </w:pPr>
            <w:r w:rsidRPr="00B47681">
              <w:rPr>
                <w:rFonts w:hint="eastAsia"/>
                <w:sz w:val="20"/>
                <w:szCs w:val="20"/>
              </w:rPr>
              <w:t>3.</w:t>
            </w:r>
            <w:r w:rsidRPr="00B47681">
              <w:rPr>
                <w:rFonts w:hint="eastAsia"/>
                <w:sz w:val="20"/>
                <w:szCs w:val="20"/>
              </w:rPr>
              <w:t>进度控制和完成时间安排合理。</w:t>
            </w:r>
          </w:p>
          <w:p w:rsidR="00085719" w:rsidRPr="00B47681" w:rsidRDefault="00D56DD1">
            <w:pPr>
              <w:jc w:val="left"/>
              <w:rPr>
                <w:sz w:val="20"/>
                <w:szCs w:val="20"/>
              </w:rPr>
            </w:pPr>
            <w:r w:rsidRPr="00B47681">
              <w:rPr>
                <w:rFonts w:hint="eastAsia"/>
                <w:sz w:val="20"/>
                <w:szCs w:val="20"/>
              </w:rPr>
              <w:t>满足以上</w:t>
            </w:r>
            <w:r w:rsidRPr="00B47681">
              <w:rPr>
                <w:rFonts w:hint="eastAsia"/>
                <w:sz w:val="20"/>
                <w:szCs w:val="20"/>
              </w:rPr>
              <w:t>3</w:t>
            </w:r>
            <w:r w:rsidRPr="00B47681">
              <w:rPr>
                <w:rFonts w:hint="eastAsia"/>
                <w:sz w:val="20"/>
                <w:szCs w:val="20"/>
              </w:rPr>
              <w:t>项得</w:t>
            </w:r>
            <w:r w:rsidRPr="00B47681">
              <w:rPr>
                <w:rFonts w:hint="eastAsia"/>
                <w:sz w:val="20"/>
                <w:szCs w:val="20"/>
              </w:rPr>
              <w:t>10</w:t>
            </w:r>
            <w:r w:rsidRPr="00B47681">
              <w:rPr>
                <w:rFonts w:hint="eastAsia"/>
                <w:sz w:val="20"/>
                <w:szCs w:val="20"/>
              </w:rPr>
              <w:t>分，满足以上</w:t>
            </w:r>
            <w:r w:rsidRPr="00B47681">
              <w:rPr>
                <w:rFonts w:hint="eastAsia"/>
                <w:sz w:val="20"/>
                <w:szCs w:val="20"/>
              </w:rPr>
              <w:t>2</w:t>
            </w:r>
            <w:r w:rsidRPr="00B47681">
              <w:rPr>
                <w:rFonts w:hint="eastAsia"/>
                <w:sz w:val="20"/>
                <w:szCs w:val="20"/>
              </w:rPr>
              <w:t>项得</w:t>
            </w:r>
            <w:r w:rsidRPr="00B47681">
              <w:rPr>
                <w:rFonts w:hint="eastAsia"/>
                <w:sz w:val="20"/>
                <w:szCs w:val="20"/>
              </w:rPr>
              <w:t>7</w:t>
            </w:r>
            <w:r w:rsidRPr="00B47681">
              <w:rPr>
                <w:rFonts w:hint="eastAsia"/>
                <w:sz w:val="20"/>
                <w:szCs w:val="20"/>
              </w:rPr>
              <w:t>分，满足以上</w:t>
            </w:r>
            <w:r w:rsidRPr="00B47681">
              <w:rPr>
                <w:rFonts w:hint="eastAsia"/>
                <w:sz w:val="20"/>
                <w:szCs w:val="20"/>
              </w:rPr>
              <w:t>1</w:t>
            </w:r>
            <w:r w:rsidRPr="00B47681">
              <w:rPr>
                <w:rFonts w:hint="eastAsia"/>
                <w:sz w:val="20"/>
                <w:szCs w:val="20"/>
              </w:rPr>
              <w:t>项得</w:t>
            </w:r>
            <w:r w:rsidRPr="00B47681">
              <w:rPr>
                <w:rFonts w:hint="eastAsia"/>
                <w:sz w:val="20"/>
                <w:szCs w:val="20"/>
              </w:rPr>
              <w:t>4</w:t>
            </w:r>
            <w:r w:rsidRPr="00B47681">
              <w:rPr>
                <w:rFonts w:hint="eastAsia"/>
                <w:sz w:val="20"/>
                <w:szCs w:val="20"/>
              </w:rPr>
              <w:t>分；未提供或不能清晰判断内容的不得分。</w:t>
            </w:r>
          </w:p>
        </w:tc>
      </w:tr>
      <w:tr w:rsidR="00085719">
        <w:trPr>
          <w:trHeight w:val="477"/>
        </w:trPr>
        <w:tc>
          <w:tcPr>
            <w:tcW w:w="680" w:type="dxa"/>
            <w:vMerge/>
            <w:vAlign w:val="center"/>
          </w:tcPr>
          <w:p w:rsidR="00085719" w:rsidRDefault="00085719">
            <w:pPr>
              <w:rPr>
                <w:rFonts w:ascii="宋体" w:hAnsi="宋体" w:cs="宋体"/>
                <w:b/>
                <w:bCs/>
                <w:color w:val="0000FF"/>
                <w:sz w:val="24"/>
              </w:rPr>
            </w:pPr>
          </w:p>
        </w:tc>
        <w:tc>
          <w:tcPr>
            <w:tcW w:w="680" w:type="dxa"/>
            <w:vAlign w:val="center"/>
          </w:tcPr>
          <w:p w:rsidR="00085719" w:rsidRDefault="00D56DD1">
            <w:pPr>
              <w:jc w:val="center"/>
              <w:rPr>
                <w:rFonts w:ascii="宋体" w:hAnsi="宋体"/>
                <w:bCs/>
                <w:szCs w:val="21"/>
              </w:rPr>
            </w:pPr>
            <w:r>
              <w:rPr>
                <w:rFonts w:ascii="宋体" w:hAnsi="宋体" w:hint="eastAsia"/>
                <w:bCs/>
                <w:szCs w:val="21"/>
              </w:rPr>
              <w:t>4</w:t>
            </w:r>
          </w:p>
        </w:tc>
        <w:tc>
          <w:tcPr>
            <w:tcW w:w="1081" w:type="dxa"/>
            <w:vAlign w:val="center"/>
          </w:tcPr>
          <w:p w:rsidR="00085719" w:rsidRDefault="00D56DD1">
            <w:pPr>
              <w:spacing w:line="276" w:lineRule="auto"/>
              <w:jc w:val="center"/>
              <w:rPr>
                <w:rFonts w:ascii="宋体" w:hAnsi="宋体" w:cs="宋体"/>
                <w:kern w:val="0"/>
                <w:szCs w:val="21"/>
              </w:rPr>
            </w:pPr>
            <w:r>
              <w:rPr>
                <w:rFonts w:ascii="宋体" w:hAnsi="宋体" w:cs="宋体" w:hint="eastAsia"/>
                <w:kern w:val="0"/>
                <w:szCs w:val="21"/>
              </w:rPr>
              <w:t>项目完成（服务期满）后的服务承诺</w:t>
            </w:r>
          </w:p>
        </w:tc>
        <w:tc>
          <w:tcPr>
            <w:tcW w:w="1069" w:type="dxa"/>
            <w:vAlign w:val="center"/>
          </w:tcPr>
          <w:p w:rsidR="00085719" w:rsidRDefault="00D56DD1">
            <w:pPr>
              <w:spacing w:line="276" w:lineRule="auto"/>
              <w:jc w:val="center"/>
              <w:rPr>
                <w:rFonts w:ascii="宋体" w:hAnsi="宋体" w:cs="宋体"/>
                <w:color w:val="FF0000"/>
                <w:szCs w:val="21"/>
              </w:rPr>
            </w:pPr>
            <w:r>
              <w:rPr>
                <w:rFonts w:ascii="宋体" w:hAnsi="宋体" w:cs="宋体" w:hint="eastAsia"/>
                <w:szCs w:val="21"/>
              </w:rPr>
              <w:t>5</w:t>
            </w:r>
          </w:p>
        </w:tc>
        <w:tc>
          <w:tcPr>
            <w:tcW w:w="5812" w:type="dxa"/>
            <w:gridSpan w:val="3"/>
          </w:tcPr>
          <w:p w:rsidR="00085719" w:rsidRPr="00B47681" w:rsidRDefault="00D56DD1">
            <w:pPr>
              <w:spacing w:line="276" w:lineRule="auto"/>
              <w:jc w:val="left"/>
              <w:rPr>
                <w:rFonts w:ascii="宋体" w:hAnsi="宋体" w:cs="宋体"/>
                <w:b/>
                <w:bCs/>
                <w:sz w:val="20"/>
                <w:szCs w:val="20"/>
              </w:rPr>
            </w:pPr>
            <w:r w:rsidRPr="00B47681">
              <w:rPr>
                <w:rFonts w:ascii="宋体" w:hAnsi="宋体" w:cs="宋体" w:hint="eastAsia"/>
                <w:b/>
                <w:bCs/>
                <w:sz w:val="20"/>
                <w:szCs w:val="20"/>
              </w:rPr>
              <w:t>评审内容：</w:t>
            </w:r>
          </w:p>
          <w:p w:rsidR="00085719" w:rsidRPr="00B47681" w:rsidRDefault="00D56DD1">
            <w:pPr>
              <w:spacing w:line="276" w:lineRule="auto"/>
              <w:jc w:val="left"/>
              <w:rPr>
                <w:rFonts w:ascii="宋体" w:hAnsi="宋体" w:cs="宋体"/>
                <w:sz w:val="20"/>
                <w:szCs w:val="20"/>
              </w:rPr>
            </w:pPr>
            <w:r w:rsidRPr="00B47681">
              <w:rPr>
                <w:rFonts w:ascii="宋体" w:hAnsi="宋体" w:cs="宋体" w:hint="eastAsia"/>
                <w:sz w:val="20"/>
                <w:szCs w:val="20"/>
              </w:rPr>
              <w:t>根据招标文件需求结合投标人提供的本项目（服务期满）后服务质量承诺情况进行综合评价。</w:t>
            </w:r>
          </w:p>
          <w:p w:rsidR="00085719" w:rsidRPr="00B47681" w:rsidRDefault="00D56DD1">
            <w:pPr>
              <w:spacing w:line="276" w:lineRule="auto"/>
              <w:jc w:val="left"/>
              <w:rPr>
                <w:rFonts w:ascii="宋体" w:hAnsi="宋体" w:cs="宋体"/>
                <w:b/>
                <w:bCs/>
                <w:sz w:val="20"/>
                <w:szCs w:val="20"/>
              </w:rPr>
            </w:pPr>
            <w:r w:rsidRPr="00B47681">
              <w:rPr>
                <w:rFonts w:ascii="宋体" w:hAnsi="宋体" w:cs="宋体" w:hint="eastAsia"/>
                <w:b/>
                <w:bCs/>
                <w:sz w:val="20"/>
                <w:szCs w:val="20"/>
              </w:rPr>
              <w:t>评分标准：</w:t>
            </w:r>
          </w:p>
          <w:p w:rsidR="00085719" w:rsidRPr="00B47681" w:rsidRDefault="00D56DD1">
            <w:pPr>
              <w:spacing w:line="276" w:lineRule="auto"/>
              <w:jc w:val="left"/>
              <w:rPr>
                <w:rFonts w:ascii="宋体" w:hAnsi="宋体" w:cs="宋体"/>
                <w:sz w:val="20"/>
                <w:szCs w:val="20"/>
              </w:rPr>
            </w:pPr>
            <w:r w:rsidRPr="00B47681">
              <w:rPr>
                <w:rFonts w:ascii="宋体" w:hAnsi="宋体" w:cs="宋体" w:hint="eastAsia"/>
                <w:sz w:val="20"/>
                <w:szCs w:val="20"/>
              </w:rPr>
              <w:t>1.提供售后服务计划；</w:t>
            </w:r>
          </w:p>
          <w:p w:rsidR="00085719" w:rsidRPr="00B47681" w:rsidRDefault="00D56DD1">
            <w:pPr>
              <w:spacing w:line="276" w:lineRule="auto"/>
              <w:jc w:val="left"/>
              <w:rPr>
                <w:rFonts w:ascii="宋体" w:hAnsi="宋体" w:cs="宋体"/>
                <w:sz w:val="20"/>
                <w:szCs w:val="20"/>
              </w:rPr>
            </w:pPr>
            <w:r w:rsidRPr="00B47681">
              <w:rPr>
                <w:rFonts w:ascii="宋体" w:hAnsi="宋体" w:cs="宋体" w:hint="eastAsia"/>
                <w:sz w:val="20"/>
                <w:szCs w:val="20"/>
              </w:rPr>
              <w:t>2.为项目验收后提供必要的解释和接受咨询等服务；</w:t>
            </w:r>
          </w:p>
          <w:p w:rsidR="00085719" w:rsidRPr="00B47681" w:rsidRDefault="00D56DD1">
            <w:pPr>
              <w:spacing w:line="276" w:lineRule="auto"/>
              <w:jc w:val="left"/>
              <w:rPr>
                <w:rFonts w:ascii="宋体" w:hAnsi="宋体" w:cs="宋体"/>
                <w:sz w:val="20"/>
                <w:szCs w:val="20"/>
              </w:rPr>
            </w:pPr>
            <w:r w:rsidRPr="00B47681">
              <w:rPr>
                <w:rFonts w:ascii="宋体" w:hAnsi="宋体" w:cs="宋体" w:hint="eastAsia"/>
                <w:sz w:val="20"/>
                <w:szCs w:val="20"/>
              </w:rPr>
              <w:t>3.提供保证措施。</w:t>
            </w:r>
          </w:p>
          <w:p w:rsidR="00085719" w:rsidRPr="00B47681" w:rsidRDefault="00D56DD1">
            <w:pPr>
              <w:spacing w:line="276" w:lineRule="auto"/>
              <w:jc w:val="left"/>
              <w:rPr>
                <w:rFonts w:ascii="宋体" w:hAnsi="宋体" w:cs="宋体"/>
                <w:sz w:val="20"/>
                <w:szCs w:val="20"/>
              </w:rPr>
            </w:pPr>
            <w:r w:rsidRPr="00B47681">
              <w:rPr>
                <w:rFonts w:ascii="宋体" w:hAnsi="宋体" w:cs="宋体" w:hint="eastAsia"/>
                <w:sz w:val="20"/>
                <w:szCs w:val="20"/>
              </w:rPr>
              <w:t>满足以上3项得5分，满足以上2项得3分，满足以上1项得1分；未提供或不能清晰判断内容的不得分。</w:t>
            </w:r>
          </w:p>
        </w:tc>
      </w:tr>
      <w:tr w:rsidR="00085719">
        <w:tc>
          <w:tcPr>
            <w:tcW w:w="680" w:type="dxa"/>
            <w:vMerge/>
            <w:vAlign w:val="center"/>
          </w:tcPr>
          <w:p w:rsidR="00085719" w:rsidRDefault="00085719">
            <w:pPr>
              <w:rPr>
                <w:rFonts w:ascii="宋体" w:hAnsi="宋体" w:cs="宋体"/>
                <w:b/>
                <w:bCs/>
                <w:color w:val="0000FF"/>
                <w:sz w:val="24"/>
              </w:rPr>
            </w:pPr>
          </w:p>
        </w:tc>
        <w:tc>
          <w:tcPr>
            <w:tcW w:w="680" w:type="dxa"/>
            <w:vAlign w:val="center"/>
          </w:tcPr>
          <w:p w:rsidR="00085719" w:rsidRDefault="00D56DD1">
            <w:pPr>
              <w:jc w:val="center"/>
              <w:rPr>
                <w:rFonts w:ascii="宋体" w:hAnsi="宋体"/>
                <w:bCs/>
                <w:szCs w:val="21"/>
              </w:rPr>
            </w:pPr>
            <w:r>
              <w:rPr>
                <w:rFonts w:ascii="宋体" w:hAnsi="宋体" w:hint="eastAsia"/>
                <w:bCs/>
                <w:szCs w:val="21"/>
              </w:rPr>
              <w:t>5</w:t>
            </w:r>
          </w:p>
        </w:tc>
        <w:tc>
          <w:tcPr>
            <w:tcW w:w="1081" w:type="dxa"/>
            <w:vAlign w:val="center"/>
          </w:tcPr>
          <w:p w:rsidR="00085719" w:rsidRDefault="00D56DD1">
            <w:pPr>
              <w:spacing w:line="276" w:lineRule="auto"/>
              <w:jc w:val="center"/>
              <w:rPr>
                <w:rFonts w:ascii="宋体" w:hAnsi="宋体" w:cs="宋体"/>
                <w:kern w:val="0"/>
                <w:szCs w:val="21"/>
              </w:rPr>
            </w:pPr>
            <w:r>
              <w:rPr>
                <w:rFonts w:ascii="宋体" w:hAnsi="宋体" w:cs="宋体" w:hint="eastAsia"/>
                <w:kern w:val="0"/>
                <w:szCs w:val="21"/>
              </w:rPr>
              <w:t>违约承诺</w:t>
            </w:r>
          </w:p>
        </w:tc>
        <w:tc>
          <w:tcPr>
            <w:tcW w:w="1069" w:type="dxa"/>
            <w:vAlign w:val="center"/>
          </w:tcPr>
          <w:p w:rsidR="00085719" w:rsidRDefault="00D56DD1">
            <w:pPr>
              <w:spacing w:line="276" w:lineRule="auto"/>
              <w:jc w:val="center"/>
              <w:rPr>
                <w:rFonts w:ascii="宋体" w:hAnsi="宋体" w:cs="宋体"/>
                <w:szCs w:val="21"/>
              </w:rPr>
            </w:pPr>
            <w:r>
              <w:rPr>
                <w:rFonts w:ascii="宋体" w:hAnsi="宋体" w:cs="宋体" w:hint="eastAsia"/>
                <w:szCs w:val="21"/>
              </w:rPr>
              <w:t>5</w:t>
            </w:r>
          </w:p>
        </w:tc>
        <w:tc>
          <w:tcPr>
            <w:tcW w:w="5812" w:type="dxa"/>
            <w:gridSpan w:val="3"/>
          </w:tcPr>
          <w:p w:rsidR="00085719" w:rsidRPr="00B47681" w:rsidRDefault="00D56DD1">
            <w:pPr>
              <w:spacing w:line="276" w:lineRule="auto"/>
              <w:jc w:val="left"/>
              <w:rPr>
                <w:rFonts w:ascii="宋体" w:hAnsi="宋体" w:cs="宋体"/>
                <w:sz w:val="20"/>
                <w:szCs w:val="20"/>
              </w:rPr>
            </w:pPr>
            <w:r w:rsidRPr="00B47681">
              <w:rPr>
                <w:rFonts w:ascii="宋体" w:hAnsi="宋体" w:cs="宋体" w:hint="eastAsia"/>
                <w:b/>
                <w:bCs/>
                <w:sz w:val="20"/>
                <w:szCs w:val="20"/>
              </w:rPr>
              <w:t>评审内容：</w:t>
            </w:r>
            <w:r w:rsidRPr="00B47681">
              <w:rPr>
                <w:rFonts w:ascii="宋体" w:hAnsi="宋体" w:cs="宋体" w:hint="eastAsia"/>
                <w:sz w:val="20"/>
                <w:szCs w:val="20"/>
              </w:rPr>
              <w:t>根据投人提供的违约承诺进行综合评价。</w:t>
            </w:r>
          </w:p>
          <w:p w:rsidR="00085719" w:rsidRPr="00B47681" w:rsidRDefault="00D56DD1">
            <w:pPr>
              <w:spacing w:line="276" w:lineRule="auto"/>
              <w:jc w:val="left"/>
              <w:rPr>
                <w:rFonts w:ascii="宋体" w:hAnsi="宋体" w:cs="宋体"/>
                <w:b/>
                <w:bCs/>
                <w:sz w:val="20"/>
                <w:szCs w:val="20"/>
              </w:rPr>
            </w:pPr>
            <w:r w:rsidRPr="00B47681">
              <w:rPr>
                <w:rFonts w:ascii="宋体" w:hAnsi="宋体" w:cs="宋体" w:hint="eastAsia"/>
                <w:b/>
                <w:bCs/>
                <w:sz w:val="20"/>
                <w:szCs w:val="20"/>
              </w:rPr>
              <w:t>评分标准：</w:t>
            </w:r>
          </w:p>
          <w:p w:rsidR="00085719" w:rsidRPr="00B47681" w:rsidRDefault="00D56DD1">
            <w:pPr>
              <w:spacing w:line="276" w:lineRule="auto"/>
              <w:jc w:val="left"/>
              <w:rPr>
                <w:rFonts w:ascii="宋体" w:hAnsi="宋体" w:cs="宋体"/>
                <w:sz w:val="20"/>
                <w:szCs w:val="20"/>
              </w:rPr>
            </w:pPr>
            <w:r w:rsidRPr="00B47681">
              <w:rPr>
                <w:rFonts w:ascii="宋体" w:hAnsi="宋体" w:cs="宋体" w:hint="eastAsia"/>
                <w:sz w:val="20"/>
                <w:szCs w:val="20"/>
              </w:rPr>
              <w:t xml:space="preserve">1.提供违约责任承诺，有效保障采购人的权益； </w:t>
            </w:r>
          </w:p>
          <w:p w:rsidR="00085719" w:rsidRPr="00B47681" w:rsidRDefault="00D56DD1">
            <w:pPr>
              <w:spacing w:line="276" w:lineRule="auto"/>
              <w:jc w:val="left"/>
              <w:rPr>
                <w:rFonts w:ascii="宋体" w:hAnsi="宋体" w:cs="宋体"/>
                <w:sz w:val="20"/>
                <w:szCs w:val="20"/>
              </w:rPr>
            </w:pPr>
            <w:r w:rsidRPr="00B47681">
              <w:rPr>
                <w:rFonts w:ascii="宋体" w:hAnsi="宋体" w:cs="宋体" w:hint="eastAsia"/>
                <w:sz w:val="20"/>
                <w:szCs w:val="20"/>
              </w:rPr>
              <w:t xml:space="preserve">2.承诺满足招标文件要求； </w:t>
            </w:r>
          </w:p>
          <w:p w:rsidR="00085719" w:rsidRPr="00B47681" w:rsidRDefault="00D56DD1">
            <w:pPr>
              <w:spacing w:line="276" w:lineRule="auto"/>
              <w:jc w:val="left"/>
              <w:rPr>
                <w:rFonts w:ascii="宋体" w:hAnsi="宋体" w:cs="宋体"/>
                <w:sz w:val="20"/>
                <w:szCs w:val="20"/>
              </w:rPr>
            </w:pPr>
            <w:r w:rsidRPr="00B47681">
              <w:rPr>
                <w:rFonts w:ascii="宋体" w:hAnsi="宋体" w:cs="宋体" w:hint="eastAsia"/>
                <w:sz w:val="20"/>
                <w:szCs w:val="20"/>
              </w:rPr>
              <w:t>3.有具体的违约责任承诺。</w:t>
            </w:r>
            <w:r w:rsidRPr="00B47681">
              <w:rPr>
                <w:rFonts w:ascii="宋体" w:hAnsi="宋体" w:cs="宋体"/>
                <w:sz w:val="20"/>
                <w:szCs w:val="20"/>
              </w:rPr>
              <w:t xml:space="preserve"> </w:t>
            </w:r>
          </w:p>
          <w:p w:rsidR="00085719" w:rsidRPr="00B47681" w:rsidRDefault="00D56DD1">
            <w:pPr>
              <w:spacing w:line="276" w:lineRule="auto"/>
              <w:jc w:val="left"/>
              <w:rPr>
                <w:rFonts w:ascii="宋体" w:hAnsi="宋体" w:cs="宋体"/>
                <w:sz w:val="20"/>
                <w:szCs w:val="20"/>
              </w:rPr>
            </w:pPr>
            <w:r w:rsidRPr="00B47681">
              <w:rPr>
                <w:rFonts w:ascii="宋体" w:hAnsi="宋体" w:cs="宋体" w:hint="eastAsia"/>
                <w:sz w:val="20"/>
                <w:szCs w:val="20"/>
              </w:rPr>
              <w:t>满足以上3项得5分，满足以上2项得3分，满足以上1项得1分；未提供或不能清晰判断内容的不得分。</w:t>
            </w:r>
          </w:p>
        </w:tc>
      </w:tr>
      <w:tr w:rsidR="00085719">
        <w:tc>
          <w:tcPr>
            <w:tcW w:w="680" w:type="dxa"/>
            <w:vMerge w:val="restart"/>
          </w:tcPr>
          <w:p w:rsidR="00085719" w:rsidRDefault="00D56DD1">
            <w:pPr>
              <w:jc w:val="center"/>
              <w:rPr>
                <w:rFonts w:ascii="宋体" w:hAnsi="宋体" w:cs="宋体"/>
                <w:b/>
                <w:bCs/>
                <w:color w:val="0000FF"/>
                <w:sz w:val="24"/>
              </w:rPr>
            </w:pPr>
            <w:r>
              <w:rPr>
                <w:rFonts w:hint="eastAsia"/>
                <w:b/>
                <w:bCs/>
                <w:color w:val="0000FF"/>
              </w:rPr>
              <w:t>4</w:t>
            </w:r>
          </w:p>
        </w:tc>
        <w:tc>
          <w:tcPr>
            <w:tcW w:w="2830" w:type="dxa"/>
            <w:gridSpan w:val="3"/>
          </w:tcPr>
          <w:p w:rsidR="00085719" w:rsidRDefault="00D56DD1">
            <w:pPr>
              <w:jc w:val="center"/>
              <w:rPr>
                <w:rFonts w:ascii="宋体" w:hAnsi="宋体" w:cs="宋体"/>
                <w:b/>
                <w:bCs/>
                <w:color w:val="0000FF"/>
                <w:sz w:val="24"/>
              </w:rPr>
            </w:pPr>
            <w:r>
              <w:rPr>
                <w:rFonts w:hint="eastAsia"/>
                <w:b/>
                <w:bCs/>
                <w:color w:val="0000FF"/>
              </w:rPr>
              <w:t>诚信</w:t>
            </w:r>
            <w:r>
              <w:rPr>
                <w:b/>
                <w:bCs/>
                <w:color w:val="0000FF"/>
              </w:rPr>
              <w:t>部分</w:t>
            </w:r>
          </w:p>
        </w:tc>
        <w:tc>
          <w:tcPr>
            <w:tcW w:w="5812" w:type="dxa"/>
            <w:gridSpan w:val="3"/>
          </w:tcPr>
          <w:p w:rsidR="00085719" w:rsidRDefault="00D56DD1">
            <w:pPr>
              <w:jc w:val="center"/>
              <w:rPr>
                <w:rFonts w:ascii="宋体" w:hAnsi="宋体" w:cs="宋体"/>
                <w:b/>
                <w:bCs/>
                <w:color w:val="0000FF"/>
                <w:sz w:val="24"/>
              </w:rPr>
            </w:pPr>
            <w:r>
              <w:rPr>
                <w:rFonts w:hint="eastAsia"/>
                <w:b/>
                <w:bCs/>
                <w:color w:val="0000FF"/>
                <w:sz w:val="24"/>
              </w:rPr>
              <w:t>5</w:t>
            </w:r>
          </w:p>
        </w:tc>
      </w:tr>
      <w:tr w:rsidR="00085719">
        <w:tc>
          <w:tcPr>
            <w:tcW w:w="680" w:type="dxa"/>
            <w:vMerge/>
            <w:shd w:val="clear" w:color="auto" w:fill="E6EFFA"/>
            <w:vAlign w:val="center"/>
          </w:tcPr>
          <w:p w:rsidR="00085719" w:rsidRDefault="00085719">
            <w:pPr>
              <w:jc w:val="center"/>
              <w:rPr>
                <w:rFonts w:ascii="宋体" w:hAnsi="宋体" w:cs="宋体"/>
                <w:b/>
                <w:bCs/>
                <w:color w:val="0000FF"/>
                <w:sz w:val="24"/>
              </w:rPr>
            </w:pPr>
          </w:p>
        </w:tc>
        <w:tc>
          <w:tcPr>
            <w:tcW w:w="680" w:type="dxa"/>
            <w:shd w:val="clear" w:color="auto" w:fill="E6EFFA"/>
            <w:vAlign w:val="center"/>
          </w:tcPr>
          <w:p w:rsidR="00085719" w:rsidRDefault="00D56DD1">
            <w:pPr>
              <w:jc w:val="center"/>
              <w:rPr>
                <w:rFonts w:ascii="宋体" w:hAnsi="宋体" w:cs="宋体"/>
                <w:szCs w:val="21"/>
              </w:rPr>
            </w:pPr>
            <w:r>
              <w:rPr>
                <w:szCs w:val="21"/>
              </w:rPr>
              <w:t>序号</w:t>
            </w:r>
          </w:p>
        </w:tc>
        <w:tc>
          <w:tcPr>
            <w:tcW w:w="1081" w:type="dxa"/>
            <w:shd w:val="clear" w:color="auto" w:fill="E6EFFA"/>
            <w:vAlign w:val="center"/>
          </w:tcPr>
          <w:p w:rsidR="00085719" w:rsidRDefault="00D56DD1">
            <w:pPr>
              <w:jc w:val="center"/>
              <w:rPr>
                <w:rFonts w:ascii="宋体" w:hAnsi="宋体" w:cs="宋体"/>
                <w:szCs w:val="21"/>
              </w:rPr>
            </w:pPr>
            <w:r>
              <w:rPr>
                <w:szCs w:val="21"/>
              </w:rPr>
              <w:t>评分因素</w:t>
            </w:r>
          </w:p>
        </w:tc>
        <w:tc>
          <w:tcPr>
            <w:tcW w:w="1069" w:type="dxa"/>
            <w:shd w:val="clear" w:color="auto" w:fill="E6EFFA"/>
            <w:vAlign w:val="center"/>
          </w:tcPr>
          <w:p w:rsidR="00085719" w:rsidRDefault="00D56DD1">
            <w:pPr>
              <w:jc w:val="center"/>
              <w:rPr>
                <w:rFonts w:ascii="宋体" w:hAnsi="宋体" w:cs="宋体"/>
                <w:szCs w:val="21"/>
              </w:rPr>
            </w:pPr>
            <w:r>
              <w:rPr>
                <w:rFonts w:ascii="宋体" w:hAnsi="宋体" w:cs="宋体" w:hint="eastAsia"/>
                <w:szCs w:val="21"/>
              </w:rPr>
              <w:t>分值范围</w:t>
            </w:r>
          </w:p>
        </w:tc>
        <w:tc>
          <w:tcPr>
            <w:tcW w:w="5812" w:type="dxa"/>
            <w:gridSpan w:val="3"/>
            <w:shd w:val="clear" w:color="auto" w:fill="E6EFFA"/>
            <w:vAlign w:val="center"/>
          </w:tcPr>
          <w:p w:rsidR="00085719" w:rsidRDefault="00D56DD1">
            <w:pPr>
              <w:jc w:val="center"/>
              <w:rPr>
                <w:rFonts w:ascii="宋体" w:hAnsi="宋体" w:cs="宋体"/>
                <w:szCs w:val="21"/>
              </w:rPr>
            </w:pPr>
            <w:r>
              <w:rPr>
                <w:szCs w:val="21"/>
              </w:rPr>
              <w:t>评分准则</w:t>
            </w:r>
          </w:p>
        </w:tc>
      </w:tr>
      <w:tr w:rsidR="00085719">
        <w:tc>
          <w:tcPr>
            <w:tcW w:w="680" w:type="dxa"/>
            <w:vMerge/>
            <w:vAlign w:val="center"/>
          </w:tcPr>
          <w:p w:rsidR="00085719" w:rsidRDefault="00085719">
            <w:pPr>
              <w:jc w:val="center"/>
              <w:rPr>
                <w:rFonts w:ascii="宋体" w:hAnsi="宋体" w:cs="宋体"/>
                <w:b/>
                <w:bCs/>
                <w:color w:val="0000FF"/>
                <w:sz w:val="24"/>
              </w:rPr>
            </w:pPr>
          </w:p>
        </w:tc>
        <w:tc>
          <w:tcPr>
            <w:tcW w:w="680" w:type="dxa"/>
            <w:vAlign w:val="center"/>
          </w:tcPr>
          <w:p w:rsidR="00085719" w:rsidRDefault="00D56DD1">
            <w:pPr>
              <w:jc w:val="center"/>
              <w:rPr>
                <w:rFonts w:ascii="宋体" w:hAnsi="宋体" w:cs="宋体"/>
                <w:szCs w:val="21"/>
              </w:rPr>
            </w:pPr>
            <w:r>
              <w:rPr>
                <w:szCs w:val="21"/>
              </w:rPr>
              <w:t>1</w:t>
            </w:r>
          </w:p>
        </w:tc>
        <w:tc>
          <w:tcPr>
            <w:tcW w:w="1081" w:type="dxa"/>
            <w:vAlign w:val="center"/>
          </w:tcPr>
          <w:p w:rsidR="00085719" w:rsidRDefault="00D56DD1">
            <w:pPr>
              <w:jc w:val="center"/>
              <w:rPr>
                <w:rFonts w:ascii="宋体" w:hAnsi="宋体"/>
                <w:szCs w:val="21"/>
              </w:rPr>
            </w:pPr>
            <w:r>
              <w:rPr>
                <w:rFonts w:hint="eastAsia"/>
                <w:szCs w:val="21"/>
              </w:rPr>
              <w:t>诚信管理情况</w:t>
            </w:r>
          </w:p>
        </w:tc>
        <w:tc>
          <w:tcPr>
            <w:tcW w:w="1069" w:type="dxa"/>
            <w:vAlign w:val="center"/>
          </w:tcPr>
          <w:p w:rsidR="00085719" w:rsidRDefault="00D56DD1">
            <w:pPr>
              <w:jc w:val="center"/>
              <w:rPr>
                <w:rFonts w:ascii="宋体" w:hAnsi="宋体"/>
                <w:szCs w:val="21"/>
              </w:rPr>
            </w:pPr>
            <w:r>
              <w:rPr>
                <w:rFonts w:ascii="宋体" w:hAnsi="宋体" w:hint="eastAsia"/>
                <w:szCs w:val="21"/>
              </w:rPr>
              <w:t>5</w:t>
            </w:r>
          </w:p>
        </w:tc>
        <w:tc>
          <w:tcPr>
            <w:tcW w:w="5812" w:type="dxa"/>
            <w:gridSpan w:val="3"/>
            <w:vAlign w:val="center"/>
          </w:tcPr>
          <w:p w:rsidR="00085719" w:rsidRPr="00B47681" w:rsidRDefault="00D56DD1">
            <w:pPr>
              <w:jc w:val="left"/>
              <w:rPr>
                <w:rFonts w:ascii="宋体" w:hAnsi="宋体" w:cs="宋体"/>
                <w:sz w:val="20"/>
                <w:szCs w:val="20"/>
                <w:highlight w:val="yellow"/>
              </w:rPr>
            </w:pPr>
            <w:r w:rsidRPr="00B47681">
              <w:rPr>
                <w:sz w:val="20"/>
                <w:szCs w:val="20"/>
              </w:rPr>
              <w:t>根据《深圳市财政委员会关于印发〈深圳市政府采购供应商诚信管理暂行办法操作细则〉的通知》（深</w:t>
            </w:r>
            <w:proofErr w:type="gramStart"/>
            <w:r w:rsidRPr="00B47681">
              <w:rPr>
                <w:sz w:val="20"/>
                <w:szCs w:val="20"/>
              </w:rPr>
              <w:t>财购</w:t>
            </w:r>
            <w:r w:rsidRPr="00B47681">
              <w:rPr>
                <w:sz w:val="20"/>
                <w:szCs w:val="20"/>
              </w:rPr>
              <w:t>[</w:t>
            </w:r>
            <w:proofErr w:type="gramEnd"/>
            <w:r w:rsidRPr="00B47681">
              <w:rPr>
                <w:sz w:val="20"/>
                <w:szCs w:val="20"/>
              </w:rPr>
              <w:t>2017]42</w:t>
            </w:r>
            <w:r w:rsidRPr="00B47681">
              <w:rPr>
                <w:sz w:val="20"/>
                <w:szCs w:val="20"/>
              </w:rPr>
              <w:t>号）的要求，投标人在参与政府采购活动中存在</w:t>
            </w:r>
            <w:r w:rsidRPr="00B47681">
              <w:rPr>
                <w:rFonts w:hint="eastAsia"/>
                <w:b/>
                <w:sz w:val="20"/>
                <w:szCs w:val="20"/>
              </w:rPr>
              <w:t>被记入诚信档案的情形（</w:t>
            </w:r>
            <w:r w:rsidRPr="00B47681">
              <w:rPr>
                <w:rFonts w:ascii="宋体" w:hAnsi="宋体" w:hint="eastAsia"/>
                <w:b/>
                <w:kern w:val="0"/>
                <w:sz w:val="20"/>
                <w:szCs w:val="20"/>
              </w:rPr>
              <w:t>被禁止参与政府采购活动除外</w:t>
            </w:r>
            <w:r w:rsidRPr="00B47681">
              <w:rPr>
                <w:rFonts w:hint="eastAsia"/>
                <w:b/>
                <w:sz w:val="20"/>
                <w:szCs w:val="20"/>
              </w:rPr>
              <w:t>）</w:t>
            </w:r>
            <w:r w:rsidRPr="00B47681">
              <w:rPr>
                <w:sz w:val="20"/>
                <w:szCs w:val="20"/>
              </w:rPr>
              <w:t>且在主管部门相关处理措施实施期限内的，本项不得分，否则得满分。投标人无需提供任何证明材料，由工作人员向评审委员会提供相关信息。</w:t>
            </w:r>
          </w:p>
        </w:tc>
      </w:tr>
    </w:tbl>
    <w:p w:rsidR="00085719" w:rsidRDefault="00085719">
      <w:pPr>
        <w:pStyle w:val="a5"/>
        <w:jc w:val="center"/>
        <w:rPr>
          <w:b/>
          <w:bCs/>
          <w:color w:val="FF0000"/>
        </w:rPr>
      </w:pPr>
    </w:p>
    <w:p w:rsidR="00085719" w:rsidRDefault="00D56DD1">
      <w:pPr>
        <w:widowControl/>
        <w:jc w:val="left"/>
      </w:pPr>
      <w:r>
        <w:br w:type="page"/>
      </w:r>
    </w:p>
    <w:p w:rsidR="00085719" w:rsidRDefault="00D56DD1">
      <w:pPr>
        <w:outlineLvl w:val="0"/>
      </w:pPr>
      <w:r>
        <w:rPr>
          <w:rFonts w:hint="eastAsia"/>
        </w:rPr>
        <w:lastRenderedPageBreak/>
        <w:t>三、相关参考附件</w:t>
      </w:r>
    </w:p>
    <w:p w:rsidR="00085719" w:rsidRDefault="00085719"/>
    <w:p w:rsidR="00085719" w:rsidRDefault="00D56DD1">
      <w:pPr>
        <w:pStyle w:val="0"/>
        <w:ind w:firstLine="562"/>
        <w:jc w:val="center"/>
        <w:outlineLvl w:val="0"/>
        <w:rPr>
          <w:rFonts w:asciiTheme="minorEastAsia" w:hAnsiTheme="minorEastAsia"/>
          <w:b/>
          <w:sz w:val="28"/>
          <w:szCs w:val="28"/>
        </w:rPr>
      </w:pPr>
      <w:r>
        <w:rPr>
          <w:rFonts w:asciiTheme="minorEastAsia" w:hAnsiTheme="minorEastAsia" w:hint="eastAsia"/>
          <w:b/>
          <w:sz w:val="28"/>
          <w:szCs w:val="28"/>
        </w:rPr>
        <w:t>（一）服务条款偏离表</w:t>
      </w: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2977"/>
        <w:gridCol w:w="2551"/>
        <w:gridCol w:w="2410"/>
        <w:gridCol w:w="1843"/>
      </w:tblGrid>
      <w:tr w:rsidR="00085719">
        <w:trPr>
          <w:jc w:val="center"/>
        </w:trPr>
        <w:tc>
          <w:tcPr>
            <w:tcW w:w="764" w:type="dxa"/>
            <w:vAlign w:val="center"/>
          </w:tcPr>
          <w:p w:rsidR="00085719" w:rsidRDefault="00D56DD1">
            <w:pPr>
              <w:jc w:val="center"/>
              <w:rPr>
                <w:b/>
                <w:szCs w:val="21"/>
              </w:rPr>
            </w:pPr>
            <w:r>
              <w:rPr>
                <w:rFonts w:hint="eastAsia"/>
                <w:b/>
                <w:szCs w:val="21"/>
              </w:rPr>
              <w:t>序号</w:t>
            </w:r>
          </w:p>
        </w:tc>
        <w:tc>
          <w:tcPr>
            <w:tcW w:w="2977" w:type="dxa"/>
            <w:vAlign w:val="center"/>
          </w:tcPr>
          <w:p w:rsidR="00085719" w:rsidRDefault="00D56DD1">
            <w:pPr>
              <w:jc w:val="center"/>
              <w:rPr>
                <w:b/>
                <w:szCs w:val="21"/>
              </w:rPr>
            </w:pPr>
            <w:r>
              <w:rPr>
                <w:rFonts w:hint="eastAsia"/>
                <w:b/>
                <w:szCs w:val="21"/>
              </w:rPr>
              <w:t>招标文件服务条款</w:t>
            </w:r>
          </w:p>
        </w:tc>
        <w:tc>
          <w:tcPr>
            <w:tcW w:w="2551" w:type="dxa"/>
            <w:vAlign w:val="center"/>
          </w:tcPr>
          <w:p w:rsidR="00085719" w:rsidRDefault="00D56DD1">
            <w:pPr>
              <w:jc w:val="center"/>
              <w:rPr>
                <w:b/>
                <w:szCs w:val="21"/>
              </w:rPr>
            </w:pPr>
            <w:r>
              <w:rPr>
                <w:rFonts w:hint="eastAsia"/>
                <w:b/>
                <w:szCs w:val="21"/>
              </w:rPr>
              <w:t>投标文件服务条款</w:t>
            </w:r>
          </w:p>
        </w:tc>
        <w:tc>
          <w:tcPr>
            <w:tcW w:w="2410" w:type="dxa"/>
            <w:vAlign w:val="center"/>
          </w:tcPr>
          <w:p w:rsidR="00085719" w:rsidRDefault="00D56DD1">
            <w:pPr>
              <w:jc w:val="center"/>
              <w:rPr>
                <w:b/>
                <w:szCs w:val="21"/>
              </w:rPr>
            </w:pPr>
            <w:r>
              <w:rPr>
                <w:rFonts w:hint="eastAsia"/>
                <w:b/>
                <w:szCs w:val="21"/>
              </w:rPr>
              <w:t>偏离情况</w:t>
            </w:r>
          </w:p>
        </w:tc>
        <w:tc>
          <w:tcPr>
            <w:tcW w:w="1843" w:type="dxa"/>
            <w:vAlign w:val="center"/>
          </w:tcPr>
          <w:p w:rsidR="00085719" w:rsidRDefault="00D56DD1">
            <w:pPr>
              <w:jc w:val="center"/>
              <w:rPr>
                <w:b/>
                <w:szCs w:val="21"/>
              </w:rPr>
            </w:pPr>
            <w:r>
              <w:rPr>
                <w:rFonts w:hint="eastAsia"/>
                <w:b/>
                <w:szCs w:val="21"/>
              </w:rPr>
              <w:t>说明</w:t>
            </w:r>
          </w:p>
        </w:tc>
      </w:tr>
      <w:tr w:rsidR="00085719">
        <w:trPr>
          <w:jc w:val="center"/>
        </w:trPr>
        <w:tc>
          <w:tcPr>
            <w:tcW w:w="764" w:type="dxa"/>
          </w:tcPr>
          <w:p w:rsidR="00085719" w:rsidRDefault="00085719">
            <w:pPr>
              <w:jc w:val="center"/>
              <w:rPr>
                <w:szCs w:val="21"/>
              </w:rPr>
            </w:pPr>
          </w:p>
        </w:tc>
        <w:tc>
          <w:tcPr>
            <w:tcW w:w="2977" w:type="dxa"/>
          </w:tcPr>
          <w:p w:rsidR="00085719" w:rsidRDefault="00085719">
            <w:pPr>
              <w:jc w:val="center"/>
              <w:rPr>
                <w:szCs w:val="21"/>
              </w:rPr>
            </w:pPr>
          </w:p>
        </w:tc>
        <w:tc>
          <w:tcPr>
            <w:tcW w:w="2551" w:type="dxa"/>
          </w:tcPr>
          <w:p w:rsidR="00085719" w:rsidRDefault="00085719">
            <w:pPr>
              <w:jc w:val="center"/>
              <w:rPr>
                <w:szCs w:val="21"/>
              </w:rPr>
            </w:pPr>
          </w:p>
        </w:tc>
        <w:tc>
          <w:tcPr>
            <w:tcW w:w="2410" w:type="dxa"/>
          </w:tcPr>
          <w:p w:rsidR="00085719" w:rsidRDefault="00085719">
            <w:pPr>
              <w:jc w:val="center"/>
              <w:rPr>
                <w:szCs w:val="21"/>
              </w:rPr>
            </w:pPr>
          </w:p>
        </w:tc>
        <w:tc>
          <w:tcPr>
            <w:tcW w:w="1843" w:type="dxa"/>
          </w:tcPr>
          <w:p w:rsidR="00085719" w:rsidRDefault="00085719">
            <w:pPr>
              <w:jc w:val="center"/>
              <w:rPr>
                <w:szCs w:val="21"/>
              </w:rPr>
            </w:pPr>
          </w:p>
        </w:tc>
      </w:tr>
      <w:tr w:rsidR="00085719">
        <w:trPr>
          <w:jc w:val="center"/>
        </w:trPr>
        <w:tc>
          <w:tcPr>
            <w:tcW w:w="764" w:type="dxa"/>
          </w:tcPr>
          <w:p w:rsidR="00085719" w:rsidRDefault="00085719">
            <w:pPr>
              <w:jc w:val="center"/>
              <w:rPr>
                <w:szCs w:val="21"/>
              </w:rPr>
            </w:pPr>
          </w:p>
        </w:tc>
        <w:tc>
          <w:tcPr>
            <w:tcW w:w="2977" w:type="dxa"/>
          </w:tcPr>
          <w:p w:rsidR="00085719" w:rsidRDefault="00085719">
            <w:pPr>
              <w:jc w:val="center"/>
              <w:rPr>
                <w:szCs w:val="21"/>
              </w:rPr>
            </w:pPr>
          </w:p>
        </w:tc>
        <w:tc>
          <w:tcPr>
            <w:tcW w:w="2551" w:type="dxa"/>
          </w:tcPr>
          <w:p w:rsidR="00085719" w:rsidRDefault="00085719">
            <w:pPr>
              <w:jc w:val="center"/>
              <w:rPr>
                <w:szCs w:val="21"/>
              </w:rPr>
            </w:pPr>
          </w:p>
        </w:tc>
        <w:tc>
          <w:tcPr>
            <w:tcW w:w="2410" w:type="dxa"/>
          </w:tcPr>
          <w:p w:rsidR="00085719" w:rsidRDefault="00085719">
            <w:pPr>
              <w:jc w:val="center"/>
              <w:rPr>
                <w:szCs w:val="21"/>
              </w:rPr>
            </w:pPr>
          </w:p>
        </w:tc>
        <w:tc>
          <w:tcPr>
            <w:tcW w:w="1843" w:type="dxa"/>
          </w:tcPr>
          <w:p w:rsidR="00085719" w:rsidRDefault="00085719">
            <w:pPr>
              <w:jc w:val="center"/>
              <w:rPr>
                <w:szCs w:val="21"/>
              </w:rPr>
            </w:pPr>
          </w:p>
        </w:tc>
      </w:tr>
      <w:tr w:rsidR="00085719">
        <w:trPr>
          <w:jc w:val="center"/>
        </w:trPr>
        <w:tc>
          <w:tcPr>
            <w:tcW w:w="764" w:type="dxa"/>
          </w:tcPr>
          <w:p w:rsidR="00085719" w:rsidRDefault="00085719">
            <w:pPr>
              <w:jc w:val="center"/>
              <w:rPr>
                <w:szCs w:val="21"/>
              </w:rPr>
            </w:pPr>
          </w:p>
        </w:tc>
        <w:tc>
          <w:tcPr>
            <w:tcW w:w="2977" w:type="dxa"/>
          </w:tcPr>
          <w:p w:rsidR="00085719" w:rsidRDefault="00085719">
            <w:pPr>
              <w:jc w:val="center"/>
              <w:rPr>
                <w:szCs w:val="21"/>
              </w:rPr>
            </w:pPr>
          </w:p>
        </w:tc>
        <w:tc>
          <w:tcPr>
            <w:tcW w:w="2551" w:type="dxa"/>
          </w:tcPr>
          <w:p w:rsidR="00085719" w:rsidRDefault="00085719">
            <w:pPr>
              <w:jc w:val="center"/>
              <w:rPr>
                <w:szCs w:val="21"/>
              </w:rPr>
            </w:pPr>
          </w:p>
        </w:tc>
        <w:tc>
          <w:tcPr>
            <w:tcW w:w="2410" w:type="dxa"/>
          </w:tcPr>
          <w:p w:rsidR="00085719" w:rsidRDefault="00085719">
            <w:pPr>
              <w:jc w:val="center"/>
              <w:rPr>
                <w:szCs w:val="21"/>
              </w:rPr>
            </w:pPr>
          </w:p>
        </w:tc>
        <w:tc>
          <w:tcPr>
            <w:tcW w:w="1843" w:type="dxa"/>
          </w:tcPr>
          <w:p w:rsidR="00085719" w:rsidRDefault="00085719">
            <w:pPr>
              <w:jc w:val="center"/>
              <w:rPr>
                <w:szCs w:val="21"/>
              </w:rPr>
            </w:pPr>
          </w:p>
        </w:tc>
      </w:tr>
    </w:tbl>
    <w:p w:rsidR="00085719" w:rsidRDefault="00085719">
      <w:pPr>
        <w:widowControl/>
        <w:jc w:val="left"/>
      </w:pPr>
    </w:p>
    <w:p w:rsidR="00085719" w:rsidRDefault="00085719">
      <w:pPr>
        <w:widowControl/>
        <w:jc w:val="left"/>
      </w:pPr>
    </w:p>
    <w:p w:rsidR="00085719" w:rsidRDefault="00D56DD1">
      <w:pPr>
        <w:pStyle w:val="0"/>
        <w:ind w:firstLine="562"/>
        <w:jc w:val="center"/>
        <w:outlineLvl w:val="0"/>
        <w:rPr>
          <w:rFonts w:asciiTheme="minorEastAsia" w:hAnsiTheme="minorEastAsia"/>
          <w:b/>
          <w:sz w:val="28"/>
          <w:szCs w:val="28"/>
        </w:rPr>
      </w:pPr>
      <w:r>
        <w:rPr>
          <w:rFonts w:asciiTheme="minorEastAsia" w:hAnsiTheme="minorEastAsia" w:hint="eastAsia"/>
          <w:b/>
          <w:sz w:val="28"/>
          <w:szCs w:val="28"/>
        </w:rPr>
        <w:t>（二）商务条款偏离表</w:t>
      </w:r>
    </w:p>
    <w:p w:rsidR="00085719" w:rsidRDefault="00085719">
      <w:pPr>
        <w:rPr>
          <w:szCs w:val="21"/>
          <w:u w:val="single"/>
        </w:rPr>
      </w:pP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2977"/>
        <w:gridCol w:w="2551"/>
        <w:gridCol w:w="2410"/>
        <w:gridCol w:w="1843"/>
      </w:tblGrid>
      <w:tr w:rsidR="00085719">
        <w:trPr>
          <w:jc w:val="center"/>
        </w:trPr>
        <w:tc>
          <w:tcPr>
            <w:tcW w:w="764" w:type="dxa"/>
            <w:vAlign w:val="center"/>
          </w:tcPr>
          <w:p w:rsidR="00085719" w:rsidRDefault="00D56DD1">
            <w:pPr>
              <w:jc w:val="center"/>
              <w:rPr>
                <w:b/>
                <w:szCs w:val="21"/>
              </w:rPr>
            </w:pPr>
            <w:r>
              <w:rPr>
                <w:rFonts w:hint="eastAsia"/>
                <w:b/>
                <w:szCs w:val="21"/>
              </w:rPr>
              <w:t>序号</w:t>
            </w:r>
          </w:p>
        </w:tc>
        <w:tc>
          <w:tcPr>
            <w:tcW w:w="2977" w:type="dxa"/>
            <w:vAlign w:val="center"/>
          </w:tcPr>
          <w:p w:rsidR="00085719" w:rsidRDefault="00D56DD1">
            <w:pPr>
              <w:jc w:val="center"/>
              <w:rPr>
                <w:b/>
                <w:szCs w:val="21"/>
              </w:rPr>
            </w:pPr>
            <w:r>
              <w:rPr>
                <w:rFonts w:hint="eastAsia"/>
                <w:b/>
                <w:szCs w:val="21"/>
              </w:rPr>
              <w:t>招标文件商务条款</w:t>
            </w:r>
          </w:p>
        </w:tc>
        <w:tc>
          <w:tcPr>
            <w:tcW w:w="2551" w:type="dxa"/>
            <w:vAlign w:val="center"/>
          </w:tcPr>
          <w:p w:rsidR="00085719" w:rsidRDefault="00D56DD1">
            <w:pPr>
              <w:jc w:val="center"/>
              <w:rPr>
                <w:b/>
                <w:szCs w:val="21"/>
              </w:rPr>
            </w:pPr>
            <w:r>
              <w:rPr>
                <w:rFonts w:hint="eastAsia"/>
                <w:b/>
                <w:szCs w:val="21"/>
              </w:rPr>
              <w:t>投标文件商务条款</w:t>
            </w:r>
          </w:p>
        </w:tc>
        <w:tc>
          <w:tcPr>
            <w:tcW w:w="2410" w:type="dxa"/>
            <w:vAlign w:val="center"/>
          </w:tcPr>
          <w:p w:rsidR="00085719" w:rsidRDefault="00D56DD1">
            <w:pPr>
              <w:jc w:val="center"/>
              <w:rPr>
                <w:b/>
                <w:szCs w:val="21"/>
              </w:rPr>
            </w:pPr>
            <w:r>
              <w:rPr>
                <w:rFonts w:hint="eastAsia"/>
                <w:b/>
                <w:szCs w:val="21"/>
              </w:rPr>
              <w:t>偏离情况</w:t>
            </w:r>
          </w:p>
        </w:tc>
        <w:tc>
          <w:tcPr>
            <w:tcW w:w="1843" w:type="dxa"/>
            <w:vAlign w:val="center"/>
          </w:tcPr>
          <w:p w:rsidR="00085719" w:rsidRDefault="00D56DD1">
            <w:pPr>
              <w:jc w:val="center"/>
              <w:rPr>
                <w:b/>
                <w:szCs w:val="21"/>
              </w:rPr>
            </w:pPr>
            <w:r>
              <w:rPr>
                <w:rFonts w:hint="eastAsia"/>
                <w:b/>
                <w:szCs w:val="21"/>
              </w:rPr>
              <w:t>说明</w:t>
            </w:r>
          </w:p>
        </w:tc>
      </w:tr>
      <w:tr w:rsidR="00085719">
        <w:trPr>
          <w:jc w:val="center"/>
        </w:trPr>
        <w:tc>
          <w:tcPr>
            <w:tcW w:w="764" w:type="dxa"/>
          </w:tcPr>
          <w:p w:rsidR="00085719" w:rsidRDefault="00085719">
            <w:pPr>
              <w:jc w:val="center"/>
              <w:rPr>
                <w:szCs w:val="21"/>
              </w:rPr>
            </w:pPr>
          </w:p>
        </w:tc>
        <w:tc>
          <w:tcPr>
            <w:tcW w:w="2977" w:type="dxa"/>
          </w:tcPr>
          <w:p w:rsidR="00085719" w:rsidRDefault="00085719">
            <w:pPr>
              <w:jc w:val="center"/>
              <w:rPr>
                <w:szCs w:val="21"/>
              </w:rPr>
            </w:pPr>
          </w:p>
        </w:tc>
        <w:tc>
          <w:tcPr>
            <w:tcW w:w="2551" w:type="dxa"/>
          </w:tcPr>
          <w:p w:rsidR="00085719" w:rsidRDefault="00085719">
            <w:pPr>
              <w:jc w:val="center"/>
              <w:rPr>
                <w:szCs w:val="21"/>
              </w:rPr>
            </w:pPr>
          </w:p>
        </w:tc>
        <w:tc>
          <w:tcPr>
            <w:tcW w:w="2410" w:type="dxa"/>
          </w:tcPr>
          <w:p w:rsidR="00085719" w:rsidRDefault="00085719">
            <w:pPr>
              <w:jc w:val="center"/>
              <w:rPr>
                <w:szCs w:val="21"/>
              </w:rPr>
            </w:pPr>
          </w:p>
        </w:tc>
        <w:tc>
          <w:tcPr>
            <w:tcW w:w="1843" w:type="dxa"/>
          </w:tcPr>
          <w:p w:rsidR="00085719" w:rsidRDefault="00085719">
            <w:pPr>
              <w:jc w:val="center"/>
              <w:rPr>
                <w:szCs w:val="21"/>
              </w:rPr>
            </w:pPr>
          </w:p>
        </w:tc>
      </w:tr>
      <w:tr w:rsidR="00085719">
        <w:trPr>
          <w:jc w:val="center"/>
        </w:trPr>
        <w:tc>
          <w:tcPr>
            <w:tcW w:w="764" w:type="dxa"/>
          </w:tcPr>
          <w:p w:rsidR="00085719" w:rsidRDefault="00085719">
            <w:pPr>
              <w:jc w:val="center"/>
              <w:rPr>
                <w:szCs w:val="21"/>
              </w:rPr>
            </w:pPr>
          </w:p>
        </w:tc>
        <w:tc>
          <w:tcPr>
            <w:tcW w:w="2977" w:type="dxa"/>
          </w:tcPr>
          <w:p w:rsidR="00085719" w:rsidRDefault="00085719">
            <w:pPr>
              <w:jc w:val="center"/>
              <w:rPr>
                <w:szCs w:val="21"/>
              </w:rPr>
            </w:pPr>
          </w:p>
        </w:tc>
        <w:tc>
          <w:tcPr>
            <w:tcW w:w="2551" w:type="dxa"/>
          </w:tcPr>
          <w:p w:rsidR="00085719" w:rsidRDefault="00085719">
            <w:pPr>
              <w:jc w:val="center"/>
              <w:rPr>
                <w:szCs w:val="21"/>
              </w:rPr>
            </w:pPr>
          </w:p>
        </w:tc>
        <w:tc>
          <w:tcPr>
            <w:tcW w:w="2410" w:type="dxa"/>
          </w:tcPr>
          <w:p w:rsidR="00085719" w:rsidRDefault="00085719">
            <w:pPr>
              <w:jc w:val="center"/>
              <w:rPr>
                <w:szCs w:val="21"/>
              </w:rPr>
            </w:pPr>
          </w:p>
        </w:tc>
        <w:tc>
          <w:tcPr>
            <w:tcW w:w="1843" w:type="dxa"/>
          </w:tcPr>
          <w:p w:rsidR="00085719" w:rsidRDefault="00085719">
            <w:pPr>
              <w:jc w:val="center"/>
              <w:rPr>
                <w:szCs w:val="21"/>
              </w:rPr>
            </w:pPr>
          </w:p>
        </w:tc>
      </w:tr>
      <w:tr w:rsidR="00085719">
        <w:trPr>
          <w:jc w:val="center"/>
        </w:trPr>
        <w:tc>
          <w:tcPr>
            <w:tcW w:w="764" w:type="dxa"/>
          </w:tcPr>
          <w:p w:rsidR="00085719" w:rsidRDefault="00085719">
            <w:pPr>
              <w:jc w:val="center"/>
              <w:rPr>
                <w:szCs w:val="21"/>
              </w:rPr>
            </w:pPr>
          </w:p>
        </w:tc>
        <w:tc>
          <w:tcPr>
            <w:tcW w:w="2977" w:type="dxa"/>
          </w:tcPr>
          <w:p w:rsidR="00085719" w:rsidRDefault="00085719">
            <w:pPr>
              <w:jc w:val="center"/>
              <w:rPr>
                <w:szCs w:val="21"/>
              </w:rPr>
            </w:pPr>
          </w:p>
        </w:tc>
        <w:tc>
          <w:tcPr>
            <w:tcW w:w="2551" w:type="dxa"/>
          </w:tcPr>
          <w:p w:rsidR="00085719" w:rsidRDefault="00085719">
            <w:pPr>
              <w:jc w:val="center"/>
              <w:rPr>
                <w:szCs w:val="21"/>
              </w:rPr>
            </w:pPr>
          </w:p>
        </w:tc>
        <w:tc>
          <w:tcPr>
            <w:tcW w:w="2410" w:type="dxa"/>
          </w:tcPr>
          <w:p w:rsidR="00085719" w:rsidRDefault="00085719">
            <w:pPr>
              <w:jc w:val="center"/>
              <w:rPr>
                <w:szCs w:val="21"/>
              </w:rPr>
            </w:pPr>
          </w:p>
        </w:tc>
        <w:tc>
          <w:tcPr>
            <w:tcW w:w="1843" w:type="dxa"/>
          </w:tcPr>
          <w:p w:rsidR="00085719" w:rsidRDefault="00085719">
            <w:pPr>
              <w:jc w:val="center"/>
              <w:rPr>
                <w:szCs w:val="21"/>
              </w:rPr>
            </w:pPr>
          </w:p>
        </w:tc>
      </w:tr>
    </w:tbl>
    <w:p w:rsidR="00085719" w:rsidRDefault="00085719"/>
    <w:sectPr w:rsidR="00085719">
      <w:pgSz w:w="11906" w:h="16838"/>
      <w:pgMar w:top="1304" w:right="1797" w:bottom="119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9E9" w:rsidRDefault="005E79E9" w:rsidP="006648EE">
      <w:r>
        <w:separator/>
      </w:r>
    </w:p>
  </w:endnote>
  <w:endnote w:type="continuationSeparator" w:id="0">
    <w:p w:rsidR="005E79E9" w:rsidRDefault="005E79E9" w:rsidP="0066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9E9" w:rsidRDefault="005E79E9" w:rsidP="006648EE">
      <w:r>
        <w:separator/>
      </w:r>
    </w:p>
  </w:footnote>
  <w:footnote w:type="continuationSeparator" w:id="0">
    <w:p w:rsidR="005E79E9" w:rsidRDefault="005E79E9" w:rsidP="00664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C934B26"/>
    <w:multiLevelType w:val="singleLevel"/>
    <w:tmpl w:val="FC934B26"/>
    <w:lvl w:ilvl="0">
      <w:start w:val="1"/>
      <w:numFmt w:val="decimal"/>
      <w:lvlText w:val="%1."/>
      <w:lvlJc w:val="left"/>
      <w:pPr>
        <w:tabs>
          <w:tab w:val="left" w:pos="312"/>
        </w:tabs>
      </w:pPr>
    </w:lvl>
  </w:abstractNum>
  <w:abstractNum w:abstractNumId="1" w15:restartNumberingAfterBreak="0">
    <w:nsid w:val="57B43148"/>
    <w:multiLevelType w:val="singleLevel"/>
    <w:tmpl w:val="57B43148"/>
    <w:lvl w:ilvl="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C5581"/>
    <w:rsid w:val="00021294"/>
    <w:rsid w:val="00023E0B"/>
    <w:rsid w:val="00026C0D"/>
    <w:rsid w:val="00036A08"/>
    <w:rsid w:val="0006169E"/>
    <w:rsid w:val="00063571"/>
    <w:rsid w:val="00074A3B"/>
    <w:rsid w:val="00085719"/>
    <w:rsid w:val="00092F22"/>
    <w:rsid w:val="000A1BBB"/>
    <w:rsid w:val="000A1E3D"/>
    <w:rsid w:val="000A2A32"/>
    <w:rsid w:val="000C781D"/>
    <w:rsid w:val="000C7C92"/>
    <w:rsid w:val="000E04E6"/>
    <w:rsid w:val="001035DC"/>
    <w:rsid w:val="00126E12"/>
    <w:rsid w:val="00163A83"/>
    <w:rsid w:val="00165284"/>
    <w:rsid w:val="00195DFB"/>
    <w:rsid w:val="001A16E2"/>
    <w:rsid w:val="001A39FC"/>
    <w:rsid w:val="001A3F83"/>
    <w:rsid w:val="001D49A8"/>
    <w:rsid w:val="002129FE"/>
    <w:rsid w:val="002142E0"/>
    <w:rsid w:val="002147F0"/>
    <w:rsid w:val="00226A9B"/>
    <w:rsid w:val="0023335C"/>
    <w:rsid w:val="002461A7"/>
    <w:rsid w:val="00253936"/>
    <w:rsid w:val="00256410"/>
    <w:rsid w:val="0026303E"/>
    <w:rsid w:val="0027102E"/>
    <w:rsid w:val="002975E1"/>
    <w:rsid w:val="002A1918"/>
    <w:rsid w:val="002A7B74"/>
    <w:rsid w:val="002B2626"/>
    <w:rsid w:val="002D3A58"/>
    <w:rsid w:val="002D3E6B"/>
    <w:rsid w:val="002D5F71"/>
    <w:rsid w:val="002E0C9D"/>
    <w:rsid w:val="002E4D56"/>
    <w:rsid w:val="00302118"/>
    <w:rsid w:val="0031481D"/>
    <w:rsid w:val="003176A7"/>
    <w:rsid w:val="0032294A"/>
    <w:rsid w:val="003329B5"/>
    <w:rsid w:val="003405C9"/>
    <w:rsid w:val="00350F4E"/>
    <w:rsid w:val="00351311"/>
    <w:rsid w:val="00371243"/>
    <w:rsid w:val="00371F0F"/>
    <w:rsid w:val="00373231"/>
    <w:rsid w:val="0039095B"/>
    <w:rsid w:val="003B483D"/>
    <w:rsid w:val="003C5581"/>
    <w:rsid w:val="003C5D11"/>
    <w:rsid w:val="003D4AC8"/>
    <w:rsid w:val="003D4BFE"/>
    <w:rsid w:val="003E22E9"/>
    <w:rsid w:val="004218A3"/>
    <w:rsid w:val="00437B6C"/>
    <w:rsid w:val="00446B41"/>
    <w:rsid w:val="004736FD"/>
    <w:rsid w:val="004932C9"/>
    <w:rsid w:val="004C194D"/>
    <w:rsid w:val="004C4FFE"/>
    <w:rsid w:val="004D46DC"/>
    <w:rsid w:val="00522D29"/>
    <w:rsid w:val="00532313"/>
    <w:rsid w:val="005467DD"/>
    <w:rsid w:val="00557923"/>
    <w:rsid w:val="00561C5C"/>
    <w:rsid w:val="00580217"/>
    <w:rsid w:val="005816B2"/>
    <w:rsid w:val="00583FD8"/>
    <w:rsid w:val="005C6BD9"/>
    <w:rsid w:val="005E18C6"/>
    <w:rsid w:val="005E79E9"/>
    <w:rsid w:val="005F3EA9"/>
    <w:rsid w:val="00616202"/>
    <w:rsid w:val="006249F1"/>
    <w:rsid w:val="00626199"/>
    <w:rsid w:val="006308FB"/>
    <w:rsid w:val="00637D89"/>
    <w:rsid w:val="006648EE"/>
    <w:rsid w:val="006754F0"/>
    <w:rsid w:val="00684ADC"/>
    <w:rsid w:val="006D145D"/>
    <w:rsid w:val="006D287A"/>
    <w:rsid w:val="006D3F85"/>
    <w:rsid w:val="006E0439"/>
    <w:rsid w:val="006E3ACA"/>
    <w:rsid w:val="006F604C"/>
    <w:rsid w:val="0070408C"/>
    <w:rsid w:val="00720B42"/>
    <w:rsid w:val="00722AE5"/>
    <w:rsid w:val="00727157"/>
    <w:rsid w:val="00734CEC"/>
    <w:rsid w:val="00743C85"/>
    <w:rsid w:val="00765DAD"/>
    <w:rsid w:val="00770940"/>
    <w:rsid w:val="00786613"/>
    <w:rsid w:val="007872E2"/>
    <w:rsid w:val="007904E7"/>
    <w:rsid w:val="00792F95"/>
    <w:rsid w:val="0079653A"/>
    <w:rsid w:val="007D6EED"/>
    <w:rsid w:val="007E1B1D"/>
    <w:rsid w:val="007E7D2E"/>
    <w:rsid w:val="007F5988"/>
    <w:rsid w:val="00802B4A"/>
    <w:rsid w:val="00806536"/>
    <w:rsid w:val="00820C8A"/>
    <w:rsid w:val="00823BF2"/>
    <w:rsid w:val="008315F3"/>
    <w:rsid w:val="00833409"/>
    <w:rsid w:val="008650E4"/>
    <w:rsid w:val="008809B8"/>
    <w:rsid w:val="008835D8"/>
    <w:rsid w:val="00883EF4"/>
    <w:rsid w:val="0088594A"/>
    <w:rsid w:val="00894B08"/>
    <w:rsid w:val="008A2811"/>
    <w:rsid w:val="008A477C"/>
    <w:rsid w:val="008C43A8"/>
    <w:rsid w:val="008D1044"/>
    <w:rsid w:val="008D5CAC"/>
    <w:rsid w:val="008D67AC"/>
    <w:rsid w:val="008F08A9"/>
    <w:rsid w:val="008F6F7B"/>
    <w:rsid w:val="00910659"/>
    <w:rsid w:val="00956700"/>
    <w:rsid w:val="009848B9"/>
    <w:rsid w:val="00991A83"/>
    <w:rsid w:val="009A2618"/>
    <w:rsid w:val="009A5B56"/>
    <w:rsid w:val="009B6CBA"/>
    <w:rsid w:val="009B7794"/>
    <w:rsid w:val="009C2DBE"/>
    <w:rsid w:val="009D545F"/>
    <w:rsid w:val="009F7AE2"/>
    <w:rsid w:val="00A01A91"/>
    <w:rsid w:val="00A10364"/>
    <w:rsid w:val="00A1215B"/>
    <w:rsid w:val="00A149D2"/>
    <w:rsid w:val="00A264E2"/>
    <w:rsid w:val="00A27ADC"/>
    <w:rsid w:val="00A42293"/>
    <w:rsid w:val="00A53009"/>
    <w:rsid w:val="00A55734"/>
    <w:rsid w:val="00A661A8"/>
    <w:rsid w:val="00A73236"/>
    <w:rsid w:val="00A817E6"/>
    <w:rsid w:val="00AD0FFB"/>
    <w:rsid w:val="00AE293B"/>
    <w:rsid w:val="00AF1CA9"/>
    <w:rsid w:val="00B205D8"/>
    <w:rsid w:val="00B45C05"/>
    <w:rsid w:val="00B47681"/>
    <w:rsid w:val="00B477FC"/>
    <w:rsid w:val="00B55FF2"/>
    <w:rsid w:val="00B77563"/>
    <w:rsid w:val="00B8707E"/>
    <w:rsid w:val="00B90636"/>
    <w:rsid w:val="00B97A8E"/>
    <w:rsid w:val="00BB67F5"/>
    <w:rsid w:val="00BE34B3"/>
    <w:rsid w:val="00BE5313"/>
    <w:rsid w:val="00BE7EF3"/>
    <w:rsid w:val="00BF102B"/>
    <w:rsid w:val="00C05103"/>
    <w:rsid w:val="00C175F2"/>
    <w:rsid w:val="00C2356B"/>
    <w:rsid w:val="00C24752"/>
    <w:rsid w:val="00C26AC2"/>
    <w:rsid w:val="00C40C80"/>
    <w:rsid w:val="00C42C81"/>
    <w:rsid w:val="00C43743"/>
    <w:rsid w:val="00C51106"/>
    <w:rsid w:val="00C56724"/>
    <w:rsid w:val="00C61E0D"/>
    <w:rsid w:val="00C65FF7"/>
    <w:rsid w:val="00C75633"/>
    <w:rsid w:val="00CD5235"/>
    <w:rsid w:val="00CD7BDB"/>
    <w:rsid w:val="00CE167E"/>
    <w:rsid w:val="00D055C3"/>
    <w:rsid w:val="00D06466"/>
    <w:rsid w:val="00D17D95"/>
    <w:rsid w:val="00D2358C"/>
    <w:rsid w:val="00D251C3"/>
    <w:rsid w:val="00D25DA8"/>
    <w:rsid w:val="00D404B5"/>
    <w:rsid w:val="00D429FC"/>
    <w:rsid w:val="00D56DD1"/>
    <w:rsid w:val="00D63429"/>
    <w:rsid w:val="00D70A1F"/>
    <w:rsid w:val="00D716C1"/>
    <w:rsid w:val="00D8612B"/>
    <w:rsid w:val="00D902D8"/>
    <w:rsid w:val="00DA1008"/>
    <w:rsid w:val="00DA52D2"/>
    <w:rsid w:val="00DB056B"/>
    <w:rsid w:val="00DB4B3A"/>
    <w:rsid w:val="00DF2477"/>
    <w:rsid w:val="00E058FC"/>
    <w:rsid w:val="00E22A72"/>
    <w:rsid w:val="00E34AD2"/>
    <w:rsid w:val="00E356D7"/>
    <w:rsid w:val="00E44616"/>
    <w:rsid w:val="00E44A7F"/>
    <w:rsid w:val="00E57256"/>
    <w:rsid w:val="00E64226"/>
    <w:rsid w:val="00E733A9"/>
    <w:rsid w:val="00E775C2"/>
    <w:rsid w:val="00E83C8C"/>
    <w:rsid w:val="00E8570D"/>
    <w:rsid w:val="00EB3FD5"/>
    <w:rsid w:val="00EC27ED"/>
    <w:rsid w:val="00EE2C9C"/>
    <w:rsid w:val="00EF1828"/>
    <w:rsid w:val="00EF755C"/>
    <w:rsid w:val="00F05E9C"/>
    <w:rsid w:val="00F32484"/>
    <w:rsid w:val="00F42C82"/>
    <w:rsid w:val="00F66ECB"/>
    <w:rsid w:val="00FC367D"/>
    <w:rsid w:val="00FC651C"/>
    <w:rsid w:val="00FC78BC"/>
    <w:rsid w:val="00FF6BC7"/>
    <w:rsid w:val="0D186745"/>
    <w:rsid w:val="0F0B0995"/>
    <w:rsid w:val="12D156F3"/>
    <w:rsid w:val="42DB2DEC"/>
    <w:rsid w:val="44370B83"/>
    <w:rsid w:val="488E6626"/>
    <w:rsid w:val="54F1457C"/>
    <w:rsid w:val="6A511ACF"/>
    <w:rsid w:val="7F7710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3529F3"/>
  <w15:docId w15:val="{AB0918FC-B3E9-4956-9E33-32EF2410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sz w:val="18"/>
      <w:szCs w:val="18"/>
    </w:rPr>
  </w:style>
  <w:style w:type="paragraph" w:styleId="a5">
    <w:name w:val="annotation text"/>
    <w:basedOn w:val="a"/>
    <w:link w:val="a6"/>
    <w:qFormat/>
    <w:pPr>
      <w:jc w:val="left"/>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qFormat/>
    <w:pPr>
      <w:widowControl/>
      <w:spacing w:before="100" w:beforeAutospacing="1" w:after="100" w:afterAutospacing="1"/>
      <w:jc w:val="left"/>
    </w:pPr>
    <w:rPr>
      <w:kern w:val="0"/>
      <w:sz w:val="24"/>
    </w:rPr>
  </w:style>
  <w:style w:type="paragraph" w:styleId="ae">
    <w:name w:val="annotation subject"/>
    <w:basedOn w:val="a5"/>
    <w:next w:val="a5"/>
    <w:link w:val="af"/>
    <w:uiPriority w:val="99"/>
    <w:semiHidden/>
    <w:unhideWhenUsed/>
    <w:qFormat/>
    <w:rPr>
      <w:b/>
      <w:bCs/>
    </w:rPr>
  </w:style>
  <w:style w:type="character" w:styleId="af0">
    <w:name w:val="Hyperlink"/>
    <w:basedOn w:val="a0"/>
    <w:uiPriority w:val="99"/>
    <w:unhideWhenUsed/>
    <w:qFormat/>
    <w:rPr>
      <w:color w:val="0563C1" w:themeColor="hyperlink"/>
      <w:u w:val="single"/>
    </w:rPr>
  </w:style>
  <w:style w:type="character" w:styleId="af1">
    <w:name w:val="annotation reference"/>
    <w:basedOn w:val="a0"/>
    <w:uiPriority w:val="99"/>
    <w:semiHidden/>
    <w:unhideWhenUsed/>
    <w:qFormat/>
    <w:rPr>
      <w:sz w:val="21"/>
      <w:szCs w:val="21"/>
    </w:rPr>
  </w:style>
  <w:style w:type="character" w:customStyle="1" w:styleId="0Char">
    <w:name w:val="0级 Char"/>
    <w:link w:val="0"/>
    <w:qFormat/>
    <w:rPr>
      <w:rFonts w:ascii="宋体" w:hAnsi="宋体"/>
      <w:color w:val="000000"/>
      <w:szCs w:val="21"/>
    </w:rPr>
  </w:style>
  <w:style w:type="paragraph" w:customStyle="1" w:styleId="0">
    <w:name w:val="0级"/>
    <w:basedOn w:val="a"/>
    <w:link w:val="0Char"/>
    <w:qFormat/>
    <w:pPr>
      <w:ind w:left="420" w:hanging="420"/>
    </w:pPr>
    <w:rPr>
      <w:rFonts w:ascii="宋体" w:eastAsiaTheme="minorEastAsia" w:hAnsi="宋体" w:cstheme="minorBidi"/>
      <w:color w:val="000000"/>
      <w:szCs w:val="21"/>
    </w:rPr>
  </w:style>
  <w:style w:type="character" w:customStyle="1" w:styleId="a4">
    <w:name w:val="文档结构图 字符"/>
    <w:basedOn w:val="a0"/>
    <w:link w:val="a3"/>
    <w:uiPriority w:val="99"/>
    <w:semiHidden/>
    <w:qFormat/>
    <w:rPr>
      <w:rFonts w:ascii="宋体" w:eastAsia="宋体" w:hAnsi="Times New Roman" w:cs="Times New Roman"/>
      <w:sz w:val="18"/>
      <w:szCs w:val="18"/>
    </w:rPr>
  </w:style>
  <w:style w:type="character" w:customStyle="1" w:styleId="ac">
    <w:name w:val="页眉 字符"/>
    <w:basedOn w:val="a0"/>
    <w:link w:val="ab"/>
    <w:uiPriority w:val="99"/>
    <w:qFormat/>
    <w:rPr>
      <w:rFonts w:ascii="Times New Roman" w:eastAsia="宋体" w:hAnsi="Times New Roman" w:cs="Times New Roman"/>
      <w:sz w:val="18"/>
      <w:szCs w:val="18"/>
    </w:rPr>
  </w:style>
  <w:style w:type="character" w:customStyle="1" w:styleId="aa">
    <w:name w:val="页脚 字符"/>
    <w:basedOn w:val="a0"/>
    <w:link w:val="a9"/>
    <w:uiPriority w:val="99"/>
    <w:qFormat/>
    <w:rPr>
      <w:rFonts w:ascii="Times New Roman" w:eastAsia="宋体" w:hAnsi="Times New Roman" w:cs="Times New Roman"/>
      <w:sz w:val="18"/>
      <w:szCs w:val="18"/>
    </w:rPr>
  </w:style>
  <w:style w:type="paragraph" w:styleId="af2">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1">
    <w:name w:val="列出段落1"/>
    <w:basedOn w:val="a"/>
    <w:qFormat/>
    <w:pPr>
      <w:ind w:firstLineChars="200" w:firstLine="420"/>
    </w:pPr>
  </w:style>
  <w:style w:type="paragraph" w:customStyle="1" w:styleId="CharCharChar">
    <w:name w:val="Char Char Char"/>
    <w:basedOn w:val="a"/>
    <w:qFormat/>
    <w:pPr>
      <w:spacing w:line="360" w:lineRule="auto"/>
      <w:ind w:firstLineChars="200" w:firstLine="560"/>
    </w:pPr>
    <w:rPr>
      <w:rFonts w:ascii="Calibri" w:hAnsi="Calibri"/>
      <w:szCs w:val="20"/>
    </w:rPr>
  </w:style>
  <w:style w:type="character" w:customStyle="1" w:styleId="a8">
    <w:name w:val="批注框文本 字符"/>
    <w:basedOn w:val="a0"/>
    <w:link w:val="a7"/>
    <w:uiPriority w:val="99"/>
    <w:semiHidden/>
    <w:qFormat/>
    <w:rPr>
      <w:kern w:val="2"/>
      <w:sz w:val="18"/>
      <w:szCs w:val="18"/>
    </w:rPr>
  </w:style>
  <w:style w:type="character" w:customStyle="1" w:styleId="a6">
    <w:name w:val="批注文字 字符"/>
    <w:basedOn w:val="a0"/>
    <w:link w:val="a5"/>
    <w:qFormat/>
    <w:rPr>
      <w:kern w:val="2"/>
      <w:sz w:val="21"/>
      <w:szCs w:val="24"/>
    </w:rPr>
  </w:style>
  <w:style w:type="character" w:customStyle="1" w:styleId="af">
    <w:name w:val="批注主题 字符"/>
    <w:basedOn w:val="a6"/>
    <w:link w:val="ae"/>
    <w:uiPriority w:val="99"/>
    <w:semiHidden/>
    <w:qFormat/>
    <w:rPr>
      <w:b/>
      <w:bCs/>
      <w:kern w:val="2"/>
      <w:sz w:val="21"/>
      <w:szCs w:val="24"/>
    </w:rPr>
  </w:style>
  <w:style w:type="paragraph" w:customStyle="1" w:styleId="af3">
    <w:name w:val="*正文"/>
    <w:basedOn w:val="a"/>
    <w:qFormat/>
    <w:pPr>
      <w:widowControl/>
      <w:spacing w:line="360" w:lineRule="auto"/>
      <w:ind w:firstLineChars="200" w:firstLine="200"/>
      <w:jc w:val="left"/>
    </w:pPr>
    <w:rPr>
      <w:rFonts w:ascii="仿宋_GB2312"/>
      <w:kern w:val="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807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102CD-9174-44E2-8B60-012B8E42A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9</Pages>
  <Words>972</Words>
  <Characters>5543</Characters>
  <Application>Microsoft Office Word</Application>
  <DocSecurity>0</DocSecurity>
  <Lines>46</Lines>
  <Paragraphs>13</Paragraphs>
  <ScaleCrop>false</ScaleCrop>
  <Company>Microsoft</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Wu, Allen</cp:lastModifiedBy>
  <cp:revision>80</cp:revision>
  <cp:lastPrinted>2022-01-19T02:39:00Z</cp:lastPrinted>
  <dcterms:created xsi:type="dcterms:W3CDTF">2020-03-23T03:54:00Z</dcterms:created>
  <dcterms:modified xsi:type="dcterms:W3CDTF">2022-01-27T07:23:00Z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8AFEA16A05094758B3827088B8830A8D</vt:lpwstr>
  </property>
</Properties>
</file>