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922F9" w14:textId="77777777" w:rsidR="00E923EE" w:rsidRPr="00683397" w:rsidRDefault="00E923EE" w:rsidP="00E923EE">
      <w:pPr>
        <w:jc w:val="center"/>
        <w:rPr>
          <w:rFonts w:ascii="仿宋" w:eastAsia="仿宋" w:hAnsi="仿宋"/>
          <w:strike/>
          <w:sz w:val="48"/>
          <w:szCs w:val="18"/>
        </w:rPr>
      </w:pPr>
    </w:p>
    <w:p w14:paraId="21BF95E8" w14:textId="77777777" w:rsidR="00E923EE" w:rsidRPr="00683397" w:rsidRDefault="00E923EE" w:rsidP="00E923EE">
      <w:pPr>
        <w:jc w:val="center"/>
        <w:rPr>
          <w:rFonts w:ascii="黑体" w:eastAsia="黑体" w:hAnsi="黑体"/>
          <w:sz w:val="48"/>
          <w:szCs w:val="18"/>
        </w:rPr>
      </w:pPr>
    </w:p>
    <w:p w14:paraId="4DE6AAE4" w14:textId="77777777" w:rsidR="00C13C3D" w:rsidRPr="00683397" w:rsidRDefault="001101A3" w:rsidP="00123FDB">
      <w:pPr>
        <w:ind w:rightChars="-94" w:right="-197"/>
        <w:jc w:val="center"/>
        <w:rPr>
          <w:rFonts w:ascii="黑体" w:eastAsia="黑体" w:hAnsi="黑体"/>
          <w:sz w:val="44"/>
          <w:szCs w:val="16"/>
        </w:rPr>
      </w:pPr>
      <w:r w:rsidRPr="00683397">
        <w:rPr>
          <w:rFonts w:ascii="黑体" w:eastAsia="黑体" w:hAnsi="黑体" w:hint="eastAsia"/>
          <w:sz w:val="44"/>
          <w:szCs w:val="16"/>
        </w:rPr>
        <w:t>《</w:t>
      </w:r>
      <w:r w:rsidR="00C13C3D" w:rsidRPr="00683397">
        <w:rPr>
          <w:rFonts w:ascii="黑体" w:eastAsia="黑体" w:hAnsi="黑体" w:hint="eastAsia"/>
          <w:sz w:val="44"/>
          <w:szCs w:val="16"/>
        </w:rPr>
        <w:t>深圳市国土空间规划标准单元评估</w:t>
      </w:r>
    </w:p>
    <w:p w14:paraId="2536BCDA" w14:textId="61F7064F" w:rsidR="00FF3166" w:rsidRPr="00683397" w:rsidRDefault="00C13C3D" w:rsidP="00123FDB">
      <w:pPr>
        <w:ind w:rightChars="-94" w:right="-197"/>
        <w:jc w:val="center"/>
        <w:rPr>
          <w:rFonts w:ascii="黑体" w:eastAsia="黑体" w:hAnsi="黑体"/>
          <w:sz w:val="44"/>
          <w:szCs w:val="16"/>
        </w:rPr>
      </w:pPr>
      <w:r w:rsidRPr="00683397">
        <w:rPr>
          <w:rFonts w:ascii="黑体" w:eastAsia="黑体" w:hAnsi="黑体" w:hint="eastAsia"/>
          <w:sz w:val="44"/>
          <w:szCs w:val="16"/>
        </w:rPr>
        <w:t>系统建设</w:t>
      </w:r>
      <w:r w:rsidR="00693655">
        <w:rPr>
          <w:rFonts w:ascii="黑体" w:eastAsia="黑体" w:hAnsi="黑体" w:hint="eastAsia"/>
          <w:sz w:val="44"/>
          <w:szCs w:val="16"/>
        </w:rPr>
        <w:t>》</w:t>
      </w:r>
    </w:p>
    <w:p w14:paraId="3FF7D0BC" w14:textId="77777777" w:rsidR="00E923EE" w:rsidRPr="00683397" w:rsidRDefault="00E923EE" w:rsidP="00E923EE">
      <w:pPr>
        <w:jc w:val="center"/>
        <w:rPr>
          <w:rFonts w:ascii="黑体" w:eastAsia="黑体" w:hAnsi="黑体"/>
          <w:sz w:val="48"/>
          <w:szCs w:val="18"/>
        </w:rPr>
      </w:pPr>
    </w:p>
    <w:p w14:paraId="210F9876" w14:textId="77777777" w:rsidR="005C6958" w:rsidRPr="00683397" w:rsidRDefault="005C6958" w:rsidP="005C6958">
      <w:pPr>
        <w:jc w:val="center"/>
        <w:rPr>
          <w:rFonts w:ascii="黑体" w:eastAsia="黑体" w:hAnsi="黑体"/>
          <w:sz w:val="44"/>
          <w:szCs w:val="16"/>
        </w:rPr>
      </w:pPr>
      <w:r w:rsidRPr="00683397">
        <w:rPr>
          <w:rFonts w:ascii="黑体" w:eastAsia="黑体" w:hAnsi="黑体" w:hint="eastAsia"/>
          <w:sz w:val="44"/>
          <w:szCs w:val="16"/>
        </w:rPr>
        <w:t>招标文件</w:t>
      </w:r>
    </w:p>
    <w:p w14:paraId="6E58AA60" w14:textId="77777777" w:rsidR="005C6958" w:rsidRPr="00683397" w:rsidRDefault="005C6958" w:rsidP="005C6958">
      <w:pPr>
        <w:jc w:val="center"/>
        <w:rPr>
          <w:rFonts w:ascii="黑体" w:eastAsia="黑体" w:hAnsi="黑体"/>
          <w:sz w:val="48"/>
          <w:szCs w:val="48"/>
          <w:u w:val="single"/>
        </w:rPr>
      </w:pPr>
    </w:p>
    <w:p w14:paraId="5A8D17F7" w14:textId="77777777" w:rsidR="005C6958" w:rsidRPr="00683397" w:rsidRDefault="005C6958">
      <w:pPr>
        <w:pStyle w:val="af1"/>
        <w:spacing w:line="360" w:lineRule="auto"/>
        <w:ind w:firstLineChars="0" w:firstLine="0"/>
        <w:jc w:val="center"/>
        <w:rPr>
          <w:rFonts w:ascii="黑体" w:eastAsia="黑体" w:hAnsi="黑体" w:cs="黑体"/>
          <w:b/>
          <w:bCs/>
          <w:sz w:val="44"/>
          <w:szCs w:val="44"/>
        </w:rPr>
      </w:pPr>
    </w:p>
    <w:p w14:paraId="71DD3891" w14:textId="77777777" w:rsidR="005C6958" w:rsidRPr="00683397" w:rsidRDefault="005C6958">
      <w:pPr>
        <w:pStyle w:val="af1"/>
        <w:spacing w:line="360" w:lineRule="auto"/>
        <w:ind w:firstLineChars="0" w:firstLine="0"/>
        <w:jc w:val="center"/>
        <w:rPr>
          <w:rFonts w:ascii="黑体" w:eastAsia="黑体" w:hAnsi="黑体" w:cs="黑体"/>
          <w:b/>
          <w:bCs/>
          <w:sz w:val="44"/>
          <w:szCs w:val="44"/>
        </w:rPr>
      </w:pPr>
    </w:p>
    <w:p w14:paraId="4ED00AB6" w14:textId="77777777" w:rsidR="005C6958" w:rsidRPr="00683397" w:rsidRDefault="005C6958">
      <w:pPr>
        <w:pStyle w:val="af1"/>
        <w:spacing w:line="360" w:lineRule="auto"/>
        <w:ind w:firstLineChars="0" w:firstLine="0"/>
        <w:jc w:val="center"/>
        <w:rPr>
          <w:rFonts w:ascii="黑体" w:eastAsia="黑体" w:hAnsi="黑体" w:cs="黑体"/>
          <w:b/>
          <w:bCs/>
          <w:sz w:val="44"/>
          <w:szCs w:val="44"/>
        </w:rPr>
      </w:pPr>
    </w:p>
    <w:p w14:paraId="1E37C1A9" w14:textId="77777777" w:rsidR="005C6958" w:rsidRPr="00683397" w:rsidRDefault="005C6958">
      <w:pPr>
        <w:pStyle w:val="af1"/>
        <w:spacing w:line="360" w:lineRule="auto"/>
        <w:ind w:firstLineChars="0" w:firstLine="0"/>
        <w:jc w:val="center"/>
        <w:rPr>
          <w:rFonts w:ascii="黑体" w:eastAsia="黑体" w:hAnsi="黑体" w:cs="黑体"/>
          <w:b/>
          <w:bCs/>
          <w:sz w:val="44"/>
          <w:szCs w:val="44"/>
        </w:rPr>
      </w:pPr>
    </w:p>
    <w:p w14:paraId="5C0D2631" w14:textId="77777777" w:rsidR="005C6958" w:rsidRPr="00683397" w:rsidRDefault="005C6958">
      <w:pPr>
        <w:pStyle w:val="af1"/>
        <w:spacing w:line="360" w:lineRule="auto"/>
        <w:ind w:firstLineChars="0" w:firstLine="0"/>
        <w:jc w:val="center"/>
        <w:rPr>
          <w:rFonts w:ascii="黑体" w:eastAsia="黑体" w:hAnsi="黑体" w:cs="黑体"/>
          <w:b/>
          <w:bCs/>
          <w:sz w:val="44"/>
          <w:szCs w:val="44"/>
        </w:rPr>
      </w:pPr>
    </w:p>
    <w:p w14:paraId="7F7F0FAC" w14:textId="77777777" w:rsidR="005C6958" w:rsidRPr="00683397" w:rsidRDefault="005C6958">
      <w:pPr>
        <w:pStyle w:val="af1"/>
        <w:spacing w:line="360" w:lineRule="auto"/>
        <w:ind w:firstLineChars="0" w:firstLine="0"/>
        <w:jc w:val="center"/>
        <w:rPr>
          <w:rFonts w:ascii="黑体" w:eastAsia="黑体" w:hAnsi="黑体" w:cs="黑体"/>
          <w:b/>
          <w:bCs/>
          <w:sz w:val="44"/>
          <w:szCs w:val="44"/>
        </w:rPr>
      </w:pPr>
    </w:p>
    <w:p w14:paraId="48892C93" w14:textId="77777777" w:rsidR="005C6958" w:rsidRPr="00683397" w:rsidRDefault="005C6958">
      <w:pPr>
        <w:pStyle w:val="af1"/>
        <w:spacing w:line="360" w:lineRule="auto"/>
        <w:ind w:firstLineChars="0" w:firstLine="0"/>
        <w:jc w:val="center"/>
        <w:rPr>
          <w:rFonts w:ascii="黑体" w:eastAsia="黑体" w:hAnsi="黑体" w:cs="黑体"/>
          <w:b/>
          <w:bCs/>
          <w:sz w:val="44"/>
          <w:szCs w:val="44"/>
        </w:rPr>
      </w:pPr>
    </w:p>
    <w:p w14:paraId="517FDD3E" w14:textId="77777777" w:rsidR="005C6958" w:rsidRPr="00683397" w:rsidRDefault="005C6958">
      <w:pPr>
        <w:pStyle w:val="af1"/>
        <w:spacing w:line="360" w:lineRule="auto"/>
        <w:ind w:firstLineChars="0" w:firstLine="0"/>
        <w:jc w:val="center"/>
        <w:rPr>
          <w:rFonts w:ascii="黑体" w:eastAsia="黑体" w:hAnsi="黑体" w:cs="黑体"/>
          <w:b/>
          <w:bCs/>
          <w:sz w:val="44"/>
          <w:szCs w:val="44"/>
        </w:rPr>
      </w:pPr>
    </w:p>
    <w:p w14:paraId="31576532" w14:textId="77777777" w:rsidR="005C6958" w:rsidRPr="00683397" w:rsidRDefault="005C6958">
      <w:pPr>
        <w:pStyle w:val="af1"/>
        <w:spacing w:line="360" w:lineRule="auto"/>
        <w:ind w:firstLineChars="0" w:firstLine="0"/>
        <w:jc w:val="center"/>
        <w:rPr>
          <w:rFonts w:ascii="黑体" w:eastAsia="黑体" w:hAnsi="黑体" w:cs="黑体"/>
          <w:b/>
          <w:bCs/>
          <w:sz w:val="44"/>
          <w:szCs w:val="44"/>
        </w:rPr>
      </w:pPr>
    </w:p>
    <w:p w14:paraId="00D2088F" w14:textId="77777777" w:rsidR="005C6958" w:rsidRPr="00683397" w:rsidRDefault="005C6958">
      <w:pPr>
        <w:pStyle w:val="af1"/>
        <w:spacing w:line="360" w:lineRule="auto"/>
        <w:ind w:firstLineChars="0" w:firstLine="0"/>
        <w:jc w:val="center"/>
        <w:rPr>
          <w:rFonts w:ascii="黑体" w:eastAsia="黑体" w:hAnsi="黑体" w:cs="黑体"/>
          <w:b/>
          <w:bCs/>
          <w:sz w:val="44"/>
          <w:szCs w:val="44"/>
        </w:rPr>
      </w:pPr>
    </w:p>
    <w:p w14:paraId="149EFDD0" w14:textId="77777777" w:rsidR="004C2D5B" w:rsidRPr="00683397" w:rsidRDefault="004C2D5B">
      <w:pPr>
        <w:pStyle w:val="af1"/>
        <w:spacing w:line="360" w:lineRule="auto"/>
        <w:ind w:firstLineChars="0" w:firstLine="0"/>
        <w:jc w:val="center"/>
        <w:rPr>
          <w:rFonts w:ascii="黑体" w:eastAsia="黑体" w:hAnsi="黑体" w:cs="黑体"/>
          <w:b/>
          <w:bCs/>
          <w:sz w:val="44"/>
          <w:szCs w:val="44"/>
        </w:rPr>
      </w:pPr>
    </w:p>
    <w:p w14:paraId="327BE051" w14:textId="77777777" w:rsidR="005C6958" w:rsidRPr="00683397" w:rsidRDefault="005C6958" w:rsidP="005C6958">
      <w:pPr>
        <w:jc w:val="center"/>
        <w:rPr>
          <w:rFonts w:ascii="黑体" w:eastAsia="黑体" w:hAnsi="黑体"/>
          <w:sz w:val="32"/>
        </w:rPr>
      </w:pPr>
      <w:r w:rsidRPr="00683397">
        <w:rPr>
          <w:rFonts w:ascii="黑体" w:eastAsia="黑体" w:hAnsi="黑体" w:hint="eastAsia"/>
          <w:sz w:val="32"/>
        </w:rPr>
        <w:t>深圳市规划国土发展研究中心</w:t>
      </w:r>
    </w:p>
    <w:p w14:paraId="55595AE7" w14:textId="77777777" w:rsidR="005C6958" w:rsidRPr="00683397" w:rsidRDefault="005C6958" w:rsidP="007F470A">
      <w:pPr>
        <w:jc w:val="center"/>
        <w:rPr>
          <w:rFonts w:ascii="黑体" w:eastAsia="黑体" w:hAnsi="黑体"/>
          <w:sz w:val="32"/>
        </w:rPr>
      </w:pPr>
      <w:r w:rsidRPr="00683397">
        <w:rPr>
          <w:rFonts w:ascii="黑体" w:eastAsia="黑体" w:hAnsi="黑体" w:hint="eastAsia"/>
          <w:sz w:val="32"/>
        </w:rPr>
        <w:t>20</w:t>
      </w:r>
      <w:r w:rsidRPr="00683397">
        <w:rPr>
          <w:rFonts w:ascii="黑体" w:eastAsia="黑体" w:hAnsi="黑体"/>
          <w:sz w:val="32"/>
        </w:rPr>
        <w:t>2</w:t>
      </w:r>
      <w:r w:rsidR="00C13C3D" w:rsidRPr="00683397">
        <w:rPr>
          <w:rFonts w:ascii="黑体" w:eastAsia="黑体" w:hAnsi="黑体" w:hint="eastAsia"/>
          <w:sz w:val="32"/>
        </w:rPr>
        <w:t>2</w:t>
      </w:r>
      <w:r w:rsidRPr="00683397">
        <w:rPr>
          <w:rFonts w:ascii="黑体" w:eastAsia="黑体" w:hAnsi="黑体" w:hint="eastAsia"/>
          <w:sz w:val="32"/>
        </w:rPr>
        <w:t>年</w:t>
      </w:r>
      <w:r w:rsidR="00C13C3D" w:rsidRPr="00683397">
        <w:rPr>
          <w:rFonts w:ascii="黑体" w:eastAsia="黑体" w:hAnsi="黑体" w:hint="eastAsia"/>
          <w:sz w:val="32"/>
        </w:rPr>
        <w:t>0</w:t>
      </w:r>
      <w:r w:rsidR="00425357" w:rsidRPr="00683397">
        <w:rPr>
          <w:rFonts w:ascii="黑体" w:eastAsia="黑体" w:hAnsi="黑体" w:hint="eastAsia"/>
          <w:sz w:val="32"/>
        </w:rPr>
        <w:t>1</w:t>
      </w:r>
      <w:r w:rsidRPr="00683397">
        <w:rPr>
          <w:rFonts w:ascii="黑体" w:eastAsia="黑体" w:hAnsi="黑体" w:hint="eastAsia"/>
          <w:sz w:val="32"/>
        </w:rPr>
        <w:t>月</w:t>
      </w:r>
    </w:p>
    <w:p w14:paraId="60013F72" w14:textId="77777777" w:rsidR="004830BE" w:rsidRPr="00683397" w:rsidRDefault="004830BE" w:rsidP="007F470A">
      <w:pPr>
        <w:jc w:val="center"/>
        <w:rPr>
          <w:rFonts w:ascii="仿宋" w:eastAsia="仿宋" w:hAnsi="仿宋"/>
          <w:sz w:val="32"/>
        </w:rPr>
      </w:pPr>
    </w:p>
    <w:p w14:paraId="2AEBF3BF" w14:textId="77777777" w:rsidR="004830BE" w:rsidRPr="00683397" w:rsidRDefault="004830BE" w:rsidP="007F470A">
      <w:pPr>
        <w:jc w:val="center"/>
        <w:rPr>
          <w:rFonts w:ascii="仿宋" w:eastAsia="仿宋" w:hAnsi="仿宋"/>
          <w:sz w:val="32"/>
        </w:rPr>
        <w:sectPr w:rsidR="004830BE" w:rsidRPr="00683397">
          <w:footerReference w:type="default" r:id="rId9"/>
          <w:pgSz w:w="11906" w:h="16838"/>
          <w:pgMar w:top="1440" w:right="1800" w:bottom="1440" w:left="1800" w:header="851" w:footer="992" w:gutter="0"/>
          <w:cols w:space="425"/>
          <w:docGrid w:type="lines" w:linePitch="312"/>
        </w:sectPr>
      </w:pPr>
    </w:p>
    <w:p w14:paraId="38F2BF7A" w14:textId="77777777" w:rsidR="00926673" w:rsidRPr="00683397" w:rsidRDefault="001101A3" w:rsidP="001C2D8A">
      <w:pPr>
        <w:pStyle w:val="af1"/>
        <w:adjustRightInd w:val="0"/>
        <w:spacing w:line="360" w:lineRule="auto"/>
        <w:ind w:firstLineChars="0" w:firstLine="0"/>
        <w:outlineLvl w:val="0"/>
        <w:rPr>
          <w:rFonts w:ascii="黑体" w:eastAsia="黑体" w:hAnsi="黑体"/>
          <w:b/>
          <w:sz w:val="28"/>
          <w:szCs w:val="28"/>
        </w:rPr>
      </w:pPr>
      <w:r w:rsidRPr="00683397">
        <w:rPr>
          <w:rFonts w:ascii="黑体" w:eastAsia="黑体" w:hAnsi="黑体" w:hint="eastAsia"/>
          <w:b/>
          <w:sz w:val="28"/>
          <w:szCs w:val="28"/>
        </w:rPr>
        <w:lastRenderedPageBreak/>
        <w:t>一、采购项目概况</w:t>
      </w:r>
    </w:p>
    <w:p w14:paraId="53A88409" w14:textId="77777777" w:rsidR="00926673" w:rsidRPr="00683397" w:rsidRDefault="00C13C3D" w:rsidP="002D047B">
      <w:pPr>
        <w:pStyle w:val="af1"/>
        <w:adjustRightInd w:val="0"/>
        <w:spacing w:line="360" w:lineRule="auto"/>
        <w:ind w:firstLine="560"/>
        <w:rPr>
          <w:rFonts w:ascii="仿宋" w:eastAsia="仿宋" w:hAnsi="仿宋"/>
          <w:sz w:val="28"/>
          <w:szCs w:val="28"/>
        </w:rPr>
      </w:pPr>
      <w:r w:rsidRPr="00683397">
        <w:rPr>
          <w:rFonts w:ascii="仿宋" w:eastAsia="仿宋" w:hAnsi="仿宋"/>
          <w:sz w:val="28"/>
          <w:szCs w:val="28"/>
        </w:rPr>
        <w:t>2019年7月，自然资源部印发了《自然资源部办公厅关于开展国土空间规划“一张图”建设和现状评估工作的通知》（〔2019〕38号），要求建设从国家到市县级的国土空间规划“一张图”实施监督信息系统，未完成系统建设的市县不得先行报批国土空间总体规划，其中，国土空间规划定期评估是系统重要功能之一。为支撑“全覆盖、全周期”的规划评估体系运行，结合深圳实际，经研究，增设标准单元实施监督功能模块，作为深圳特色功能已申报立项，纳入深圳市国土空间规划“一张图”实施监督信息系统建设</w:t>
      </w:r>
      <w:r w:rsidR="00425357" w:rsidRPr="00683397">
        <w:rPr>
          <w:rFonts w:ascii="仿宋" w:eastAsia="仿宋" w:hAnsi="仿宋"/>
          <w:sz w:val="28"/>
          <w:szCs w:val="28"/>
        </w:rPr>
        <w:t>。</w:t>
      </w:r>
    </w:p>
    <w:p w14:paraId="02DE2983" w14:textId="77777777" w:rsidR="00926673" w:rsidRPr="00683397" w:rsidRDefault="001101A3" w:rsidP="001C2D8A">
      <w:pPr>
        <w:pStyle w:val="af1"/>
        <w:adjustRightInd w:val="0"/>
        <w:spacing w:line="360" w:lineRule="auto"/>
        <w:ind w:firstLineChars="0" w:firstLine="0"/>
        <w:outlineLvl w:val="0"/>
        <w:rPr>
          <w:rFonts w:ascii="黑体" w:eastAsia="黑体" w:hAnsi="黑体"/>
          <w:b/>
          <w:sz w:val="28"/>
          <w:szCs w:val="28"/>
        </w:rPr>
      </w:pPr>
      <w:r w:rsidRPr="00683397">
        <w:rPr>
          <w:rFonts w:ascii="黑体" w:eastAsia="黑体" w:hAnsi="黑体" w:hint="eastAsia"/>
          <w:b/>
          <w:sz w:val="28"/>
          <w:szCs w:val="28"/>
        </w:rPr>
        <w:t>二、项目和服务要求</w:t>
      </w:r>
    </w:p>
    <w:p w14:paraId="1FEB2AB5" w14:textId="77777777" w:rsidR="0063764A" w:rsidRPr="00683397" w:rsidRDefault="0063764A" w:rsidP="00BC72D4">
      <w:pPr>
        <w:pStyle w:val="af1"/>
        <w:adjustRightInd w:val="0"/>
        <w:spacing w:line="360" w:lineRule="auto"/>
        <w:ind w:firstLineChars="0" w:firstLine="0"/>
        <w:rPr>
          <w:rFonts w:ascii="仿宋" w:eastAsia="仿宋" w:hAnsi="仿宋"/>
          <w:b/>
          <w:bCs/>
          <w:sz w:val="28"/>
          <w:szCs w:val="28"/>
        </w:rPr>
      </w:pPr>
      <w:r w:rsidRPr="00683397">
        <w:rPr>
          <w:rFonts w:ascii="仿宋" w:eastAsia="仿宋" w:hAnsi="仿宋" w:hint="eastAsia"/>
          <w:b/>
          <w:bCs/>
          <w:sz w:val="28"/>
          <w:szCs w:val="28"/>
        </w:rPr>
        <w:t>（一）</w:t>
      </w:r>
      <w:r w:rsidRPr="00683397">
        <w:rPr>
          <w:rFonts w:ascii="仿宋" w:eastAsia="仿宋" w:hAnsi="仿宋"/>
          <w:b/>
          <w:bCs/>
          <w:sz w:val="28"/>
          <w:szCs w:val="28"/>
        </w:rPr>
        <w:t>工作范围</w:t>
      </w:r>
    </w:p>
    <w:p w14:paraId="1BD22A5D" w14:textId="77777777" w:rsidR="0063764A" w:rsidRPr="00683397" w:rsidRDefault="00425357" w:rsidP="0063764A">
      <w:pPr>
        <w:pStyle w:val="af1"/>
        <w:adjustRightInd w:val="0"/>
        <w:spacing w:line="360" w:lineRule="auto"/>
        <w:ind w:firstLine="560"/>
        <w:rPr>
          <w:rFonts w:ascii="仿宋" w:eastAsia="仿宋" w:hAnsi="仿宋"/>
          <w:sz w:val="28"/>
          <w:szCs w:val="28"/>
        </w:rPr>
      </w:pPr>
      <w:r w:rsidRPr="00683397">
        <w:rPr>
          <w:rFonts w:ascii="仿宋" w:eastAsia="仿宋" w:hAnsi="仿宋" w:hint="eastAsia"/>
          <w:sz w:val="28"/>
          <w:szCs w:val="28"/>
        </w:rPr>
        <w:t>深圳市全域（不含深汕合作区）。</w:t>
      </w:r>
    </w:p>
    <w:p w14:paraId="68AFFCA3" w14:textId="77777777" w:rsidR="0063764A" w:rsidRPr="00683397" w:rsidRDefault="0063764A" w:rsidP="00BC72D4">
      <w:pPr>
        <w:pStyle w:val="af1"/>
        <w:adjustRightInd w:val="0"/>
        <w:spacing w:line="360" w:lineRule="auto"/>
        <w:ind w:firstLineChars="0" w:firstLine="0"/>
        <w:rPr>
          <w:rFonts w:ascii="仿宋" w:eastAsia="仿宋" w:hAnsi="仿宋"/>
          <w:b/>
          <w:bCs/>
          <w:sz w:val="28"/>
          <w:szCs w:val="28"/>
        </w:rPr>
      </w:pPr>
      <w:r w:rsidRPr="00683397">
        <w:rPr>
          <w:rFonts w:ascii="仿宋" w:eastAsia="仿宋" w:hAnsi="仿宋" w:hint="eastAsia"/>
          <w:b/>
          <w:bCs/>
          <w:sz w:val="28"/>
          <w:szCs w:val="28"/>
        </w:rPr>
        <w:t>（二）</w:t>
      </w:r>
      <w:r w:rsidRPr="00683397">
        <w:rPr>
          <w:rFonts w:ascii="仿宋" w:eastAsia="仿宋" w:hAnsi="仿宋"/>
          <w:b/>
          <w:bCs/>
          <w:sz w:val="28"/>
          <w:szCs w:val="28"/>
        </w:rPr>
        <w:t>工作内容</w:t>
      </w:r>
    </w:p>
    <w:p w14:paraId="427BE4AA" w14:textId="77777777" w:rsidR="00C13C3D"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sz w:val="28"/>
          <w:szCs w:val="28"/>
        </w:rPr>
        <w:t>1.标准单元管控模块</w:t>
      </w:r>
    </w:p>
    <w:p w14:paraId="2600135E" w14:textId="77777777" w:rsidR="00C13C3D"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hint="eastAsia"/>
          <w:sz w:val="28"/>
          <w:szCs w:val="28"/>
        </w:rPr>
        <w:t>（</w:t>
      </w:r>
      <w:r w:rsidRPr="00683397">
        <w:rPr>
          <w:rFonts w:ascii="仿宋" w:eastAsia="仿宋" w:hAnsi="仿宋"/>
          <w:sz w:val="28"/>
          <w:szCs w:val="28"/>
        </w:rPr>
        <w:t>1）设计开发用地、建筑、人口、公共服务设施、公园绿地管控功能模块建设系统功能模块，对接详规“一张图”、“多规合一”平台等规划用地审批系统，实现各类管控要素现状、规划、总量、增量、流量、剩余量等指标的实时监测，自动生成监测报告。</w:t>
      </w:r>
    </w:p>
    <w:p w14:paraId="6BF3CD2B" w14:textId="77777777" w:rsidR="00C13C3D"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hint="eastAsia"/>
          <w:sz w:val="28"/>
          <w:szCs w:val="28"/>
        </w:rPr>
        <w:t>（</w:t>
      </w:r>
      <w:r w:rsidRPr="00683397">
        <w:rPr>
          <w:rFonts w:ascii="仿宋" w:eastAsia="仿宋" w:hAnsi="仿宋"/>
          <w:sz w:val="28"/>
          <w:szCs w:val="28"/>
        </w:rPr>
        <w:t>2）依据预警规则，设计开发管控要素比较分析、管控要素预警等模型，实现标准单元管控要素“流量”“增量”等统计分析，以及管控要素总量突破、剩余量不足等及时预警，支撑标准单元有序管理。</w:t>
      </w:r>
    </w:p>
    <w:p w14:paraId="0312EA87" w14:textId="77777777" w:rsidR="00C13C3D"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hint="eastAsia"/>
          <w:sz w:val="28"/>
          <w:szCs w:val="28"/>
        </w:rPr>
        <w:lastRenderedPageBreak/>
        <w:t>（</w:t>
      </w:r>
      <w:r w:rsidRPr="00683397">
        <w:rPr>
          <w:rFonts w:ascii="仿宋" w:eastAsia="仿宋" w:hAnsi="仿宋"/>
          <w:sz w:val="28"/>
          <w:szCs w:val="28"/>
        </w:rPr>
        <w:t>3）针对标准单元中用地、建筑、人口、公共服务设施、公园绿地等管控要素，开发设计标准单元管控要素指标体系管理功能，支撑管控要素的灵活配置。</w:t>
      </w:r>
    </w:p>
    <w:p w14:paraId="07BBF2EC" w14:textId="77777777" w:rsidR="00C13C3D"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sz w:val="28"/>
          <w:szCs w:val="28"/>
        </w:rPr>
        <w:t>2.标准单元“病灶”检测模块</w:t>
      </w:r>
    </w:p>
    <w:p w14:paraId="5062EBDA" w14:textId="77777777" w:rsidR="00C13C3D"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hint="eastAsia"/>
          <w:sz w:val="28"/>
          <w:szCs w:val="28"/>
        </w:rPr>
        <w:t>（</w:t>
      </w:r>
      <w:r w:rsidRPr="00683397">
        <w:rPr>
          <w:rFonts w:ascii="仿宋" w:eastAsia="仿宋" w:hAnsi="仿宋"/>
          <w:sz w:val="28"/>
          <w:szCs w:val="28"/>
        </w:rPr>
        <w:t>1）针对居住生活区、商业商务区、工业物流区、公共服务功能区等不同主导功能的标准单元，建立标准单元主导功能“一张图”。</w:t>
      </w:r>
    </w:p>
    <w:p w14:paraId="7DFEE9CA" w14:textId="77777777" w:rsidR="00C13C3D"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hint="eastAsia"/>
          <w:sz w:val="28"/>
          <w:szCs w:val="28"/>
        </w:rPr>
        <w:t>（</w:t>
      </w:r>
      <w:r w:rsidRPr="00683397">
        <w:rPr>
          <w:rFonts w:ascii="仿宋" w:eastAsia="仿宋" w:hAnsi="仿宋"/>
          <w:sz w:val="28"/>
          <w:szCs w:val="28"/>
        </w:rPr>
        <w:t>2）开发设计现状条件与规划远景下的主导功能判别、设施供需平衡评估、服务能力评估等指标体系以及对应分析模型，实现自动实时检测标准单元不同功能区内的“病灶”，支撑标准单元现状“病灶”诊断及处理。</w:t>
      </w:r>
    </w:p>
    <w:p w14:paraId="375BF8F9" w14:textId="77777777" w:rsidR="00C13C3D"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hint="eastAsia"/>
          <w:sz w:val="28"/>
          <w:szCs w:val="28"/>
        </w:rPr>
        <w:t>（</w:t>
      </w:r>
      <w:r w:rsidRPr="00683397">
        <w:rPr>
          <w:rFonts w:ascii="仿宋" w:eastAsia="仿宋" w:hAnsi="仿宋"/>
          <w:sz w:val="28"/>
          <w:szCs w:val="28"/>
        </w:rPr>
        <w:t>3）设计开发居住生活区单元评估功能模块，实现适宜的空间密度、完善的公共服务设施、宜人的空间品质、便捷的交通可达性等维度的居住生活区单元评估。</w:t>
      </w:r>
    </w:p>
    <w:p w14:paraId="5E6B3568" w14:textId="77777777" w:rsidR="00C13C3D"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hint="eastAsia"/>
          <w:sz w:val="28"/>
          <w:szCs w:val="28"/>
        </w:rPr>
        <w:t>（</w:t>
      </w:r>
      <w:r w:rsidRPr="00683397">
        <w:rPr>
          <w:rFonts w:ascii="仿宋" w:eastAsia="仿宋" w:hAnsi="仿宋"/>
          <w:sz w:val="28"/>
          <w:szCs w:val="28"/>
        </w:rPr>
        <w:t>4）设计开发商业商务区单元、工业物流区单元、公共服务功能区单元评估功能模块，支撑不同功能区单元的体检评估。</w:t>
      </w:r>
    </w:p>
    <w:p w14:paraId="51ECC586" w14:textId="77777777" w:rsidR="00663B65" w:rsidRPr="00683397" w:rsidRDefault="00663B65" w:rsidP="00BC72D4">
      <w:pPr>
        <w:pStyle w:val="af1"/>
        <w:adjustRightInd w:val="0"/>
        <w:spacing w:line="360" w:lineRule="auto"/>
        <w:ind w:firstLineChars="0" w:firstLine="0"/>
        <w:rPr>
          <w:rFonts w:ascii="仿宋" w:eastAsia="仿宋" w:hAnsi="仿宋"/>
          <w:b/>
          <w:bCs/>
          <w:sz w:val="28"/>
          <w:szCs w:val="28"/>
        </w:rPr>
      </w:pPr>
      <w:r w:rsidRPr="00683397">
        <w:rPr>
          <w:rFonts w:ascii="仿宋" w:eastAsia="仿宋" w:hAnsi="仿宋" w:hint="eastAsia"/>
          <w:b/>
          <w:bCs/>
          <w:sz w:val="28"/>
          <w:szCs w:val="28"/>
        </w:rPr>
        <w:t>（三）成果要求</w:t>
      </w:r>
    </w:p>
    <w:p w14:paraId="0362915B" w14:textId="77777777" w:rsidR="00C13C3D" w:rsidRPr="00683397" w:rsidRDefault="00C13C3D" w:rsidP="00C13C3D">
      <w:pPr>
        <w:adjustRightInd w:val="0"/>
        <w:spacing w:line="360" w:lineRule="auto"/>
        <w:ind w:firstLineChars="200" w:firstLine="560"/>
        <w:rPr>
          <w:rFonts w:ascii="仿宋" w:eastAsia="仿宋" w:hAnsi="仿宋" w:cs="Times New Roman"/>
          <w:sz w:val="28"/>
          <w:szCs w:val="28"/>
        </w:rPr>
      </w:pPr>
      <w:r w:rsidRPr="00683397">
        <w:rPr>
          <w:rFonts w:ascii="仿宋" w:eastAsia="仿宋" w:hAnsi="仿宋" w:cs="Times New Roman" w:hint="eastAsia"/>
          <w:sz w:val="28"/>
          <w:szCs w:val="28"/>
        </w:rPr>
        <w:t>1、提交成果要求</w:t>
      </w:r>
    </w:p>
    <w:p w14:paraId="776F0435" w14:textId="77777777" w:rsidR="00C13C3D" w:rsidRPr="00683397" w:rsidRDefault="00C13C3D" w:rsidP="00C13C3D">
      <w:pPr>
        <w:adjustRightInd w:val="0"/>
        <w:spacing w:line="360" w:lineRule="auto"/>
        <w:ind w:firstLineChars="200" w:firstLine="560"/>
        <w:rPr>
          <w:rFonts w:ascii="仿宋" w:eastAsia="仿宋" w:hAnsi="仿宋" w:cs="Times New Roman"/>
          <w:sz w:val="28"/>
          <w:szCs w:val="28"/>
        </w:rPr>
      </w:pPr>
      <w:r w:rsidRPr="00683397">
        <w:rPr>
          <w:rFonts w:ascii="仿宋" w:eastAsia="仿宋" w:hAnsi="仿宋" w:cs="Times New Roman" w:hint="eastAsia"/>
          <w:sz w:val="28"/>
          <w:szCs w:val="28"/>
        </w:rPr>
        <w:t>（</w:t>
      </w:r>
      <w:r w:rsidRPr="00683397">
        <w:rPr>
          <w:rFonts w:ascii="仿宋" w:eastAsia="仿宋" w:hAnsi="仿宋" w:cs="Times New Roman"/>
          <w:sz w:val="28"/>
          <w:szCs w:val="28"/>
        </w:rPr>
        <w:t>1）标准单元评估系统源代码、运行程序。</w:t>
      </w:r>
    </w:p>
    <w:p w14:paraId="79014F46" w14:textId="77777777" w:rsidR="00C13C3D" w:rsidRPr="00683397" w:rsidRDefault="00C13C3D" w:rsidP="00C13C3D">
      <w:pPr>
        <w:adjustRightInd w:val="0"/>
        <w:spacing w:line="360" w:lineRule="auto"/>
        <w:ind w:firstLineChars="200" w:firstLine="560"/>
        <w:rPr>
          <w:rFonts w:ascii="仿宋" w:eastAsia="仿宋" w:hAnsi="仿宋" w:cs="Times New Roman"/>
          <w:sz w:val="28"/>
          <w:szCs w:val="28"/>
        </w:rPr>
      </w:pPr>
      <w:r w:rsidRPr="00683397">
        <w:rPr>
          <w:rFonts w:ascii="仿宋" w:eastAsia="仿宋" w:hAnsi="仿宋" w:cs="Times New Roman" w:hint="eastAsia"/>
          <w:sz w:val="28"/>
          <w:szCs w:val="28"/>
        </w:rPr>
        <w:t>（</w:t>
      </w:r>
      <w:r w:rsidRPr="00683397">
        <w:rPr>
          <w:rFonts w:ascii="仿宋" w:eastAsia="仿宋" w:hAnsi="仿宋" w:cs="Times New Roman"/>
          <w:sz w:val="28"/>
          <w:szCs w:val="28"/>
        </w:rPr>
        <w:t>2）标准单元评估系统技术文档，包括需求规格说明书、系统设计说明书、数据库设计文档、测试报告、安全测试报告、用户手册。</w:t>
      </w:r>
    </w:p>
    <w:p w14:paraId="424B3188" w14:textId="77777777" w:rsidR="005632CD" w:rsidRPr="00683397" w:rsidRDefault="005632CD" w:rsidP="00C13C3D">
      <w:pPr>
        <w:adjustRightInd w:val="0"/>
        <w:spacing w:line="360" w:lineRule="auto"/>
        <w:ind w:firstLineChars="200" w:firstLine="560"/>
        <w:rPr>
          <w:rFonts w:ascii="仿宋" w:eastAsia="仿宋" w:hAnsi="仿宋" w:cs="Times New Roman"/>
          <w:sz w:val="28"/>
          <w:szCs w:val="28"/>
        </w:rPr>
      </w:pPr>
      <w:r w:rsidRPr="00683397">
        <w:rPr>
          <w:rFonts w:ascii="仿宋" w:eastAsia="仿宋" w:hAnsi="仿宋" w:cs="Times New Roman"/>
          <w:sz w:val="28"/>
          <w:szCs w:val="28"/>
        </w:rPr>
        <w:t>2</w:t>
      </w:r>
      <w:r w:rsidRPr="00683397">
        <w:rPr>
          <w:rFonts w:ascii="仿宋" w:eastAsia="仿宋" w:hAnsi="仿宋" w:cs="Times New Roman" w:hint="eastAsia"/>
          <w:sz w:val="28"/>
          <w:szCs w:val="28"/>
        </w:rPr>
        <w:t>、质量要求</w:t>
      </w:r>
    </w:p>
    <w:p w14:paraId="59B8070C" w14:textId="77777777" w:rsidR="00C13C3D" w:rsidRPr="00683397" w:rsidRDefault="00C13C3D" w:rsidP="00C13C3D">
      <w:pPr>
        <w:adjustRightInd w:val="0"/>
        <w:spacing w:line="360" w:lineRule="auto"/>
        <w:ind w:firstLineChars="200" w:firstLine="560"/>
        <w:rPr>
          <w:rFonts w:ascii="仿宋" w:eastAsia="仿宋" w:hAnsi="仿宋" w:cs="Times New Roman"/>
          <w:sz w:val="28"/>
          <w:szCs w:val="28"/>
        </w:rPr>
      </w:pPr>
      <w:r w:rsidRPr="00683397">
        <w:rPr>
          <w:rFonts w:ascii="仿宋" w:eastAsia="仿宋" w:hAnsi="仿宋" w:cs="Times New Roman" w:hint="eastAsia"/>
          <w:sz w:val="28"/>
          <w:szCs w:val="28"/>
        </w:rPr>
        <w:t>（</w:t>
      </w:r>
      <w:r w:rsidRPr="00683397">
        <w:rPr>
          <w:rFonts w:ascii="仿宋" w:eastAsia="仿宋" w:hAnsi="仿宋" w:cs="Times New Roman"/>
          <w:sz w:val="28"/>
          <w:szCs w:val="28"/>
        </w:rPr>
        <w:t>1）系统满足在深圳市规划国土发展研究中心智慧规划平台（以</w:t>
      </w:r>
      <w:r w:rsidRPr="00683397">
        <w:rPr>
          <w:rFonts w:ascii="仿宋" w:eastAsia="仿宋" w:hAnsi="仿宋" w:cs="Times New Roman"/>
          <w:sz w:val="28"/>
          <w:szCs w:val="28"/>
        </w:rPr>
        <w:lastRenderedPageBreak/>
        <w:t>下简称“智慧规划平台”）上运行，符合智慧规划平台开发技术要求。</w:t>
      </w:r>
    </w:p>
    <w:p w14:paraId="03F32CA2" w14:textId="77777777" w:rsidR="008D4690" w:rsidRPr="00683397" w:rsidRDefault="00C13C3D" w:rsidP="00C13C3D">
      <w:pPr>
        <w:adjustRightInd w:val="0"/>
        <w:spacing w:line="360" w:lineRule="auto"/>
        <w:ind w:firstLineChars="200" w:firstLine="560"/>
        <w:rPr>
          <w:rFonts w:ascii="仿宋" w:eastAsia="仿宋" w:hAnsi="仿宋" w:cs="Times New Roman"/>
          <w:sz w:val="28"/>
          <w:szCs w:val="28"/>
        </w:rPr>
      </w:pPr>
      <w:r w:rsidRPr="00683397">
        <w:rPr>
          <w:rFonts w:ascii="仿宋" w:eastAsia="仿宋" w:hAnsi="仿宋" w:cs="Times New Roman" w:hint="eastAsia"/>
          <w:sz w:val="28"/>
          <w:szCs w:val="28"/>
        </w:rPr>
        <w:t>（</w:t>
      </w:r>
      <w:r w:rsidRPr="00683397">
        <w:rPr>
          <w:rFonts w:ascii="仿宋" w:eastAsia="仿宋" w:hAnsi="仿宋" w:cs="Times New Roman"/>
          <w:sz w:val="28"/>
          <w:szCs w:val="28"/>
        </w:rPr>
        <w:t>2）系统须对接至深圳市国土空间规划“一张图”实施监督信息系统，满足深圳市规划和自然资源局对“一张图”系统的验收要求</w:t>
      </w:r>
      <w:r w:rsidR="00320CFE" w:rsidRPr="00683397">
        <w:rPr>
          <w:rFonts w:ascii="仿宋" w:eastAsia="仿宋" w:hAnsi="仿宋" w:cs="Times New Roman"/>
          <w:sz w:val="28"/>
          <w:szCs w:val="28"/>
        </w:rPr>
        <w:t>。</w:t>
      </w:r>
    </w:p>
    <w:p w14:paraId="2303EB17" w14:textId="77777777" w:rsidR="0063764A" w:rsidRPr="00683397" w:rsidRDefault="0063764A" w:rsidP="00BC72D4">
      <w:pPr>
        <w:pStyle w:val="af1"/>
        <w:adjustRightInd w:val="0"/>
        <w:spacing w:line="360" w:lineRule="auto"/>
        <w:ind w:firstLineChars="0" w:firstLine="0"/>
        <w:rPr>
          <w:rFonts w:ascii="仿宋" w:eastAsia="仿宋" w:hAnsi="仿宋"/>
          <w:b/>
          <w:bCs/>
          <w:sz w:val="28"/>
          <w:szCs w:val="28"/>
        </w:rPr>
      </w:pPr>
      <w:r w:rsidRPr="00683397">
        <w:rPr>
          <w:rFonts w:ascii="仿宋" w:eastAsia="仿宋" w:hAnsi="仿宋" w:hint="eastAsia"/>
          <w:b/>
          <w:bCs/>
          <w:sz w:val="28"/>
          <w:szCs w:val="28"/>
        </w:rPr>
        <w:t>（</w:t>
      </w:r>
      <w:r w:rsidR="00663B65" w:rsidRPr="00683397">
        <w:rPr>
          <w:rFonts w:ascii="仿宋" w:eastAsia="仿宋" w:hAnsi="仿宋" w:hint="eastAsia"/>
          <w:b/>
          <w:bCs/>
          <w:sz w:val="28"/>
          <w:szCs w:val="28"/>
        </w:rPr>
        <w:t>四</w:t>
      </w:r>
      <w:r w:rsidRPr="00683397">
        <w:rPr>
          <w:rFonts w:ascii="仿宋" w:eastAsia="仿宋" w:hAnsi="仿宋" w:hint="eastAsia"/>
          <w:b/>
          <w:bCs/>
          <w:sz w:val="28"/>
          <w:szCs w:val="28"/>
        </w:rPr>
        <w:t>）</w:t>
      </w:r>
      <w:r w:rsidRPr="00683397">
        <w:rPr>
          <w:rFonts w:ascii="仿宋" w:eastAsia="仿宋" w:hAnsi="仿宋"/>
          <w:b/>
          <w:bCs/>
          <w:sz w:val="28"/>
          <w:szCs w:val="28"/>
        </w:rPr>
        <w:t>进度计划</w:t>
      </w:r>
    </w:p>
    <w:p w14:paraId="685E9996" w14:textId="77777777" w:rsidR="00C13C3D"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hint="eastAsia"/>
          <w:sz w:val="28"/>
          <w:szCs w:val="28"/>
        </w:rPr>
        <w:t>项目周期预计</w:t>
      </w:r>
      <w:r w:rsidRPr="00683397">
        <w:rPr>
          <w:rFonts w:ascii="仿宋" w:eastAsia="仿宋" w:hAnsi="仿宋"/>
          <w:sz w:val="28"/>
          <w:szCs w:val="28"/>
        </w:rPr>
        <w:t>24个月，包括需求梳理、原型设计、系统开发、成果验收。</w:t>
      </w:r>
    </w:p>
    <w:p w14:paraId="1036ED3B" w14:textId="77777777" w:rsidR="00C13C3D"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hint="eastAsia"/>
          <w:sz w:val="28"/>
          <w:szCs w:val="28"/>
        </w:rPr>
        <w:t>第一阶段为期</w:t>
      </w:r>
      <w:r w:rsidRPr="00683397">
        <w:rPr>
          <w:rFonts w:ascii="仿宋" w:eastAsia="仿宋" w:hAnsi="仿宋"/>
          <w:sz w:val="28"/>
          <w:szCs w:val="28"/>
        </w:rPr>
        <w:t>3个月，完成需求梳理和原型设计。</w:t>
      </w:r>
    </w:p>
    <w:p w14:paraId="2637ACD4" w14:textId="77777777" w:rsidR="00C13C3D"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hint="eastAsia"/>
          <w:sz w:val="28"/>
          <w:szCs w:val="28"/>
        </w:rPr>
        <w:t>第二阶段为期</w:t>
      </w:r>
      <w:r w:rsidRPr="00683397">
        <w:rPr>
          <w:rFonts w:ascii="仿宋" w:eastAsia="仿宋" w:hAnsi="仿宋"/>
          <w:sz w:val="28"/>
          <w:szCs w:val="28"/>
        </w:rPr>
        <w:t>15个月，完成系统开发。</w:t>
      </w:r>
    </w:p>
    <w:p w14:paraId="40EE03ED" w14:textId="77777777" w:rsidR="00C13C3D" w:rsidRPr="00683397" w:rsidRDefault="00C13C3D" w:rsidP="00683397">
      <w:pPr>
        <w:pStyle w:val="af1"/>
        <w:adjustRightInd w:val="0"/>
        <w:spacing w:line="360" w:lineRule="auto"/>
        <w:ind w:firstLine="560"/>
        <w:rPr>
          <w:rFonts w:ascii="仿宋" w:eastAsia="仿宋" w:hAnsi="仿宋"/>
          <w:sz w:val="28"/>
          <w:szCs w:val="28"/>
        </w:rPr>
      </w:pPr>
      <w:r w:rsidRPr="00683397">
        <w:rPr>
          <w:rFonts w:ascii="仿宋" w:eastAsia="仿宋" w:hAnsi="仿宋" w:hint="eastAsia"/>
          <w:sz w:val="28"/>
          <w:szCs w:val="28"/>
        </w:rPr>
        <w:t>第三阶段为期</w:t>
      </w:r>
      <w:r w:rsidRPr="00683397">
        <w:rPr>
          <w:rFonts w:ascii="仿宋" w:eastAsia="仿宋" w:hAnsi="仿宋"/>
          <w:sz w:val="28"/>
          <w:szCs w:val="28"/>
        </w:rPr>
        <w:t>6个月，征求业务处室意见，结合意见完善成果，完成深圳市规划和自然资源局验收，报中心技术会审查。</w:t>
      </w:r>
    </w:p>
    <w:p w14:paraId="06197CCF" w14:textId="77777777" w:rsidR="00926673" w:rsidRPr="00683397" w:rsidRDefault="001101A3" w:rsidP="00C13C3D">
      <w:pPr>
        <w:pStyle w:val="af1"/>
        <w:adjustRightInd w:val="0"/>
        <w:spacing w:line="360" w:lineRule="auto"/>
        <w:ind w:firstLineChars="0" w:firstLine="0"/>
        <w:rPr>
          <w:rFonts w:ascii="仿宋" w:eastAsia="仿宋" w:hAnsi="仿宋"/>
          <w:b/>
          <w:bCs/>
          <w:sz w:val="28"/>
          <w:szCs w:val="28"/>
        </w:rPr>
      </w:pPr>
      <w:r w:rsidRPr="00683397">
        <w:rPr>
          <w:rFonts w:ascii="仿宋" w:eastAsia="仿宋" w:hAnsi="仿宋" w:hint="eastAsia"/>
          <w:b/>
          <w:bCs/>
          <w:sz w:val="28"/>
          <w:szCs w:val="28"/>
        </w:rPr>
        <w:t>（</w:t>
      </w:r>
      <w:r w:rsidR="00663B65" w:rsidRPr="00683397">
        <w:rPr>
          <w:rFonts w:ascii="仿宋" w:eastAsia="仿宋" w:hAnsi="仿宋" w:hint="eastAsia"/>
          <w:b/>
          <w:bCs/>
          <w:sz w:val="28"/>
          <w:szCs w:val="28"/>
        </w:rPr>
        <w:t>五</w:t>
      </w:r>
      <w:r w:rsidRPr="00683397">
        <w:rPr>
          <w:rFonts w:ascii="仿宋" w:eastAsia="仿宋" w:hAnsi="仿宋" w:hint="eastAsia"/>
          <w:b/>
          <w:bCs/>
          <w:sz w:val="28"/>
          <w:szCs w:val="28"/>
        </w:rPr>
        <w:t>）保密要求</w:t>
      </w:r>
    </w:p>
    <w:p w14:paraId="1AD5BF48" w14:textId="77777777" w:rsidR="00926673" w:rsidRPr="00683397" w:rsidRDefault="00C13C3D" w:rsidP="005C0180">
      <w:pPr>
        <w:pStyle w:val="af1"/>
        <w:adjustRightInd w:val="0"/>
        <w:spacing w:line="600" w:lineRule="exact"/>
        <w:ind w:firstLine="560"/>
        <w:rPr>
          <w:rFonts w:ascii="仿宋" w:eastAsia="仿宋" w:hAnsi="仿宋"/>
          <w:sz w:val="28"/>
          <w:szCs w:val="28"/>
        </w:rPr>
      </w:pPr>
      <w:r w:rsidRPr="00683397">
        <w:rPr>
          <w:rFonts w:ascii="仿宋" w:eastAsia="仿宋" w:hAnsi="仿宋" w:hint="eastAsia"/>
          <w:sz w:val="28"/>
          <w:szCs w:val="28"/>
        </w:rPr>
        <w:t>投标供应商须以保密方式处理双方直接或间接提供的任何资料，以及因本项目调查工作所直接或间接取得、处理或接触的任何其他资料。未经中心同意，不得向第三方透露任何有关项目的内容，或公开任何项目中间成果或最终成果。</w:t>
      </w:r>
    </w:p>
    <w:p w14:paraId="1517FBD5" w14:textId="77777777" w:rsidR="00926673" w:rsidRPr="00683397" w:rsidRDefault="001101A3" w:rsidP="00BC72D4">
      <w:pPr>
        <w:pStyle w:val="af1"/>
        <w:adjustRightInd w:val="0"/>
        <w:spacing w:line="360" w:lineRule="auto"/>
        <w:ind w:firstLineChars="0" w:firstLine="0"/>
        <w:rPr>
          <w:rFonts w:ascii="仿宋" w:eastAsia="仿宋" w:hAnsi="仿宋"/>
          <w:b/>
          <w:bCs/>
          <w:sz w:val="28"/>
          <w:szCs w:val="28"/>
        </w:rPr>
      </w:pPr>
      <w:r w:rsidRPr="00683397">
        <w:rPr>
          <w:rFonts w:ascii="仿宋" w:eastAsia="仿宋" w:hAnsi="仿宋" w:hint="eastAsia"/>
          <w:b/>
          <w:bCs/>
          <w:sz w:val="28"/>
          <w:szCs w:val="28"/>
        </w:rPr>
        <w:t>（</w:t>
      </w:r>
      <w:r w:rsidR="00663B65" w:rsidRPr="00683397">
        <w:rPr>
          <w:rFonts w:ascii="仿宋" w:eastAsia="仿宋" w:hAnsi="仿宋" w:hint="eastAsia"/>
          <w:b/>
          <w:bCs/>
          <w:sz w:val="28"/>
          <w:szCs w:val="28"/>
        </w:rPr>
        <w:t>六</w:t>
      </w:r>
      <w:r w:rsidRPr="00683397">
        <w:rPr>
          <w:rFonts w:ascii="仿宋" w:eastAsia="仿宋" w:hAnsi="仿宋" w:hint="eastAsia"/>
          <w:b/>
          <w:bCs/>
          <w:sz w:val="28"/>
          <w:szCs w:val="28"/>
        </w:rPr>
        <w:t>）人员配置</w:t>
      </w:r>
    </w:p>
    <w:p w14:paraId="5424E994" w14:textId="77777777" w:rsidR="00C13C3D"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hint="eastAsia"/>
          <w:sz w:val="28"/>
          <w:szCs w:val="28"/>
        </w:rPr>
        <w:t>（</w:t>
      </w:r>
      <w:r w:rsidRPr="00683397">
        <w:rPr>
          <w:rFonts w:ascii="仿宋" w:eastAsia="仿宋" w:hAnsi="仿宋"/>
          <w:sz w:val="28"/>
          <w:szCs w:val="28"/>
        </w:rPr>
        <w:t>1）中标单位有多年国土和规划信息平台建设经验，了解和熟悉国土和规划相关法律法规，近3年承担过国土或规划信息化的相关同类项目。</w:t>
      </w:r>
    </w:p>
    <w:p w14:paraId="2721AC62" w14:textId="77777777" w:rsidR="00C13C3D"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hint="eastAsia"/>
          <w:sz w:val="28"/>
          <w:szCs w:val="28"/>
        </w:rPr>
        <w:t>（</w:t>
      </w:r>
      <w:r w:rsidRPr="00683397">
        <w:rPr>
          <w:rFonts w:ascii="仿宋" w:eastAsia="仿宋" w:hAnsi="仿宋"/>
          <w:sz w:val="28"/>
          <w:szCs w:val="28"/>
        </w:rPr>
        <w:t>2）中标单位必须独立设置项目组，有固定的项目负责人和联系人。</w:t>
      </w:r>
    </w:p>
    <w:p w14:paraId="51DEE85E" w14:textId="77777777" w:rsidR="00C13C3D"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hint="eastAsia"/>
          <w:sz w:val="28"/>
          <w:szCs w:val="28"/>
        </w:rPr>
        <w:t>（</w:t>
      </w:r>
      <w:r w:rsidRPr="00683397">
        <w:rPr>
          <w:rFonts w:ascii="仿宋" w:eastAsia="仿宋" w:hAnsi="仿宋"/>
          <w:sz w:val="28"/>
          <w:szCs w:val="28"/>
        </w:rPr>
        <w:t>3）项目负责人需具备国土、规划或计算机专业背景，并具有5</w:t>
      </w:r>
      <w:r w:rsidRPr="00683397">
        <w:rPr>
          <w:rFonts w:ascii="仿宋" w:eastAsia="仿宋" w:hAnsi="仿宋"/>
          <w:sz w:val="28"/>
          <w:szCs w:val="28"/>
        </w:rPr>
        <w:lastRenderedPageBreak/>
        <w:t>年以上国土规划行业信息化建设或管理研究经验。</w:t>
      </w:r>
    </w:p>
    <w:p w14:paraId="6F8543E6" w14:textId="77777777" w:rsidR="00C13C3D"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hint="eastAsia"/>
          <w:sz w:val="28"/>
          <w:szCs w:val="28"/>
        </w:rPr>
        <w:t>（</w:t>
      </w:r>
      <w:r w:rsidRPr="00683397">
        <w:rPr>
          <w:rFonts w:ascii="仿宋" w:eastAsia="仿宋" w:hAnsi="仿宋"/>
          <w:sz w:val="28"/>
          <w:szCs w:val="28"/>
        </w:rPr>
        <w:t>4）项目团队成员不能少于8人，业务分析、数据整理、系统架构等工程师至少各有1名，并具有同类信息化建设项目经验。项目成员职称、获奖、项目经验等相关情况将作为评分的重要因素。</w:t>
      </w:r>
    </w:p>
    <w:p w14:paraId="668AC204" w14:textId="77777777" w:rsidR="00370A71" w:rsidRDefault="00C13C3D" w:rsidP="00370A71">
      <w:pPr>
        <w:pStyle w:val="af1"/>
        <w:adjustRightInd w:val="0"/>
        <w:spacing w:line="360" w:lineRule="auto"/>
        <w:ind w:firstLine="560"/>
        <w:rPr>
          <w:rFonts w:ascii="仿宋" w:eastAsia="仿宋" w:hAnsi="仿宋"/>
          <w:sz w:val="28"/>
          <w:szCs w:val="28"/>
        </w:rPr>
      </w:pPr>
      <w:r w:rsidRPr="00683397">
        <w:rPr>
          <w:rFonts w:ascii="仿宋" w:eastAsia="仿宋" w:hAnsi="仿宋" w:hint="eastAsia"/>
          <w:sz w:val="28"/>
          <w:szCs w:val="28"/>
        </w:rPr>
        <w:t>（</w:t>
      </w:r>
      <w:r w:rsidRPr="00683397">
        <w:rPr>
          <w:rFonts w:ascii="仿宋" w:eastAsia="仿宋" w:hAnsi="仿宋"/>
          <w:sz w:val="28"/>
          <w:szCs w:val="28"/>
        </w:rPr>
        <w:t>5）中标方不得更换项目负责人，如不经采购单位同意擅自更换，则采购单位有权解除合同或根据情节对其处以5000元/次的罚款。</w:t>
      </w:r>
    </w:p>
    <w:p w14:paraId="74421035" w14:textId="77777777" w:rsidR="00926673" w:rsidRPr="00370A71" w:rsidRDefault="001101A3" w:rsidP="00370A71">
      <w:pPr>
        <w:adjustRightInd w:val="0"/>
        <w:spacing w:line="360" w:lineRule="auto"/>
        <w:rPr>
          <w:rFonts w:ascii="仿宋" w:eastAsia="仿宋" w:hAnsi="仿宋"/>
          <w:sz w:val="28"/>
          <w:szCs w:val="28"/>
        </w:rPr>
      </w:pPr>
      <w:r w:rsidRPr="00370A71">
        <w:rPr>
          <w:rFonts w:ascii="仿宋" w:eastAsia="仿宋" w:hAnsi="仿宋" w:hint="eastAsia"/>
          <w:b/>
          <w:bCs/>
          <w:sz w:val="28"/>
          <w:szCs w:val="28"/>
        </w:rPr>
        <w:t>（</w:t>
      </w:r>
      <w:r w:rsidR="00F071A6" w:rsidRPr="00370A71">
        <w:rPr>
          <w:rFonts w:ascii="仿宋" w:eastAsia="仿宋" w:hAnsi="仿宋" w:hint="eastAsia"/>
          <w:b/>
          <w:bCs/>
          <w:sz w:val="28"/>
          <w:szCs w:val="28"/>
        </w:rPr>
        <w:t>七</w:t>
      </w:r>
      <w:r w:rsidRPr="00370A71">
        <w:rPr>
          <w:rFonts w:ascii="仿宋" w:eastAsia="仿宋" w:hAnsi="仿宋" w:hint="eastAsia"/>
          <w:b/>
          <w:bCs/>
          <w:sz w:val="28"/>
          <w:szCs w:val="28"/>
        </w:rPr>
        <w:t>）成果验收</w:t>
      </w:r>
    </w:p>
    <w:p w14:paraId="2574ABA7" w14:textId="77777777" w:rsidR="00C13C3D" w:rsidRPr="00683397" w:rsidRDefault="00C13C3D" w:rsidP="00C13C3D">
      <w:pPr>
        <w:adjustRightInd w:val="0"/>
        <w:spacing w:line="360" w:lineRule="auto"/>
        <w:ind w:firstLineChars="200" w:firstLine="560"/>
        <w:rPr>
          <w:rFonts w:ascii="仿宋" w:eastAsia="仿宋" w:hAnsi="仿宋" w:cs="Times New Roman"/>
          <w:sz w:val="28"/>
          <w:szCs w:val="28"/>
        </w:rPr>
      </w:pPr>
      <w:r w:rsidRPr="00683397">
        <w:rPr>
          <w:rFonts w:ascii="仿宋" w:eastAsia="仿宋" w:hAnsi="仿宋" w:cs="Times New Roman" w:hint="eastAsia"/>
          <w:sz w:val="28"/>
          <w:szCs w:val="28"/>
        </w:rPr>
        <w:t>（</w:t>
      </w:r>
      <w:r w:rsidRPr="00683397">
        <w:rPr>
          <w:rFonts w:ascii="仿宋" w:eastAsia="仿宋" w:hAnsi="仿宋" w:cs="Times New Roman"/>
          <w:sz w:val="28"/>
          <w:szCs w:val="28"/>
        </w:rPr>
        <w:t>1）成果以最终通过深圳市规划国土发展研究中心技术会验收为准。</w:t>
      </w:r>
    </w:p>
    <w:p w14:paraId="07E9FCD0" w14:textId="77777777" w:rsidR="00926673" w:rsidRPr="00683397" w:rsidRDefault="00C13C3D" w:rsidP="00C13C3D">
      <w:pPr>
        <w:adjustRightInd w:val="0"/>
        <w:spacing w:line="360" w:lineRule="auto"/>
        <w:ind w:firstLineChars="200" w:firstLine="560"/>
        <w:rPr>
          <w:rFonts w:ascii="仿宋" w:eastAsia="仿宋" w:hAnsi="仿宋" w:cs="Times New Roman"/>
          <w:sz w:val="28"/>
          <w:szCs w:val="28"/>
        </w:rPr>
      </w:pPr>
      <w:r w:rsidRPr="00683397">
        <w:rPr>
          <w:rFonts w:ascii="仿宋" w:eastAsia="仿宋" w:hAnsi="仿宋" w:cs="Times New Roman" w:hint="eastAsia"/>
          <w:sz w:val="28"/>
          <w:szCs w:val="28"/>
        </w:rPr>
        <w:t>（</w:t>
      </w:r>
      <w:r w:rsidRPr="00683397">
        <w:rPr>
          <w:rFonts w:ascii="仿宋" w:eastAsia="仿宋" w:hAnsi="仿宋" w:cs="Times New Roman"/>
          <w:sz w:val="28"/>
          <w:szCs w:val="28"/>
        </w:rPr>
        <w:t>2）开发单位需配合完成深圳市国土空间规划“一张图”实施监督信息系统验收工作</w:t>
      </w:r>
      <w:r w:rsidR="00B65F1B" w:rsidRPr="00683397">
        <w:rPr>
          <w:rFonts w:ascii="仿宋" w:eastAsia="仿宋" w:hAnsi="仿宋" w:cs="Times New Roman" w:hint="eastAsia"/>
          <w:sz w:val="28"/>
          <w:szCs w:val="28"/>
        </w:rPr>
        <w:t>。</w:t>
      </w:r>
    </w:p>
    <w:p w14:paraId="3694748E" w14:textId="77777777" w:rsidR="00926673" w:rsidRPr="00683397" w:rsidRDefault="00F40FB8" w:rsidP="001C2D8A">
      <w:pPr>
        <w:pStyle w:val="af1"/>
        <w:adjustRightInd w:val="0"/>
        <w:spacing w:line="360" w:lineRule="auto"/>
        <w:ind w:firstLineChars="0" w:firstLine="0"/>
        <w:outlineLvl w:val="0"/>
        <w:rPr>
          <w:rFonts w:ascii="黑体" w:eastAsia="黑体" w:hAnsi="黑体"/>
          <w:b/>
          <w:sz w:val="28"/>
          <w:szCs w:val="28"/>
        </w:rPr>
      </w:pPr>
      <w:r w:rsidRPr="00683397">
        <w:rPr>
          <w:rFonts w:ascii="黑体" w:eastAsia="黑体" w:hAnsi="黑体" w:hint="eastAsia"/>
          <w:b/>
          <w:sz w:val="28"/>
          <w:szCs w:val="28"/>
        </w:rPr>
        <w:t>三</w:t>
      </w:r>
      <w:r w:rsidR="001101A3" w:rsidRPr="00683397">
        <w:rPr>
          <w:rFonts w:ascii="黑体" w:eastAsia="黑体" w:hAnsi="黑体" w:hint="eastAsia"/>
          <w:b/>
          <w:sz w:val="28"/>
          <w:szCs w:val="28"/>
        </w:rPr>
        <w:t>、商务需求</w:t>
      </w:r>
    </w:p>
    <w:p w14:paraId="78483FE1" w14:textId="77777777" w:rsidR="00ED1B2C" w:rsidRPr="00683397" w:rsidRDefault="00ED1B2C" w:rsidP="00BC72D4">
      <w:pPr>
        <w:pStyle w:val="af1"/>
        <w:adjustRightInd w:val="0"/>
        <w:spacing w:line="360" w:lineRule="auto"/>
        <w:ind w:firstLineChars="0" w:firstLine="0"/>
        <w:rPr>
          <w:rFonts w:ascii="仿宋" w:eastAsia="仿宋" w:hAnsi="仿宋"/>
          <w:b/>
          <w:bCs/>
          <w:sz w:val="28"/>
          <w:szCs w:val="28"/>
        </w:rPr>
      </w:pPr>
      <w:r w:rsidRPr="00683397">
        <w:rPr>
          <w:rFonts w:ascii="仿宋" w:eastAsia="仿宋" w:hAnsi="仿宋" w:hint="eastAsia"/>
          <w:b/>
          <w:bCs/>
          <w:sz w:val="28"/>
          <w:szCs w:val="28"/>
        </w:rPr>
        <w:t>（一）投标人资格要求</w:t>
      </w:r>
    </w:p>
    <w:p w14:paraId="06C781D8" w14:textId="77777777" w:rsidR="00F54C4E" w:rsidRPr="00F54C4E" w:rsidRDefault="00F54C4E" w:rsidP="00F54C4E">
      <w:pPr>
        <w:pStyle w:val="af1"/>
        <w:adjustRightInd w:val="0"/>
        <w:spacing w:line="360" w:lineRule="auto"/>
        <w:ind w:firstLine="560"/>
        <w:rPr>
          <w:rFonts w:ascii="仿宋" w:eastAsia="仿宋" w:hAnsi="仿宋"/>
          <w:sz w:val="28"/>
          <w:szCs w:val="28"/>
        </w:rPr>
      </w:pPr>
      <w:r w:rsidRPr="00F54C4E">
        <w:rPr>
          <w:rFonts w:ascii="仿宋" w:eastAsia="仿宋" w:hAnsi="仿宋" w:hint="eastAsia"/>
          <w:sz w:val="28"/>
          <w:szCs w:val="28"/>
        </w:rPr>
        <w:t>（</w:t>
      </w:r>
      <w:r w:rsidR="0069271F">
        <w:rPr>
          <w:rFonts w:ascii="仿宋" w:eastAsia="仿宋" w:hAnsi="仿宋" w:hint="eastAsia"/>
          <w:sz w:val="28"/>
          <w:szCs w:val="28"/>
        </w:rPr>
        <w:t>1</w:t>
      </w:r>
      <w:r w:rsidRPr="00F54C4E">
        <w:rPr>
          <w:rFonts w:ascii="仿宋" w:eastAsia="仿宋" w:hAnsi="仿宋" w:hint="eastAsia"/>
          <w:sz w:val="28"/>
          <w:szCs w:val="28"/>
        </w:rPr>
        <w:t>）投标人必须是在中华人民共和国境内注册的具有合法经营资格的独立法人；</w:t>
      </w:r>
    </w:p>
    <w:p w14:paraId="2ECCEC8C" w14:textId="77777777" w:rsidR="00F54C4E" w:rsidRPr="00F54C4E" w:rsidRDefault="00F54C4E" w:rsidP="00F54C4E">
      <w:pPr>
        <w:pStyle w:val="af1"/>
        <w:adjustRightInd w:val="0"/>
        <w:spacing w:line="360" w:lineRule="auto"/>
        <w:ind w:firstLine="560"/>
        <w:rPr>
          <w:rFonts w:ascii="仿宋" w:eastAsia="仿宋" w:hAnsi="仿宋"/>
          <w:sz w:val="28"/>
          <w:szCs w:val="28"/>
        </w:rPr>
      </w:pPr>
      <w:r w:rsidRPr="00F54C4E">
        <w:rPr>
          <w:rFonts w:ascii="仿宋" w:eastAsia="仿宋" w:hAnsi="仿宋" w:hint="eastAsia"/>
          <w:sz w:val="28"/>
          <w:szCs w:val="28"/>
        </w:rPr>
        <w:t>（</w:t>
      </w:r>
      <w:r w:rsidR="0069271F">
        <w:rPr>
          <w:rFonts w:ascii="仿宋" w:eastAsia="仿宋" w:hAnsi="仿宋" w:hint="eastAsia"/>
          <w:sz w:val="28"/>
          <w:szCs w:val="28"/>
        </w:rPr>
        <w:t>2</w:t>
      </w:r>
      <w:r w:rsidRPr="00F54C4E">
        <w:rPr>
          <w:rFonts w:ascii="仿宋" w:eastAsia="仿宋" w:hAnsi="仿宋" w:hint="eastAsia"/>
          <w:sz w:val="28"/>
          <w:szCs w:val="28"/>
        </w:rPr>
        <w:t>）投标人近三年无行贿犯罪记录；</w:t>
      </w:r>
    </w:p>
    <w:p w14:paraId="069B8FBA" w14:textId="77777777" w:rsidR="000A4986" w:rsidRPr="00683397" w:rsidRDefault="00F54C4E" w:rsidP="00F54C4E">
      <w:pPr>
        <w:pStyle w:val="af1"/>
        <w:adjustRightInd w:val="0"/>
        <w:spacing w:line="360" w:lineRule="auto"/>
        <w:ind w:firstLine="560"/>
        <w:rPr>
          <w:rFonts w:ascii="仿宋" w:eastAsia="仿宋" w:hAnsi="仿宋"/>
          <w:sz w:val="28"/>
          <w:szCs w:val="28"/>
        </w:rPr>
      </w:pPr>
      <w:r w:rsidRPr="00F54C4E">
        <w:rPr>
          <w:rFonts w:ascii="仿宋" w:eastAsia="仿宋" w:hAnsi="仿宋" w:hint="eastAsia"/>
          <w:sz w:val="28"/>
          <w:szCs w:val="28"/>
        </w:rPr>
        <w:t>（</w:t>
      </w:r>
      <w:r w:rsidR="0069271F">
        <w:rPr>
          <w:rFonts w:ascii="仿宋" w:eastAsia="仿宋" w:hAnsi="仿宋" w:hint="eastAsia"/>
          <w:sz w:val="28"/>
          <w:szCs w:val="28"/>
        </w:rPr>
        <w:t>3</w:t>
      </w:r>
      <w:r w:rsidRPr="00F54C4E">
        <w:rPr>
          <w:rFonts w:ascii="仿宋" w:eastAsia="仿宋" w:hAnsi="仿宋" w:hint="eastAsia"/>
          <w:sz w:val="28"/>
          <w:szCs w:val="28"/>
        </w:rPr>
        <w:t>）本项目不接受联合体投标。</w:t>
      </w:r>
    </w:p>
    <w:p w14:paraId="18E59662" w14:textId="77777777" w:rsidR="00926673" w:rsidRPr="00683397" w:rsidRDefault="001101A3" w:rsidP="00BC72D4">
      <w:pPr>
        <w:pStyle w:val="af1"/>
        <w:adjustRightInd w:val="0"/>
        <w:spacing w:line="360" w:lineRule="auto"/>
        <w:ind w:firstLineChars="0" w:firstLine="0"/>
        <w:rPr>
          <w:rFonts w:ascii="仿宋" w:eastAsia="仿宋" w:hAnsi="仿宋"/>
          <w:b/>
          <w:bCs/>
          <w:sz w:val="28"/>
          <w:szCs w:val="28"/>
        </w:rPr>
      </w:pPr>
      <w:r w:rsidRPr="00683397">
        <w:rPr>
          <w:rFonts w:ascii="仿宋" w:eastAsia="仿宋" w:hAnsi="仿宋" w:hint="eastAsia"/>
          <w:b/>
          <w:bCs/>
          <w:sz w:val="28"/>
          <w:szCs w:val="28"/>
        </w:rPr>
        <w:t>（</w:t>
      </w:r>
      <w:r w:rsidR="00FC48F3" w:rsidRPr="00683397">
        <w:rPr>
          <w:rFonts w:ascii="仿宋" w:eastAsia="仿宋" w:hAnsi="仿宋" w:hint="eastAsia"/>
          <w:b/>
          <w:bCs/>
          <w:sz w:val="28"/>
          <w:szCs w:val="28"/>
        </w:rPr>
        <w:t>二</w:t>
      </w:r>
      <w:r w:rsidRPr="00683397">
        <w:rPr>
          <w:rFonts w:ascii="仿宋" w:eastAsia="仿宋" w:hAnsi="仿宋" w:hint="eastAsia"/>
          <w:b/>
          <w:bCs/>
          <w:sz w:val="28"/>
          <w:szCs w:val="28"/>
        </w:rPr>
        <w:t>）服务期</w:t>
      </w:r>
    </w:p>
    <w:p w14:paraId="3AC6EFD7" w14:textId="77777777" w:rsidR="00926673" w:rsidRPr="00683397" w:rsidRDefault="00C13C3D">
      <w:pPr>
        <w:pStyle w:val="af1"/>
        <w:adjustRightInd w:val="0"/>
        <w:spacing w:line="360" w:lineRule="auto"/>
        <w:ind w:firstLine="560"/>
        <w:rPr>
          <w:rFonts w:ascii="仿宋" w:eastAsia="仿宋" w:hAnsi="仿宋"/>
          <w:sz w:val="28"/>
          <w:szCs w:val="28"/>
        </w:rPr>
      </w:pPr>
      <w:r w:rsidRPr="00683397">
        <w:rPr>
          <w:rFonts w:ascii="仿宋" w:eastAsia="仿宋" w:hAnsi="仿宋" w:hint="eastAsia"/>
          <w:sz w:val="28"/>
          <w:szCs w:val="28"/>
        </w:rPr>
        <w:t>自签订外协项目合同后</w:t>
      </w:r>
      <w:r w:rsidRPr="00683397">
        <w:rPr>
          <w:rFonts w:ascii="仿宋" w:eastAsia="仿宋" w:hAnsi="仿宋"/>
          <w:sz w:val="28"/>
          <w:szCs w:val="28"/>
        </w:rPr>
        <w:t>24个月内提交成果</w:t>
      </w:r>
      <w:r w:rsidR="001101A3" w:rsidRPr="00683397">
        <w:rPr>
          <w:rFonts w:ascii="仿宋" w:eastAsia="仿宋" w:hAnsi="仿宋"/>
          <w:sz w:val="28"/>
          <w:szCs w:val="28"/>
        </w:rPr>
        <w:t>，结题后</w:t>
      </w:r>
      <w:r w:rsidRPr="00683397">
        <w:rPr>
          <w:rFonts w:ascii="仿宋" w:eastAsia="仿宋" w:hAnsi="仿宋" w:hint="eastAsia"/>
          <w:sz w:val="28"/>
          <w:szCs w:val="28"/>
        </w:rPr>
        <w:t>两年</w:t>
      </w:r>
      <w:r w:rsidR="001101A3" w:rsidRPr="00683397">
        <w:rPr>
          <w:rFonts w:ascii="仿宋" w:eastAsia="仿宋" w:hAnsi="仿宋"/>
          <w:sz w:val="28"/>
          <w:szCs w:val="28"/>
        </w:rPr>
        <w:t>内提供相关</w:t>
      </w:r>
      <w:r w:rsidR="009F58F7" w:rsidRPr="00683397">
        <w:rPr>
          <w:rFonts w:ascii="仿宋" w:eastAsia="仿宋" w:hAnsi="仿宋" w:hint="eastAsia"/>
          <w:sz w:val="28"/>
          <w:szCs w:val="28"/>
        </w:rPr>
        <w:t>后续</w:t>
      </w:r>
      <w:r w:rsidR="001101A3" w:rsidRPr="00683397">
        <w:rPr>
          <w:rFonts w:ascii="仿宋" w:eastAsia="仿宋" w:hAnsi="仿宋"/>
          <w:sz w:val="28"/>
          <w:szCs w:val="28"/>
        </w:rPr>
        <w:t>技术服务</w:t>
      </w:r>
      <w:r w:rsidR="001101A3" w:rsidRPr="00683397">
        <w:rPr>
          <w:rFonts w:ascii="仿宋" w:eastAsia="仿宋" w:hAnsi="仿宋" w:hint="eastAsia"/>
          <w:sz w:val="28"/>
          <w:szCs w:val="28"/>
        </w:rPr>
        <w:t>。</w:t>
      </w:r>
    </w:p>
    <w:p w14:paraId="7CEBD475" w14:textId="77777777" w:rsidR="00926673" w:rsidRPr="00683397" w:rsidRDefault="001101A3" w:rsidP="00BC72D4">
      <w:pPr>
        <w:pStyle w:val="af1"/>
        <w:adjustRightInd w:val="0"/>
        <w:spacing w:line="360" w:lineRule="auto"/>
        <w:ind w:firstLineChars="0" w:firstLine="0"/>
        <w:rPr>
          <w:rFonts w:ascii="仿宋" w:eastAsia="仿宋" w:hAnsi="仿宋"/>
          <w:b/>
          <w:bCs/>
          <w:sz w:val="28"/>
          <w:szCs w:val="28"/>
        </w:rPr>
      </w:pPr>
      <w:r w:rsidRPr="00683397">
        <w:rPr>
          <w:rFonts w:ascii="仿宋" w:eastAsia="仿宋" w:hAnsi="仿宋" w:hint="eastAsia"/>
          <w:b/>
          <w:bCs/>
          <w:sz w:val="28"/>
          <w:szCs w:val="28"/>
        </w:rPr>
        <w:t>（三）报价要求</w:t>
      </w:r>
    </w:p>
    <w:p w14:paraId="7E428609" w14:textId="7B18CC44" w:rsidR="00C13C3D"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sz w:val="28"/>
          <w:szCs w:val="28"/>
        </w:rPr>
        <w:lastRenderedPageBreak/>
        <w:t>1.本项目服务费采用包干制，应包括服务成本、法定税费和企业的利润。由投标供应商根据采购文件所提供的资料自行测算投标报价；一经中标，报价总价作为中标供应商与采购人</w:t>
      </w:r>
      <w:r w:rsidR="00D15558">
        <w:rPr>
          <w:rFonts w:ascii="仿宋" w:eastAsia="仿宋" w:hAnsi="仿宋" w:hint="eastAsia"/>
          <w:sz w:val="28"/>
          <w:szCs w:val="28"/>
        </w:rPr>
        <w:t>签订</w:t>
      </w:r>
      <w:r w:rsidRPr="00683397">
        <w:rPr>
          <w:rFonts w:ascii="仿宋" w:eastAsia="仿宋" w:hAnsi="仿宋"/>
          <w:sz w:val="28"/>
          <w:szCs w:val="28"/>
        </w:rPr>
        <w:t>的合同金额，合同期限内不做调整。</w:t>
      </w:r>
    </w:p>
    <w:p w14:paraId="591CF916" w14:textId="77777777" w:rsidR="00C13C3D"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sz w:val="28"/>
          <w:szCs w:val="28"/>
        </w:rPr>
        <w:t>2.投标供应商应当根据本企业的成本自行决定报价，但不得以低于其企业成本的报价投标。</w:t>
      </w:r>
    </w:p>
    <w:p w14:paraId="478C9789" w14:textId="77777777" w:rsidR="00C13C3D"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sz w:val="28"/>
          <w:szCs w:val="28"/>
        </w:rPr>
        <w:t>3.投标供应商的报价不得超过项目预算金额人民币陆拾伍万圆整（</w:t>
      </w:r>
      <w:r w:rsidRPr="00683397">
        <w:rPr>
          <w:rFonts w:ascii="Calibri" w:eastAsia="仿宋" w:hAnsi="Calibri" w:cs="Calibri"/>
          <w:sz w:val="28"/>
          <w:szCs w:val="28"/>
        </w:rPr>
        <w:t>¥</w:t>
      </w:r>
      <w:r w:rsidRPr="00683397">
        <w:rPr>
          <w:rFonts w:ascii="仿宋" w:eastAsia="仿宋" w:hAnsi="仿宋"/>
          <w:sz w:val="28"/>
          <w:szCs w:val="28"/>
        </w:rPr>
        <w:t>650，000）。</w:t>
      </w:r>
    </w:p>
    <w:p w14:paraId="779E34BD" w14:textId="77777777" w:rsidR="00C13C3D"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sz w:val="28"/>
          <w:szCs w:val="28"/>
        </w:rPr>
        <w:t>4.投标供应商的报价，应当是本项目采购范围和采购文件及合同条款上所列的各项内容中所述的全部，不得以任何理由予以重复。</w:t>
      </w:r>
    </w:p>
    <w:p w14:paraId="0B5A2BED" w14:textId="77777777" w:rsidR="00C13C3D"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sz w:val="28"/>
          <w:szCs w:val="28"/>
        </w:rPr>
        <w:t>5.除非采购人通过修改采购文件予以更正，否则，投标供应商应毫无例外地按响应文件所列的清单中项目和数量填报综合单价和合价。投标供应商未填综合单价或合价的项目，在实施后，将不得以支付，并视作该项费用已包括在其它有价款的综合单价或合价内。</w:t>
      </w:r>
    </w:p>
    <w:p w14:paraId="1D53E0EA" w14:textId="77777777" w:rsidR="00C13C3D"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sz w:val="28"/>
          <w:szCs w:val="28"/>
        </w:rPr>
        <w:t>6.投标供应商应先到项目地点踏勘以充分了解项目的位置、情况、道路及任何其它足以影响投标报价的情况，任何因忽视或误解项目情况而导致的索赔或服务期限延长申请将不获批准。</w:t>
      </w:r>
    </w:p>
    <w:p w14:paraId="35E8453A" w14:textId="77777777" w:rsidR="00926673" w:rsidRPr="00683397" w:rsidRDefault="00C13C3D" w:rsidP="00C13C3D">
      <w:pPr>
        <w:pStyle w:val="af1"/>
        <w:adjustRightInd w:val="0"/>
        <w:spacing w:line="360" w:lineRule="auto"/>
        <w:ind w:firstLine="560"/>
        <w:rPr>
          <w:rFonts w:ascii="仿宋" w:eastAsia="仿宋" w:hAnsi="仿宋"/>
          <w:sz w:val="28"/>
          <w:szCs w:val="28"/>
        </w:rPr>
      </w:pPr>
      <w:r w:rsidRPr="00683397">
        <w:rPr>
          <w:rFonts w:ascii="仿宋" w:eastAsia="仿宋" w:hAnsi="仿宋"/>
          <w:sz w:val="28"/>
          <w:szCs w:val="28"/>
        </w:rPr>
        <w:t>7.投标供应商不得期望通过索赔等方式获取补偿，否则，除可能遭到拒绝外，还可能将被作为不良行为记录在案，并可能影响其以后参加政府采购的项目投标。各投标供应商在报价时，应充分考虑报价的风险</w:t>
      </w:r>
      <w:r w:rsidR="001101A3" w:rsidRPr="00683397">
        <w:rPr>
          <w:rFonts w:ascii="仿宋" w:eastAsia="仿宋" w:hAnsi="仿宋" w:hint="eastAsia"/>
          <w:sz w:val="28"/>
          <w:szCs w:val="28"/>
        </w:rPr>
        <w:t>。</w:t>
      </w:r>
    </w:p>
    <w:p w14:paraId="2AB4A234" w14:textId="77777777" w:rsidR="00926673" w:rsidRPr="00683397" w:rsidRDefault="001101A3" w:rsidP="00BC72D4">
      <w:pPr>
        <w:pStyle w:val="af1"/>
        <w:adjustRightInd w:val="0"/>
        <w:spacing w:line="360" w:lineRule="auto"/>
        <w:ind w:firstLineChars="0" w:firstLine="0"/>
        <w:rPr>
          <w:rFonts w:ascii="仿宋" w:eastAsia="仿宋" w:hAnsi="仿宋"/>
          <w:b/>
          <w:bCs/>
          <w:sz w:val="28"/>
          <w:szCs w:val="28"/>
        </w:rPr>
      </w:pPr>
      <w:r w:rsidRPr="00683397">
        <w:rPr>
          <w:rFonts w:ascii="仿宋" w:eastAsia="仿宋" w:hAnsi="仿宋" w:hint="eastAsia"/>
          <w:b/>
          <w:bCs/>
          <w:sz w:val="28"/>
          <w:szCs w:val="28"/>
        </w:rPr>
        <w:t>（四）付款方式</w:t>
      </w:r>
    </w:p>
    <w:p w14:paraId="6EBF8073" w14:textId="77777777" w:rsidR="00C13C3D" w:rsidRPr="00683397" w:rsidRDefault="00C13C3D" w:rsidP="00C13C3D">
      <w:pPr>
        <w:pStyle w:val="af1"/>
        <w:adjustRightInd w:val="0"/>
        <w:spacing w:line="360" w:lineRule="auto"/>
        <w:ind w:firstLine="560"/>
        <w:rPr>
          <w:rFonts w:ascii="仿宋" w:eastAsia="仿宋" w:hAnsi="仿宋" w:cstheme="minorBidi"/>
          <w:sz w:val="28"/>
          <w:szCs w:val="28"/>
        </w:rPr>
      </w:pPr>
      <w:r w:rsidRPr="00683397">
        <w:rPr>
          <w:rFonts w:ascii="仿宋" w:eastAsia="仿宋" w:hAnsi="仿宋" w:cstheme="minorBidi" w:hint="eastAsia"/>
          <w:sz w:val="28"/>
          <w:szCs w:val="28"/>
        </w:rPr>
        <w:lastRenderedPageBreak/>
        <w:t>项目合同款项由招标方分四次支付，均以转账方式支付至中标单位指定的银行账户，具体按照以下条款进行支付：</w:t>
      </w:r>
    </w:p>
    <w:p w14:paraId="43AFBAA2" w14:textId="77777777" w:rsidR="00C13C3D" w:rsidRPr="00683397" w:rsidRDefault="00C13C3D" w:rsidP="00C13C3D">
      <w:pPr>
        <w:pStyle w:val="af1"/>
        <w:adjustRightInd w:val="0"/>
        <w:spacing w:line="360" w:lineRule="auto"/>
        <w:ind w:firstLine="560"/>
        <w:rPr>
          <w:rFonts w:ascii="仿宋" w:eastAsia="仿宋" w:hAnsi="仿宋" w:cstheme="minorBidi"/>
          <w:sz w:val="28"/>
          <w:szCs w:val="28"/>
        </w:rPr>
      </w:pPr>
      <w:r w:rsidRPr="00683397">
        <w:rPr>
          <w:rFonts w:ascii="仿宋" w:eastAsia="仿宋" w:hAnsi="仿宋" w:cstheme="minorBidi"/>
          <w:sz w:val="28"/>
          <w:szCs w:val="28"/>
        </w:rPr>
        <w:t>1.首付款：采购方与中标单位签订合同后，且收到中标方提供的相应金额的并符合国家规定的发票后7日内，采购方向中标方支付合同总价的30%。</w:t>
      </w:r>
    </w:p>
    <w:p w14:paraId="4797A042" w14:textId="77777777" w:rsidR="00C13C3D" w:rsidRPr="00683397" w:rsidRDefault="00C13C3D" w:rsidP="00C13C3D">
      <w:pPr>
        <w:pStyle w:val="af1"/>
        <w:adjustRightInd w:val="0"/>
        <w:spacing w:line="360" w:lineRule="auto"/>
        <w:ind w:firstLine="560"/>
        <w:rPr>
          <w:rFonts w:ascii="仿宋" w:eastAsia="仿宋" w:hAnsi="仿宋" w:cstheme="minorBidi"/>
          <w:sz w:val="28"/>
          <w:szCs w:val="28"/>
        </w:rPr>
      </w:pPr>
      <w:r w:rsidRPr="00683397">
        <w:rPr>
          <w:rFonts w:ascii="仿宋" w:eastAsia="仿宋" w:hAnsi="仿宋" w:cstheme="minorBidi"/>
          <w:sz w:val="28"/>
          <w:szCs w:val="28"/>
        </w:rPr>
        <w:t>2.初验款：针对阶段建设内容验收合格且收到中标方如下单据后7日内，采购方向中标方支付合同总价的30%。</w:t>
      </w:r>
    </w:p>
    <w:p w14:paraId="1EEBE1CA" w14:textId="77777777" w:rsidR="00C13C3D" w:rsidRPr="00683397" w:rsidRDefault="00C13C3D" w:rsidP="00C13C3D">
      <w:pPr>
        <w:pStyle w:val="af1"/>
        <w:adjustRightInd w:val="0"/>
        <w:spacing w:line="360" w:lineRule="auto"/>
        <w:ind w:firstLine="560"/>
        <w:rPr>
          <w:rFonts w:ascii="仿宋" w:eastAsia="仿宋" w:hAnsi="仿宋" w:cstheme="minorBidi"/>
          <w:sz w:val="28"/>
          <w:szCs w:val="28"/>
        </w:rPr>
      </w:pPr>
      <w:r w:rsidRPr="00683397">
        <w:rPr>
          <w:rFonts w:ascii="仿宋" w:eastAsia="仿宋" w:hAnsi="仿宋" w:cstheme="minorBidi" w:hint="eastAsia"/>
          <w:sz w:val="28"/>
          <w:szCs w:val="28"/>
        </w:rPr>
        <w:t>（</w:t>
      </w:r>
      <w:r w:rsidRPr="00683397">
        <w:rPr>
          <w:rFonts w:ascii="仿宋" w:eastAsia="仿宋" w:hAnsi="仿宋" w:cstheme="minorBidi"/>
          <w:sz w:val="28"/>
          <w:szCs w:val="28"/>
        </w:rPr>
        <w:t>1）相应金额的、符合国家规定的发票。</w:t>
      </w:r>
    </w:p>
    <w:p w14:paraId="5A41C5BE" w14:textId="77777777" w:rsidR="00C13C3D" w:rsidRPr="00683397" w:rsidRDefault="00C13C3D" w:rsidP="00C13C3D">
      <w:pPr>
        <w:pStyle w:val="af1"/>
        <w:adjustRightInd w:val="0"/>
        <w:spacing w:line="360" w:lineRule="auto"/>
        <w:ind w:firstLine="560"/>
        <w:rPr>
          <w:rFonts w:ascii="仿宋" w:eastAsia="仿宋" w:hAnsi="仿宋" w:cstheme="minorBidi"/>
          <w:sz w:val="28"/>
          <w:szCs w:val="28"/>
        </w:rPr>
      </w:pPr>
      <w:r w:rsidRPr="00683397">
        <w:rPr>
          <w:rFonts w:ascii="仿宋" w:eastAsia="仿宋" w:hAnsi="仿宋" w:cstheme="minorBidi" w:hint="eastAsia"/>
          <w:sz w:val="28"/>
          <w:szCs w:val="28"/>
        </w:rPr>
        <w:t>（</w:t>
      </w:r>
      <w:r w:rsidRPr="00683397">
        <w:rPr>
          <w:rFonts w:ascii="仿宋" w:eastAsia="仿宋" w:hAnsi="仿宋" w:cstheme="minorBidi"/>
          <w:sz w:val="28"/>
          <w:szCs w:val="28"/>
        </w:rPr>
        <w:t>2）验收内容：完成基于中心智慧规划平台、深圳市国土空间规划“一张图”实施监督信息系统的标准单元评估系统功能建设。</w:t>
      </w:r>
    </w:p>
    <w:p w14:paraId="284BEF2E" w14:textId="77777777" w:rsidR="00C13C3D" w:rsidRPr="00683397" w:rsidRDefault="00C13C3D" w:rsidP="00C13C3D">
      <w:pPr>
        <w:pStyle w:val="af1"/>
        <w:adjustRightInd w:val="0"/>
        <w:spacing w:line="360" w:lineRule="auto"/>
        <w:ind w:firstLine="560"/>
        <w:rPr>
          <w:rFonts w:ascii="仿宋" w:eastAsia="仿宋" w:hAnsi="仿宋" w:cstheme="minorBidi"/>
          <w:sz w:val="28"/>
          <w:szCs w:val="28"/>
        </w:rPr>
      </w:pPr>
      <w:r w:rsidRPr="00683397">
        <w:rPr>
          <w:rFonts w:ascii="仿宋" w:eastAsia="仿宋" w:hAnsi="仿宋" w:cstheme="minorBidi" w:hint="eastAsia"/>
          <w:sz w:val="28"/>
          <w:szCs w:val="28"/>
        </w:rPr>
        <w:t>（</w:t>
      </w:r>
      <w:r w:rsidRPr="00683397">
        <w:rPr>
          <w:rFonts w:ascii="仿宋" w:eastAsia="仿宋" w:hAnsi="仿宋" w:cstheme="minorBidi"/>
          <w:sz w:val="28"/>
          <w:szCs w:val="28"/>
        </w:rPr>
        <w:t>3）验收标准：由中心技术委员会进行审议和评估，采购方出具审议和评估意见，审议通过后，支付合同约定的相应款项。</w:t>
      </w:r>
    </w:p>
    <w:p w14:paraId="0423736F" w14:textId="77777777" w:rsidR="00C13C3D" w:rsidRPr="00683397" w:rsidRDefault="00C13C3D" w:rsidP="00C13C3D">
      <w:pPr>
        <w:pStyle w:val="af1"/>
        <w:adjustRightInd w:val="0"/>
        <w:spacing w:line="360" w:lineRule="auto"/>
        <w:ind w:firstLine="560"/>
        <w:rPr>
          <w:rFonts w:ascii="仿宋" w:eastAsia="仿宋" w:hAnsi="仿宋" w:cstheme="minorBidi"/>
          <w:sz w:val="28"/>
          <w:szCs w:val="28"/>
        </w:rPr>
      </w:pPr>
      <w:r w:rsidRPr="00683397">
        <w:rPr>
          <w:rFonts w:ascii="仿宋" w:eastAsia="仿宋" w:hAnsi="仿宋" w:cstheme="minorBidi"/>
          <w:sz w:val="28"/>
          <w:szCs w:val="28"/>
        </w:rPr>
        <w:t>3.终验款：针对建设内容验收合格且收到中标方如下单据后7日内，采购方向中标方支付合同总价的30%。</w:t>
      </w:r>
    </w:p>
    <w:p w14:paraId="5F1013E2" w14:textId="77777777" w:rsidR="00C13C3D" w:rsidRPr="00683397" w:rsidRDefault="00C13C3D" w:rsidP="00C13C3D">
      <w:pPr>
        <w:pStyle w:val="af1"/>
        <w:adjustRightInd w:val="0"/>
        <w:spacing w:line="360" w:lineRule="auto"/>
        <w:ind w:firstLine="560"/>
        <w:rPr>
          <w:rFonts w:ascii="仿宋" w:eastAsia="仿宋" w:hAnsi="仿宋" w:cstheme="minorBidi"/>
          <w:sz w:val="28"/>
          <w:szCs w:val="28"/>
        </w:rPr>
      </w:pPr>
      <w:r w:rsidRPr="00683397">
        <w:rPr>
          <w:rFonts w:ascii="仿宋" w:eastAsia="仿宋" w:hAnsi="仿宋" w:cstheme="minorBidi" w:hint="eastAsia"/>
          <w:sz w:val="28"/>
          <w:szCs w:val="28"/>
        </w:rPr>
        <w:t>（</w:t>
      </w:r>
      <w:r w:rsidRPr="00683397">
        <w:rPr>
          <w:rFonts w:ascii="仿宋" w:eastAsia="仿宋" w:hAnsi="仿宋" w:cstheme="minorBidi"/>
          <w:sz w:val="28"/>
          <w:szCs w:val="28"/>
        </w:rPr>
        <w:t>1）相应金额的、符合国家规定的发票。</w:t>
      </w:r>
    </w:p>
    <w:p w14:paraId="06D7A58A" w14:textId="77777777" w:rsidR="00C13C3D" w:rsidRPr="00683397" w:rsidRDefault="00C13C3D" w:rsidP="00C13C3D">
      <w:pPr>
        <w:pStyle w:val="af1"/>
        <w:adjustRightInd w:val="0"/>
        <w:spacing w:line="360" w:lineRule="auto"/>
        <w:ind w:firstLine="560"/>
        <w:rPr>
          <w:rFonts w:ascii="仿宋" w:eastAsia="仿宋" w:hAnsi="仿宋" w:cstheme="minorBidi"/>
          <w:sz w:val="28"/>
          <w:szCs w:val="28"/>
        </w:rPr>
      </w:pPr>
      <w:r w:rsidRPr="00683397">
        <w:rPr>
          <w:rFonts w:ascii="仿宋" w:eastAsia="仿宋" w:hAnsi="仿宋" w:cstheme="minorBidi" w:hint="eastAsia"/>
          <w:sz w:val="28"/>
          <w:szCs w:val="28"/>
        </w:rPr>
        <w:t>（</w:t>
      </w:r>
      <w:r w:rsidRPr="00683397">
        <w:rPr>
          <w:rFonts w:ascii="仿宋" w:eastAsia="仿宋" w:hAnsi="仿宋" w:cstheme="minorBidi"/>
          <w:sz w:val="28"/>
          <w:szCs w:val="28"/>
        </w:rPr>
        <w:t>2）验收内容：完成基于中心智慧规划信息平台、</w:t>
      </w:r>
      <w:r w:rsidR="00370A71">
        <w:rPr>
          <w:rFonts w:ascii="仿宋" w:eastAsia="仿宋" w:hAnsi="仿宋" w:cstheme="minorBidi" w:hint="eastAsia"/>
          <w:sz w:val="28"/>
          <w:szCs w:val="28"/>
        </w:rPr>
        <w:t>深圳</w:t>
      </w:r>
      <w:r w:rsidRPr="00683397">
        <w:rPr>
          <w:rFonts w:ascii="仿宋" w:eastAsia="仿宋" w:hAnsi="仿宋" w:cstheme="minorBidi"/>
          <w:sz w:val="28"/>
          <w:szCs w:val="28"/>
        </w:rPr>
        <w:t>市国土空间规划“一张图”实施监督信息系统的标准单元评估系统功能建设。</w:t>
      </w:r>
    </w:p>
    <w:p w14:paraId="19F649D8" w14:textId="77777777" w:rsidR="00C13C3D" w:rsidRPr="00683397" w:rsidRDefault="00C13C3D" w:rsidP="00C13C3D">
      <w:pPr>
        <w:pStyle w:val="af1"/>
        <w:adjustRightInd w:val="0"/>
        <w:spacing w:line="360" w:lineRule="auto"/>
        <w:ind w:firstLine="560"/>
        <w:rPr>
          <w:rFonts w:ascii="仿宋" w:eastAsia="仿宋" w:hAnsi="仿宋" w:cstheme="minorBidi"/>
          <w:sz w:val="28"/>
          <w:szCs w:val="28"/>
        </w:rPr>
      </w:pPr>
      <w:r w:rsidRPr="00683397">
        <w:rPr>
          <w:rFonts w:ascii="仿宋" w:eastAsia="仿宋" w:hAnsi="仿宋" w:cstheme="minorBidi" w:hint="eastAsia"/>
          <w:sz w:val="28"/>
          <w:szCs w:val="28"/>
        </w:rPr>
        <w:t>（</w:t>
      </w:r>
      <w:r w:rsidRPr="00683397">
        <w:rPr>
          <w:rFonts w:ascii="仿宋" w:eastAsia="仿宋" w:hAnsi="仿宋" w:cstheme="minorBidi"/>
          <w:sz w:val="28"/>
          <w:szCs w:val="28"/>
        </w:rPr>
        <w:t>3）验收标准：深圳市国土空间规划标准单元评估系统功能需通过深圳市规划和自然资源局验收，最终由采购方技术委员会对中标方完成的项目成果进行验收。</w:t>
      </w:r>
    </w:p>
    <w:p w14:paraId="187BAB7A" w14:textId="77777777" w:rsidR="00C13C3D" w:rsidRPr="00683397" w:rsidRDefault="00C13C3D" w:rsidP="00370A71">
      <w:pPr>
        <w:pStyle w:val="af1"/>
        <w:adjustRightInd w:val="0"/>
        <w:spacing w:line="360" w:lineRule="auto"/>
        <w:ind w:firstLine="560"/>
        <w:rPr>
          <w:rFonts w:ascii="仿宋" w:eastAsia="仿宋" w:hAnsi="仿宋" w:cstheme="minorBidi"/>
          <w:sz w:val="28"/>
          <w:szCs w:val="28"/>
        </w:rPr>
      </w:pPr>
      <w:r w:rsidRPr="00683397">
        <w:rPr>
          <w:rFonts w:ascii="仿宋" w:eastAsia="仿宋" w:hAnsi="仿宋" w:cstheme="minorBidi"/>
          <w:sz w:val="28"/>
          <w:szCs w:val="28"/>
        </w:rPr>
        <w:t>4.尾款：项目成果验收合格之日起，标准单元评估系统正常运行</w:t>
      </w:r>
      <w:r w:rsidRPr="00683397">
        <w:rPr>
          <w:rFonts w:ascii="仿宋" w:eastAsia="仿宋" w:hAnsi="仿宋" w:cstheme="minorBidi"/>
          <w:sz w:val="28"/>
          <w:szCs w:val="28"/>
        </w:rPr>
        <w:lastRenderedPageBreak/>
        <w:t>6个月后，且收到中标方提供的相应金额的并符合国家规定的发票后7日内，采购方向中标方支付合同总价的10%。</w:t>
      </w:r>
    </w:p>
    <w:p w14:paraId="5B6E3026" w14:textId="77777777" w:rsidR="00926673" w:rsidRPr="00683397" w:rsidRDefault="001101A3" w:rsidP="00C13C3D">
      <w:pPr>
        <w:pStyle w:val="af1"/>
        <w:adjustRightInd w:val="0"/>
        <w:spacing w:line="360" w:lineRule="auto"/>
        <w:ind w:firstLineChars="0" w:firstLine="0"/>
        <w:rPr>
          <w:rFonts w:ascii="仿宋" w:eastAsia="仿宋" w:hAnsi="仿宋"/>
          <w:b/>
          <w:bCs/>
          <w:sz w:val="28"/>
          <w:szCs w:val="28"/>
        </w:rPr>
      </w:pPr>
      <w:r w:rsidRPr="00683397">
        <w:rPr>
          <w:rFonts w:ascii="仿宋" w:eastAsia="仿宋" w:hAnsi="仿宋" w:hint="eastAsia"/>
          <w:b/>
          <w:bCs/>
          <w:sz w:val="28"/>
          <w:szCs w:val="28"/>
        </w:rPr>
        <w:t>（五）违约责任</w:t>
      </w:r>
    </w:p>
    <w:p w14:paraId="2D3A10ED" w14:textId="77777777" w:rsidR="00926673" w:rsidRPr="00683397" w:rsidRDefault="00C13C3D">
      <w:pPr>
        <w:pStyle w:val="af1"/>
        <w:adjustRightInd w:val="0"/>
        <w:spacing w:line="360" w:lineRule="auto"/>
        <w:ind w:firstLine="560"/>
        <w:rPr>
          <w:rFonts w:ascii="仿宋" w:eastAsia="仿宋" w:hAnsi="仿宋"/>
          <w:sz w:val="28"/>
          <w:szCs w:val="28"/>
        </w:rPr>
      </w:pPr>
      <w:r w:rsidRPr="00683397">
        <w:rPr>
          <w:rFonts w:ascii="仿宋" w:eastAsia="仿宋" w:hAnsi="仿宋" w:hint="eastAsia"/>
          <w:sz w:val="28"/>
          <w:szCs w:val="28"/>
        </w:rPr>
        <w:t>由于供应商工作的错误或遗漏造成本项目成果质量损失的，供应商除负责及时采取有效补救措施外，应免收受损失部分的合同价款，并支付合同总价款</w:t>
      </w:r>
      <w:r w:rsidRPr="00683397">
        <w:rPr>
          <w:rFonts w:ascii="仿宋" w:eastAsia="仿宋" w:hAnsi="仿宋"/>
          <w:sz w:val="28"/>
          <w:szCs w:val="28"/>
        </w:rPr>
        <w:t xml:space="preserve"> 5 %的违约金</w:t>
      </w:r>
      <w:r w:rsidR="001101A3" w:rsidRPr="00683397">
        <w:rPr>
          <w:rFonts w:ascii="仿宋" w:eastAsia="仿宋" w:hAnsi="仿宋" w:hint="eastAsia"/>
          <w:sz w:val="28"/>
          <w:szCs w:val="28"/>
        </w:rPr>
        <w:t>。</w:t>
      </w:r>
    </w:p>
    <w:p w14:paraId="27A815E3" w14:textId="77777777" w:rsidR="001C2D8A" w:rsidRPr="00683397" w:rsidRDefault="001C2D8A" w:rsidP="001C2D8A">
      <w:pPr>
        <w:pStyle w:val="af1"/>
        <w:adjustRightInd w:val="0"/>
        <w:spacing w:line="360" w:lineRule="auto"/>
        <w:ind w:firstLineChars="0" w:firstLine="0"/>
        <w:outlineLvl w:val="0"/>
        <w:rPr>
          <w:rFonts w:ascii="黑体" w:eastAsia="黑体" w:hAnsi="黑体"/>
          <w:b/>
          <w:sz w:val="28"/>
          <w:szCs w:val="28"/>
        </w:rPr>
      </w:pPr>
      <w:r w:rsidRPr="00683397">
        <w:rPr>
          <w:rFonts w:ascii="黑体" w:eastAsia="黑体" w:hAnsi="黑体" w:hint="eastAsia"/>
          <w:b/>
          <w:sz w:val="28"/>
          <w:szCs w:val="28"/>
        </w:rPr>
        <w:t>四、投标材料要求</w:t>
      </w:r>
    </w:p>
    <w:p w14:paraId="765C6B5F" w14:textId="77777777" w:rsidR="001C2D8A" w:rsidRPr="00683397" w:rsidRDefault="00BC72D4" w:rsidP="00BC72D4">
      <w:pPr>
        <w:pStyle w:val="af1"/>
        <w:adjustRightInd w:val="0"/>
        <w:spacing w:line="360" w:lineRule="auto"/>
        <w:ind w:firstLineChars="0" w:firstLine="0"/>
        <w:rPr>
          <w:rFonts w:ascii="仿宋" w:eastAsia="仿宋" w:hAnsi="仿宋"/>
          <w:b/>
          <w:bCs/>
          <w:sz w:val="28"/>
          <w:szCs w:val="28"/>
        </w:rPr>
      </w:pPr>
      <w:r w:rsidRPr="00683397">
        <w:rPr>
          <w:rFonts w:ascii="仿宋" w:eastAsia="仿宋" w:hAnsi="仿宋" w:hint="eastAsia"/>
          <w:b/>
          <w:bCs/>
          <w:sz w:val="28"/>
          <w:szCs w:val="28"/>
        </w:rPr>
        <w:t>（一）</w:t>
      </w:r>
      <w:r w:rsidR="001C2D8A" w:rsidRPr="00683397">
        <w:rPr>
          <w:rFonts w:ascii="仿宋" w:eastAsia="仿宋" w:hAnsi="仿宋" w:hint="eastAsia"/>
          <w:b/>
          <w:bCs/>
          <w:sz w:val="28"/>
          <w:szCs w:val="28"/>
        </w:rPr>
        <w:t>标书基本格式</w:t>
      </w:r>
    </w:p>
    <w:p w14:paraId="52900768" w14:textId="77777777" w:rsidR="001C2D8A" w:rsidRPr="00683397" w:rsidRDefault="001C2D8A" w:rsidP="001C2D8A">
      <w:pPr>
        <w:pStyle w:val="a5"/>
        <w:ind w:firstLineChars="100" w:firstLine="301"/>
        <w:rPr>
          <w:rFonts w:ascii="仿宋" w:eastAsia="仿宋" w:hAnsi="仿宋"/>
          <w:b/>
          <w:sz w:val="30"/>
          <w:szCs w:val="30"/>
        </w:rPr>
      </w:pPr>
      <w:r w:rsidRPr="00683397">
        <w:rPr>
          <w:rFonts w:ascii="仿宋" w:eastAsia="仿宋" w:hAnsi="仿宋" w:hint="eastAsia"/>
          <w:b/>
          <w:sz w:val="30"/>
          <w:szCs w:val="30"/>
        </w:rPr>
        <w:t>第一部分 资信证明（所有复印件需加盖公章）</w:t>
      </w:r>
    </w:p>
    <w:p w14:paraId="7A791032" w14:textId="77777777" w:rsidR="001C2D8A" w:rsidRPr="00683397" w:rsidRDefault="001C2D8A" w:rsidP="001C2D8A">
      <w:pPr>
        <w:pStyle w:val="a5"/>
        <w:ind w:firstLineChars="122" w:firstLine="342"/>
        <w:rPr>
          <w:rFonts w:ascii="仿宋" w:eastAsia="仿宋" w:hAnsi="仿宋"/>
          <w:sz w:val="28"/>
          <w:szCs w:val="28"/>
        </w:rPr>
      </w:pPr>
      <w:bookmarkStart w:id="0" w:name="_Hlk52198046"/>
      <w:r w:rsidRPr="00683397">
        <w:rPr>
          <w:rFonts w:ascii="仿宋" w:eastAsia="仿宋" w:hAnsi="仿宋" w:hint="eastAsia"/>
          <w:sz w:val="28"/>
          <w:szCs w:val="28"/>
        </w:rPr>
        <w:t>*1 企业法人授权书（法人、被授权人身份证）</w:t>
      </w:r>
    </w:p>
    <w:p w14:paraId="116F5231" w14:textId="77777777" w:rsidR="001C2D8A" w:rsidRPr="00683397" w:rsidRDefault="001C2D8A" w:rsidP="001C2D8A">
      <w:pPr>
        <w:pStyle w:val="a5"/>
        <w:ind w:firstLineChars="122" w:firstLine="342"/>
        <w:rPr>
          <w:rFonts w:ascii="仿宋" w:eastAsia="仿宋" w:hAnsi="仿宋"/>
          <w:sz w:val="28"/>
          <w:szCs w:val="28"/>
        </w:rPr>
      </w:pPr>
      <w:r w:rsidRPr="00683397">
        <w:rPr>
          <w:rFonts w:ascii="仿宋" w:eastAsia="仿宋" w:hAnsi="仿宋" w:hint="eastAsia"/>
          <w:sz w:val="28"/>
          <w:szCs w:val="28"/>
        </w:rPr>
        <w:t>*2 企业营业执照</w:t>
      </w:r>
    </w:p>
    <w:p w14:paraId="76B0D75F" w14:textId="77777777" w:rsidR="001C2D8A" w:rsidRPr="00683397" w:rsidRDefault="003A7A5C" w:rsidP="00C65878">
      <w:pPr>
        <w:pStyle w:val="a5"/>
        <w:ind w:leftChars="50" w:left="105" w:firstLineChars="128" w:firstLine="358"/>
        <w:rPr>
          <w:rFonts w:ascii="仿宋" w:eastAsia="仿宋" w:hAnsi="仿宋"/>
          <w:sz w:val="28"/>
          <w:szCs w:val="28"/>
        </w:rPr>
      </w:pPr>
      <w:r w:rsidRPr="00683397">
        <w:rPr>
          <w:rFonts w:ascii="仿宋" w:eastAsia="仿宋" w:hAnsi="仿宋"/>
          <w:sz w:val="28"/>
          <w:szCs w:val="28"/>
        </w:rPr>
        <w:t>3</w:t>
      </w:r>
      <w:r w:rsidR="001C2D8A" w:rsidRPr="00683397">
        <w:rPr>
          <w:rFonts w:ascii="仿宋" w:eastAsia="仿宋" w:hAnsi="仿宋" w:hint="eastAsia"/>
          <w:sz w:val="28"/>
          <w:szCs w:val="28"/>
        </w:rPr>
        <w:t xml:space="preserve"> 其它（证明企业有承接项目能力的补充证明材料）</w:t>
      </w:r>
    </w:p>
    <w:bookmarkEnd w:id="0"/>
    <w:p w14:paraId="794352D7" w14:textId="77777777" w:rsidR="001C2D8A" w:rsidRPr="00683397" w:rsidRDefault="001C2D8A" w:rsidP="001C2D8A">
      <w:pPr>
        <w:pStyle w:val="a5"/>
        <w:ind w:firstLineChars="100" w:firstLine="301"/>
        <w:rPr>
          <w:rFonts w:ascii="仿宋" w:eastAsia="仿宋" w:hAnsi="仿宋"/>
          <w:b/>
          <w:sz w:val="30"/>
          <w:szCs w:val="30"/>
        </w:rPr>
      </w:pPr>
      <w:r w:rsidRPr="00683397">
        <w:rPr>
          <w:rFonts w:ascii="仿宋" w:eastAsia="仿宋" w:hAnsi="仿宋" w:hint="eastAsia"/>
          <w:b/>
          <w:sz w:val="30"/>
          <w:szCs w:val="30"/>
        </w:rPr>
        <w:t>第二部分 参评材料</w:t>
      </w:r>
    </w:p>
    <w:p w14:paraId="26CE01B6" w14:textId="77777777" w:rsidR="00371A19" w:rsidRPr="00683397" w:rsidRDefault="00371A19" w:rsidP="00371A19">
      <w:pPr>
        <w:pStyle w:val="a5"/>
        <w:numPr>
          <w:ilvl w:val="0"/>
          <w:numId w:val="2"/>
        </w:numPr>
        <w:ind w:firstLineChars="0"/>
        <w:rPr>
          <w:rFonts w:ascii="仿宋" w:eastAsia="仿宋" w:hAnsi="仿宋"/>
          <w:b/>
          <w:sz w:val="28"/>
          <w:szCs w:val="28"/>
        </w:rPr>
      </w:pPr>
      <w:bookmarkStart w:id="1" w:name="_Hlk52198057"/>
      <w:r w:rsidRPr="00683397">
        <w:rPr>
          <w:rFonts w:ascii="仿宋" w:eastAsia="仿宋" w:hAnsi="仿宋" w:hint="eastAsia"/>
          <w:b/>
          <w:sz w:val="28"/>
          <w:szCs w:val="28"/>
        </w:rPr>
        <w:t>企业情况简介</w:t>
      </w:r>
    </w:p>
    <w:p w14:paraId="4824637B" w14:textId="77777777" w:rsidR="00371A19" w:rsidRPr="00683397" w:rsidRDefault="00371A19" w:rsidP="00371A19">
      <w:pPr>
        <w:pStyle w:val="a5"/>
        <w:ind w:leftChars="200" w:left="420" w:firstLineChars="122" w:firstLine="342"/>
        <w:rPr>
          <w:rFonts w:ascii="仿宋" w:eastAsia="仿宋" w:hAnsi="仿宋"/>
          <w:sz w:val="28"/>
          <w:szCs w:val="28"/>
        </w:rPr>
      </w:pPr>
      <w:r w:rsidRPr="00683397">
        <w:rPr>
          <w:rFonts w:ascii="仿宋" w:eastAsia="仿宋" w:hAnsi="仿宋" w:hint="eastAsia"/>
          <w:sz w:val="28"/>
          <w:szCs w:val="28"/>
        </w:rPr>
        <w:t>*1）企业概况一览表（格式参考附件1）</w:t>
      </w:r>
    </w:p>
    <w:p w14:paraId="370940A6" w14:textId="77777777" w:rsidR="004E0419" w:rsidRPr="00683397" w:rsidRDefault="00346AC5" w:rsidP="00A46DCE">
      <w:pPr>
        <w:pStyle w:val="a5"/>
        <w:ind w:leftChars="200" w:left="420" w:firstLineChars="122" w:firstLine="342"/>
        <w:rPr>
          <w:rFonts w:ascii="仿宋" w:eastAsia="仿宋" w:hAnsi="仿宋"/>
          <w:sz w:val="28"/>
          <w:szCs w:val="28"/>
        </w:rPr>
      </w:pPr>
      <w:r w:rsidRPr="00683397">
        <w:rPr>
          <w:rFonts w:ascii="仿宋" w:eastAsia="仿宋" w:hAnsi="仿宋" w:hint="eastAsia"/>
          <w:sz w:val="28"/>
          <w:szCs w:val="28"/>
        </w:rPr>
        <w:t>*</w:t>
      </w:r>
      <w:r w:rsidR="004E0419" w:rsidRPr="00683397">
        <w:rPr>
          <w:rFonts w:ascii="仿宋" w:eastAsia="仿宋" w:hAnsi="仿宋" w:hint="eastAsia"/>
          <w:sz w:val="28"/>
          <w:szCs w:val="28"/>
        </w:rPr>
        <w:t>2）技术人员配备情况</w:t>
      </w:r>
    </w:p>
    <w:p w14:paraId="7901E769" w14:textId="77777777" w:rsidR="004E0419" w:rsidRPr="00683397" w:rsidRDefault="00346AC5" w:rsidP="00A46DCE">
      <w:pPr>
        <w:pStyle w:val="a5"/>
        <w:ind w:leftChars="200" w:left="420" w:firstLineChars="122" w:firstLine="342"/>
        <w:rPr>
          <w:rFonts w:ascii="仿宋" w:eastAsia="仿宋" w:hAnsi="仿宋"/>
          <w:sz w:val="28"/>
          <w:szCs w:val="28"/>
        </w:rPr>
      </w:pPr>
      <w:r w:rsidRPr="00683397">
        <w:rPr>
          <w:rFonts w:ascii="仿宋" w:eastAsia="仿宋" w:hAnsi="仿宋" w:hint="eastAsia"/>
          <w:sz w:val="28"/>
          <w:szCs w:val="28"/>
        </w:rPr>
        <w:t>*</w:t>
      </w:r>
      <w:r w:rsidR="004E0419" w:rsidRPr="00683397">
        <w:rPr>
          <w:rFonts w:ascii="仿宋" w:eastAsia="仿宋" w:hAnsi="仿宋"/>
          <w:sz w:val="28"/>
          <w:szCs w:val="28"/>
        </w:rPr>
        <w:t>3</w:t>
      </w:r>
      <w:r w:rsidR="004E0419" w:rsidRPr="00683397">
        <w:rPr>
          <w:rFonts w:ascii="仿宋" w:eastAsia="仿宋" w:hAnsi="仿宋" w:hint="eastAsia"/>
          <w:sz w:val="28"/>
          <w:szCs w:val="28"/>
        </w:rPr>
        <w:t>）类似项目业绩</w:t>
      </w:r>
    </w:p>
    <w:p w14:paraId="59178F72" w14:textId="77777777" w:rsidR="004E0419" w:rsidRPr="00683397" w:rsidRDefault="004E0419" w:rsidP="00A46DCE">
      <w:pPr>
        <w:pStyle w:val="a5"/>
        <w:ind w:leftChars="200" w:left="420" w:firstLineChars="122" w:firstLine="342"/>
        <w:rPr>
          <w:rFonts w:ascii="仿宋" w:eastAsia="仿宋" w:hAnsi="仿宋"/>
          <w:sz w:val="28"/>
          <w:szCs w:val="28"/>
        </w:rPr>
      </w:pPr>
      <w:r w:rsidRPr="00683397">
        <w:rPr>
          <w:rFonts w:ascii="仿宋" w:eastAsia="仿宋" w:hAnsi="仿宋"/>
          <w:sz w:val="28"/>
          <w:szCs w:val="28"/>
        </w:rPr>
        <w:t>4</w:t>
      </w:r>
      <w:r w:rsidRPr="00683397">
        <w:rPr>
          <w:rFonts w:ascii="仿宋" w:eastAsia="仿宋" w:hAnsi="仿宋" w:hint="eastAsia"/>
          <w:sz w:val="28"/>
          <w:szCs w:val="28"/>
        </w:rPr>
        <w:t>）行业资质证明</w:t>
      </w:r>
    </w:p>
    <w:p w14:paraId="77E6DC41" w14:textId="77777777" w:rsidR="004E0419" w:rsidRPr="00683397" w:rsidRDefault="004E0419" w:rsidP="0089614B">
      <w:pPr>
        <w:pStyle w:val="a5"/>
        <w:ind w:leftChars="200" w:left="420" w:firstLineChars="153" w:firstLine="428"/>
        <w:rPr>
          <w:rFonts w:ascii="仿宋" w:eastAsia="仿宋" w:hAnsi="仿宋"/>
          <w:sz w:val="28"/>
          <w:szCs w:val="28"/>
        </w:rPr>
      </w:pPr>
      <w:r w:rsidRPr="00683397">
        <w:rPr>
          <w:rFonts w:ascii="仿宋" w:eastAsia="仿宋" w:hAnsi="仿宋"/>
          <w:sz w:val="28"/>
          <w:szCs w:val="28"/>
        </w:rPr>
        <w:t>5</w:t>
      </w:r>
      <w:r w:rsidRPr="00683397">
        <w:rPr>
          <w:rFonts w:ascii="仿宋" w:eastAsia="仿宋" w:hAnsi="仿宋" w:hint="eastAsia"/>
          <w:sz w:val="28"/>
          <w:szCs w:val="28"/>
        </w:rPr>
        <w:t>）其它</w:t>
      </w:r>
    </w:p>
    <w:bookmarkEnd w:id="1"/>
    <w:p w14:paraId="6E9CB3A1" w14:textId="77777777" w:rsidR="00371A19" w:rsidRPr="00683397" w:rsidRDefault="00371A19" w:rsidP="00371A19">
      <w:pPr>
        <w:pStyle w:val="a5"/>
        <w:numPr>
          <w:ilvl w:val="0"/>
          <w:numId w:val="2"/>
        </w:numPr>
        <w:ind w:firstLineChars="0"/>
        <w:rPr>
          <w:rFonts w:ascii="仿宋" w:eastAsia="仿宋" w:hAnsi="仿宋"/>
          <w:b/>
          <w:sz w:val="30"/>
          <w:szCs w:val="30"/>
        </w:rPr>
      </w:pPr>
      <w:r w:rsidRPr="00683397">
        <w:rPr>
          <w:rFonts w:ascii="仿宋" w:eastAsia="仿宋" w:hAnsi="仿宋" w:hint="eastAsia"/>
          <w:b/>
          <w:sz w:val="30"/>
          <w:szCs w:val="30"/>
        </w:rPr>
        <w:t>实施方案和报价</w:t>
      </w:r>
    </w:p>
    <w:p w14:paraId="0CA417CF" w14:textId="77777777" w:rsidR="00371A19" w:rsidRPr="00683397" w:rsidRDefault="00371A19" w:rsidP="00371A19">
      <w:pPr>
        <w:pStyle w:val="a5"/>
        <w:spacing w:line="360" w:lineRule="auto"/>
        <w:ind w:firstLineChars="266" w:firstLine="745"/>
        <w:rPr>
          <w:rFonts w:ascii="仿宋" w:eastAsia="仿宋" w:hAnsi="仿宋"/>
          <w:sz w:val="28"/>
          <w:szCs w:val="28"/>
        </w:rPr>
      </w:pPr>
      <w:r w:rsidRPr="00683397">
        <w:rPr>
          <w:rFonts w:ascii="仿宋" w:eastAsia="仿宋" w:hAnsi="仿宋" w:hint="eastAsia"/>
          <w:sz w:val="28"/>
          <w:szCs w:val="28"/>
        </w:rPr>
        <w:t>*1）</w:t>
      </w:r>
      <w:r w:rsidR="00720EB2" w:rsidRPr="00683397">
        <w:rPr>
          <w:rFonts w:ascii="仿宋" w:eastAsia="仿宋" w:hAnsi="仿宋" w:hint="eastAsia"/>
          <w:sz w:val="28"/>
          <w:szCs w:val="28"/>
        </w:rPr>
        <w:t>项目</w:t>
      </w:r>
      <w:r w:rsidRPr="00683397">
        <w:rPr>
          <w:rFonts w:ascii="仿宋" w:eastAsia="仿宋" w:hAnsi="仿宋" w:hint="eastAsia"/>
          <w:sz w:val="28"/>
          <w:szCs w:val="28"/>
        </w:rPr>
        <w:t>实施方案</w:t>
      </w:r>
    </w:p>
    <w:p w14:paraId="0E321E78" w14:textId="77777777" w:rsidR="00371A19" w:rsidRPr="00683397" w:rsidRDefault="00371A19" w:rsidP="00371A19">
      <w:pPr>
        <w:pStyle w:val="a5"/>
        <w:spacing w:line="360" w:lineRule="auto"/>
        <w:ind w:firstLineChars="266" w:firstLine="745"/>
        <w:rPr>
          <w:rFonts w:ascii="仿宋" w:eastAsia="仿宋" w:hAnsi="仿宋"/>
          <w:sz w:val="28"/>
          <w:szCs w:val="28"/>
        </w:rPr>
      </w:pPr>
      <w:r w:rsidRPr="00683397">
        <w:rPr>
          <w:rFonts w:ascii="仿宋" w:eastAsia="仿宋" w:hAnsi="仿宋" w:hint="eastAsia"/>
          <w:sz w:val="28"/>
          <w:szCs w:val="28"/>
        </w:rPr>
        <w:t>*2）工作进度计划</w:t>
      </w:r>
    </w:p>
    <w:p w14:paraId="33C792E6" w14:textId="77777777" w:rsidR="00371A19" w:rsidRPr="00683397" w:rsidRDefault="00371A19" w:rsidP="00371A19">
      <w:pPr>
        <w:pStyle w:val="a5"/>
        <w:spacing w:line="360" w:lineRule="auto"/>
        <w:ind w:firstLineChars="266" w:firstLine="745"/>
        <w:rPr>
          <w:rFonts w:ascii="仿宋" w:eastAsia="仿宋" w:hAnsi="仿宋"/>
          <w:sz w:val="28"/>
          <w:szCs w:val="28"/>
        </w:rPr>
      </w:pPr>
      <w:r w:rsidRPr="00683397">
        <w:rPr>
          <w:rFonts w:ascii="仿宋" w:eastAsia="仿宋" w:hAnsi="仿宋" w:hint="eastAsia"/>
          <w:sz w:val="28"/>
          <w:szCs w:val="28"/>
        </w:rPr>
        <w:lastRenderedPageBreak/>
        <w:t>*</w:t>
      </w:r>
      <w:r w:rsidRPr="00683397">
        <w:rPr>
          <w:rFonts w:ascii="仿宋" w:eastAsia="仿宋" w:hAnsi="仿宋"/>
          <w:sz w:val="28"/>
          <w:szCs w:val="28"/>
        </w:rPr>
        <w:t>3</w:t>
      </w:r>
      <w:r w:rsidRPr="00683397">
        <w:rPr>
          <w:rFonts w:ascii="仿宋" w:eastAsia="仿宋" w:hAnsi="仿宋" w:hint="eastAsia"/>
          <w:sz w:val="28"/>
          <w:szCs w:val="28"/>
        </w:rPr>
        <w:t>）人员配置</w:t>
      </w:r>
    </w:p>
    <w:p w14:paraId="0A5B48F7" w14:textId="77777777" w:rsidR="00371A19" w:rsidRPr="00683397" w:rsidRDefault="00371A19" w:rsidP="00371A19">
      <w:pPr>
        <w:pStyle w:val="a5"/>
        <w:spacing w:line="360" w:lineRule="auto"/>
        <w:ind w:firstLineChars="266" w:firstLine="745"/>
        <w:rPr>
          <w:rFonts w:ascii="仿宋" w:eastAsia="仿宋" w:hAnsi="仿宋"/>
          <w:sz w:val="28"/>
          <w:szCs w:val="28"/>
        </w:rPr>
      </w:pPr>
      <w:r w:rsidRPr="00683397">
        <w:rPr>
          <w:rFonts w:ascii="仿宋" w:eastAsia="仿宋" w:hAnsi="仿宋" w:hint="eastAsia"/>
          <w:sz w:val="28"/>
          <w:szCs w:val="28"/>
        </w:rPr>
        <w:t>*</w:t>
      </w:r>
      <w:r w:rsidRPr="00683397">
        <w:rPr>
          <w:rFonts w:ascii="仿宋" w:eastAsia="仿宋" w:hAnsi="仿宋"/>
          <w:sz w:val="28"/>
          <w:szCs w:val="28"/>
        </w:rPr>
        <w:t>4</w:t>
      </w:r>
      <w:r w:rsidRPr="00683397">
        <w:rPr>
          <w:rFonts w:ascii="仿宋" w:eastAsia="仿宋" w:hAnsi="仿宋" w:hint="eastAsia"/>
          <w:sz w:val="28"/>
          <w:szCs w:val="28"/>
        </w:rPr>
        <w:t>）投标报价</w:t>
      </w:r>
    </w:p>
    <w:p w14:paraId="6B0AE32D" w14:textId="77777777" w:rsidR="00371A19" w:rsidRPr="00683397" w:rsidRDefault="00371A19" w:rsidP="00371A19">
      <w:pPr>
        <w:pStyle w:val="a5"/>
        <w:spacing w:line="360" w:lineRule="auto"/>
        <w:ind w:firstLineChars="266" w:firstLine="745"/>
        <w:rPr>
          <w:rFonts w:ascii="仿宋" w:eastAsia="仿宋" w:hAnsi="仿宋"/>
          <w:sz w:val="28"/>
          <w:szCs w:val="28"/>
        </w:rPr>
      </w:pPr>
      <w:r w:rsidRPr="00683397">
        <w:rPr>
          <w:rFonts w:ascii="仿宋" w:eastAsia="仿宋" w:hAnsi="仿宋" w:hint="eastAsia"/>
          <w:sz w:val="28"/>
          <w:szCs w:val="28"/>
        </w:rPr>
        <w:t>*</w:t>
      </w:r>
      <w:r w:rsidRPr="00683397">
        <w:rPr>
          <w:rFonts w:ascii="仿宋" w:eastAsia="仿宋" w:hAnsi="仿宋"/>
          <w:sz w:val="28"/>
          <w:szCs w:val="28"/>
        </w:rPr>
        <w:t>5</w:t>
      </w:r>
      <w:r w:rsidRPr="00683397">
        <w:rPr>
          <w:rFonts w:ascii="仿宋" w:eastAsia="仿宋" w:hAnsi="仿宋" w:hint="eastAsia"/>
          <w:sz w:val="28"/>
          <w:szCs w:val="28"/>
        </w:rPr>
        <w:t>）计费标准</w:t>
      </w:r>
    </w:p>
    <w:p w14:paraId="1BBA1F13" w14:textId="77777777" w:rsidR="00371A19" w:rsidRPr="00683397" w:rsidRDefault="00371A19" w:rsidP="00371A19">
      <w:pPr>
        <w:pStyle w:val="a5"/>
        <w:spacing w:line="360" w:lineRule="auto"/>
        <w:ind w:firstLineChars="266" w:firstLine="745"/>
        <w:rPr>
          <w:rFonts w:ascii="仿宋" w:eastAsia="仿宋" w:hAnsi="仿宋"/>
          <w:sz w:val="28"/>
          <w:szCs w:val="28"/>
        </w:rPr>
      </w:pPr>
      <w:r w:rsidRPr="00683397">
        <w:rPr>
          <w:rFonts w:ascii="仿宋" w:eastAsia="仿宋" w:hAnsi="仿宋" w:hint="eastAsia"/>
          <w:sz w:val="28"/>
          <w:szCs w:val="28"/>
        </w:rPr>
        <w:t>*</w:t>
      </w:r>
      <w:r w:rsidRPr="00683397">
        <w:rPr>
          <w:rFonts w:ascii="仿宋" w:eastAsia="仿宋" w:hAnsi="仿宋"/>
          <w:sz w:val="28"/>
          <w:szCs w:val="28"/>
        </w:rPr>
        <w:t>6</w:t>
      </w:r>
      <w:r w:rsidRPr="00683397">
        <w:rPr>
          <w:rFonts w:ascii="仿宋" w:eastAsia="仿宋" w:hAnsi="仿宋" w:hint="eastAsia"/>
          <w:sz w:val="28"/>
          <w:szCs w:val="28"/>
        </w:rPr>
        <w:t>）质量保障措施</w:t>
      </w:r>
    </w:p>
    <w:p w14:paraId="4E46DAC4" w14:textId="77777777" w:rsidR="00371A19" w:rsidRPr="00683397" w:rsidRDefault="000427E2" w:rsidP="00C65878">
      <w:pPr>
        <w:pStyle w:val="a5"/>
        <w:spacing w:line="360" w:lineRule="auto"/>
        <w:ind w:leftChars="50" w:left="105" w:firstLineChars="266" w:firstLine="745"/>
        <w:rPr>
          <w:rFonts w:ascii="仿宋" w:eastAsia="仿宋" w:hAnsi="仿宋"/>
          <w:sz w:val="28"/>
          <w:szCs w:val="28"/>
        </w:rPr>
      </w:pPr>
      <w:r w:rsidRPr="00683397">
        <w:rPr>
          <w:rFonts w:ascii="仿宋" w:eastAsia="仿宋" w:hAnsi="仿宋"/>
          <w:sz w:val="28"/>
          <w:szCs w:val="28"/>
        </w:rPr>
        <w:t>7</w:t>
      </w:r>
      <w:r w:rsidR="00371A19" w:rsidRPr="00683397">
        <w:rPr>
          <w:rFonts w:ascii="仿宋" w:eastAsia="仿宋" w:hAnsi="仿宋" w:hint="eastAsia"/>
          <w:sz w:val="28"/>
          <w:szCs w:val="28"/>
        </w:rPr>
        <w:t>）其它</w:t>
      </w:r>
    </w:p>
    <w:p w14:paraId="0F437A42" w14:textId="77777777" w:rsidR="00371A19" w:rsidRPr="00683397" w:rsidRDefault="00371A19" w:rsidP="00371A19">
      <w:pPr>
        <w:pStyle w:val="a5"/>
        <w:spacing w:line="360" w:lineRule="auto"/>
        <w:ind w:firstLineChars="213" w:firstLine="596"/>
        <w:rPr>
          <w:rFonts w:ascii="仿宋" w:eastAsia="仿宋" w:hAnsi="仿宋"/>
          <w:sz w:val="28"/>
          <w:szCs w:val="28"/>
        </w:rPr>
      </w:pPr>
      <w:r w:rsidRPr="00683397">
        <w:rPr>
          <w:rFonts w:ascii="仿宋" w:eastAsia="仿宋" w:hAnsi="仿宋" w:hint="eastAsia"/>
          <w:sz w:val="28"/>
          <w:szCs w:val="28"/>
        </w:rPr>
        <w:t>注：</w:t>
      </w:r>
      <w:r w:rsidR="00720EB2" w:rsidRPr="00683397">
        <w:rPr>
          <w:rFonts w:ascii="仿宋" w:eastAsia="仿宋" w:hAnsi="仿宋" w:hint="eastAsia"/>
          <w:sz w:val="28"/>
          <w:szCs w:val="28"/>
        </w:rPr>
        <w:t>*为</w:t>
      </w:r>
      <w:r w:rsidRPr="00683397">
        <w:rPr>
          <w:rFonts w:ascii="仿宋" w:eastAsia="仿宋" w:hAnsi="仿宋" w:hint="eastAsia"/>
          <w:sz w:val="28"/>
          <w:szCs w:val="28"/>
        </w:rPr>
        <w:t>必须</w:t>
      </w:r>
      <w:r w:rsidR="00720EB2" w:rsidRPr="00683397">
        <w:rPr>
          <w:rFonts w:ascii="仿宋" w:eastAsia="仿宋" w:hAnsi="仿宋" w:hint="eastAsia"/>
          <w:sz w:val="28"/>
          <w:szCs w:val="28"/>
        </w:rPr>
        <w:t>提供材料项</w:t>
      </w:r>
      <w:r w:rsidRPr="00683397">
        <w:rPr>
          <w:rFonts w:ascii="仿宋" w:eastAsia="仿宋" w:hAnsi="仿宋" w:hint="eastAsia"/>
          <w:sz w:val="28"/>
          <w:szCs w:val="28"/>
        </w:rPr>
        <w:t>。</w:t>
      </w:r>
    </w:p>
    <w:p w14:paraId="2AB5DC6B" w14:textId="77777777" w:rsidR="001C2D8A" w:rsidRPr="00683397" w:rsidRDefault="00BC72D4" w:rsidP="00BC72D4">
      <w:pPr>
        <w:pStyle w:val="af1"/>
        <w:adjustRightInd w:val="0"/>
        <w:spacing w:line="360" w:lineRule="auto"/>
        <w:ind w:firstLineChars="0" w:firstLine="0"/>
        <w:rPr>
          <w:rFonts w:ascii="仿宋" w:eastAsia="仿宋" w:hAnsi="仿宋"/>
          <w:b/>
          <w:bCs/>
          <w:sz w:val="28"/>
          <w:szCs w:val="28"/>
        </w:rPr>
      </w:pPr>
      <w:r w:rsidRPr="00683397">
        <w:rPr>
          <w:rFonts w:ascii="仿宋" w:eastAsia="仿宋" w:hAnsi="仿宋" w:hint="eastAsia"/>
          <w:b/>
          <w:bCs/>
          <w:sz w:val="28"/>
          <w:szCs w:val="28"/>
        </w:rPr>
        <w:t>（二）</w:t>
      </w:r>
      <w:r w:rsidR="001C2D8A" w:rsidRPr="00683397">
        <w:rPr>
          <w:rFonts w:ascii="仿宋" w:eastAsia="仿宋" w:hAnsi="仿宋" w:hint="eastAsia"/>
          <w:b/>
          <w:bCs/>
          <w:sz w:val="28"/>
          <w:szCs w:val="28"/>
        </w:rPr>
        <w:t>提供材料要求</w:t>
      </w:r>
    </w:p>
    <w:p w14:paraId="1DD5AF51" w14:textId="77777777" w:rsidR="001C2D8A" w:rsidRPr="00683397" w:rsidRDefault="001C2D8A" w:rsidP="001C2D8A">
      <w:pPr>
        <w:spacing w:line="360" w:lineRule="auto"/>
        <w:ind w:firstLineChars="200" w:firstLine="560"/>
        <w:jc w:val="left"/>
        <w:rPr>
          <w:rFonts w:ascii="仿宋" w:eastAsia="仿宋" w:hAnsi="仿宋" w:cs="仿宋_GB2312"/>
          <w:sz w:val="28"/>
          <w:szCs w:val="28"/>
        </w:rPr>
      </w:pPr>
      <w:r w:rsidRPr="00683397">
        <w:rPr>
          <w:rFonts w:ascii="仿宋" w:eastAsia="仿宋" w:hAnsi="仿宋" w:cs="仿宋_GB2312" w:hint="eastAsia"/>
          <w:sz w:val="28"/>
          <w:szCs w:val="28"/>
        </w:rPr>
        <w:t>1</w:t>
      </w:r>
      <w:r w:rsidRPr="00683397">
        <w:rPr>
          <w:rFonts w:ascii="仿宋" w:eastAsia="仿宋" w:hAnsi="仿宋" w:cs="仿宋_GB2312"/>
          <w:sz w:val="28"/>
          <w:szCs w:val="28"/>
        </w:rPr>
        <w:t>.</w:t>
      </w:r>
      <w:r w:rsidRPr="00683397">
        <w:rPr>
          <w:rFonts w:ascii="仿宋" w:eastAsia="仿宋" w:hAnsi="仿宋" w:cs="仿宋_GB2312" w:hint="eastAsia"/>
          <w:sz w:val="28"/>
          <w:szCs w:val="28"/>
        </w:rPr>
        <w:t>投标人企业授权代表需准备下列文件：</w:t>
      </w:r>
    </w:p>
    <w:p w14:paraId="29B383FA" w14:textId="77777777" w:rsidR="001C2D8A" w:rsidRPr="00683397" w:rsidRDefault="001C2D8A" w:rsidP="001C2D8A">
      <w:pPr>
        <w:spacing w:line="360" w:lineRule="auto"/>
        <w:ind w:firstLineChars="200" w:firstLine="560"/>
        <w:jc w:val="left"/>
        <w:rPr>
          <w:rFonts w:ascii="仿宋" w:eastAsia="仿宋" w:hAnsi="仿宋" w:cs="仿宋_GB2312"/>
          <w:sz w:val="28"/>
          <w:szCs w:val="28"/>
        </w:rPr>
      </w:pPr>
      <w:r w:rsidRPr="00683397">
        <w:rPr>
          <w:rFonts w:ascii="仿宋" w:eastAsia="仿宋" w:hAnsi="仿宋" w:cs="仿宋_GB2312" w:hint="eastAsia"/>
          <w:sz w:val="28"/>
          <w:szCs w:val="28"/>
        </w:rPr>
        <w:t>第一部分</w:t>
      </w:r>
      <w:r w:rsidR="002D0D92" w:rsidRPr="00683397">
        <w:rPr>
          <w:rFonts w:ascii="仿宋" w:eastAsia="仿宋" w:hAnsi="仿宋" w:cs="仿宋_GB2312" w:hint="eastAsia"/>
          <w:sz w:val="28"/>
          <w:szCs w:val="28"/>
        </w:rPr>
        <w:t xml:space="preserve"> </w:t>
      </w:r>
      <w:r w:rsidRPr="00683397">
        <w:rPr>
          <w:rFonts w:ascii="仿宋" w:eastAsia="仿宋" w:hAnsi="仿宋" w:cs="仿宋_GB2312" w:hint="eastAsia"/>
          <w:sz w:val="28"/>
          <w:szCs w:val="28"/>
        </w:rPr>
        <w:t>资信材料：</w:t>
      </w:r>
      <w:r w:rsidR="00E923EE" w:rsidRPr="00683397">
        <w:rPr>
          <w:rFonts w:ascii="仿宋" w:eastAsia="仿宋" w:hAnsi="仿宋" w:cs="仿宋_GB2312" w:hint="eastAsia"/>
          <w:sz w:val="28"/>
          <w:szCs w:val="28"/>
        </w:rPr>
        <w:t>1</w:t>
      </w:r>
      <w:r w:rsidRPr="00683397">
        <w:rPr>
          <w:rFonts w:ascii="仿宋" w:eastAsia="仿宋" w:hAnsi="仿宋" w:cs="仿宋_GB2312" w:hint="eastAsia"/>
          <w:sz w:val="28"/>
          <w:szCs w:val="28"/>
        </w:rPr>
        <w:t>份。</w:t>
      </w:r>
    </w:p>
    <w:p w14:paraId="66DAE795" w14:textId="77777777" w:rsidR="001C2D8A" w:rsidRPr="00683397" w:rsidRDefault="001C2D8A" w:rsidP="001C2D8A">
      <w:pPr>
        <w:spacing w:line="360" w:lineRule="auto"/>
        <w:ind w:firstLineChars="200" w:firstLine="560"/>
        <w:jc w:val="left"/>
        <w:rPr>
          <w:rFonts w:ascii="仿宋" w:eastAsia="仿宋" w:hAnsi="仿宋" w:cs="仿宋_GB2312"/>
          <w:sz w:val="28"/>
          <w:szCs w:val="28"/>
        </w:rPr>
      </w:pPr>
      <w:r w:rsidRPr="00683397">
        <w:rPr>
          <w:rFonts w:ascii="仿宋" w:eastAsia="仿宋" w:hAnsi="仿宋" w:cs="仿宋_GB2312" w:hint="eastAsia"/>
          <w:sz w:val="28"/>
          <w:szCs w:val="28"/>
        </w:rPr>
        <w:t>第二部分</w:t>
      </w:r>
      <w:r w:rsidR="002D0D92" w:rsidRPr="00683397">
        <w:rPr>
          <w:rFonts w:ascii="仿宋" w:eastAsia="仿宋" w:hAnsi="仿宋" w:cs="仿宋_GB2312" w:hint="eastAsia"/>
          <w:sz w:val="28"/>
          <w:szCs w:val="28"/>
        </w:rPr>
        <w:t xml:space="preserve"> </w:t>
      </w:r>
      <w:r w:rsidRPr="00683397">
        <w:rPr>
          <w:rFonts w:ascii="仿宋" w:eastAsia="仿宋" w:hAnsi="仿宋" w:cs="仿宋_GB2312" w:hint="eastAsia"/>
          <w:sz w:val="28"/>
          <w:szCs w:val="28"/>
        </w:rPr>
        <w:t>参评材料：一式</w:t>
      </w:r>
      <w:r w:rsidR="001F6510" w:rsidRPr="00683397">
        <w:rPr>
          <w:rFonts w:ascii="仿宋" w:eastAsia="仿宋" w:hAnsi="仿宋" w:cs="仿宋_GB2312"/>
          <w:sz w:val="28"/>
          <w:szCs w:val="28"/>
        </w:rPr>
        <w:t>8</w:t>
      </w:r>
      <w:r w:rsidRPr="00683397">
        <w:rPr>
          <w:rFonts w:ascii="仿宋" w:eastAsia="仿宋" w:hAnsi="仿宋" w:cs="仿宋_GB2312" w:hint="eastAsia"/>
          <w:sz w:val="28"/>
          <w:szCs w:val="28"/>
        </w:rPr>
        <w:t>份（</w:t>
      </w:r>
      <w:r w:rsidR="00E33B69" w:rsidRPr="00683397">
        <w:rPr>
          <w:rFonts w:ascii="仿宋" w:eastAsia="仿宋" w:hAnsi="仿宋" w:cs="仿宋_GB2312" w:hint="eastAsia"/>
          <w:sz w:val="28"/>
          <w:szCs w:val="28"/>
        </w:rPr>
        <w:t>1</w:t>
      </w:r>
      <w:r w:rsidRPr="00683397">
        <w:rPr>
          <w:rFonts w:ascii="仿宋" w:eastAsia="仿宋" w:hAnsi="仿宋" w:cs="仿宋_GB2312" w:hint="eastAsia"/>
          <w:sz w:val="28"/>
          <w:szCs w:val="28"/>
        </w:rPr>
        <w:t>份正本</w:t>
      </w:r>
      <w:r w:rsidR="00E923EE" w:rsidRPr="00683397">
        <w:rPr>
          <w:rFonts w:ascii="仿宋" w:eastAsia="仿宋" w:hAnsi="仿宋" w:cs="仿宋_GB2312" w:hint="eastAsia"/>
          <w:sz w:val="28"/>
          <w:szCs w:val="28"/>
        </w:rPr>
        <w:t>、</w:t>
      </w:r>
      <w:r w:rsidR="001F6510" w:rsidRPr="00683397">
        <w:rPr>
          <w:rFonts w:ascii="仿宋" w:eastAsia="仿宋" w:hAnsi="仿宋" w:cs="仿宋_GB2312"/>
          <w:sz w:val="28"/>
          <w:szCs w:val="28"/>
        </w:rPr>
        <w:t>7</w:t>
      </w:r>
      <w:r w:rsidRPr="00683397">
        <w:rPr>
          <w:rFonts w:ascii="仿宋" w:eastAsia="仿宋" w:hAnsi="仿宋" w:cs="仿宋_GB2312" w:hint="eastAsia"/>
          <w:sz w:val="28"/>
          <w:szCs w:val="28"/>
        </w:rPr>
        <w:t>份副本）。</w:t>
      </w:r>
    </w:p>
    <w:p w14:paraId="76F33031" w14:textId="77777777" w:rsidR="001C2D8A" w:rsidRPr="00683397" w:rsidRDefault="001C2D8A" w:rsidP="001C2D8A">
      <w:pPr>
        <w:spacing w:line="360" w:lineRule="auto"/>
        <w:ind w:firstLineChars="200" w:firstLine="560"/>
        <w:jc w:val="left"/>
        <w:rPr>
          <w:rFonts w:ascii="仿宋" w:eastAsia="仿宋" w:hAnsi="仿宋" w:cs="仿宋_GB2312"/>
          <w:sz w:val="28"/>
          <w:szCs w:val="28"/>
        </w:rPr>
      </w:pPr>
      <w:r w:rsidRPr="00683397">
        <w:rPr>
          <w:rFonts w:ascii="仿宋" w:eastAsia="仿宋" w:hAnsi="仿宋" w:cs="仿宋_GB2312" w:hint="eastAsia"/>
          <w:sz w:val="28"/>
          <w:szCs w:val="28"/>
        </w:rPr>
        <w:t>投标文件必须经法人代表或授权代表签字并加盖企业公章</w:t>
      </w:r>
      <w:r w:rsidR="00E923EE" w:rsidRPr="00683397">
        <w:rPr>
          <w:rFonts w:ascii="仿宋" w:eastAsia="仿宋" w:hAnsi="仿宋" w:cs="仿宋_GB2312" w:hint="eastAsia"/>
          <w:sz w:val="28"/>
          <w:szCs w:val="28"/>
        </w:rPr>
        <w:t>；</w:t>
      </w:r>
      <w:r w:rsidRPr="00683397">
        <w:rPr>
          <w:rFonts w:ascii="仿宋" w:eastAsia="仿宋" w:hAnsi="仿宋" w:cs="仿宋_GB2312" w:hint="eastAsia"/>
          <w:sz w:val="28"/>
          <w:szCs w:val="28"/>
        </w:rPr>
        <w:t>第一、第二部分材料分别包装，</w:t>
      </w:r>
      <w:r w:rsidR="00E923EE" w:rsidRPr="00683397">
        <w:rPr>
          <w:rFonts w:ascii="仿宋" w:eastAsia="仿宋" w:hAnsi="仿宋" w:cs="仿宋_GB2312" w:hint="eastAsia"/>
          <w:sz w:val="28"/>
          <w:szCs w:val="28"/>
        </w:rPr>
        <w:t>封面应当清楚写明投标人名称、项目名称和“在（招标文件中规定的开标日期和时间）之前不得启封”的字样，</w:t>
      </w:r>
      <w:r w:rsidRPr="00683397">
        <w:rPr>
          <w:rFonts w:ascii="仿宋" w:eastAsia="仿宋" w:hAnsi="仿宋" w:cs="仿宋_GB2312" w:hint="eastAsia"/>
          <w:sz w:val="28"/>
          <w:szCs w:val="28"/>
        </w:rPr>
        <w:t>密封形式提交。</w:t>
      </w:r>
    </w:p>
    <w:p w14:paraId="6A8CCBAC" w14:textId="77777777" w:rsidR="001C2D8A" w:rsidRPr="00683397" w:rsidRDefault="001C2D8A" w:rsidP="001C2D8A">
      <w:pPr>
        <w:spacing w:line="360" w:lineRule="auto"/>
        <w:ind w:firstLineChars="200" w:firstLine="560"/>
        <w:jc w:val="left"/>
        <w:rPr>
          <w:rFonts w:ascii="仿宋" w:eastAsia="仿宋" w:hAnsi="仿宋" w:cs="仿宋_GB2312"/>
          <w:sz w:val="28"/>
          <w:szCs w:val="28"/>
        </w:rPr>
      </w:pPr>
      <w:r w:rsidRPr="00683397">
        <w:rPr>
          <w:rFonts w:ascii="仿宋" w:eastAsia="仿宋" w:hAnsi="仿宋" w:cs="仿宋_GB2312"/>
          <w:sz w:val="28"/>
          <w:szCs w:val="28"/>
        </w:rPr>
        <w:t>2.</w:t>
      </w:r>
      <w:r w:rsidRPr="00683397">
        <w:rPr>
          <w:rFonts w:ascii="仿宋" w:eastAsia="仿宋" w:hAnsi="仿宋" w:cs="仿宋_GB2312" w:hint="eastAsia"/>
          <w:sz w:val="28"/>
          <w:szCs w:val="28"/>
        </w:rPr>
        <w:t xml:space="preserve"> 投标文件均须应用A4或A3幅面的纸张打印。</w:t>
      </w:r>
    </w:p>
    <w:p w14:paraId="366E79B3" w14:textId="77777777" w:rsidR="001C2D8A" w:rsidRPr="00683397" w:rsidRDefault="001C2D8A" w:rsidP="001055E2">
      <w:pPr>
        <w:spacing w:line="360" w:lineRule="auto"/>
        <w:ind w:rightChars="-162" w:right="-340" w:firstLineChars="200" w:firstLine="560"/>
        <w:jc w:val="left"/>
        <w:rPr>
          <w:rFonts w:ascii="仿宋" w:eastAsia="仿宋" w:hAnsi="仿宋" w:cs="仿宋_GB2312"/>
          <w:sz w:val="28"/>
          <w:szCs w:val="28"/>
        </w:rPr>
      </w:pPr>
      <w:r w:rsidRPr="00683397">
        <w:rPr>
          <w:rFonts w:ascii="仿宋" w:eastAsia="仿宋" w:hAnsi="仿宋" w:cs="仿宋_GB2312"/>
          <w:sz w:val="28"/>
          <w:szCs w:val="28"/>
        </w:rPr>
        <w:t>3.</w:t>
      </w:r>
      <w:r w:rsidRPr="00683397">
        <w:rPr>
          <w:rFonts w:ascii="仿宋" w:eastAsia="仿宋" w:hAnsi="仿宋" w:cs="仿宋_GB2312" w:hint="eastAsia"/>
          <w:sz w:val="28"/>
          <w:szCs w:val="28"/>
        </w:rPr>
        <w:t xml:space="preserve"> 投标文件外包装按招标文件提供的统一格式（见附件</w:t>
      </w:r>
      <w:r w:rsidR="009A78B5" w:rsidRPr="00683397">
        <w:rPr>
          <w:rFonts w:ascii="仿宋" w:eastAsia="仿宋" w:hAnsi="仿宋" w:cs="仿宋_GB2312" w:hint="eastAsia"/>
          <w:sz w:val="28"/>
          <w:szCs w:val="28"/>
        </w:rPr>
        <w:t>2</w:t>
      </w:r>
      <w:r w:rsidRPr="00683397">
        <w:rPr>
          <w:rFonts w:ascii="仿宋" w:eastAsia="仿宋" w:hAnsi="仿宋" w:cs="仿宋_GB2312" w:hint="eastAsia"/>
          <w:sz w:val="28"/>
          <w:szCs w:val="28"/>
        </w:rPr>
        <w:t>）。</w:t>
      </w:r>
    </w:p>
    <w:p w14:paraId="473F974D" w14:textId="77777777" w:rsidR="00F40FB8" w:rsidRPr="00683397" w:rsidRDefault="00F40FB8" w:rsidP="00F40FB8">
      <w:pPr>
        <w:pStyle w:val="af1"/>
        <w:adjustRightInd w:val="0"/>
        <w:spacing w:line="360" w:lineRule="auto"/>
        <w:ind w:firstLineChars="0" w:firstLine="0"/>
        <w:outlineLvl w:val="0"/>
        <w:rPr>
          <w:rFonts w:ascii="黑体" w:eastAsia="黑体" w:hAnsi="黑体"/>
          <w:b/>
          <w:sz w:val="28"/>
          <w:szCs w:val="28"/>
        </w:rPr>
      </w:pPr>
      <w:r w:rsidRPr="00683397">
        <w:rPr>
          <w:rFonts w:ascii="黑体" w:eastAsia="黑体" w:hAnsi="黑体" w:hint="eastAsia"/>
          <w:b/>
          <w:sz w:val="28"/>
          <w:szCs w:val="28"/>
        </w:rPr>
        <w:t>五、评标方法</w:t>
      </w:r>
    </w:p>
    <w:p w14:paraId="6D9C458E" w14:textId="77777777" w:rsidR="00492C5C" w:rsidRPr="00683397" w:rsidRDefault="00492C5C" w:rsidP="00492C5C">
      <w:pPr>
        <w:pStyle w:val="a5"/>
        <w:ind w:firstLine="560"/>
        <w:rPr>
          <w:rFonts w:ascii="仿宋" w:eastAsia="仿宋" w:hAnsi="仿宋" w:cs="仿宋_GB2312"/>
          <w:sz w:val="28"/>
          <w:szCs w:val="28"/>
        </w:rPr>
      </w:pPr>
      <w:r w:rsidRPr="00683397">
        <w:rPr>
          <w:rFonts w:ascii="仿宋" w:eastAsia="仿宋" w:hAnsi="仿宋" w:cs="仿宋_GB2312" w:hint="eastAsia"/>
          <w:sz w:val="28"/>
          <w:szCs w:val="28"/>
        </w:rPr>
        <w:t>评标方法：综合评分法。</w:t>
      </w:r>
    </w:p>
    <w:p w14:paraId="1F253799" w14:textId="77777777" w:rsidR="00492C5C" w:rsidRPr="00683397" w:rsidRDefault="00C13C3D" w:rsidP="00195352">
      <w:pPr>
        <w:pStyle w:val="a5"/>
        <w:ind w:firstLine="560"/>
        <w:rPr>
          <w:rFonts w:ascii="仿宋" w:eastAsia="仿宋" w:hAnsi="仿宋" w:cs="仿宋_GB2312"/>
          <w:sz w:val="28"/>
          <w:szCs w:val="28"/>
        </w:rPr>
      </w:pPr>
      <w:r w:rsidRPr="00683397">
        <w:rPr>
          <w:rFonts w:ascii="仿宋" w:eastAsia="仿宋" w:hAnsi="仿宋" w:cs="仿宋_GB2312" w:hint="eastAsia"/>
          <w:sz w:val="28"/>
          <w:szCs w:val="28"/>
        </w:rPr>
        <w:t>综合评分法中的价格分统一采用低价优先法计算，即满足采购文件要求且投标价格最低的投标报价为评标基准价，其价格分为满分。其他投标人的价格分统一按照下列公式计算：投标报价得分</w:t>
      </w:r>
      <w:r w:rsidRPr="00683397">
        <w:rPr>
          <w:rFonts w:ascii="仿宋" w:eastAsia="仿宋" w:hAnsi="仿宋" w:cs="仿宋_GB2312"/>
          <w:sz w:val="28"/>
          <w:szCs w:val="28"/>
        </w:rPr>
        <w:t>=(评标基准价/投标报价)×权重</w:t>
      </w:r>
    </w:p>
    <w:p w14:paraId="71D2A858" w14:textId="77777777" w:rsidR="00492C5C" w:rsidRPr="00683397" w:rsidRDefault="00492C5C" w:rsidP="00492C5C">
      <w:pPr>
        <w:pStyle w:val="af1"/>
        <w:adjustRightInd w:val="0"/>
        <w:spacing w:line="360" w:lineRule="auto"/>
        <w:ind w:firstLine="480"/>
        <w:rPr>
          <w:rFonts w:ascii="仿宋" w:eastAsia="仿宋" w:hAnsi="仿宋"/>
          <w:sz w:val="24"/>
          <w:szCs w:val="24"/>
        </w:rPr>
      </w:pPr>
    </w:p>
    <w:tbl>
      <w:tblPr>
        <w:tblW w:w="8947" w:type="dxa"/>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
        <w:gridCol w:w="390"/>
        <w:gridCol w:w="472"/>
        <w:gridCol w:w="1414"/>
        <w:gridCol w:w="679"/>
        <w:gridCol w:w="5607"/>
      </w:tblGrid>
      <w:tr w:rsidR="00C13C3D" w:rsidRPr="00683397" w14:paraId="313EEFF4" w14:textId="77777777" w:rsidTr="003B371F">
        <w:tc>
          <w:tcPr>
            <w:tcW w:w="385" w:type="dxa"/>
            <w:vMerge w:val="restart"/>
            <w:tcBorders>
              <w:top w:val="single" w:sz="4" w:space="0" w:color="auto"/>
              <w:left w:val="single" w:sz="4" w:space="0" w:color="auto"/>
              <w:right w:val="single" w:sz="4" w:space="0" w:color="auto"/>
            </w:tcBorders>
          </w:tcPr>
          <w:p w14:paraId="399127EA" w14:textId="77777777" w:rsidR="00C13C3D" w:rsidRPr="00683397" w:rsidRDefault="00C13C3D" w:rsidP="00C13C3D">
            <w:pPr>
              <w:spacing w:line="360" w:lineRule="auto"/>
              <w:rPr>
                <w:rFonts w:ascii="仿宋" w:eastAsia="仿宋" w:hAnsi="仿宋"/>
                <w:b/>
                <w:bCs/>
                <w:sz w:val="24"/>
                <w:szCs w:val="24"/>
              </w:rPr>
            </w:pPr>
            <w:r w:rsidRPr="00683397">
              <w:rPr>
                <w:rFonts w:ascii="仿宋" w:eastAsia="仿宋" w:hAnsi="仿宋" w:hint="eastAsia"/>
                <w:b/>
                <w:bCs/>
                <w:sz w:val="24"/>
                <w:szCs w:val="24"/>
              </w:rPr>
              <w:t>评标信息</w:t>
            </w:r>
          </w:p>
        </w:tc>
        <w:tc>
          <w:tcPr>
            <w:tcW w:w="390" w:type="dxa"/>
            <w:tcBorders>
              <w:top w:val="single" w:sz="4" w:space="0" w:color="auto"/>
              <w:left w:val="single" w:sz="4" w:space="0" w:color="auto"/>
              <w:bottom w:val="single" w:sz="4" w:space="0" w:color="auto"/>
              <w:right w:val="single" w:sz="4" w:space="0" w:color="auto"/>
            </w:tcBorders>
          </w:tcPr>
          <w:p w14:paraId="10B4FDDF" w14:textId="77777777" w:rsidR="00C13C3D" w:rsidRPr="00683397" w:rsidRDefault="00C13C3D" w:rsidP="00C13C3D">
            <w:pPr>
              <w:spacing w:line="360" w:lineRule="auto"/>
              <w:rPr>
                <w:rFonts w:ascii="仿宋" w:eastAsia="仿宋" w:hAnsi="仿宋"/>
                <w:b/>
                <w:bCs/>
                <w:sz w:val="24"/>
                <w:szCs w:val="24"/>
              </w:rPr>
            </w:pPr>
            <w:r w:rsidRPr="00683397">
              <w:rPr>
                <w:rFonts w:ascii="仿宋" w:eastAsia="仿宋" w:hAnsi="仿宋" w:hint="eastAsia"/>
                <w:b/>
                <w:bCs/>
                <w:sz w:val="24"/>
                <w:szCs w:val="24"/>
              </w:rPr>
              <w:t>序号</w:t>
            </w:r>
          </w:p>
        </w:tc>
        <w:tc>
          <w:tcPr>
            <w:tcW w:w="2565" w:type="dxa"/>
            <w:gridSpan w:val="3"/>
            <w:tcBorders>
              <w:top w:val="single" w:sz="4" w:space="0" w:color="auto"/>
              <w:left w:val="single" w:sz="4" w:space="0" w:color="auto"/>
              <w:bottom w:val="single" w:sz="4" w:space="0" w:color="auto"/>
              <w:right w:val="single" w:sz="4" w:space="0" w:color="auto"/>
            </w:tcBorders>
            <w:vAlign w:val="center"/>
          </w:tcPr>
          <w:p w14:paraId="0A7C20E4" w14:textId="77777777" w:rsidR="00C13C3D" w:rsidRPr="00683397" w:rsidRDefault="00C13C3D" w:rsidP="00C13C3D">
            <w:pPr>
              <w:spacing w:line="360" w:lineRule="auto"/>
              <w:rPr>
                <w:rFonts w:ascii="仿宋" w:eastAsia="仿宋" w:hAnsi="仿宋"/>
                <w:b/>
                <w:bCs/>
                <w:sz w:val="24"/>
                <w:szCs w:val="24"/>
              </w:rPr>
            </w:pPr>
            <w:r w:rsidRPr="00683397">
              <w:rPr>
                <w:rFonts w:ascii="仿宋" w:eastAsia="仿宋" w:hAnsi="仿宋" w:hint="eastAsia"/>
                <w:b/>
                <w:bCs/>
                <w:sz w:val="24"/>
                <w:szCs w:val="24"/>
              </w:rPr>
              <w:t>评分项</w:t>
            </w:r>
          </w:p>
        </w:tc>
        <w:tc>
          <w:tcPr>
            <w:tcW w:w="5607" w:type="dxa"/>
            <w:tcBorders>
              <w:top w:val="single" w:sz="4" w:space="0" w:color="auto"/>
              <w:left w:val="single" w:sz="4" w:space="0" w:color="auto"/>
              <w:bottom w:val="single" w:sz="4" w:space="0" w:color="auto"/>
              <w:right w:val="single" w:sz="4" w:space="0" w:color="auto"/>
            </w:tcBorders>
            <w:vAlign w:val="center"/>
          </w:tcPr>
          <w:p w14:paraId="57068C3D" w14:textId="77777777" w:rsidR="00C13C3D" w:rsidRPr="00683397" w:rsidRDefault="00C13C3D" w:rsidP="00C13C3D">
            <w:pPr>
              <w:spacing w:line="360" w:lineRule="auto"/>
              <w:rPr>
                <w:rFonts w:ascii="仿宋" w:eastAsia="仿宋" w:hAnsi="仿宋"/>
                <w:b/>
                <w:bCs/>
                <w:sz w:val="24"/>
                <w:szCs w:val="24"/>
              </w:rPr>
            </w:pPr>
            <w:r w:rsidRPr="00683397">
              <w:rPr>
                <w:rFonts w:ascii="仿宋" w:eastAsia="仿宋" w:hAnsi="仿宋" w:hint="eastAsia"/>
                <w:b/>
                <w:bCs/>
                <w:sz w:val="24"/>
                <w:szCs w:val="24"/>
              </w:rPr>
              <w:t>权重</w:t>
            </w:r>
          </w:p>
        </w:tc>
      </w:tr>
      <w:tr w:rsidR="00C13C3D" w:rsidRPr="00683397" w14:paraId="25AE5A98" w14:textId="77777777" w:rsidTr="003B371F">
        <w:tc>
          <w:tcPr>
            <w:tcW w:w="385" w:type="dxa"/>
            <w:vMerge/>
            <w:tcBorders>
              <w:left w:val="single" w:sz="4" w:space="0" w:color="auto"/>
              <w:right w:val="single" w:sz="4" w:space="0" w:color="auto"/>
            </w:tcBorders>
          </w:tcPr>
          <w:p w14:paraId="56883DC7" w14:textId="77777777" w:rsidR="00C13C3D" w:rsidRPr="00683397" w:rsidRDefault="00C13C3D" w:rsidP="00C13C3D">
            <w:pPr>
              <w:spacing w:line="360" w:lineRule="auto"/>
              <w:rPr>
                <w:rFonts w:ascii="仿宋" w:eastAsia="仿宋" w:hAnsi="仿宋"/>
                <w:sz w:val="24"/>
                <w:szCs w:val="24"/>
              </w:rPr>
            </w:pPr>
          </w:p>
        </w:tc>
        <w:tc>
          <w:tcPr>
            <w:tcW w:w="390" w:type="dxa"/>
            <w:tcBorders>
              <w:top w:val="single" w:sz="4" w:space="0" w:color="auto"/>
              <w:left w:val="single" w:sz="4" w:space="0" w:color="auto"/>
              <w:bottom w:val="single" w:sz="4" w:space="0" w:color="auto"/>
              <w:right w:val="single" w:sz="4" w:space="0" w:color="auto"/>
            </w:tcBorders>
          </w:tcPr>
          <w:p w14:paraId="43B6E8D7"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1</w:t>
            </w:r>
          </w:p>
        </w:tc>
        <w:tc>
          <w:tcPr>
            <w:tcW w:w="2565" w:type="dxa"/>
            <w:gridSpan w:val="3"/>
            <w:tcBorders>
              <w:top w:val="single" w:sz="4" w:space="0" w:color="auto"/>
              <w:left w:val="single" w:sz="4" w:space="0" w:color="auto"/>
              <w:bottom w:val="single" w:sz="4" w:space="0" w:color="auto"/>
              <w:right w:val="single" w:sz="4" w:space="0" w:color="auto"/>
            </w:tcBorders>
          </w:tcPr>
          <w:p w14:paraId="5B0F4902"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价格</w:t>
            </w:r>
          </w:p>
        </w:tc>
        <w:tc>
          <w:tcPr>
            <w:tcW w:w="5607" w:type="dxa"/>
            <w:tcBorders>
              <w:top w:val="single" w:sz="4" w:space="0" w:color="auto"/>
              <w:left w:val="single" w:sz="4" w:space="0" w:color="auto"/>
              <w:bottom w:val="single" w:sz="4" w:space="0" w:color="auto"/>
              <w:right w:val="single" w:sz="4" w:space="0" w:color="auto"/>
            </w:tcBorders>
          </w:tcPr>
          <w:p w14:paraId="7470C7D0"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20</w:t>
            </w:r>
          </w:p>
        </w:tc>
      </w:tr>
      <w:tr w:rsidR="00C13C3D" w:rsidRPr="00683397" w14:paraId="0CBE6B02" w14:textId="77777777" w:rsidTr="003B371F">
        <w:tc>
          <w:tcPr>
            <w:tcW w:w="385" w:type="dxa"/>
            <w:vMerge/>
            <w:tcBorders>
              <w:left w:val="single" w:sz="4" w:space="0" w:color="auto"/>
              <w:right w:val="single" w:sz="4" w:space="0" w:color="auto"/>
            </w:tcBorders>
          </w:tcPr>
          <w:p w14:paraId="2CD63F94" w14:textId="77777777" w:rsidR="00C13C3D" w:rsidRPr="00683397" w:rsidRDefault="00C13C3D" w:rsidP="00C13C3D">
            <w:pPr>
              <w:spacing w:line="360" w:lineRule="auto"/>
              <w:rPr>
                <w:rFonts w:ascii="仿宋" w:eastAsia="仿宋" w:hAnsi="仿宋"/>
                <w:sz w:val="24"/>
                <w:szCs w:val="24"/>
              </w:rPr>
            </w:pPr>
          </w:p>
        </w:tc>
        <w:tc>
          <w:tcPr>
            <w:tcW w:w="390" w:type="dxa"/>
            <w:tcBorders>
              <w:top w:val="single" w:sz="4" w:space="0" w:color="auto"/>
              <w:left w:val="single" w:sz="4" w:space="0" w:color="auto"/>
              <w:bottom w:val="single" w:sz="4" w:space="0" w:color="auto"/>
              <w:right w:val="single" w:sz="4" w:space="0" w:color="auto"/>
            </w:tcBorders>
          </w:tcPr>
          <w:p w14:paraId="3251D9BF"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2</w:t>
            </w:r>
          </w:p>
        </w:tc>
        <w:tc>
          <w:tcPr>
            <w:tcW w:w="2565" w:type="dxa"/>
            <w:gridSpan w:val="3"/>
            <w:tcBorders>
              <w:top w:val="single" w:sz="4" w:space="0" w:color="auto"/>
              <w:left w:val="single" w:sz="4" w:space="0" w:color="auto"/>
              <w:bottom w:val="single" w:sz="4" w:space="0" w:color="auto"/>
              <w:right w:val="single" w:sz="4" w:space="0" w:color="auto"/>
            </w:tcBorders>
          </w:tcPr>
          <w:p w14:paraId="091B4B15"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技术</w:t>
            </w:r>
          </w:p>
        </w:tc>
        <w:tc>
          <w:tcPr>
            <w:tcW w:w="5607" w:type="dxa"/>
            <w:tcBorders>
              <w:top w:val="single" w:sz="4" w:space="0" w:color="auto"/>
              <w:left w:val="single" w:sz="4" w:space="0" w:color="auto"/>
              <w:bottom w:val="single" w:sz="4" w:space="0" w:color="auto"/>
              <w:right w:val="single" w:sz="4" w:space="0" w:color="auto"/>
            </w:tcBorders>
          </w:tcPr>
          <w:p w14:paraId="771C1E2C"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36</w:t>
            </w:r>
          </w:p>
        </w:tc>
      </w:tr>
      <w:tr w:rsidR="00C13C3D" w:rsidRPr="00683397" w14:paraId="5B2831FC" w14:textId="77777777" w:rsidTr="003B371F">
        <w:trPr>
          <w:trHeight w:val="63"/>
        </w:trPr>
        <w:tc>
          <w:tcPr>
            <w:tcW w:w="385" w:type="dxa"/>
            <w:vMerge/>
            <w:tcBorders>
              <w:left w:val="single" w:sz="4" w:space="0" w:color="auto"/>
              <w:right w:val="single" w:sz="4" w:space="0" w:color="auto"/>
            </w:tcBorders>
          </w:tcPr>
          <w:p w14:paraId="001BEA4C" w14:textId="77777777" w:rsidR="00C13C3D" w:rsidRPr="00683397" w:rsidRDefault="00C13C3D" w:rsidP="00C13C3D">
            <w:pPr>
              <w:spacing w:line="360" w:lineRule="auto"/>
              <w:rPr>
                <w:rFonts w:ascii="仿宋" w:eastAsia="仿宋" w:hAnsi="仿宋"/>
                <w:sz w:val="24"/>
                <w:szCs w:val="24"/>
              </w:rPr>
            </w:pPr>
          </w:p>
        </w:tc>
        <w:tc>
          <w:tcPr>
            <w:tcW w:w="390" w:type="dxa"/>
            <w:vMerge w:val="restart"/>
            <w:tcBorders>
              <w:top w:val="single" w:sz="4" w:space="0" w:color="auto"/>
              <w:left w:val="single" w:sz="4" w:space="0" w:color="auto"/>
              <w:right w:val="single" w:sz="4" w:space="0" w:color="auto"/>
            </w:tcBorders>
          </w:tcPr>
          <w:p w14:paraId="49F80C6C" w14:textId="77777777" w:rsidR="00C13C3D" w:rsidRPr="00683397" w:rsidRDefault="00C13C3D" w:rsidP="00C13C3D">
            <w:pPr>
              <w:spacing w:line="360" w:lineRule="auto"/>
              <w:rPr>
                <w:rFonts w:ascii="仿宋" w:eastAsia="仿宋" w:hAnsi="仿宋"/>
                <w:sz w:val="24"/>
                <w:szCs w:val="24"/>
              </w:rPr>
            </w:pPr>
          </w:p>
        </w:tc>
        <w:tc>
          <w:tcPr>
            <w:tcW w:w="472" w:type="dxa"/>
            <w:tcBorders>
              <w:top w:val="single" w:sz="4" w:space="0" w:color="auto"/>
              <w:left w:val="single" w:sz="4" w:space="0" w:color="auto"/>
              <w:bottom w:val="single" w:sz="4" w:space="0" w:color="auto"/>
              <w:right w:val="single" w:sz="4" w:space="0" w:color="auto"/>
            </w:tcBorders>
          </w:tcPr>
          <w:p w14:paraId="4C016885"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行号</w:t>
            </w:r>
          </w:p>
        </w:tc>
        <w:tc>
          <w:tcPr>
            <w:tcW w:w="1414" w:type="dxa"/>
            <w:tcBorders>
              <w:top w:val="single" w:sz="4" w:space="0" w:color="auto"/>
              <w:left w:val="single" w:sz="4" w:space="0" w:color="auto"/>
              <w:bottom w:val="single" w:sz="4" w:space="0" w:color="auto"/>
              <w:right w:val="single" w:sz="4" w:space="0" w:color="auto"/>
            </w:tcBorders>
            <w:vAlign w:val="center"/>
          </w:tcPr>
          <w:p w14:paraId="6D13A402"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内容</w:t>
            </w:r>
          </w:p>
        </w:tc>
        <w:tc>
          <w:tcPr>
            <w:tcW w:w="679" w:type="dxa"/>
            <w:tcBorders>
              <w:top w:val="single" w:sz="4" w:space="0" w:color="auto"/>
              <w:left w:val="single" w:sz="4" w:space="0" w:color="auto"/>
              <w:bottom w:val="single" w:sz="4" w:space="0" w:color="auto"/>
              <w:right w:val="single" w:sz="4" w:space="0" w:color="auto"/>
            </w:tcBorders>
            <w:vAlign w:val="center"/>
          </w:tcPr>
          <w:p w14:paraId="2587DDEF"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权重</w:t>
            </w:r>
          </w:p>
        </w:tc>
        <w:tc>
          <w:tcPr>
            <w:tcW w:w="5607" w:type="dxa"/>
            <w:tcBorders>
              <w:top w:val="single" w:sz="4" w:space="0" w:color="auto"/>
              <w:left w:val="single" w:sz="4" w:space="0" w:color="auto"/>
              <w:bottom w:val="single" w:sz="4" w:space="0" w:color="auto"/>
              <w:right w:val="single" w:sz="4" w:space="0" w:color="auto"/>
            </w:tcBorders>
            <w:vAlign w:val="center"/>
          </w:tcPr>
          <w:p w14:paraId="6859E161"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评分准则</w:t>
            </w:r>
          </w:p>
        </w:tc>
      </w:tr>
      <w:tr w:rsidR="00C13C3D" w:rsidRPr="00683397" w14:paraId="58280D65" w14:textId="77777777" w:rsidTr="003B371F">
        <w:trPr>
          <w:trHeight w:val="63"/>
        </w:trPr>
        <w:tc>
          <w:tcPr>
            <w:tcW w:w="385" w:type="dxa"/>
            <w:vMerge/>
            <w:tcBorders>
              <w:left w:val="single" w:sz="4" w:space="0" w:color="auto"/>
              <w:right w:val="single" w:sz="4" w:space="0" w:color="auto"/>
            </w:tcBorders>
            <w:vAlign w:val="center"/>
          </w:tcPr>
          <w:p w14:paraId="30127208" w14:textId="77777777" w:rsidR="00C13C3D" w:rsidRPr="00683397" w:rsidRDefault="00C13C3D" w:rsidP="00C13C3D">
            <w:pPr>
              <w:spacing w:line="360" w:lineRule="auto"/>
              <w:rPr>
                <w:rFonts w:ascii="仿宋" w:eastAsia="仿宋" w:hAnsi="仿宋"/>
                <w:sz w:val="24"/>
                <w:szCs w:val="24"/>
              </w:rPr>
            </w:pPr>
          </w:p>
        </w:tc>
        <w:tc>
          <w:tcPr>
            <w:tcW w:w="390" w:type="dxa"/>
            <w:vMerge/>
            <w:tcBorders>
              <w:left w:val="single" w:sz="4" w:space="0" w:color="auto"/>
              <w:right w:val="single" w:sz="4" w:space="0" w:color="auto"/>
            </w:tcBorders>
            <w:vAlign w:val="center"/>
          </w:tcPr>
          <w:p w14:paraId="4EAD5C72" w14:textId="77777777" w:rsidR="00C13C3D" w:rsidRPr="00683397" w:rsidRDefault="00C13C3D" w:rsidP="00C13C3D">
            <w:pPr>
              <w:spacing w:line="360" w:lineRule="auto"/>
              <w:rPr>
                <w:rFonts w:ascii="仿宋" w:eastAsia="仿宋" w:hAnsi="仿宋"/>
                <w:sz w:val="24"/>
                <w:szCs w:val="24"/>
              </w:rPr>
            </w:pPr>
          </w:p>
        </w:tc>
        <w:tc>
          <w:tcPr>
            <w:tcW w:w="472" w:type="dxa"/>
            <w:tcBorders>
              <w:top w:val="single" w:sz="4" w:space="0" w:color="auto"/>
              <w:left w:val="single" w:sz="4" w:space="0" w:color="auto"/>
              <w:bottom w:val="single" w:sz="4" w:space="0" w:color="auto"/>
              <w:right w:val="single" w:sz="4" w:space="0" w:color="auto"/>
            </w:tcBorders>
          </w:tcPr>
          <w:p w14:paraId="6BC05C73"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1</w:t>
            </w:r>
          </w:p>
        </w:tc>
        <w:tc>
          <w:tcPr>
            <w:tcW w:w="1414" w:type="dxa"/>
            <w:tcBorders>
              <w:top w:val="single" w:sz="4" w:space="0" w:color="auto"/>
              <w:left w:val="single" w:sz="4" w:space="0" w:color="auto"/>
              <w:bottom w:val="single" w:sz="4" w:space="0" w:color="auto"/>
              <w:right w:val="single" w:sz="4" w:space="0" w:color="auto"/>
            </w:tcBorders>
          </w:tcPr>
          <w:p w14:paraId="4DA79C37"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实施方案</w:t>
            </w:r>
          </w:p>
        </w:tc>
        <w:tc>
          <w:tcPr>
            <w:tcW w:w="679" w:type="dxa"/>
            <w:tcBorders>
              <w:top w:val="single" w:sz="4" w:space="0" w:color="auto"/>
              <w:left w:val="single" w:sz="4" w:space="0" w:color="auto"/>
              <w:bottom w:val="single" w:sz="4" w:space="0" w:color="auto"/>
              <w:right w:val="single" w:sz="4" w:space="0" w:color="auto"/>
            </w:tcBorders>
          </w:tcPr>
          <w:p w14:paraId="3220CE50"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10</w:t>
            </w:r>
          </w:p>
        </w:tc>
        <w:tc>
          <w:tcPr>
            <w:tcW w:w="5607" w:type="dxa"/>
            <w:tcBorders>
              <w:top w:val="single" w:sz="4" w:space="0" w:color="auto"/>
              <w:left w:val="single" w:sz="4" w:space="0" w:color="auto"/>
              <w:bottom w:val="single" w:sz="4" w:space="0" w:color="auto"/>
              <w:right w:val="single" w:sz="4" w:space="0" w:color="auto"/>
            </w:tcBorders>
          </w:tcPr>
          <w:p w14:paraId="2F978EDB"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评审内容：</w:t>
            </w:r>
          </w:p>
          <w:p w14:paraId="64503F73"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（1）对标准单元评估业务需求和系统建设的理解深度（50%）：横向比较，理解透彻的评价为优得50%分数；理解比较透彻的评价为良得40%分数；理解一般的评价为中得25%分数；否则为差不得分。</w:t>
            </w:r>
          </w:p>
          <w:p w14:paraId="759EFB16"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（2）对项目工作思路、技术路线合理性、可行性的把握深度（50%）：横向比较，理解透彻的评价为优得50%分数；理解比较透彻的评价为良得40%分数；理解一般的评价为中得25%分数；否则为差不得分。</w:t>
            </w:r>
          </w:p>
          <w:p w14:paraId="6F1372CD"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评价为“差”评委须书面说明情况。</w:t>
            </w:r>
          </w:p>
        </w:tc>
      </w:tr>
      <w:tr w:rsidR="00C13C3D" w:rsidRPr="00683397" w14:paraId="085895BE" w14:textId="77777777" w:rsidTr="003B371F">
        <w:trPr>
          <w:trHeight w:val="63"/>
        </w:trPr>
        <w:tc>
          <w:tcPr>
            <w:tcW w:w="385" w:type="dxa"/>
            <w:vMerge/>
            <w:tcBorders>
              <w:left w:val="single" w:sz="4" w:space="0" w:color="auto"/>
              <w:right w:val="single" w:sz="4" w:space="0" w:color="auto"/>
            </w:tcBorders>
            <w:vAlign w:val="center"/>
          </w:tcPr>
          <w:p w14:paraId="1396BD53" w14:textId="77777777" w:rsidR="00C13C3D" w:rsidRPr="00683397" w:rsidRDefault="00C13C3D" w:rsidP="00C13C3D">
            <w:pPr>
              <w:spacing w:line="360" w:lineRule="auto"/>
              <w:rPr>
                <w:rFonts w:ascii="仿宋" w:eastAsia="仿宋" w:hAnsi="仿宋"/>
                <w:sz w:val="24"/>
                <w:szCs w:val="24"/>
              </w:rPr>
            </w:pPr>
          </w:p>
        </w:tc>
        <w:tc>
          <w:tcPr>
            <w:tcW w:w="390" w:type="dxa"/>
            <w:vMerge/>
            <w:tcBorders>
              <w:left w:val="single" w:sz="4" w:space="0" w:color="auto"/>
              <w:right w:val="single" w:sz="4" w:space="0" w:color="auto"/>
            </w:tcBorders>
            <w:vAlign w:val="center"/>
          </w:tcPr>
          <w:p w14:paraId="18E9E6A2" w14:textId="77777777" w:rsidR="00C13C3D" w:rsidRPr="00683397" w:rsidRDefault="00C13C3D" w:rsidP="00C13C3D">
            <w:pPr>
              <w:spacing w:line="360" w:lineRule="auto"/>
              <w:rPr>
                <w:rFonts w:ascii="仿宋" w:eastAsia="仿宋" w:hAnsi="仿宋"/>
                <w:sz w:val="24"/>
                <w:szCs w:val="24"/>
              </w:rPr>
            </w:pPr>
          </w:p>
        </w:tc>
        <w:tc>
          <w:tcPr>
            <w:tcW w:w="472" w:type="dxa"/>
            <w:tcBorders>
              <w:top w:val="single" w:sz="4" w:space="0" w:color="auto"/>
              <w:left w:val="single" w:sz="4" w:space="0" w:color="auto"/>
              <w:bottom w:val="single" w:sz="4" w:space="0" w:color="auto"/>
              <w:right w:val="single" w:sz="4" w:space="0" w:color="auto"/>
            </w:tcBorders>
          </w:tcPr>
          <w:p w14:paraId="60418148"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2</w:t>
            </w:r>
          </w:p>
        </w:tc>
        <w:tc>
          <w:tcPr>
            <w:tcW w:w="1414" w:type="dxa"/>
            <w:tcBorders>
              <w:top w:val="single" w:sz="4" w:space="0" w:color="auto"/>
              <w:left w:val="single" w:sz="4" w:space="0" w:color="auto"/>
              <w:bottom w:val="single" w:sz="4" w:space="0" w:color="auto"/>
              <w:right w:val="single" w:sz="4" w:space="0" w:color="auto"/>
            </w:tcBorders>
          </w:tcPr>
          <w:p w14:paraId="4C099C58"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项目重点难点分析、应对措施及相关的合理化建议</w:t>
            </w:r>
          </w:p>
        </w:tc>
        <w:tc>
          <w:tcPr>
            <w:tcW w:w="679" w:type="dxa"/>
            <w:tcBorders>
              <w:top w:val="single" w:sz="4" w:space="0" w:color="auto"/>
              <w:left w:val="single" w:sz="4" w:space="0" w:color="auto"/>
              <w:bottom w:val="single" w:sz="4" w:space="0" w:color="auto"/>
              <w:right w:val="single" w:sz="4" w:space="0" w:color="auto"/>
            </w:tcBorders>
          </w:tcPr>
          <w:p w14:paraId="27BFB91B"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10</w:t>
            </w:r>
          </w:p>
        </w:tc>
        <w:tc>
          <w:tcPr>
            <w:tcW w:w="5607" w:type="dxa"/>
            <w:tcBorders>
              <w:top w:val="single" w:sz="4" w:space="0" w:color="auto"/>
              <w:left w:val="single" w:sz="4" w:space="0" w:color="auto"/>
              <w:bottom w:val="single" w:sz="4" w:space="0" w:color="auto"/>
              <w:right w:val="single" w:sz="4" w:space="0" w:color="auto"/>
            </w:tcBorders>
          </w:tcPr>
          <w:p w14:paraId="012D122F" w14:textId="77777777" w:rsidR="00C13C3D" w:rsidRPr="00683397" w:rsidRDefault="00C13C3D" w:rsidP="00C13C3D">
            <w:pPr>
              <w:spacing w:line="360" w:lineRule="auto"/>
              <w:rPr>
                <w:rFonts w:ascii="仿宋" w:eastAsia="仿宋" w:hAnsi="仿宋"/>
                <w:b/>
                <w:i/>
                <w:sz w:val="24"/>
                <w:szCs w:val="24"/>
                <w:u w:val="single"/>
              </w:rPr>
            </w:pPr>
            <w:r w:rsidRPr="00683397">
              <w:rPr>
                <w:rFonts w:ascii="仿宋" w:eastAsia="仿宋" w:hAnsi="仿宋" w:hint="eastAsia"/>
                <w:sz w:val="24"/>
                <w:szCs w:val="24"/>
              </w:rPr>
              <w:t>评审内容：</w:t>
            </w:r>
          </w:p>
          <w:p w14:paraId="391F5297"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 xml:space="preserve">（1）对标准单元管控的理解深度（50%）：横向比较，理解透彻的评价为优得50%分数；理解比较透彻的评价为良得40%分数；理解一般的评价为中得25%分数；否则为差不得分。 </w:t>
            </w:r>
          </w:p>
          <w:p w14:paraId="01B04992"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 xml:space="preserve">（2）对标准单元“病灶”检测的理解深度（50%）：横向比较，理解透彻的评价为优得50%分数；理解比较透彻的评价为良得40%分数；理解一般的评价为中得25%分数；否则为差不得分。 </w:t>
            </w:r>
          </w:p>
          <w:p w14:paraId="63031564"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评价为“差”评委须书面说明情况。</w:t>
            </w:r>
          </w:p>
        </w:tc>
      </w:tr>
      <w:tr w:rsidR="00C13C3D" w:rsidRPr="00683397" w14:paraId="3F42E3E6" w14:textId="77777777" w:rsidTr="003B371F">
        <w:trPr>
          <w:trHeight w:val="63"/>
        </w:trPr>
        <w:tc>
          <w:tcPr>
            <w:tcW w:w="385" w:type="dxa"/>
            <w:vMerge/>
            <w:tcBorders>
              <w:left w:val="single" w:sz="4" w:space="0" w:color="auto"/>
              <w:right w:val="single" w:sz="4" w:space="0" w:color="auto"/>
            </w:tcBorders>
            <w:vAlign w:val="center"/>
          </w:tcPr>
          <w:p w14:paraId="49756088" w14:textId="77777777" w:rsidR="00C13C3D" w:rsidRPr="00683397" w:rsidRDefault="00C13C3D" w:rsidP="00C13C3D">
            <w:pPr>
              <w:spacing w:line="360" w:lineRule="auto"/>
              <w:rPr>
                <w:rFonts w:ascii="仿宋" w:eastAsia="仿宋" w:hAnsi="仿宋"/>
                <w:sz w:val="24"/>
                <w:szCs w:val="24"/>
              </w:rPr>
            </w:pPr>
          </w:p>
        </w:tc>
        <w:tc>
          <w:tcPr>
            <w:tcW w:w="390" w:type="dxa"/>
            <w:vMerge/>
            <w:tcBorders>
              <w:left w:val="single" w:sz="4" w:space="0" w:color="auto"/>
              <w:right w:val="single" w:sz="4" w:space="0" w:color="auto"/>
            </w:tcBorders>
            <w:vAlign w:val="center"/>
          </w:tcPr>
          <w:p w14:paraId="37051853" w14:textId="77777777" w:rsidR="00C13C3D" w:rsidRPr="00683397" w:rsidRDefault="00C13C3D" w:rsidP="00C13C3D">
            <w:pPr>
              <w:spacing w:line="360" w:lineRule="auto"/>
              <w:rPr>
                <w:rFonts w:ascii="仿宋" w:eastAsia="仿宋" w:hAnsi="仿宋"/>
                <w:sz w:val="24"/>
                <w:szCs w:val="24"/>
              </w:rPr>
            </w:pPr>
          </w:p>
        </w:tc>
        <w:tc>
          <w:tcPr>
            <w:tcW w:w="472" w:type="dxa"/>
            <w:tcBorders>
              <w:top w:val="single" w:sz="4" w:space="0" w:color="auto"/>
              <w:left w:val="single" w:sz="4" w:space="0" w:color="auto"/>
              <w:bottom w:val="single" w:sz="4" w:space="0" w:color="auto"/>
              <w:right w:val="single" w:sz="4" w:space="0" w:color="auto"/>
            </w:tcBorders>
          </w:tcPr>
          <w:p w14:paraId="5982F69A"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3</w:t>
            </w:r>
          </w:p>
        </w:tc>
        <w:tc>
          <w:tcPr>
            <w:tcW w:w="1414" w:type="dxa"/>
            <w:tcBorders>
              <w:top w:val="single" w:sz="4" w:space="0" w:color="auto"/>
              <w:left w:val="single" w:sz="4" w:space="0" w:color="auto"/>
              <w:bottom w:val="single" w:sz="4" w:space="0" w:color="auto"/>
              <w:right w:val="single" w:sz="4" w:space="0" w:color="auto"/>
            </w:tcBorders>
          </w:tcPr>
          <w:p w14:paraId="103B529B"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质量（完成时间、安</w:t>
            </w:r>
            <w:r w:rsidRPr="00683397">
              <w:rPr>
                <w:rFonts w:ascii="仿宋" w:eastAsia="仿宋" w:hAnsi="仿宋" w:hint="eastAsia"/>
                <w:sz w:val="24"/>
                <w:szCs w:val="24"/>
              </w:rPr>
              <w:lastRenderedPageBreak/>
              <w:t>全、环保）保障措施及方案</w:t>
            </w:r>
          </w:p>
        </w:tc>
        <w:tc>
          <w:tcPr>
            <w:tcW w:w="679" w:type="dxa"/>
            <w:tcBorders>
              <w:top w:val="single" w:sz="4" w:space="0" w:color="auto"/>
              <w:left w:val="single" w:sz="4" w:space="0" w:color="auto"/>
              <w:bottom w:val="single" w:sz="4" w:space="0" w:color="auto"/>
              <w:right w:val="single" w:sz="4" w:space="0" w:color="auto"/>
            </w:tcBorders>
          </w:tcPr>
          <w:p w14:paraId="4EDCC3EC"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lastRenderedPageBreak/>
              <w:t>8</w:t>
            </w:r>
          </w:p>
        </w:tc>
        <w:tc>
          <w:tcPr>
            <w:tcW w:w="5607" w:type="dxa"/>
            <w:tcBorders>
              <w:top w:val="single" w:sz="4" w:space="0" w:color="auto"/>
              <w:left w:val="single" w:sz="4" w:space="0" w:color="auto"/>
              <w:bottom w:val="single" w:sz="4" w:space="0" w:color="auto"/>
              <w:right w:val="single" w:sz="4" w:space="0" w:color="auto"/>
            </w:tcBorders>
          </w:tcPr>
          <w:p w14:paraId="065516BF"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评审内容：</w:t>
            </w:r>
          </w:p>
          <w:p w14:paraId="095640FB"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（1）对项目进度控制措施和沟通协调机制的理解和</w:t>
            </w:r>
            <w:r w:rsidRPr="00683397">
              <w:rPr>
                <w:rFonts w:ascii="仿宋" w:eastAsia="仿宋" w:hAnsi="仿宋" w:hint="eastAsia"/>
                <w:sz w:val="24"/>
                <w:szCs w:val="24"/>
              </w:rPr>
              <w:lastRenderedPageBreak/>
              <w:t xml:space="preserve">把握深度（40%）：横向比较，理解透彻的评价为优得40%分数；理解比较透彻的评价为良得30%分数；理解一般的评价为中得15%分数；否则为差不得分。 </w:t>
            </w:r>
          </w:p>
          <w:p w14:paraId="4D079B60"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（2）对信息化安全措施的理解和把握深度（30%）：横向比较，理解透彻的评价为优得30%分数；理解比较透彻的评价为良得20%分数；理解一般的评价为中得10%分数；否则为差不得分。</w:t>
            </w:r>
          </w:p>
          <w:p w14:paraId="37E08293"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（3）对项目实施质量保障措施的理解和把握深度（30%）：横向比较，理解透彻的评价为优得30%分数；理解比较透彻的评价为良得20%分数；理解一般的评价为中得10%分数；否则为差不得分。</w:t>
            </w:r>
          </w:p>
          <w:p w14:paraId="3AFE0CEE"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评价为“差”评委须书面说明情况。</w:t>
            </w:r>
          </w:p>
        </w:tc>
      </w:tr>
      <w:tr w:rsidR="00C13C3D" w:rsidRPr="00683397" w14:paraId="08D9C077" w14:textId="77777777" w:rsidTr="003B371F">
        <w:trPr>
          <w:trHeight w:val="63"/>
        </w:trPr>
        <w:tc>
          <w:tcPr>
            <w:tcW w:w="385" w:type="dxa"/>
            <w:vMerge/>
            <w:tcBorders>
              <w:left w:val="single" w:sz="4" w:space="0" w:color="auto"/>
              <w:right w:val="single" w:sz="4" w:space="0" w:color="auto"/>
            </w:tcBorders>
            <w:vAlign w:val="center"/>
          </w:tcPr>
          <w:p w14:paraId="042DB571" w14:textId="77777777" w:rsidR="00C13C3D" w:rsidRPr="00683397" w:rsidRDefault="00C13C3D" w:rsidP="00C13C3D">
            <w:pPr>
              <w:spacing w:line="360" w:lineRule="auto"/>
              <w:rPr>
                <w:rFonts w:ascii="仿宋" w:eastAsia="仿宋" w:hAnsi="仿宋"/>
                <w:sz w:val="24"/>
                <w:szCs w:val="24"/>
              </w:rPr>
            </w:pPr>
          </w:p>
        </w:tc>
        <w:tc>
          <w:tcPr>
            <w:tcW w:w="390" w:type="dxa"/>
            <w:vMerge/>
            <w:tcBorders>
              <w:left w:val="single" w:sz="4" w:space="0" w:color="auto"/>
              <w:right w:val="single" w:sz="4" w:space="0" w:color="auto"/>
            </w:tcBorders>
            <w:vAlign w:val="center"/>
          </w:tcPr>
          <w:p w14:paraId="68965D15" w14:textId="77777777" w:rsidR="00C13C3D" w:rsidRPr="00683397" w:rsidRDefault="00C13C3D" w:rsidP="00C13C3D">
            <w:pPr>
              <w:spacing w:line="360" w:lineRule="auto"/>
              <w:rPr>
                <w:rFonts w:ascii="仿宋" w:eastAsia="仿宋" w:hAnsi="仿宋"/>
                <w:sz w:val="24"/>
                <w:szCs w:val="24"/>
              </w:rPr>
            </w:pPr>
          </w:p>
        </w:tc>
        <w:tc>
          <w:tcPr>
            <w:tcW w:w="472" w:type="dxa"/>
            <w:tcBorders>
              <w:top w:val="single" w:sz="4" w:space="0" w:color="auto"/>
              <w:left w:val="single" w:sz="4" w:space="0" w:color="auto"/>
              <w:bottom w:val="single" w:sz="4" w:space="0" w:color="auto"/>
              <w:right w:val="single" w:sz="4" w:space="0" w:color="auto"/>
            </w:tcBorders>
          </w:tcPr>
          <w:p w14:paraId="6B7DCED6"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4</w:t>
            </w:r>
          </w:p>
        </w:tc>
        <w:tc>
          <w:tcPr>
            <w:tcW w:w="1414" w:type="dxa"/>
            <w:tcBorders>
              <w:top w:val="single" w:sz="4" w:space="0" w:color="auto"/>
              <w:left w:val="single" w:sz="4" w:space="0" w:color="auto"/>
              <w:bottom w:val="single" w:sz="4" w:space="0" w:color="auto"/>
              <w:right w:val="single" w:sz="4" w:space="0" w:color="auto"/>
            </w:tcBorders>
          </w:tcPr>
          <w:p w14:paraId="5474CA46"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项目完成（服务期满）后的服务承诺</w:t>
            </w:r>
          </w:p>
        </w:tc>
        <w:tc>
          <w:tcPr>
            <w:tcW w:w="679" w:type="dxa"/>
            <w:tcBorders>
              <w:top w:val="single" w:sz="4" w:space="0" w:color="auto"/>
              <w:left w:val="single" w:sz="4" w:space="0" w:color="auto"/>
              <w:bottom w:val="single" w:sz="4" w:space="0" w:color="auto"/>
              <w:right w:val="single" w:sz="4" w:space="0" w:color="auto"/>
            </w:tcBorders>
          </w:tcPr>
          <w:p w14:paraId="1F80B3E0"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4</w:t>
            </w:r>
          </w:p>
        </w:tc>
        <w:tc>
          <w:tcPr>
            <w:tcW w:w="5607" w:type="dxa"/>
            <w:tcBorders>
              <w:top w:val="single" w:sz="4" w:space="0" w:color="auto"/>
              <w:left w:val="single" w:sz="4" w:space="0" w:color="auto"/>
              <w:bottom w:val="single" w:sz="4" w:space="0" w:color="auto"/>
              <w:right w:val="single" w:sz="4" w:space="0" w:color="auto"/>
            </w:tcBorders>
          </w:tcPr>
          <w:p w14:paraId="2781670D"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 xml:space="preserve">评审内容： </w:t>
            </w:r>
          </w:p>
          <w:p w14:paraId="2A5B2CEC"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1）对售后服务的理解和把握：有具体全面可行的售后服务承诺和计划的评价为优，得100%分数；承诺满足招标文件要求，保证措施合理但针对性一般，有具体的售后服务承诺的评价为良，得80%分数；承诺满足招标文件要求，保证措施基本合理，有具体的售后服务承诺的评价为中，得60%分数；没有售后服务承诺的评价为差，不得分。</w:t>
            </w:r>
          </w:p>
          <w:p w14:paraId="06D7335A"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评价为“差”评委须书面说明情况。</w:t>
            </w:r>
          </w:p>
        </w:tc>
      </w:tr>
      <w:tr w:rsidR="00C13C3D" w:rsidRPr="00683397" w14:paraId="2F89F01D" w14:textId="77777777" w:rsidTr="003B371F">
        <w:trPr>
          <w:trHeight w:val="63"/>
        </w:trPr>
        <w:tc>
          <w:tcPr>
            <w:tcW w:w="385" w:type="dxa"/>
            <w:vMerge/>
            <w:tcBorders>
              <w:left w:val="single" w:sz="4" w:space="0" w:color="auto"/>
              <w:right w:val="single" w:sz="4" w:space="0" w:color="auto"/>
            </w:tcBorders>
            <w:vAlign w:val="center"/>
          </w:tcPr>
          <w:p w14:paraId="24B9549F" w14:textId="77777777" w:rsidR="00C13C3D" w:rsidRPr="00683397" w:rsidRDefault="00C13C3D" w:rsidP="00C13C3D">
            <w:pPr>
              <w:spacing w:line="360" w:lineRule="auto"/>
              <w:rPr>
                <w:rFonts w:ascii="仿宋" w:eastAsia="仿宋" w:hAnsi="仿宋"/>
                <w:sz w:val="24"/>
                <w:szCs w:val="24"/>
              </w:rPr>
            </w:pPr>
          </w:p>
        </w:tc>
        <w:tc>
          <w:tcPr>
            <w:tcW w:w="390" w:type="dxa"/>
            <w:vMerge/>
            <w:tcBorders>
              <w:left w:val="single" w:sz="4" w:space="0" w:color="auto"/>
              <w:right w:val="single" w:sz="4" w:space="0" w:color="auto"/>
            </w:tcBorders>
            <w:vAlign w:val="center"/>
          </w:tcPr>
          <w:p w14:paraId="74F024DC" w14:textId="77777777" w:rsidR="00C13C3D" w:rsidRPr="00683397" w:rsidRDefault="00C13C3D" w:rsidP="00C13C3D">
            <w:pPr>
              <w:spacing w:line="360" w:lineRule="auto"/>
              <w:rPr>
                <w:rFonts w:ascii="仿宋" w:eastAsia="仿宋" w:hAnsi="仿宋"/>
                <w:sz w:val="24"/>
                <w:szCs w:val="24"/>
              </w:rPr>
            </w:pPr>
          </w:p>
        </w:tc>
        <w:tc>
          <w:tcPr>
            <w:tcW w:w="472" w:type="dxa"/>
            <w:tcBorders>
              <w:top w:val="single" w:sz="4" w:space="0" w:color="auto"/>
              <w:left w:val="single" w:sz="4" w:space="0" w:color="auto"/>
              <w:bottom w:val="single" w:sz="4" w:space="0" w:color="auto"/>
              <w:right w:val="single" w:sz="4" w:space="0" w:color="auto"/>
            </w:tcBorders>
          </w:tcPr>
          <w:p w14:paraId="3BC3089A"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5</w:t>
            </w:r>
          </w:p>
        </w:tc>
        <w:tc>
          <w:tcPr>
            <w:tcW w:w="1414" w:type="dxa"/>
            <w:tcBorders>
              <w:top w:val="single" w:sz="4" w:space="0" w:color="auto"/>
              <w:left w:val="single" w:sz="4" w:space="0" w:color="auto"/>
              <w:bottom w:val="single" w:sz="4" w:space="0" w:color="auto"/>
              <w:right w:val="single" w:sz="4" w:space="0" w:color="auto"/>
            </w:tcBorders>
          </w:tcPr>
          <w:p w14:paraId="442DDF60"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违约承诺</w:t>
            </w:r>
          </w:p>
        </w:tc>
        <w:tc>
          <w:tcPr>
            <w:tcW w:w="679" w:type="dxa"/>
            <w:tcBorders>
              <w:top w:val="single" w:sz="4" w:space="0" w:color="auto"/>
              <w:left w:val="single" w:sz="4" w:space="0" w:color="auto"/>
              <w:bottom w:val="single" w:sz="4" w:space="0" w:color="auto"/>
              <w:right w:val="single" w:sz="4" w:space="0" w:color="auto"/>
            </w:tcBorders>
          </w:tcPr>
          <w:p w14:paraId="2EDF4124"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 xml:space="preserve">  4</w:t>
            </w:r>
          </w:p>
        </w:tc>
        <w:tc>
          <w:tcPr>
            <w:tcW w:w="5607" w:type="dxa"/>
            <w:tcBorders>
              <w:top w:val="single" w:sz="4" w:space="0" w:color="auto"/>
              <w:left w:val="single" w:sz="4" w:space="0" w:color="auto"/>
              <w:bottom w:val="single" w:sz="4" w:space="0" w:color="auto"/>
              <w:right w:val="single" w:sz="4" w:space="0" w:color="auto"/>
            </w:tcBorders>
          </w:tcPr>
          <w:p w14:paraId="45D2BEB2"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评审内容：</w:t>
            </w:r>
          </w:p>
          <w:p w14:paraId="40EA8A7B"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1）承诺满足招标文件要求，保证措施合理且有针对性，有具体的违约责任承诺的评价为优，得100%分数；承诺满足招标文件要求，保证措施合理但针对性一般，有具体的违约责任承诺的评价为良，得80%分数；承诺满足招标文件要求，保证措施基本合理，有具体的违约责任承诺的评价为中，得60%分数；没有违约承诺的评价为差，不得分。</w:t>
            </w:r>
          </w:p>
          <w:p w14:paraId="00CF6608"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lastRenderedPageBreak/>
              <w:t>评价为“差”评委须书面说明情况。</w:t>
            </w:r>
          </w:p>
        </w:tc>
      </w:tr>
      <w:tr w:rsidR="00C13C3D" w:rsidRPr="00683397" w14:paraId="1081283F" w14:textId="77777777" w:rsidTr="003B371F">
        <w:tc>
          <w:tcPr>
            <w:tcW w:w="385" w:type="dxa"/>
            <w:vMerge/>
            <w:tcBorders>
              <w:left w:val="single" w:sz="4" w:space="0" w:color="auto"/>
              <w:right w:val="single" w:sz="4" w:space="0" w:color="auto"/>
            </w:tcBorders>
          </w:tcPr>
          <w:p w14:paraId="59CD4CA5" w14:textId="77777777" w:rsidR="00C13C3D" w:rsidRPr="00683397" w:rsidRDefault="00C13C3D" w:rsidP="00C13C3D">
            <w:pPr>
              <w:spacing w:line="360" w:lineRule="auto"/>
              <w:rPr>
                <w:rFonts w:ascii="仿宋" w:eastAsia="仿宋" w:hAnsi="仿宋"/>
                <w:sz w:val="24"/>
                <w:szCs w:val="24"/>
              </w:rPr>
            </w:pPr>
          </w:p>
        </w:tc>
        <w:tc>
          <w:tcPr>
            <w:tcW w:w="390" w:type="dxa"/>
            <w:tcBorders>
              <w:top w:val="single" w:sz="4" w:space="0" w:color="auto"/>
              <w:left w:val="single" w:sz="4" w:space="0" w:color="auto"/>
              <w:bottom w:val="single" w:sz="4" w:space="0" w:color="auto"/>
              <w:right w:val="single" w:sz="4" w:space="0" w:color="auto"/>
            </w:tcBorders>
          </w:tcPr>
          <w:p w14:paraId="34023F8E"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3</w:t>
            </w:r>
          </w:p>
        </w:tc>
        <w:tc>
          <w:tcPr>
            <w:tcW w:w="2565" w:type="dxa"/>
            <w:gridSpan w:val="3"/>
            <w:tcBorders>
              <w:top w:val="single" w:sz="4" w:space="0" w:color="auto"/>
              <w:left w:val="single" w:sz="4" w:space="0" w:color="auto"/>
              <w:bottom w:val="single" w:sz="4" w:space="0" w:color="auto"/>
              <w:right w:val="single" w:sz="4" w:space="0" w:color="auto"/>
            </w:tcBorders>
          </w:tcPr>
          <w:p w14:paraId="554CF211"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综合实力</w:t>
            </w:r>
          </w:p>
        </w:tc>
        <w:tc>
          <w:tcPr>
            <w:tcW w:w="5607" w:type="dxa"/>
            <w:tcBorders>
              <w:top w:val="single" w:sz="4" w:space="0" w:color="auto"/>
              <w:left w:val="single" w:sz="4" w:space="0" w:color="auto"/>
              <w:bottom w:val="single" w:sz="4" w:space="0" w:color="auto"/>
              <w:right w:val="single" w:sz="4" w:space="0" w:color="auto"/>
            </w:tcBorders>
          </w:tcPr>
          <w:p w14:paraId="03EF5AF5"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37</w:t>
            </w:r>
          </w:p>
        </w:tc>
      </w:tr>
      <w:tr w:rsidR="00C13C3D" w:rsidRPr="00683397" w14:paraId="0571655F" w14:textId="77777777" w:rsidTr="003B371F">
        <w:trPr>
          <w:trHeight w:val="81"/>
        </w:trPr>
        <w:tc>
          <w:tcPr>
            <w:tcW w:w="385" w:type="dxa"/>
            <w:vMerge/>
            <w:tcBorders>
              <w:left w:val="single" w:sz="4" w:space="0" w:color="auto"/>
              <w:right w:val="single" w:sz="4" w:space="0" w:color="auto"/>
            </w:tcBorders>
          </w:tcPr>
          <w:p w14:paraId="45F1B80D" w14:textId="77777777" w:rsidR="00C13C3D" w:rsidRPr="00683397" w:rsidRDefault="00C13C3D" w:rsidP="00C13C3D">
            <w:pPr>
              <w:spacing w:line="360" w:lineRule="auto"/>
              <w:rPr>
                <w:rFonts w:ascii="仿宋" w:eastAsia="仿宋" w:hAnsi="仿宋"/>
                <w:sz w:val="24"/>
                <w:szCs w:val="24"/>
              </w:rPr>
            </w:pPr>
          </w:p>
        </w:tc>
        <w:tc>
          <w:tcPr>
            <w:tcW w:w="390" w:type="dxa"/>
            <w:vMerge w:val="restart"/>
            <w:tcBorders>
              <w:top w:val="single" w:sz="4" w:space="0" w:color="auto"/>
              <w:left w:val="single" w:sz="4" w:space="0" w:color="auto"/>
              <w:right w:val="single" w:sz="4" w:space="0" w:color="auto"/>
            </w:tcBorders>
          </w:tcPr>
          <w:p w14:paraId="652EA948" w14:textId="77777777" w:rsidR="00C13C3D" w:rsidRPr="00683397" w:rsidRDefault="00C13C3D" w:rsidP="00C13C3D">
            <w:pPr>
              <w:spacing w:line="360" w:lineRule="auto"/>
              <w:rPr>
                <w:rFonts w:ascii="仿宋" w:eastAsia="仿宋" w:hAnsi="仿宋"/>
                <w:sz w:val="24"/>
                <w:szCs w:val="24"/>
              </w:rPr>
            </w:pPr>
          </w:p>
        </w:tc>
        <w:tc>
          <w:tcPr>
            <w:tcW w:w="472" w:type="dxa"/>
            <w:tcBorders>
              <w:top w:val="single" w:sz="4" w:space="0" w:color="auto"/>
              <w:left w:val="single" w:sz="4" w:space="0" w:color="auto"/>
              <w:bottom w:val="single" w:sz="4" w:space="0" w:color="auto"/>
              <w:right w:val="single" w:sz="4" w:space="0" w:color="auto"/>
            </w:tcBorders>
            <w:vAlign w:val="center"/>
          </w:tcPr>
          <w:p w14:paraId="4A2111D6"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行号</w:t>
            </w:r>
          </w:p>
        </w:tc>
        <w:tc>
          <w:tcPr>
            <w:tcW w:w="1414" w:type="dxa"/>
            <w:tcBorders>
              <w:top w:val="single" w:sz="4" w:space="0" w:color="auto"/>
              <w:left w:val="single" w:sz="4" w:space="0" w:color="auto"/>
              <w:bottom w:val="single" w:sz="4" w:space="0" w:color="auto"/>
              <w:right w:val="single" w:sz="4" w:space="0" w:color="auto"/>
            </w:tcBorders>
            <w:vAlign w:val="center"/>
          </w:tcPr>
          <w:p w14:paraId="71B6210C"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内容</w:t>
            </w:r>
          </w:p>
        </w:tc>
        <w:tc>
          <w:tcPr>
            <w:tcW w:w="679" w:type="dxa"/>
            <w:tcBorders>
              <w:top w:val="single" w:sz="4" w:space="0" w:color="auto"/>
              <w:left w:val="single" w:sz="4" w:space="0" w:color="auto"/>
              <w:bottom w:val="single" w:sz="4" w:space="0" w:color="auto"/>
              <w:right w:val="single" w:sz="4" w:space="0" w:color="auto"/>
            </w:tcBorders>
            <w:vAlign w:val="center"/>
          </w:tcPr>
          <w:p w14:paraId="731EAF2F"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权重</w:t>
            </w:r>
          </w:p>
        </w:tc>
        <w:tc>
          <w:tcPr>
            <w:tcW w:w="5607" w:type="dxa"/>
            <w:tcBorders>
              <w:top w:val="single" w:sz="4" w:space="0" w:color="auto"/>
              <w:left w:val="single" w:sz="4" w:space="0" w:color="auto"/>
              <w:bottom w:val="single" w:sz="4" w:space="0" w:color="auto"/>
              <w:right w:val="single" w:sz="4" w:space="0" w:color="auto"/>
            </w:tcBorders>
            <w:vAlign w:val="center"/>
          </w:tcPr>
          <w:p w14:paraId="7B339894"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评分准则</w:t>
            </w:r>
          </w:p>
        </w:tc>
      </w:tr>
      <w:tr w:rsidR="00C13C3D" w:rsidRPr="00683397" w14:paraId="0FA4A2C6" w14:textId="77777777" w:rsidTr="003B371F">
        <w:trPr>
          <w:trHeight w:val="78"/>
        </w:trPr>
        <w:tc>
          <w:tcPr>
            <w:tcW w:w="385" w:type="dxa"/>
            <w:vMerge/>
            <w:tcBorders>
              <w:left w:val="single" w:sz="4" w:space="0" w:color="auto"/>
              <w:right w:val="single" w:sz="4" w:space="0" w:color="auto"/>
            </w:tcBorders>
            <w:vAlign w:val="center"/>
          </w:tcPr>
          <w:p w14:paraId="6A4AADDF" w14:textId="77777777" w:rsidR="00C13C3D" w:rsidRPr="00683397" w:rsidRDefault="00C13C3D" w:rsidP="00C13C3D">
            <w:pPr>
              <w:spacing w:line="360" w:lineRule="auto"/>
              <w:rPr>
                <w:rFonts w:ascii="仿宋" w:eastAsia="仿宋" w:hAnsi="仿宋"/>
                <w:sz w:val="24"/>
                <w:szCs w:val="24"/>
              </w:rPr>
            </w:pPr>
          </w:p>
        </w:tc>
        <w:tc>
          <w:tcPr>
            <w:tcW w:w="390" w:type="dxa"/>
            <w:vMerge/>
            <w:tcBorders>
              <w:left w:val="single" w:sz="4" w:space="0" w:color="auto"/>
              <w:right w:val="single" w:sz="4" w:space="0" w:color="auto"/>
            </w:tcBorders>
            <w:vAlign w:val="center"/>
          </w:tcPr>
          <w:p w14:paraId="4DFD4556" w14:textId="77777777" w:rsidR="00C13C3D" w:rsidRPr="00683397" w:rsidRDefault="00C13C3D" w:rsidP="00C13C3D">
            <w:pPr>
              <w:spacing w:line="360" w:lineRule="auto"/>
              <w:rPr>
                <w:rFonts w:ascii="仿宋" w:eastAsia="仿宋" w:hAnsi="仿宋"/>
                <w:sz w:val="24"/>
                <w:szCs w:val="24"/>
              </w:rPr>
            </w:pPr>
          </w:p>
        </w:tc>
        <w:tc>
          <w:tcPr>
            <w:tcW w:w="472" w:type="dxa"/>
            <w:tcBorders>
              <w:top w:val="single" w:sz="4" w:space="0" w:color="auto"/>
              <w:left w:val="single" w:sz="4" w:space="0" w:color="auto"/>
              <w:bottom w:val="single" w:sz="4" w:space="0" w:color="auto"/>
              <w:right w:val="single" w:sz="4" w:space="0" w:color="auto"/>
            </w:tcBorders>
          </w:tcPr>
          <w:p w14:paraId="0859E1B7"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1</w:t>
            </w:r>
          </w:p>
        </w:tc>
        <w:tc>
          <w:tcPr>
            <w:tcW w:w="1414" w:type="dxa"/>
            <w:tcBorders>
              <w:top w:val="single" w:sz="4" w:space="0" w:color="auto"/>
              <w:left w:val="single" w:sz="4" w:space="0" w:color="auto"/>
              <w:bottom w:val="single" w:sz="4" w:space="0" w:color="auto"/>
              <w:right w:val="single" w:sz="4" w:space="0" w:color="auto"/>
            </w:tcBorders>
          </w:tcPr>
          <w:p w14:paraId="7B34EB6A"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投标人通过相关认证情况</w:t>
            </w:r>
          </w:p>
        </w:tc>
        <w:tc>
          <w:tcPr>
            <w:tcW w:w="679" w:type="dxa"/>
            <w:tcBorders>
              <w:top w:val="single" w:sz="4" w:space="0" w:color="auto"/>
              <w:left w:val="single" w:sz="4" w:space="0" w:color="auto"/>
              <w:bottom w:val="single" w:sz="4" w:space="0" w:color="auto"/>
              <w:right w:val="single" w:sz="4" w:space="0" w:color="auto"/>
            </w:tcBorders>
          </w:tcPr>
          <w:p w14:paraId="38383BB7"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5</w:t>
            </w:r>
          </w:p>
        </w:tc>
        <w:tc>
          <w:tcPr>
            <w:tcW w:w="5607" w:type="dxa"/>
            <w:tcBorders>
              <w:top w:val="single" w:sz="4" w:space="0" w:color="auto"/>
              <w:left w:val="single" w:sz="4" w:space="0" w:color="auto"/>
              <w:bottom w:val="single" w:sz="4" w:space="0" w:color="auto"/>
              <w:right w:val="single" w:sz="4" w:space="0" w:color="auto"/>
            </w:tcBorders>
          </w:tcPr>
          <w:p w14:paraId="6057BF35"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（一）评分内容：</w:t>
            </w:r>
          </w:p>
          <w:p w14:paraId="214F4B64"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（1）具有软件CMMI五级认证的得50%的分数，具有三级或四级认证的得30%的分数，否则不得分；</w:t>
            </w:r>
          </w:p>
          <w:p w14:paraId="7A0C0DD2"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（2）具有ISO质量管理体系认证证书、信息系统集成及服务认证证书、信息安全管理体系认证证书、信息技术服务管理认证证书、ITSS信息服务运行维护认证证书的每有一项得10%分数，最高得50%分数。</w:t>
            </w:r>
          </w:p>
          <w:p w14:paraId="3B7B30F8"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要求提供有效的（证书发证时间为招标公告日之前，截止本项目开标之日，证书在有效期范围内）资质证书及认证证书扫描件（原件备查）作为得分依据。</w:t>
            </w:r>
          </w:p>
          <w:p w14:paraId="0012615B"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评分中出现无证明资料或专家无法凭所提供资料判断是否得分的情况，一律作不得分处理。</w:t>
            </w:r>
          </w:p>
          <w:p w14:paraId="5C2D8991"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（二）评分依据：</w:t>
            </w:r>
          </w:p>
          <w:p w14:paraId="5A0371A4"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（1）要求提供有效的认证证书作为得分依据。</w:t>
            </w:r>
          </w:p>
          <w:p w14:paraId="512B929E"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（2）以上资料均要求提供扫描件，原件备查。</w:t>
            </w:r>
          </w:p>
        </w:tc>
      </w:tr>
      <w:tr w:rsidR="00C13C3D" w:rsidRPr="00683397" w14:paraId="564EABE3" w14:textId="77777777" w:rsidTr="003B371F">
        <w:trPr>
          <w:trHeight w:val="78"/>
        </w:trPr>
        <w:tc>
          <w:tcPr>
            <w:tcW w:w="385" w:type="dxa"/>
            <w:vMerge/>
            <w:tcBorders>
              <w:left w:val="single" w:sz="4" w:space="0" w:color="auto"/>
              <w:right w:val="single" w:sz="4" w:space="0" w:color="auto"/>
            </w:tcBorders>
            <w:vAlign w:val="center"/>
          </w:tcPr>
          <w:p w14:paraId="3A054492" w14:textId="77777777" w:rsidR="00C13C3D" w:rsidRPr="00683397" w:rsidRDefault="00C13C3D" w:rsidP="00C13C3D">
            <w:pPr>
              <w:spacing w:line="360" w:lineRule="auto"/>
              <w:rPr>
                <w:rFonts w:ascii="仿宋" w:eastAsia="仿宋" w:hAnsi="仿宋"/>
                <w:sz w:val="24"/>
                <w:szCs w:val="24"/>
              </w:rPr>
            </w:pPr>
          </w:p>
        </w:tc>
        <w:tc>
          <w:tcPr>
            <w:tcW w:w="390" w:type="dxa"/>
            <w:vMerge/>
            <w:tcBorders>
              <w:left w:val="single" w:sz="4" w:space="0" w:color="auto"/>
              <w:right w:val="single" w:sz="4" w:space="0" w:color="auto"/>
            </w:tcBorders>
            <w:vAlign w:val="center"/>
          </w:tcPr>
          <w:p w14:paraId="7724692E" w14:textId="77777777" w:rsidR="00C13C3D" w:rsidRPr="00683397" w:rsidRDefault="00C13C3D" w:rsidP="00C13C3D">
            <w:pPr>
              <w:spacing w:line="360" w:lineRule="auto"/>
              <w:rPr>
                <w:rFonts w:ascii="仿宋" w:eastAsia="仿宋" w:hAnsi="仿宋"/>
                <w:sz w:val="24"/>
                <w:szCs w:val="24"/>
              </w:rPr>
            </w:pPr>
          </w:p>
        </w:tc>
        <w:tc>
          <w:tcPr>
            <w:tcW w:w="472" w:type="dxa"/>
            <w:tcBorders>
              <w:top w:val="single" w:sz="4" w:space="0" w:color="auto"/>
              <w:left w:val="single" w:sz="4" w:space="0" w:color="auto"/>
              <w:bottom w:val="single" w:sz="4" w:space="0" w:color="auto"/>
              <w:right w:val="single" w:sz="4" w:space="0" w:color="auto"/>
            </w:tcBorders>
          </w:tcPr>
          <w:p w14:paraId="4AE4093D"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2</w:t>
            </w:r>
          </w:p>
        </w:tc>
        <w:tc>
          <w:tcPr>
            <w:tcW w:w="1414" w:type="dxa"/>
            <w:tcBorders>
              <w:top w:val="single" w:sz="4" w:space="0" w:color="auto"/>
              <w:left w:val="single" w:sz="4" w:space="0" w:color="auto"/>
              <w:bottom w:val="single" w:sz="4" w:space="0" w:color="auto"/>
              <w:right w:val="single" w:sz="4" w:space="0" w:color="auto"/>
            </w:tcBorders>
          </w:tcPr>
          <w:p w14:paraId="294348FF"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投标人同类项目业绩情况</w:t>
            </w:r>
          </w:p>
        </w:tc>
        <w:tc>
          <w:tcPr>
            <w:tcW w:w="679" w:type="dxa"/>
            <w:tcBorders>
              <w:top w:val="single" w:sz="4" w:space="0" w:color="auto"/>
              <w:left w:val="single" w:sz="4" w:space="0" w:color="auto"/>
              <w:bottom w:val="single" w:sz="4" w:space="0" w:color="auto"/>
              <w:right w:val="single" w:sz="4" w:space="0" w:color="auto"/>
            </w:tcBorders>
          </w:tcPr>
          <w:p w14:paraId="15541E54"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3</w:t>
            </w:r>
          </w:p>
        </w:tc>
        <w:tc>
          <w:tcPr>
            <w:tcW w:w="5607" w:type="dxa"/>
            <w:tcBorders>
              <w:top w:val="single" w:sz="4" w:space="0" w:color="auto"/>
              <w:left w:val="single" w:sz="4" w:space="0" w:color="auto"/>
              <w:bottom w:val="single" w:sz="4" w:space="0" w:color="auto"/>
              <w:right w:val="single" w:sz="4" w:space="0" w:color="auto"/>
            </w:tcBorders>
          </w:tcPr>
          <w:p w14:paraId="571C3F20"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（一）评分内容：</w:t>
            </w:r>
          </w:p>
          <w:p w14:paraId="71AE9AD2"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考察投标人2014年1月1日至本项目开标之日（以合同签订时间为准）承担过的同类项目业绩情况：</w:t>
            </w:r>
          </w:p>
          <w:p w14:paraId="52764F37"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（1）承担过地级市（或以上）多规合一、国土空间规划“一张图”实施监督信息系统、国土空间规划体检评估系统建设项目的，地级市案例每个得</w:t>
            </w:r>
            <w:r w:rsidRPr="00683397">
              <w:rPr>
                <w:rFonts w:ascii="仿宋" w:eastAsia="仿宋" w:hAnsi="仿宋"/>
                <w:sz w:val="24"/>
                <w:szCs w:val="24"/>
              </w:rPr>
              <w:t>2</w:t>
            </w:r>
            <w:r w:rsidRPr="00683397">
              <w:rPr>
                <w:rFonts w:ascii="仿宋" w:eastAsia="仿宋" w:hAnsi="仿宋" w:hint="eastAsia"/>
                <w:sz w:val="24"/>
                <w:szCs w:val="24"/>
              </w:rPr>
              <w:t>0%分数；副省级以上案例每个得</w:t>
            </w:r>
            <w:r w:rsidRPr="00683397">
              <w:rPr>
                <w:rFonts w:ascii="仿宋" w:eastAsia="仿宋" w:hAnsi="仿宋"/>
                <w:sz w:val="24"/>
                <w:szCs w:val="24"/>
              </w:rPr>
              <w:t>3</w:t>
            </w:r>
            <w:r w:rsidRPr="00683397">
              <w:rPr>
                <w:rFonts w:ascii="仿宋" w:eastAsia="仿宋" w:hAnsi="仿宋" w:hint="eastAsia"/>
                <w:sz w:val="24"/>
                <w:szCs w:val="24"/>
              </w:rPr>
              <w:t>0%分数，最高为60%分数。</w:t>
            </w:r>
          </w:p>
          <w:p w14:paraId="1FC9E499"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（2）承担过地级市（或以上）除上述（1）所述的城市规划或国土信息化项目的，地级市案例每个得</w:t>
            </w:r>
            <w:r w:rsidRPr="00683397">
              <w:rPr>
                <w:rFonts w:ascii="仿宋" w:eastAsia="仿宋" w:hAnsi="仿宋"/>
                <w:sz w:val="24"/>
                <w:szCs w:val="24"/>
              </w:rPr>
              <w:t>1</w:t>
            </w:r>
            <w:r w:rsidRPr="00683397">
              <w:rPr>
                <w:rFonts w:ascii="仿宋" w:eastAsia="仿宋" w:hAnsi="仿宋" w:hint="eastAsia"/>
                <w:sz w:val="24"/>
                <w:szCs w:val="24"/>
              </w:rPr>
              <w:t>0%</w:t>
            </w:r>
            <w:r w:rsidRPr="00683397">
              <w:rPr>
                <w:rFonts w:ascii="仿宋" w:eastAsia="仿宋" w:hAnsi="仿宋" w:hint="eastAsia"/>
                <w:sz w:val="24"/>
                <w:szCs w:val="24"/>
              </w:rPr>
              <w:lastRenderedPageBreak/>
              <w:t>分数；副省级以上案例每个得</w:t>
            </w:r>
            <w:r w:rsidRPr="00683397">
              <w:rPr>
                <w:rFonts w:ascii="仿宋" w:eastAsia="仿宋" w:hAnsi="仿宋"/>
                <w:sz w:val="24"/>
                <w:szCs w:val="24"/>
              </w:rPr>
              <w:t>2</w:t>
            </w:r>
            <w:r w:rsidRPr="00683397">
              <w:rPr>
                <w:rFonts w:ascii="仿宋" w:eastAsia="仿宋" w:hAnsi="仿宋" w:hint="eastAsia"/>
                <w:sz w:val="24"/>
                <w:szCs w:val="24"/>
              </w:rPr>
              <w:t>0%分数，最高为40%分数。</w:t>
            </w:r>
          </w:p>
          <w:p w14:paraId="1F537F7A"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地级市（或以上）的案例定义为：地级市、副省级，省级和部级；要求同时提供合同关键信息（通过合同关键信息无法判断是否得分的，也可以提供能证明得分的其它证明资料，如合同甲方出具的证明文件等）及项目履约（验收）合格评价（证明）文件（均要求提供扫描件，原件备查）作为得分依据。</w:t>
            </w:r>
          </w:p>
          <w:p w14:paraId="614E2025"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（二）评分依据：</w:t>
            </w:r>
          </w:p>
          <w:p w14:paraId="0D340775"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（1）要求同时提供合同关键信息和项目履约（验收）合格评价证明文件作为得分依据。</w:t>
            </w:r>
          </w:p>
          <w:p w14:paraId="200EC914"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（2）通过合同关键信息无法判断是否得分的，也可以提供能证明得分的其它证明资料，如项目报告或合同甲方出具的证明文件等。</w:t>
            </w:r>
          </w:p>
          <w:p w14:paraId="7244D93B"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（3）以上资料均要求提供扫描件，原件备查。</w:t>
            </w:r>
          </w:p>
        </w:tc>
      </w:tr>
      <w:tr w:rsidR="00C13C3D" w:rsidRPr="00683397" w14:paraId="48820B50" w14:textId="77777777" w:rsidTr="003B371F">
        <w:trPr>
          <w:trHeight w:val="78"/>
        </w:trPr>
        <w:tc>
          <w:tcPr>
            <w:tcW w:w="385" w:type="dxa"/>
            <w:vMerge/>
            <w:tcBorders>
              <w:left w:val="single" w:sz="4" w:space="0" w:color="auto"/>
              <w:right w:val="single" w:sz="4" w:space="0" w:color="auto"/>
            </w:tcBorders>
            <w:vAlign w:val="center"/>
          </w:tcPr>
          <w:p w14:paraId="2324FC42" w14:textId="77777777" w:rsidR="00C13C3D" w:rsidRPr="00683397" w:rsidRDefault="00C13C3D" w:rsidP="00C13C3D">
            <w:pPr>
              <w:spacing w:line="360" w:lineRule="auto"/>
              <w:rPr>
                <w:rFonts w:ascii="仿宋" w:eastAsia="仿宋" w:hAnsi="仿宋"/>
                <w:sz w:val="24"/>
                <w:szCs w:val="24"/>
              </w:rPr>
            </w:pPr>
          </w:p>
        </w:tc>
        <w:tc>
          <w:tcPr>
            <w:tcW w:w="390" w:type="dxa"/>
            <w:vMerge/>
            <w:tcBorders>
              <w:left w:val="single" w:sz="4" w:space="0" w:color="auto"/>
              <w:right w:val="single" w:sz="4" w:space="0" w:color="auto"/>
            </w:tcBorders>
            <w:vAlign w:val="center"/>
          </w:tcPr>
          <w:p w14:paraId="5CEE2CD1" w14:textId="77777777" w:rsidR="00C13C3D" w:rsidRPr="00683397" w:rsidRDefault="00C13C3D" w:rsidP="00C13C3D">
            <w:pPr>
              <w:spacing w:line="360" w:lineRule="auto"/>
              <w:rPr>
                <w:rFonts w:ascii="仿宋" w:eastAsia="仿宋" w:hAnsi="仿宋"/>
                <w:sz w:val="24"/>
                <w:szCs w:val="24"/>
              </w:rPr>
            </w:pPr>
          </w:p>
        </w:tc>
        <w:tc>
          <w:tcPr>
            <w:tcW w:w="472" w:type="dxa"/>
            <w:tcBorders>
              <w:top w:val="single" w:sz="4" w:space="0" w:color="auto"/>
              <w:left w:val="single" w:sz="4" w:space="0" w:color="auto"/>
              <w:bottom w:val="single" w:sz="4" w:space="0" w:color="auto"/>
              <w:right w:val="single" w:sz="4" w:space="0" w:color="auto"/>
            </w:tcBorders>
          </w:tcPr>
          <w:p w14:paraId="383A3AA6"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3</w:t>
            </w:r>
          </w:p>
        </w:tc>
        <w:tc>
          <w:tcPr>
            <w:tcW w:w="1414" w:type="dxa"/>
            <w:tcBorders>
              <w:top w:val="single" w:sz="4" w:space="0" w:color="auto"/>
              <w:left w:val="single" w:sz="4" w:space="0" w:color="auto"/>
              <w:bottom w:val="single" w:sz="4" w:space="0" w:color="auto"/>
              <w:right w:val="single" w:sz="4" w:space="0" w:color="auto"/>
            </w:tcBorders>
          </w:tcPr>
          <w:p w14:paraId="2CE8BB49"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投标人获奖情况</w:t>
            </w:r>
          </w:p>
        </w:tc>
        <w:tc>
          <w:tcPr>
            <w:tcW w:w="679" w:type="dxa"/>
            <w:tcBorders>
              <w:top w:val="single" w:sz="4" w:space="0" w:color="auto"/>
              <w:left w:val="single" w:sz="4" w:space="0" w:color="auto"/>
              <w:bottom w:val="single" w:sz="4" w:space="0" w:color="auto"/>
              <w:right w:val="single" w:sz="4" w:space="0" w:color="auto"/>
            </w:tcBorders>
          </w:tcPr>
          <w:p w14:paraId="7765B635"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2</w:t>
            </w:r>
          </w:p>
        </w:tc>
        <w:tc>
          <w:tcPr>
            <w:tcW w:w="5607" w:type="dxa"/>
            <w:tcBorders>
              <w:top w:val="single" w:sz="4" w:space="0" w:color="auto"/>
              <w:left w:val="single" w:sz="4" w:space="0" w:color="auto"/>
              <w:bottom w:val="single" w:sz="4" w:space="0" w:color="auto"/>
              <w:right w:val="single" w:sz="4" w:space="0" w:color="auto"/>
            </w:tcBorders>
          </w:tcPr>
          <w:p w14:paraId="140C1587"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（一）评分内容：</w:t>
            </w:r>
          </w:p>
          <w:p w14:paraId="2EA2A2B4"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考察投标企业获奖情况：</w:t>
            </w:r>
          </w:p>
          <w:p w14:paraId="304891E2"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（1）获得过国土资源部颁发的国土资源科学技术奖的，得</w:t>
            </w:r>
            <w:r w:rsidRPr="00683397">
              <w:rPr>
                <w:rFonts w:ascii="仿宋" w:eastAsia="仿宋" w:hAnsi="仿宋"/>
                <w:sz w:val="24"/>
                <w:szCs w:val="24"/>
              </w:rPr>
              <w:t>6</w:t>
            </w:r>
            <w:r w:rsidRPr="00683397">
              <w:rPr>
                <w:rFonts w:ascii="仿宋" w:eastAsia="仿宋" w:hAnsi="仿宋" w:hint="eastAsia"/>
                <w:sz w:val="24"/>
                <w:szCs w:val="24"/>
              </w:rPr>
              <w:t>0%分数；</w:t>
            </w:r>
          </w:p>
          <w:p w14:paraId="6B11514F"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（2）获得中国地理信息产业协会颁发的科技进步奖的，一等奖案例每个得</w:t>
            </w:r>
            <w:r w:rsidRPr="00683397">
              <w:rPr>
                <w:rFonts w:ascii="仿宋" w:eastAsia="仿宋" w:hAnsi="仿宋"/>
                <w:sz w:val="24"/>
                <w:szCs w:val="24"/>
              </w:rPr>
              <w:t>40</w:t>
            </w:r>
            <w:r w:rsidRPr="00683397">
              <w:rPr>
                <w:rFonts w:ascii="仿宋" w:eastAsia="仿宋" w:hAnsi="仿宋" w:hint="eastAsia"/>
                <w:sz w:val="24"/>
                <w:szCs w:val="24"/>
              </w:rPr>
              <w:t>%分数，二等奖案例每个得2</w:t>
            </w:r>
            <w:r w:rsidRPr="00683397">
              <w:rPr>
                <w:rFonts w:ascii="仿宋" w:eastAsia="仿宋" w:hAnsi="仿宋"/>
                <w:sz w:val="24"/>
                <w:szCs w:val="24"/>
              </w:rPr>
              <w:t>0</w:t>
            </w:r>
            <w:r w:rsidRPr="00683397">
              <w:rPr>
                <w:rFonts w:ascii="仿宋" w:eastAsia="仿宋" w:hAnsi="仿宋" w:hint="eastAsia"/>
                <w:sz w:val="24"/>
                <w:szCs w:val="24"/>
              </w:rPr>
              <w:t>%分数，三等奖案例每个得1</w:t>
            </w:r>
            <w:r w:rsidRPr="00683397">
              <w:rPr>
                <w:rFonts w:ascii="仿宋" w:eastAsia="仿宋" w:hAnsi="仿宋"/>
                <w:sz w:val="24"/>
                <w:szCs w:val="24"/>
              </w:rPr>
              <w:t>0</w:t>
            </w:r>
            <w:r w:rsidRPr="00683397">
              <w:rPr>
                <w:rFonts w:ascii="仿宋" w:eastAsia="仿宋" w:hAnsi="仿宋" w:hint="eastAsia"/>
                <w:sz w:val="24"/>
                <w:szCs w:val="24"/>
              </w:rPr>
              <w:t>%分数，最高得</w:t>
            </w:r>
            <w:r w:rsidRPr="00683397">
              <w:rPr>
                <w:rFonts w:ascii="仿宋" w:eastAsia="仿宋" w:hAnsi="仿宋"/>
                <w:sz w:val="24"/>
                <w:szCs w:val="24"/>
              </w:rPr>
              <w:t>40</w:t>
            </w:r>
            <w:r w:rsidRPr="00683397">
              <w:rPr>
                <w:rFonts w:ascii="仿宋" w:eastAsia="仿宋" w:hAnsi="仿宋" w:hint="eastAsia"/>
                <w:sz w:val="24"/>
                <w:szCs w:val="24"/>
              </w:rPr>
              <w:t>%分数；获得过中国地理信息产业协会颁发的优秀工程奖的，金奖案例每个得</w:t>
            </w:r>
            <w:r w:rsidRPr="00683397">
              <w:rPr>
                <w:rFonts w:ascii="仿宋" w:eastAsia="仿宋" w:hAnsi="仿宋"/>
                <w:sz w:val="24"/>
                <w:szCs w:val="24"/>
              </w:rPr>
              <w:t>20</w:t>
            </w:r>
            <w:r w:rsidRPr="00683397">
              <w:rPr>
                <w:rFonts w:ascii="仿宋" w:eastAsia="仿宋" w:hAnsi="仿宋" w:hint="eastAsia"/>
                <w:sz w:val="24"/>
                <w:szCs w:val="24"/>
              </w:rPr>
              <w:t>%分数，银奖案例每个得</w:t>
            </w:r>
            <w:r w:rsidRPr="00683397">
              <w:rPr>
                <w:rFonts w:ascii="仿宋" w:eastAsia="仿宋" w:hAnsi="仿宋"/>
                <w:sz w:val="24"/>
                <w:szCs w:val="24"/>
              </w:rPr>
              <w:t>15</w:t>
            </w:r>
            <w:r w:rsidRPr="00683397">
              <w:rPr>
                <w:rFonts w:ascii="仿宋" w:eastAsia="仿宋" w:hAnsi="仿宋" w:hint="eastAsia"/>
                <w:sz w:val="24"/>
                <w:szCs w:val="24"/>
              </w:rPr>
              <w:t>%分数，铜奖案例每个得1</w:t>
            </w:r>
            <w:r w:rsidRPr="00683397">
              <w:rPr>
                <w:rFonts w:ascii="仿宋" w:eastAsia="仿宋" w:hAnsi="仿宋"/>
                <w:sz w:val="24"/>
                <w:szCs w:val="24"/>
              </w:rPr>
              <w:t>0</w:t>
            </w:r>
            <w:r w:rsidRPr="00683397">
              <w:rPr>
                <w:rFonts w:ascii="仿宋" w:eastAsia="仿宋" w:hAnsi="仿宋" w:hint="eastAsia"/>
                <w:sz w:val="24"/>
                <w:szCs w:val="24"/>
              </w:rPr>
              <w:t>%分数，最高得4</w:t>
            </w:r>
            <w:r w:rsidRPr="00683397">
              <w:rPr>
                <w:rFonts w:ascii="仿宋" w:eastAsia="仿宋" w:hAnsi="仿宋"/>
                <w:sz w:val="24"/>
                <w:szCs w:val="24"/>
              </w:rPr>
              <w:t>0</w:t>
            </w:r>
            <w:r w:rsidRPr="00683397">
              <w:rPr>
                <w:rFonts w:ascii="仿宋" w:eastAsia="仿宋" w:hAnsi="仿宋" w:hint="eastAsia"/>
                <w:sz w:val="24"/>
                <w:szCs w:val="24"/>
              </w:rPr>
              <w:t>%分数。</w:t>
            </w:r>
            <w:r w:rsidRPr="00683397">
              <w:rPr>
                <w:rFonts w:ascii="仿宋" w:eastAsia="仿宋" w:hAnsi="仿宋"/>
                <w:sz w:val="24"/>
                <w:szCs w:val="24"/>
              </w:rPr>
              <w:t xml:space="preserve"> </w:t>
            </w:r>
          </w:p>
          <w:p w14:paraId="1269251C"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要求提供获奖证明材料。</w:t>
            </w:r>
          </w:p>
          <w:p w14:paraId="66C15BBE"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评分中出现无证明资料或专家无法凭所提供资料判断是否得分的情况，一律作不得分处理。</w:t>
            </w:r>
          </w:p>
          <w:p w14:paraId="22E9672F"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（二）评分依据：</w:t>
            </w:r>
          </w:p>
          <w:p w14:paraId="6F2843C6"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lastRenderedPageBreak/>
              <w:t>（1）要求提供奖项照片或获奖（荣誉）证书等证明材料作为得分依据。</w:t>
            </w:r>
          </w:p>
          <w:p w14:paraId="76BCEAA1"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（2）以上资料均要求提供扫描件，原件备查。</w:t>
            </w:r>
          </w:p>
        </w:tc>
      </w:tr>
      <w:tr w:rsidR="00C13C3D" w:rsidRPr="00683397" w14:paraId="57D41C95" w14:textId="77777777" w:rsidTr="003B371F">
        <w:trPr>
          <w:trHeight w:val="78"/>
        </w:trPr>
        <w:tc>
          <w:tcPr>
            <w:tcW w:w="385" w:type="dxa"/>
            <w:vMerge/>
            <w:tcBorders>
              <w:left w:val="single" w:sz="4" w:space="0" w:color="auto"/>
              <w:right w:val="single" w:sz="4" w:space="0" w:color="auto"/>
            </w:tcBorders>
            <w:vAlign w:val="center"/>
          </w:tcPr>
          <w:p w14:paraId="3FF8DA66" w14:textId="77777777" w:rsidR="00C13C3D" w:rsidRPr="00683397" w:rsidRDefault="00C13C3D" w:rsidP="00C13C3D">
            <w:pPr>
              <w:spacing w:line="360" w:lineRule="auto"/>
              <w:rPr>
                <w:rFonts w:ascii="仿宋" w:eastAsia="仿宋" w:hAnsi="仿宋"/>
                <w:sz w:val="24"/>
                <w:szCs w:val="24"/>
              </w:rPr>
            </w:pPr>
          </w:p>
        </w:tc>
        <w:tc>
          <w:tcPr>
            <w:tcW w:w="390" w:type="dxa"/>
            <w:vMerge/>
            <w:tcBorders>
              <w:left w:val="single" w:sz="4" w:space="0" w:color="auto"/>
              <w:right w:val="single" w:sz="4" w:space="0" w:color="auto"/>
            </w:tcBorders>
            <w:vAlign w:val="center"/>
          </w:tcPr>
          <w:p w14:paraId="48DF48D4" w14:textId="77777777" w:rsidR="00C13C3D" w:rsidRPr="00683397" w:rsidRDefault="00C13C3D" w:rsidP="00C13C3D">
            <w:pPr>
              <w:spacing w:line="360" w:lineRule="auto"/>
              <w:rPr>
                <w:rFonts w:ascii="仿宋" w:eastAsia="仿宋" w:hAnsi="仿宋"/>
                <w:sz w:val="24"/>
                <w:szCs w:val="24"/>
              </w:rPr>
            </w:pPr>
          </w:p>
        </w:tc>
        <w:tc>
          <w:tcPr>
            <w:tcW w:w="472" w:type="dxa"/>
            <w:tcBorders>
              <w:top w:val="single" w:sz="4" w:space="0" w:color="auto"/>
              <w:left w:val="single" w:sz="4" w:space="0" w:color="auto"/>
              <w:bottom w:val="single" w:sz="4" w:space="0" w:color="auto"/>
              <w:right w:val="single" w:sz="4" w:space="0" w:color="auto"/>
            </w:tcBorders>
          </w:tcPr>
          <w:p w14:paraId="38F9DBAF"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4</w:t>
            </w:r>
          </w:p>
        </w:tc>
        <w:tc>
          <w:tcPr>
            <w:tcW w:w="1414" w:type="dxa"/>
            <w:tcBorders>
              <w:top w:val="single" w:sz="4" w:space="0" w:color="auto"/>
              <w:left w:val="single" w:sz="4" w:space="0" w:color="auto"/>
              <w:bottom w:val="single" w:sz="4" w:space="0" w:color="auto"/>
              <w:right w:val="single" w:sz="4" w:space="0" w:color="auto"/>
            </w:tcBorders>
          </w:tcPr>
          <w:p w14:paraId="646DAD47"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拟安排的项目负责人情况（仅限一人）</w:t>
            </w:r>
          </w:p>
        </w:tc>
        <w:tc>
          <w:tcPr>
            <w:tcW w:w="679" w:type="dxa"/>
            <w:tcBorders>
              <w:top w:val="single" w:sz="4" w:space="0" w:color="auto"/>
              <w:left w:val="single" w:sz="4" w:space="0" w:color="auto"/>
              <w:bottom w:val="single" w:sz="4" w:space="0" w:color="auto"/>
              <w:right w:val="single" w:sz="4" w:space="0" w:color="auto"/>
            </w:tcBorders>
          </w:tcPr>
          <w:p w14:paraId="5E9D5B6D"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6</w:t>
            </w:r>
          </w:p>
        </w:tc>
        <w:tc>
          <w:tcPr>
            <w:tcW w:w="5607" w:type="dxa"/>
            <w:tcBorders>
              <w:top w:val="single" w:sz="4" w:space="0" w:color="auto"/>
              <w:left w:val="single" w:sz="4" w:space="0" w:color="auto"/>
              <w:bottom w:val="single" w:sz="4" w:space="0" w:color="auto"/>
              <w:right w:val="single" w:sz="4" w:space="0" w:color="auto"/>
            </w:tcBorders>
          </w:tcPr>
          <w:p w14:paraId="55C94E3F"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（一）评分内容：</w:t>
            </w:r>
          </w:p>
          <w:p w14:paraId="26CBA513"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（1）具有高级职称及以上的得35%分数，中级职称的得15%分数，中级以下的不得分；</w:t>
            </w:r>
          </w:p>
          <w:p w14:paraId="6D8889BD"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（2）具有信息系统项目管理师认证的得35%分数，具有系统集成项目管理工程师的得15%分数，否则不得分；</w:t>
            </w:r>
          </w:p>
          <w:p w14:paraId="2A190E93"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（3）负责过地级市级（或以上）城市的国土或规划信息化项目的得30%分数。</w:t>
            </w:r>
          </w:p>
          <w:p w14:paraId="1E50DB12"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（二）评分依据：</w:t>
            </w:r>
          </w:p>
          <w:p w14:paraId="1EF107D3"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（1）要求提供通过投标人购买的项目负责人近半年的社保证明、相关证书、工作经验证明作为得分依据，未提交社保证明则本项直接计0分。</w:t>
            </w:r>
          </w:p>
          <w:p w14:paraId="1FC5EBAB"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（2）以上资料均要求提供扫描件，原件备查。</w:t>
            </w:r>
          </w:p>
          <w:p w14:paraId="06EEB393"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（3）社保证明资料应当至少包含医疗保险，证明资料可为社保收缴部门盖章证明资料、社保窗口打印资料或社保官网截图。</w:t>
            </w:r>
          </w:p>
          <w:p w14:paraId="0E6BC793"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（4）工作经验证明为项目合同关键信息，通过合同关键信息无法判断是否得分的，可提供合同甲方出具的证明文件。</w:t>
            </w:r>
          </w:p>
        </w:tc>
      </w:tr>
      <w:tr w:rsidR="00C13C3D" w:rsidRPr="00683397" w14:paraId="0EB41C3E" w14:textId="77777777" w:rsidTr="003B371F">
        <w:trPr>
          <w:trHeight w:val="78"/>
        </w:trPr>
        <w:tc>
          <w:tcPr>
            <w:tcW w:w="385" w:type="dxa"/>
            <w:vMerge/>
            <w:tcBorders>
              <w:left w:val="single" w:sz="4" w:space="0" w:color="auto"/>
              <w:right w:val="single" w:sz="4" w:space="0" w:color="auto"/>
            </w:tcBorders>
            <w:vAlign w:val="center"/>
          </w:tcPr>
          <w:p w14:paraId="7F595339" w14:textId="77777777" w:rsidR="00C13C3D" w:rsidRPr="00683397" w:rsidRDefault="00C13C3D" w:rsidP="00C13C3D">
            <w:pPr>
              <w:spacing w:line="360" w:lineRule="auto"/>
              <w:rPr>
                <w:rFonts w:ascii="仿宋" w:eastAsia="仿宋" w:hAnsi="仿宋"/>
                <w:sz w:val="24"/>
                <w:szCs w:val="24"/>
              </w:rPr>
            </w:pPr>
          </w:p>
        </w:tc>
        <w:tc>
          <w:tcPr>
            <w:tcW w:w="390" w:type="dxa"/>
            <w:vMerge/>
            <w:tcBorders>
              <w:left w:val="single" w:sz="4" w:space="0" w:color="auto"/>
              <w:right w:val="single" w:sz="4" w:space="0" w:color="auto"/>
            </w:tcBorders>
            <w:vAlign w:val="center"/>
          </w:tcPr>
          <w:p w14:paraId="20DA9C68" w14:textId="77777777" w:rsidR="00C13C3D" w:rsidRPr="00683397" w:rsidRDefault="00C13C3D" w:rsidP="00C13C3D">
            <w:pPr>
              <w:spacing w:line="360" w:lineRule="auto"/>
              <w:rPr>
                <w:rFonts w:ascii="仿宋" w:eastAsia="仿宋" w:hAnsi="仿宋"/>
                <w:sz w:val="24"/>
                <w:szCs w:val="24"/>
              </w:rPr>
            </w:pPr>
          </w:p>
        </w:tc>
        <w:tc>
          <w:tcPr>
            <w:tcW w:w="472" w:type="dxa"/>
            <w:tcBorders>
              <w:top w:val="single" w:sz="4" w:space="0" w:color="auto"/>
              <w:left w:val="single" w:sz="4" w:space="0" w:color="auto"/>
              <w:bottom w:val="single" w:sz="4" w:space="0" w:color="auto"/>
              <w:right w:val="single" w:sz="4" w:space="0" w:color="auto"/>
            </w:tcBorders>
          </w:tcPr>
          <w:p w14:paraId="7DAF0E6E"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5</w:t>
            </w:r>
          </w:p>
        </w:tc>
        <w:tc>
          <w:tcPr>
            <w:tcW w:w="1414" w:type="dxa"/>
            <w:tcBorders>
              <w:top w:val="single" w:sz="4" w:space="0" w:color="auto"/>
              <w:left w:val="single" w:sz="4" w:space="0" w:color="auto"/>
              <w:bottom w:val="single" w:sz="4" w:space="0" w:color="auto"/>
              <w:right w:val="single" w:sz="4" w:space="0" w:color="auto"/>
            </w:tcBorders>
          </w:tcPr>
          <w:p w14:paraId="3FC98B32"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拟安排的项目主要团队成员（主要技术人员）情况（项目负责人除外）</w:t>
            </w:r>
          </w:p>
        </w:tc>
        <w:tc>
          <w:tcPr>
            <w:tcW w:w="679" w:type="dxa"/>
            <w:tcBorders>
              <w:top w:val="single" w:sz="4" w:space="0" w:color="auto"/>
              <w:left w:val="single" w:sz="4" w:space="0" w:color="auto"/>
              <w:bottom w:val="single" w:sz="4" w:space="0" w:color="auto"/>
              <w:right w:val="single" w:sz="4" w:space="0" w:color="auto"/>
            </w:tcBorders>
          </w:tcPr>
          <w:p w14:paraId="31EDD31C"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12</w:t>
            </w:r>
          </w:p>
        </w:tc>
        <w:tc>
          <w:tcPr>
            <w:tcW w:w="5607" w:type="dxa"/>
            <w:tcBorders>
              <w:top w:val="single" w:sz="4" w:space="0" w:color="auto"/>
              <w:left w:val="single" w:sz="4" w:space="0" w:color="auto"/>
              <w:bottom w:val="single" w:sz="4" w:space="0" w:color="auto"/>
              <w:right w:val="single" w:sz="4" w:space="0" w:color="auto"/>
            </w:tcBorders>
          </w:tcPr>
          <w:p w14:paraId="0BC899C3"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（一）评分内容：</w:t>
            </w:r>
          </w:p>
          <w:p w14:paraId="29BF9759"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（1）每有1人具有副高级（或以上）职称的得15%分数，中级职称的得10%分数，最高得30%分数，同一人只按其最高职称计分，不累计；要求提供职称证书扫描件（原件备查）作为得分依据。</w:t>
            </w:r>
          </w:p>
          <w:p w14:paraId="361DEC14"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（2）项目主要技术成员含城市规划或城乡规划、土地资源管理、地理信息系统、软件工程或计算机专业</w:t>
            </w:r>
            <w:r w:rsidRPr="00683397">
              <w:rPr>
                <w:rFonts w:ascii="仿宋" w:eastAsia="仿宋" w:hAnsi="仿宋" w:hint="eastAsia"/>
                <w:sz w:val="24"/>
                <w:szCs w:val="24"/>
              </w:rPr>
              <w:lastRenderedPageBreak/>
              <w:t>分别不少于2人得20%分数，要求提供学历等证书（或学位证书或职称证书或资格证书）扫描件（原件备查）作为得分依据；</w:t>
            </w:r>
          </w:p>
          <w:p w14:paraId="34F67E54"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（3）主要技术成员含计算机、软件工程或地理信息系统等相关专业每1人得5%的分数，最高得分不超过25%的分数，要求提供学历等证书（或学位证书或职称证书或资格证书）扫描件（原件备查）作为得分依据；</w:t>
            </w:r>
          </w:p>
          <w:p w14:paraId="6F5925CB"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4）主要技术成员中有信息系统项目管理师、PMP认证工程师、注册测绘师，全国信息化工程师GIS应用水平资格认证三级的每有一项得5%分数，最高得分不超过25%分数；要求提供认证证书扫描件（原件备查）作为得分依据；</w:t>
            </w:r>
          </w:p>
          <w:p w14:paraId="4A0BCF50"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（二）评分依据：</w:t>
            </w:r>
          </w:p>
          <w:p w14:paraId="421CFF90"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（1）要求提供通过投标人购买的项目主要团队成员（主要技术人员）近半年的社保证明、相关证书、工作经验证明作为得分依据，未提交社保证明的相关人员不予计分。</w:t>
            </w:r>
          </w:p>
          <w:p w14:paraId="6D85066F"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（2）以上资料均要求提供扫描件，原件备查。</w:t>
            </w:r>
          </w:p>
          <w:p w14:paraId="2354C956"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（3）社保证明资料应当至少包含医疗保险，证明资料可为社保收缴部门盖章证明资料、社保窗口打印资料或社保官网截图。</w:t>
            </w:r>
          </w:p>
          <w:p w14:paraId="06BCA935"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（4）工作经验证明为项目合同关键信息，通过合同关键信息无法判断是否得分的，可提供合同甲方出具的证明文件。</w:t>
            </w:r>
          </w:p>
        </w:tc>
      </w:tr>
      <w:tr w:rsidR="00C13C3D" w:rsidRPr="00683397" w14:paraId="64CBDAE0" w14:textId="77777777" w:rsidTr="003B371F">
        <w:trPr>
          <w:trHeight w:val="78"/>
        </w:trPr>
        <w:tc>
          <w:tcPr>
            <w:tcW w:w="385" w:type="dxa"/>
            <w:vMerge/>
            <w:tcBorders>
              <w:left w:val="single" w:sz="4" w:space="0" w:color="auto"/>
              <w:right w:val="single" w:sz="4" w:space="0" w:color="auto"/>
            </w:tcBorders>
            <w:vAlign w:val="center"/>
          </w:tcPr>
          <w:p w14:paraId="2EAC1CAA" w14:textId="77777777" w:rsidR="00C13C3D" w:rsidRPr="00683397" w:rsidRDefault="00C13C3D" w:rsidP="00C13C3D">
            <w:pPr>
              <w:spacing w:line="360" w:lineRule="auto"/>
              <w:rPr>
                <w:rFonts w:ascii="仿宋" w:eastAsia="仿宋" w:hAnsi="仿宋"/>
                <w:sz w:val="24"/>
                <w:szCs w:val="24"/>
              </w:rPr>
            </w:pPr>
          </w:p>
        </w:tc>
        <w:tc>
          <w:tcPr>
            <w:tcW w:w="390" w:type="dxa"/>
            <w:vMerge/>
            <w:tcBorders>
              <w:left w:val="single" w:sz="4" w:space="0" w:color="auto"/>
              <w:right w:val="single" w:sz="4" w:space="0" w:color="auto"/>
            </w:tcBorders>
            <w:vAlign w:val="center"/>
          </w:tcPr>
          <w:p w14:paraId="1BD46AB2" w14:textId="77777777" w:rsidR="00C13C3D" w:rsidRPr="00683397" w:rsidRDefault="00C13C3D" w:rsidP="00C13C3D">
            <w:pPr>
              <w:spacing w:line="360" w:lineRule="auto"/>
              <w:rPr>
                <w:rFonts w:ascii="仿宋" w:eastAsia="仿宋" w:hAnsi="仿宋"/>
                <w:sz w:val="24"/>
                <w:szCs w:val="24"/>
              </w:rPr>
            </w:pPr>
          </w:p>
        </w:tc>
        <w:tc>
          <w:tcPr>
            <w:tcW w:w="472" w:type="dxa"/>
            <w:tcBorders>
              <w:top w:val="single" w:sz="4" w:space="0" w:color="auto"/>
              <w:left w:val="single" w:sz="4" w:space="0" w:color="auto"/>
              <w:bottom w:val="single" w:sz="4" w:space="0" w:color="auto"/>
              <w:right w:val="single" w:sz="4" w:space="0" w:color="auto"/>
            </w:tcBorders>
          </w:tcPr>
          <w:p w14:paraId="3F0DE656"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6</w:t>
            </w:r>
          </w:p>
        </w:tc>
        <w:tc>
          <w:tcPr>
            <w:tcW w:w="1414" w:type="dxa"/>
            <w:tcBorders>
              <w:top w:val="single" w:sz="4" w:space="0" w:color="auto"/>
              <w:left w:val="single" w:sz="4" w:space="0" w:color="auto"/>
              <w:bottom w:val="single" w:sz="4" w:space="0" w:color="auto"/>
              <w:right w:val="single" w:sz="4" w:space="0" w:color="auto"/>
            </w:tcBorders>
          </w:tcPr>
          <w:p w14:paraId="134A4983"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投标人自主知识产权产品（创新、设计）</w:t>
            </w:r>
            <w:r w:rsidRPr="00683397">
              <w:rPr>
                <w:rFonts w:ascii="仿宋" w:eastAsia="仿宋" w:hAnsi="仿宋" w:hint="eastAsia"/>
                <w:sz w:val="24"/>
                <w:szCs w:val="24"/>
              </w:rPr>
              <w:lastRenderedPageBreak/>
              <w:t>情况</w:t>
            </w:r>
          </w:p>
        </w:tc>
        <w:tc>
          <w:tcPr>
            <w:tcW w:w="679" w:type="dxa"/>
            <w:tcBorders>
              <w:top w:val="single" w:sz="4" w:space="0" w:color="auto"/>
              <w:left w:val="single" w:sz="4" w:space="0" w:color="auto"/>
              <w:bottom w:val="single" w:sz="4" w:space="0" w:color="auto"/>
              <w:right w:val="single" w:sz="4" w:space="0" w:color="auto"/>
            </w:tcBorders>
          </w:tcPr>
          <w:p w14:paraId="23F2D905"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lastRenderedPageBreak/>
              <w:t>6</w:t>
            </w:r>
          </w:p>
        </w:tc>
        <w:tc>
          <w:tcPr>
            <w:tcW w:w="5607" w:type="dxa"/>
            <w:tcBorders>
              <w:top w:val="single" w:sz="4" w:space="0" w:color="auto"/>
              <w:left w:val="single" w:sz="4" w:space="0" w:color="auto"/>
              <w:bottom w:val="single" w:sz="4" w:space="0" w:color="auto"/>
              <w:right w:val="single" w:sz="4" w:space="0" w:color="auto"/>
            </w:tcBorders>
          </w:tcPr>
          <w:p w14:paraId="367C51A9"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（一）评分内容：</w:t>
            </w:r>
          </w:p>
          <w:p w14:paraId="5A5586C0"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（1）拥有国土或规划类的软件著作权每一项得10%分数，最高得40%分数；</w:t>
            </w:r>
          </w:p>
          <w:p w14:paraId="1E1F6319"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（2）拥有地理空间信息相关的软件技术发明专利得</w:t>
            </w:r>
            <w:r w:rsidRPr="00683397">
              <w:rPr>
                <w:rFonts w:ascii="仿宋" w:eastAsia="仿宋" w:hAnsi="仿宋" w:hint="eastAsia"/>
                <w:sz w:val="24"/>
                <w:szCs w:val="24"/>
              </w:rPr>
              <w:lastRenderedPageBreak/>
              <w:t>每一项得20%分数，最高得60%分数。</w:t>
            </w:r>
          </w:p>
          <w:p w14:paraId="35296669"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（二）评分依据：</w:t>
            </w:r>
          </w:p>
          <w:p w14:paraId="104AAA0E"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（1）要求提供有效的产权（专利）证书等证明材料作为得分依据。</w:t>
            </w:r>
          </w:p>
          <w:p w14:paraId="1B6AA1BF"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（2）以上资料均要求提供扫描件，原件备查。</w:t>
            </w:r>
          </w:p>
        </w:tc>
      </w:tr>
      <w:tr w:rsidR="00C13C3D" w:rsidRPr="00683397" w14:paraId="714DB93A" w14:textId="77777777" w:rsidTr="003B371F">
        <w:trPr>
          <w:trHeight w:val="78"/>
        </w:trPr>
        <w:tc>
          <w:tcPr>
            <w:tcW w:w="385" w:type="dxa"/>
            <w:vMerge/>
            <w:tcBorders>
              <w:left w:val="single" w:sz="4" w:space="0" w:color="auto"/>
              <w:right w:val="single" w:sz="4" w:space="0" w:color="auto"/>
            </w:tcBorders>
            <w:vAlign w:val="center"/>
          </w:tcPr>
          <w:p w14:paraId="7B98AFF1" w14:textId="77777777" w:rsidR="00C13C3D" w:rsidRPr="00683397" w:rsidRDefault="00C13C3D" w:rsidP="00C13C3D">
            <w:pPr>
              <w:spacing w:line="360" w:lineRule="auto"/>
              <w:rPr>
                <w:rFonts w:ascii="仿宋" w:eastAsia="仿宋" w:hAnsi="仿宋"/>
                <w:sz w:val="24"/>
                <w:szCs w:val="24"/>
              </w:rPr>
            </w:pPr>
          </w:p>
        </w:tc>
        <w:tc>
          <w:tcPr>
            <w:tcW w:w="390" w:type="dxa"/>
            <w:vMerge/>
            <w:tcBorders>
              <w:left w:val="single" w:sz="4" w:space="0" w:color="auto"/>
              <w:right w:val="single" w:sz="4" w:space="0" w:color="auto"/>
            </w:tcBorders>
            <w:vAlign w:val="center"/>
          </w:tcPr>
          <w:p w14:paraId="2BA2B853" w14:textId="77777777" w:rsidR="00C13C3D" w:rsidRPr="00683397" w:rsidRDefault="00C13C3D" w:rsidP="00C13C3D">
            <w:pPr>
              <w:spacing w:line="360" w:lineRule="auto"/>
              <w:rPr>
                <w:rFonts w:ascii="仿宋" w:eastAsia="仿宋" w:hAnsi="仿宋"/>
                <w:sz w:val="24"/>
                <w:szCs w:val="24"/>
              </w:rPr>
            </w:pPr>
          </w:p>
        </w:tc>
        <w:tc>
          <w:tcPr>
            <w:tcW w:w="472" w:type="dxa"/>
            <w:tcBorders>
              <w:top w:val="single" w:sz="4" w:space="0" w:color="auto"/>
              <w:left w:val="single" w:sz="4" w:space="0" w:color="auto"/>
              <w:bottom w:val="single" w:sz="4" w:space="0" w:color="auto"/>
              <w:right w:val="single" w:sz="4" w:space="0" w:color="auto"/>
            </w:tcBorders>
          </w:tcPr>
          <w:p w14:paraId="1C8600BA"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9</w:t>
            </w:r>
          </w:p>
        </w:tc>
        <w:tc>
          <w:tcPr>
            <w:tcW w:w="1414" w:type="dxa"/>
            <w:tcBorders>
              <w:top w:val="single" w:sz="4" w:space="0" w:color="auto"/>
              <w:left w:val="single" w:sz="4" w:space="0" w:color="auto"/>
              <w:bottom w:val="single" w:sz="4" w:space="0" w:color="auto"/>
              <w:right w:val="single" w:sz="4" w:space="0" w:color="auto"/>
            </w:tcBorders>
          </w:tcPr>
          <w:p w14:paraId="5BD6985D"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服务网点</w:t>
            </w:r>
          </w:p>
        </w:tc>
        <w:tc>
          <w:tcPr>
            <w:tcW w:w="679" w:type="dxa"/>
            <w:tcBorders>
              <w:top w:val="single" w:sz="4" w:space="0" w:color="auto"/>
              <w:left w:val="single" w:sz="4" w:space="0" w:color="auto"/>
              <w:bottom w:val="single" w:sz="4" w:space="0" w:color="auto"/>
              <w:right w:val="single" w:sz="4" w:space="0" w:color="auto"/>
            </w:tcBorders>
          </w:tcPr>
          <w:p w14:paraId="52A01BD9"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3</w:t>
            </w:r>
          </w:p>
        </w:tc>
        <w:tc>
          <w:tcPr>
            <w:tcW w:w="5607" w:type="dxa"/>
            <w:tcBorders>
              <w:top w:val="single" w:sz="4" w:space="0" w:color="auto"/>
              <w:left w:val="single" w:sz="4" w:space="0" w:color="auto"/>
              <w:bottom w:val="single" w:sz="4" w:space="0" w:color="auto"/>
              <w:right w:val="single" w:sz="4" w:space="0" w:color="auto"/>
            </w:tcBorders>
          </w:tcPr>
          <w:p w14:paraId="63593B88"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深圳供应商，或非深圳供应商但在深圳有合法注册的分公司（或售后机构）（分公司的必须提供分公司营业执照扫描件，售后机构必须同时提供售后服务合作合同及售后机构营业执照扫描件作为得分依据，原件备查）的，得100分；否则不得分。</w:t>
            </w:r>
          </w:p>
        </w:tc>
      </w:tr>
      <w:tr w:rsidR="00C13C3D" w:rsidRPr="00683397" w14:paraId="1797BB06" w14:textId="77777777" w:rsidTr="003B371F">
        <w:trPr>
          <w:trHeight w:val="78"/>
        </w:trPr>
        <w:tc>
          <w:tcPr>
            <w:tcW w:w="385" w:type="dxa"/>
            <w:vMerge/>
            <w:tcBorders>
              <w:left w:val="single" w:sz="4" w:space="0" w:color="auto"/>
              <w:right w:val="single" w:sz="4" w:space="0" w:color="auto"/>
            </w:tcBorders>
          </w:tcPr>
          <w:p w14:paraId="4DC7EAB1" w14:textId="77777777" w:rsidR="00C13C3D" w:rsidRPr="00683397" w:rsidRDefault="00C13C3D" w:rsidP="00C13C3D">
            <w:pPr>
              <w:spacing w:line="360" w:lineRule="auto"/>
              <w:rPr>
                <w:rFonts w:ascii="仿宋" w:eastAsia="仿宋" w:hAnsi="仿宋"/>
                <w:sz w:val="24"/>
                <w:szCs w:val="24"/>
              </w:rPr>
            </w:pPr>
          </w:p>
        </w:tc>
        <w:tc>
          <w:tcPr>
            <w:tcW w:w="390" w:type="dxa"/>
            <w:tcBorders>
              <w:top w:val="single" w:sz="4" w:space="0" w:color="auto"/>
              <w:left w:val="single" w:sz="4" w:space="0" w:color="auto"/>
              <w:bottom w:val="single" w:sz="4" w:space="0" w:color="auto"/>
              <w:right w:val="single" w:sz="4" w:space="0" w:color="auto"/>
            </w:tcBorders>
          </w:tcPr>
          <w:p w14:paraId="098375A0"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4</w:t>
            </w:r>
          </w:p>
        </w:tc>
        <w:tc>
          <w:tcPr>
            <w:tcW w:w="2565" w:type="dxa"/>
            <w:gridSpan w:val="3"/>
            <w:tcBorders>
              <w:top w:val="single" w:sz="4" w:space="0" w:color="auto"/>
              <w:left w:val="single" w:sz="4" w:space="0" w:color="auto"/>
              <w:bottom w:val="single" w:sz="4" w:space="0" w:color="auto"/>
              <w:right w:val="single" w:sz="4" w:space="0" w:color="auto"/>
            </w:tcBorders>
          </w:tcPr>
          <w:p w14:paraId="13442F21"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诚信情况</w:t>
            </w:r>
          </w:p>
        </w:tc>
        <w:tc>
          <w:tcPr>
            <w:tcW w:w="5607" w:type="dxa"/>
            <w:tcBorders>
              <w:top w:val="single" w:sz="4" w:space="0" w:color="auto"/>
              <w:left w:val="single" w:sz="4" w:space="0" w:color="auto"/>
              <w:bottom w:val="single" w:sz="4" w:space="0" w:color="auto"/>
              <w:right w:val="single" w:sz="4" w:space="0" w:color="auto"/>
            </w:tcBorders>
          </w:tcPr>
          <w:p w14:paraId="39D0BAB6"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7</w:t>
            </w:r>
          </w:p>
        </w:tc>
      </w:tr>
      <w:tr w:rsidR="00C13C3D" w:rsidRPr="00683397" w14:paraId="4B351D59" w14:textId="77777777" w:rsidTr="003B371F">
        <w:trPr>
          <w:trHeight w:val="78"/>
        </w:trPr>
        <w:tc>
          <w:tcPr>
            <w:tcW w:w="385" w:type="dxa"/>
            <w:vMerge/>
            <w:tcBorders>
              <w:left w:val="single" w:sz="4" w:space="0" w:color="auto"/>
              <w:right w:val="single" w:sz="4" w:space="0" w:color="auto"/>
            </w:tcBorders>
          </w:tcPr>
          <w:p w14:paraId="32EEA607" w14:textId="77777777" w:rsidR="00C13C3D" w:rsidRPr="00683397" w:rsidRDefault="00C13C3D" w:rsidP="00C13C3D">
            <w:pPr>
              <w:spacing w:line="360" w:lineRule="auto"/>
              <w:rPr>
                <w:rFonts w:ascii="仿宋" w:eastAsia="仿宋" w:hAnsi="仿宋"/>
                <w:sz w:val="24"/>
                <w:szCs w:val="24"/>
              </w:rPr>
            </w:pPr>
          </w:p>
        </w:tc>
        <w:tc>
          <w:tcPr>
            <w:tcW w:w="390" w:type="dxa"/>
            <w:vMerge w:val="restart"/>
            <w:tcBorders>
              <w:top w:val="single" w:sz="4" w:space="0" w:color="auto"/>
              <w:left w:val="single" w:sz="4" w:space="0" w:color="auto"/>
              <w:right w:val="single" w:sz="4" w:space="0" w:color="auto"/>
            </w:tcBorders>
          </w:tcPr>
          <w:p w14:paraId="08643403" w14:textId="77777777" w:rsidR="00C13C3D" w:rsidRPr="00683397" w:rsidRDefault="00C13C3D" w:rsidP="00C13C3D">
            <w:pPr>
              <w:spacing w:line="360" w:lineRule="auto"/>
              <w:rPr>
                <w:rFonts w:ascii="仿宋" w:eastAsia="仿宋" w:hAnsi="仿宋"/>
                <w:sz w:val="24"/>
                <w:szCs w:val="24"/>
              </w:rPr>
            </w:pPr>
          </w:p>
        </w:tc>
        <w:tc>
          <w:tcPr>
            <w:tcW w:w="472" w:type="dxa"/>
            <w:tcBorders>
              <w:top w:val="single" w:sz="4" w:space="0" w:color="auto"/>
              <w:left w:val="single" w:sz="4" w:space="0" w:color="auto"/>
              <w:bottom w:val="single" w:sz="4" w:space="0" w:color="auto"/>
              <w:right w:val="single" w:sz="4" w:space="0" w:color="auto"/>
            </w:tcBorders>
            <w:vAlign w:val="center"/>
          </w:tcPr>
          <w:p w14:paraId="072C05EC"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序号</w:t>
            </w:r>
          </w:p>
        </w:tc>
        <w:tc>
          <w:tcPr>
            <w:tcW w:w="1414" w:type="dxa"/>
            <w:tcBorders>
              <w:top w:val="single" w:sz="4" w:space="0" w:color="auto"/>
              <w:left w:val="single" w:sz="4" w:space="0" w:color="auto"/>
              <w:bottom w:val="single" w:sz="4" w:space="0" w:color="auto"/>
              <w:right w:val="single" w:sz="4" w:space="0" w:color="auto"/>
            </w:tcBorders>
            <w:vAlign w:val="center"/>
          </w:tcPr>
          <w:p w14:paraId="3EEBF65E"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评分因素</w:t>
            </w:r>
          </w:p>
        </w:tc>
        <w:tc>
          <w:tcPr>
            <w:tcW w:w="679" w:type="dxa"/>
            <w:tcBorders>
              <w:top w:val="single" w:sz="4" w:space="0" w:color="auto"/>
              <w:left w:val="single" w:sz="4" w:space="0" w:color="auto"/>
              <w:bottom w:val="single" w:sz="4" w:space="0" w:color="auto"/>
              <w:right w:val="single" w:sz="4" w:space="0" w:color="auto"/>
            </w:tcBorders>
            <w:vAlign w:val="center"/>
          </w:tcPr>
          <w:p w14:paraId="7D57407F"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权重</w:t>
            </w:r>
          </w:p>
        </w:tc>
        <w:tc>
          <w:tcPr>
            <w:tcW w:w="5607" w:type="dxa"/>
            <w:tcBorders>
              <w:top w:val="single" w:sz="4" w:space="0" w:color="auto"/>
              <w:left w:val="single" w:sz="4" w:space="0" w:color="auto"/>
              <w:bottom w:val="single" w:sz="4" w:space="0" w:color="auto"/>
              <w:right w:val="single" w:sz="4" w:space="0" w:color="auto"/>
            </w:tcBorders>
            <w:vAlign w:val="center"/>
          </w:tcPr>
          <w:p w14:paraId="17524BDD"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评分准则</w:t>
            </w:r>
          </w:p>
        </w:tc>
      </w:tr>
      <w:tr w:rsidR="00C13C3D" w:rsidRPr="00683397" w14:paraId="4445F53A" w14:textId="77777777" w:rsidTr="003B371F">
        <w:trPr>
          <w:trHeight w:val="78"/>
        </w:trPr>
        <w:tc>
          <w:tcPr>
            <w:tcW w:w="385" w:type="dxa"/>
            <w:vMerge/>
            <w:tcBorders>
              <w:left w:val="single" w:sz="4" w:space="0" w:color="auto"/>
              <w:right w:val="single" w:sz="4" w:space="0" w:color="auto"/>
            </w:tcBorders>
          </w:tcPr>
          <w:p w14:paraId="4FB3C4C9" w14:textId="77777777" w:rsidR="00C13C3D" w:rsidRPr="00683397" w:rsidRDefault="00C13C3D" w:rsidP="00C13C3D">
            <w:pPr>
              <w:spacing w:line="360" w:lineRule="auto"/>
              <w:rPr>
                <w:rFonts w:ascii="仿宋" w:eastAsia="仿宋" w:hAnsi="仿宋"/>
                <w:sz w:val="24"/>
                <w:szCs w:val="24"/>
              </w:rPr>
            </w:pPr>
          </w:p>
        </w:tc>
        <w:tc>
          <w:tcPr>
            <w:tcW w:w="390" w:type="dxa"/>
            <w:vMerge/>
            <w:tcBorders>
              <w:left w:val="single" w:sz="4" w:space="0" w:color="auto"/>
              <w:right w:val="single" w:sz="4" w:space="0" w:color="auto"/>
            </w:tcBorders>
          </w:tcPr>
          <w:p w14:paraId="3E912A9C" w14:textId="77777777" w:rsidR="00C13C3D" w:rsidRPr="00683397" w:rsidRDefault="00C13C3D" w:rsidP="00C13C3D">
            <w:pPr>
              <w:spacing w:line="360" w:lineRule="auto"/>
              <w:rPr>
                <w:rFonts w:ascii="仿宋" w:eastAsia="仿宋" w:hAnsi="仿宋"/>
                <w:sz w:val="24"/>
                <w:szCs w:val="24"/>
              </w:rPr>
            </w:pPr>
          </w:p>
        </w:tc>
        <w:tc>
          <w:tcPr>
            <w:tcW w:w="472" w:type="dxa"/>
            <w:tcBorders>
              <w:top w:val="single" w:sz="4" w:space="0" w:color="auto"/>
              <w:left w:val="single" w:sz="4" w:space="0" w:color="auto"/>
              <w:bottom w:val="single" w:sz="4" w:space="0" w:color="auto"/>
              <w:right w:val="single" w:sz="4" w:space="0" w:color="auto"/>
            </w:tcBorders>
          </w:tcPr>
          <w:p w14:paraId="621C8979"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1</w:t>
            </w:r>
          </w:p>
        </w:tc>
        <w:tc>
          <w:tcPr>
            <w:tcW w:w="1414" w:type="dxa"/>
            <w:tcBorders>
              <w:top w:val="single" w:sz="4" w:space="0" w:color="auto"/>
              <w:left w:val="single" w:sz="4" w:space="0" w:color="auto"/>
              <w:bottom w:val="single" w:sz="4" w:space="0" w:color="auto"/>
              <w:right w:val="single" w:sz="4" w:space="0" w:color="auto"/>
            </w:tcBorders>
          </w:tcPr>
          <w:p w14:paraId="7BD2C8E3"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市财政委员会诚信管理情况</w:t>
            </w:r>
          </w:p>
        </w:tc>
        <w:tc>
          <w:tcPr>
            <w:tcW w:w="679" w:type="dxa"/>
            <w:tcBorders>
              <w:top w:val="single" w:sz="4" w:space="0" w:color="auto"/>
              <w:left w:val="single" w:sz="4" w:space="0" w:color="auto"/>
              <w:bottom w:val="single" w:sz="4" w:space="0" w:color="auto"/>
              <w:right w:val="single" w:sz="4" w:space="0" w:color="auto"/>
            </w:tcBorders>
          </w:tcPr>
          <w:p w14:paraId="607195D0"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5</w:t>
            </w:r>
          </w:p>
        </w:tc>
        <w:tc>
          <w:tcPr>
            <w:tcW w:w="5607" w:type="dxa"/>
            <w:tcBorders>
              <w:top w:val="single" w:sz="4" w:space="0" w:color="auto"/>
              <w:left w:val="single" w:sz="4" w:space="0" w:color="auto"/>
              <w:bottom w:val="single" w:sz="4" w:space="0" w:color="auto"/>
              <w:right w:val="single" w:sz="4" w:space="0" w:color="auto"/>
            </w:tcBorders>
          </w:tcPr>
          <w:p w14:paraId="008D3564"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根据《深圳市财政委员会关于印发〈深圳市政府采购供应商诚信管理暂行办法操作细则〉的通知》（深财购[2017]42号）的要求，投标人在参与政府采购活动中存在诚信相关问题且在主管部门相关处理措施实施期限内的，本项不得分，否则得满分。投标人无需提供任何证明材料，由工作人员向评审委员会提供相关信息。</w:t>
            </w:r>
          </w:p>
        </w:tc>
      </w:tr>
      <w:tr w:rsidR="00C13C3D" w:rsidRPr="00683397" w14:paraId="7FB75773" w14:textId="77777777" w:rsidTr="003B371F">
        <w:trPr>
          <w:trHeight w:val="78"/>
        </w:trPr>
        <w:tc>
          <w:tcPr>
            <w:tcW w:w="385" w:type="dxa"/>
            <w:vMerge/>
            <w:tcBorders>
              <w:left w:val="single" w:sz="4" w:space="0" w:color="auto"/>
              <w:bottom w:val="single" w:sz="4" w:space="0" w:color="auto"/>
              <w:right w:val="single" w:sz="4" w:space="0" w:color="auto"/>
            </w:tcBorders>
          </w:tcPr>
          <w:p w14:paraId="4ADD78E1" w14:textId="77777777" w:rsidR="00C13C3D" w:rsidRPr="00683397" w:rsidRDefault="00C13C3D" w:rsidP="00C13C3D">
            <w:pPr>
              <w:spacing w:line="360" w:lineRule="auto"/>
              <w:rPr>
                <w:rFonts w:ascii="仿宋" w:eastAsia="仿宋" w:hAnsi="仿宋"/>
                <w:sz w:val="24"/>
                <w:szCs w:val="24"/>
              </w:rPr>
            </w:pPr>
          </w:p>
        </w:tc>
        <w:tc>
          <w:tcPr>
            <w:tcW w:w="390" w:type="dxa"/>
            <w:vMerge/>
            <w:tcBorders>
              <w:left w:val="single" w:sz="4" w:space="0" w:color="auto"/>
              <w:bottom w:val="single" w:sz="4" w:space="0" w:color="auto"/>
              <w:right w:val="single" w:sz="4" w:space="0" w:color="auto"/>
            </w:tcBorders>
          </w:tcPr>
          <w:p w14:paraId="2D7327A1" w14:textId="77777777" w:rsidR="00C13C3D" w:rsidRPr="00683397" w:rsidRDefault="00C13C3D" w:rsidP="00C13C3D">
            <w:pPr>
              <w:spacing w:line="360" w:lineRule="auto"/>
              <w:rPr>
                <w:rFonts w:ascii="仿宋" w:eastAsia="仿宋" w:hAnsi="仿宋"/>
                <w:sz w:val="24"/>
                <w:szCs w:val="24"/>
              </w:rPr>
            </w:pPr>
          </w:p>
        </w:tc>
        <w:tc>
          <w:tcPr>
            <w:tcW w:w="472" w:type="dxa"/>
            <w:tcBorders>
              <w:top w:val="single" w:sz="4" w:space="0" w:color="auto"/>
              <w:left w:val="single" w:sz="4" w:space="0" w:color="auto"/>
              <w:bottom w:val="single" w:sz="4" w:space="0" w:color="auto"/>
              <w:right w:val="single" w:sz="4" w:space="0" w:color="auto"/>
            </w:tcBorders>
          </w:tcPr>
          <w:p w14:paraId="35C427CD"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2</w:t>
            </w:r>
          </w:p>
        </w:tc>
        <w:tc>
          <w:tcPr>
            <w:tcW w:w="1414" w:type="dxa"/>
            <w:tcBorders>
              <w:top w:val="single" w:sz="4" w:space="0" w:color="auto"/>
              <w:left w:val="single" w:sz="4" w:space="0" w:color="auto"/>
              <w:bottom w:val="single" w:sz="4" w:space="0" w:color="auto"/>
              <w:right w:val="single" w:sz="4" w:space="0" w:color="auto"/>
            </w:tcBorders>
          </w:tcPr>
          <w:p w14:paraId="4137B4EC"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市政府采购中心履约评价情况</w:t>
            </w:r>
          </w:p>
        </w:tc>
        <w:tc>
          <w:tcPr>
            <w:tcW w:w="679" w:type="dxa"/>
            <w:tcBorders>
              <w:top w:val="single" w:sz="4" w:space="0" w:color="auto"/>
              <w:left w:val="single" w:sz="4" w:space="0" w:color="auto"/>
              <w:bottom w:val="single" w:sz="4" w:space="0" w:color="auto"/>
              <w:right w:val="single" w:sz="4" w:space="0" w:color="auto"/>
            </w:tcBorders>
          </w:tcPr>
          <w:p w14:paraId="11248639"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2</w:t>
            </w:r>
          </w:p>
        </w:tc>
        <w:tc>
          <w:tcPr>
            <w:tcW w:w="5607" w:type="dxa"/>
            <w:tcBorders>
              <w:top w:val="single" w:sz="4" w:space="0" w:color="auto"/>
              <w:left w:val="single" w:sz="4" w:space="0" w:color="auto"/>
              <w:bottom w:val="single" w:sz="4" w:space="0" w:color="auto"/>
              <w:right w:val="single" w:sz="4" w:space="0" w:color="auto"/>
            </w:tcBorders>
          </w:tcPr>
          <w:p w14:paraId="413DECEF" w14:textId="77777777" w:rsidR="00C13C3D" w:rsidRPr="00683397" w:rsidRDefault="00C13C3D" w:rsidP="00C13C3D">
            <w:pPr>
              <w:spacing w:line="360" w:lineRule="auto"/>
              <w:rPr>
                <w:rFonts w:ascii="仿宋" w:eastAsia="仿宋" w:hAnsi="仿宋"/>
                <w:sz w:val="24"/>
                <w:szCs w:val="24"/>
              </w:rPr>
            </w:pPr>
            <w:r w:rsidRPr="00683397">
              <w:rPr>
                <w:rFonts w:ascii="仿宋" w:eastAsia="仿宋" w:hAnsi="仿宋" w:hint="eastAsia"/>
                <w:sz w:val="24"/>
                <w:szCs w:val="24"/>
              </w:rPr>
              <w:t>近三年（以投标截止日期为准）在市政府采购中心有履约评价为差的记录，本项不得分，否则，得满分。投标人无需提供任何证明材料，由采购中心工作人员向评委会提供相关信息。</w:t>
            </w:r>
          </w:p>
        </w:tc>
      </w:tr>
    </w:tbl>
    <w:p w14:paraId="37A2D3AF" w14:textId="77777777" w:rsidR="00492C5C" w:rsidRPr="00683397" w:rsidRDefault="00492C5C" w:rsidP="00492C5C">
      <w:pPr>
        <w:spacing w:line="360" w:lineRule="auto"/>
        <w:rPr>
          <w:rFonts w:ascii="仿宋" w:eastAsia="仿宋" w:hAnsi="仿宋"/>
          <w:sz w:val="24"/>
          <w:szCs w:val="24"/>
        </w:rPr>
      </w:pPr>
    </w:p>
    <w:p w14:paraId="7C9FB29E" w14:textId="77777777" w:rsidR="00E2207E" w:rsidRPr="00683397" w:rsidRDefault="00E2207E" w:rsidP="00492C5C">
      <w:pPr>
        <w:adjustRightInd w:val="0"/>
        <w:spacing w:line="360" w:lineRule="auto"/>
        <w:rPr>
          <w:rFonts w:ascii="仿宋" w:eastAsia="仿宋" w:hAnsi="仿宋"/>
          <w:sz w:val="28"/>
          <w:szCs w:val="28"/>
        </w:rPr>
      </w:pPr>
    </w:p>
    <w:p w14:paraId="159453A2" w14:textId="77777777" w:rsidR="00990CC8" w:rsidRPr="00683397" w:rsidRDefault="00990CC8" w:rsidP="00E2207E">
      <w:pPr>
        <w:tabs>
          <w:tab w:val="left" w:pos="5559"/>
        </w:tabs>
        <w:rPr>
          <w:rFonts w:ascii="仿宋" w:eastAsia="仿宋" w:hAnsi="仿宋"/>
          <w:b/>
          <w:sz w:val="28"/>
          <w:szCs w:val="28"/>
        </w:rPr>
      </w:pPr>
      <w:r w:rsidRPr="00683397">
        <w:rPr>
          <w:rFonts w:ascii="仿宋" w:eastAsia="仿宋" w:hAnsi="仿宋"/>
          <w:b/>
          <w:sz w:val="28"/>
          <w:szCs w:val="28"/>
        </w:rPr>
        <w:br w:type="page"/>
      </w:r>
    </w:p>
    <w:p w14:paraId="7659279E" w14:textId="77777777" w:rsidR="00990CC8" w:rsidRPr="00683397" w:rsidRDefault="00990CC8" w:rsidP="009A78B5">
      <w:pPr>
        <w:tabs>
          <w:tab w:val="left" w:pos="5559"/>
        </w:tabs>
        <w:ind w:leftChars="-135" w:hangingChars="101" w:hanging="283"/>
        <w:rPr>
          <w:rFonts w:ascii="仿宋" w:eastAsia="仿宋" w:hAnsi="仿宋"/>
          <w:bCs/>
          <w:sz w:val="28"/>
          <w:szCs w:val="28"/>
        </w:rPr>
      </w:pPr>
      <w:r w:rsidRPr="00683397">
        <w:rPr>
          <w:rFonts w:ascii="仿宋" w:eastAsia="仿宋" w:hAnsi="仿宋" w:hint="eastAsia"/>
          <w:bCs/>
          <w:sz w:val="28"/>
          <w:szCs w:val="28"/>
        </w:rPr>
        <w:lastRenderedPageBreak/>
        <w:t>附件</w:t>
      </w:r>
      <w:r w:rsidRPr="00683397">
        <w:rPr>
          <w:rFonts w:ascii="仿宋" w:eastAsia="仿宋" w:hAnsi="仿宋"/>
          <w:bCs/>
          <w:sz w:val="28"/>
          <w:szCs w:val="28"/>
        </w:rPr>
        <w:t>1</w:t>
      </w:r>
      <w:r w:rsidRPr="00683397">
        <w:rPr>
          <w:rFonts w:ascii="仿宋" w:eastAsia="仿宋" w:hAnsi="仿宋" w:hint="eastAsia"/>
          <w:bCs/>
          <w:sz w:val="28"/>
          <w:szCs w:val="28"/>
        </w:rPr>
        <w:t>：</w:t>
      </w:r>
    </w:p>
    <w:p w14:paraId="5551DA53" w14:textId="77777777" w:rsidR="00990CC8" w:rsidRPr="00683397" w:rsidRDefault="00990CC8" w:rsidP="00990CC8">
      <w:pPr>
        <w:jc w:val="center"/>
        <w:rPr>
          <w:rFonts w:ascii="仿宋" w:eastAsia="仿宋" w:hAnsi="仿宋"/>
          <w:sz w:val="36"/>
          <w:szCs w:val="36"/>
        </w:rPr>
      </w:pPr>
      <w:r w:rsidRPr="00683397">
        <w:rPr>
          <w:rFonts w:ascii="仿宋" w:eastAsia="仿宋" w:hAnsi="仿宋" w:hint="eastAsia"/>
          <w:sz w:val="36"/>
          <w:szCs w:val="36"/>
        </w:rPr>
        <w:t>企业概况一览表</w:t>
      </w:r>
    </w:p>
    <w:tbl>
      <w:tblPr>
        <w:tblW w:w="88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959"/>
        <w:gridCol w:w="1697"/>
        <w:gridCol w:w="2213"/>
      </w:tblGrid>
      <w:tr w:rsidR="00990CC8" w:rsidRPr="00683397" w14:paraId="56504529" w14:textId="77777777" w:rsidTr="002C2AD0">
        <w:trPr>
          <w:trHeight w:val="859"/>
          <w:jc w:val="center"/>
        </w:trPr>
        <w:tc>
          <w:tcPr>
            <w:tcW w:w="1980" w:type="dxa"/>
            <w:shd w:val="clear" w:color="auto" w:fill="auto"/>
          </w:tcPr>
          <w:p w14:paraId="40317ACB" w14:textId="77777777" w:rsidR="00990CC8" w:rsidRPr="00683397" w:rsidRDefault="00990CC8" w:rsidP="004E6F89">
            <w:pPr>
              <w:jc w:val="left"/>
              <w:rPr>
                <w:rFonts w:ascii="仿宋" w:eastAsia="仿宋" w:hAnsi="仿宋"/>
              </w:rPr>
            </w:pPr>
            <w:r w:rsidRPr="00683397">
              <w:rPr>
                <w:rFonts w:ascii="仿宋" w:eastAsia="仿宋" w:hAnsi="仿宋" w:hint="eastAsia"/>
              </w:rPr>
              <w:t>单位名称</w:t>
            </w:r>
          </w:p>
        </w:tc>
        <w:tc>
          <w:tcPr>
            <w:tcW w:w="2959" w:type="dxa"/>
            <w:shd w:val="clear" w:color="auto" w:fill="auto"/>
          </w:tcPr>
          <w:p w14:paraId="45409304" w14:textId="77777777" w:rsidR="00990CC8" w:rsidRPr="00683397" w:rsidRDefault="00990CC8" w:rsidP="004E6F89">
            <w:pPr>
              <w:rPr>
                <w:rFonts w:ascii="仿宋" w:eastAsia="仿宋" w:hAnsi="仿宋"/>
              </w:rPr>
            </w:pPr>
          </w:p>
        </w:tc>
        <w:tc>
          <w:tcPr>
            <w:tcW w:w="1697" w:type="dxa"/>
            <w:shd w:val="clear" w:color="auto" w:fill="auto"/>
          </w:tcPr>
          <w:p w14:paraId="5954CF0D" w14:textId="77777777" w:rsidR="00990CC8" w:rsidRPr="00683397" w:rsidRDefault="00990CC8" w:rsidP="004E6F89">
            <w:pPr>
              <w:rPr>
                <w:rFonts w:ascii="仿宋" w:eastAsia="仿宋" w:hAnsi="仿宋"/>
              </w:rPr>
            </w:pPr>
            <w:r w:rsidRPr="00683397">
              <w:rPr>
                <w:rFonts w:ascii="仿宋" w:eastAsia="仿宋" w:hAnsi="仿宋" w:hint="eastAsia"/>
              </w:rPr>
              <w:t>组织机构代码</w:t>
            </w:r>
          </w:p>
        </w:tc>
        <w:tc>
          <w:tcPr>
            <w:tcW w:w="2213" w:type="dxa"/>
            <w:shd w:val="clear" w:color="auto" w:fill="auto"/>
          </w:tcPr>
          <w:p w14:paraId="25981452" w14:textId="77777777" w:rsidR="00990CC8" w:rsidRPr="00683397" w:rsidRDefault="00990CC8" w:rsidP="004E6F89">
            <w:pPr>
              <w:rPr>
                <w:rFonts w:ascii="仿宋" w:eastAsia="仿宋" w:hAnsi="仿宋"/>
              </w:rPr>
            </w:pPr>
          </w:p>
        </w:tc>
      </w:tr>
      <w:tr w:rsidR="00990CC8" w:rsidRPr="00683397" w14:paraId="0A93E819" w14:textId="77777777" w:rsidTr="002C2AD0">
        <w:trPr>
          <w:trHeight w:val="948"/>
          <w:jc w:val="center"/>
        </w:trPr>
        <w:tc>
          <w:tcPr>
            <w:tcW w:w="1980" w:type="dxa"/>
            <w:shd w:val="clear" w:color="auto" w:fill="auto"/>
          </w:tcPr>
          <w:p w14:paraId="607A18A6" w14:textId="77777777" w:rsidR="00990CC8" w:rsidRPr="00683397" w:rsidRDefault="00990CC8" w:rsidP="004E6F89">
            <w:pPr>
              <w:rPr>
                <w:rFonts w:ascii="仿宋" w:eastAsia="仿宋" w:hAnsi="仿宋"/>
              </w:rPr>
            </w:pPr>
            <w:r w:rsidRPr="00683397">
              <w:rPr>
                <w:rFonts w:ascii="仿宋" w:eastAsia="仿宋" w:hAnsi="仿宋" w:hint="eastAsia"/>
              </w:rPr>
              <w:t>单位性质</w:t>
            </w:r>
          </w:p>
        </w:tc>
        <w:tc>
          <w:tcPr>
            <w:tcW w:w="2959" w:type="dxa"/>
            <w:shd w:val="clear" w:color="auto" w:fill="auto"/>
          </w:tcPr>
          <w:p w14:paraId="47108194" w14:textId="77777777" w:rsidR="00990CC8" w:rsidRPr="00683397" w:rsidRDefault="00990CC8" w:rsidP="004E6F89">
            <w:pPr>
              <w:rPr>
                <w:rFonts w:ascii="仿宋" w:eastAsia="仿宋" w:hAnsi="仿宋"/>
              </w:rPr>
            </w:pPr>
          </w:p>
        </w:tc>
        <w:tc>
          <w:tcPr>
            <w:tcW w:w="1697" w:type="dxa"/>
            <w:shd w:val="clear" w:color="auto" w:fill="auto"/>
          </w:tcPr>
          <w:p w14:paraId="5F47EC78" w14:textId="77777777" w:rsidR="00990CC8" w:rsidRPr="00683397" w:rsidRDefault="00990CC8" w:rsidP="004E6F89">
            <w:pPr>
              <w:rPr>
                <w:rFonts w:ascii="仿宋" w:eastAsia="仿宋" w:hAnsi="仿宋"/>
              </w:rPr>
            </w:pPr>
            <w:r w:rsidRPr="00683397">
              <w:rPr>
                <w:rFonts w:ascii="仿宋" w:eastAsia="仿宋" w:hAnsi="仿宋" w:hint="eastAsia"/>
              </w:rPr>
              <w:t>注册资本</w:t>
            </w:r>
          </w:p>
        </w:tc>
        <w:tc>
          <w:tcPr>
            <w:tcW w:w="2213" w:type="dxa"/>
            <w:shd w:val="clear" w:color="auto" w:fill="auto"/>
          </w:tcPr>
          <w:p w14:paraId="6547B266" w14:textId="77777777" w:rsidR="00990CC8" w:rsidRPr="00683397" w:rsidRDefault="00990CC8" w:rsidP="004E6F89">
            <w:pPr>
              <w:rPr>
                <w:rFonts w:ascii="仿宋" w:eastAsia="仿宋" w:hAnsi="仿宋"/>
              </w:rPr>
            </w:pPr>
          </w:p>
        </w:tc>
      </w:tr>
      <w:tr w:rsidR="00990CC8" w:rsidRPr="00683397" w14:paraId="44528FEB" w14:textId="77777777" w:rsidTr="002C2AD0">
        <w:trPr>
          <w:trHeight w:val="922"/>
          <w:jc w:val="center"/>
        </w:trPr>
        <w:tc>
          <w:tcPr>
            <w:tcW w:w="1980" w:type="dxa"/>
            <w:shd w:val="clear" w:color="auto" w:fill="auto"/>
          </w:tcPr>
          <w:p w14:paraId="673BAFEA" w14:textId="77777777" w:rsidR="00990CC8" w:rsidRPr="00683397" w:rsidRDefault="00990CC8" w:rsidP="004E6F89">
            <w:pPr>
              <w:rPr>
                <w:rFonts w:ascii="仿宋" w:eastAsia="仿宋" w:hAnsi="仿宋"/>
              </w:rPr>
            </w:pPr>
            <w:r w:rsidRPr="00683397">
              <w:rPr>
                <w:rFonts w:ascii="仿宋" w:eastAsia="仿宋" w:hAnsi="仿宋" w:hint="eastAsia"/>
              </w:rPr>
              <w:t>注册地址</w:t>
            </w:r>
          </w:p>
        </w:tc>
        <w:tc>
          <w:tcPr>
            <w:tcW w:w="2959" w:type="dxa"/>
            <w:shd w:val="clear" w:color="auto" w:fill="auto"/>
          </w:tcPr>
          <w:p w14:paraId="77D8A3FB" w14:textId="77777777" w:rsidR="00990CC8" w:rsidRPr="00683397" w:rsidRDefault="00990CC8" w:rsidP="004E6F89">
            <w:pPr>
              <w:rPr>
                <w:rFonts w:ascii="仿宋" w:eastAsia="仿宋" w:hAnsi="仿宋"/>
              </w:rPr>
            </w:pPr>
          </w:p>
        </w:tc>
        <w:tc>
          <w:tcPr>
            <w:tcW w:w="1697" w:type="dxa"/>
            <w:shd w:val="clear" w:color="auto" w:fill="auto"/>
          </w:tcPr>
          <w:p w14:paraId="4D17DDAD" w14:textId="77777777" w:rsidR="00990CC8" w:rsidRPr="00683397" w:rsidRDefault="00990CC8" w:rsidP="004E6F89">
            <w:pPr>
              <w:rPr>
                <w:rFonts w:ascii="仿宋" w:eastAsia="仿宋" w:hAnsi="仿宋"/>
              </w:rPr>
            </w:pPr>
            <w:r w:rsidRPr="00683397">
              <w:rPr>
                <w:rFonts w:ascii="仿宋" w:eastAsia="仿宋" w:hAnsi="仿宋" w:hint="eastAsia"/>
              </w:rPr>
              <w:t>注册登记号</w:t>
            </w:r>
          </w:p>
        </w:tc>
        <w:tc>
          <w:tcPr>
            <w:tcW w:w="2213" w:type="dxa"/>
            <w:shd w:val="clear" w:color="auto" w:fill="auto"/>
          </w:tcPr>
          <w:p w14:paraId="27A01BAD" w14:textId="77777777" w:rsidR="00990CC8" w:rsidRPr="00683397" w:rsidRDefault="00990CC8" w:rsidP="004E6F89">
            <w:pPr>
              <w:rPr>
                <w:rFonts w:ascii="仿宋" w:eastAsia="仿宋" w:hAnsi="仿宋"/>
              </w:rPr>
            </w:pPr>
          </w:p>
        </w:tc>
      </w:tr>
      <w:tr w:rsidR="00990CC8" w:rsidRPr="00683397" w14:paraId="6A9BA925" w14:textId="77777777" w:rsidTr="002C2AD0">
        <w:trPr>
          <w:trHeight w:val="764"/>
          <w:jc w:val="center"/>
        </w:trPr>
        <w:tc>
          <w:tcPr>
            <w:tcW w:w="1980" w:type="dxa"/>
            <w:shd w:val="clear" w:color="auto" w:fill="auto"/>
          </w:tcPr>
          <w:p w14:paraId="2E67FC92" w14:textId="77777777" w:rsidR="00990CC8" w:rsidRPr="00683397" w:rsidRDefault="00990CC8" w:rsidP="004E6F89">
            <w:pPr>
              <w:rPr>
                <w:rFonts w:ascii="仿宋" w:eastAsia="仿宋" w:hAnsi="仿宋"/>
              </w:rPr>
            </w:pPr>
            <w:r w:rsidRPr="00683397">
              <w:rPr>
                <w:rFonts w:ascii="仿宋" w:eastAsia="仿宋" w:hAnsi="仿宋" w:hint="eastAsia"/>
              </w:rPr>
              <w:t>经营地址</w:t>
            </w:r>
          </w:p>
        </w:tc>
        <w:tc>
          <w:tcPr>
            <w:tcW w:w="2959" w:type="dxa"/>
            <w:shd w:val="clear" w:color="auto" w:fill="auto"/>
          </w:tcPr>
          <w:p w14:paraId="66512A7A" w14:textId="77777777" w:rsidR="00990CC8" w:rsidRPr="00683397" w:rsidRDefault="00990CC8" w:rsidP="004E6F89">
            <w:pPr>
              <w:rPr>
                <w:rFonts w:ascii="仿宋" w:eastAsia="仿宋" w:hAnsi="仿宋"/>
              </w:rPr>
            </w:pPr>
          </w:p>
        </w:tc>
        <w:tc>
          <w:tcPr>
            <w:tcW w:w="1697" w:type="dxa"/>
            <w:shd w:val="clear" w:color="auto" w:fill="auto"/>
          </w:tcPr>
          <w:p w14:paraId="52D7886C" w14:textId="77777777" w:rsidR="00990CC8" w:rsidRPr="00683397" w:rsidRDefault="00990CC8" w:rsidP="004E6F89">
            <w:pPr>
              <w:rPr>
                <w:rFonts w:ascii="仿宋" w:eastAsia="仿宋" w:hAnsi="仿宋"/>
              </w:rPr>
            </w:pPr>
            <w:r w:rsidRPr="00683397">
              <w:rPr>
                <w:rFonts w:ascii="仿宋" w:eastAsia="仿宋" w:hAnsi="仿宋" w:hint="eastAsia"/>
              </w:rPr>
              <w:t>税务登记证号</w:t>
            </w:r>
          </w:p>
        </w:tc>
        <w:tc>
          <w:tcPr>
            <w:tcW w:w="2213" w:type="dxa"/>
            <w:shd w:val="clear" w:color="auto" w:fill="auto"/>
          </w:tcPr>
          <w:p w14:paraId="31998BF9" w14:textId="77777777" w:rsidR="00990CC8" w:rsidRPr="00683397" w:rsidRDefault="00990CC8" w:rsidP="004E6F89">
            <w:pPr>
              <w:rPr>
                <w:rFonts w:ascii="仿宋" w:eastAsia="仿宋" w:hAnsi="仿宋"/>
              </w:rPr>
            </w:pPr>
          </w:p>
        </w:tc>
      </w:tr>
      <w:tr w:rsidR="00990CC8" w:rsidRPr="00683397" w14:paraId="1AED6472" w14:textId="77777777" w:rsidTr="002C2AD0">
        <w:trPr>
          <w:trHeight w:val="756"/>
          <w:jc w:val="center"/>
        </w:trPr>
        <w:tc>
          <w:tcPr>
            <w:tcW w:w="1980" w:type="dxa"/>
            <w:shd w:val="clear" w:color="auto" w:fill="auto"/>
          </w:tcPr>
          <w:p w14:paraId="70B4DA8A" w14:textId="77777777" w:rsidR="00990CC8" w:rsidRPr="00683397" w:rsidRDefault="00990CC8" w:rsidP="004E6F89">
            <w:pPr>
              <w:rPr>
                <w:rFonts w:ascii="仿宋" w:eastAsia="仿宋" w:hAnsi="仿宋"/>
              </w:rPr>
            </w:pPr>
            <w:r w:rsidRPr="00683397">
              <w:rPr>
                <w:rFonts w:ascii="仿宋" w:eastAsia="仿宋" w:hAnsi="仿宋" w:hint="eastAsia"/>
              </w:rPr>
              <w:t>经营范围</w:t>
            </w:r>
          </w:p>
        </w:tc>
        <w:tc>
          <w:tcPr>
            <w:tcW w:w="2959" w:type="dxa"/>
            <w:shd w:val="clear" w:color="auto" w:fill="auto"/>
          </w:tcPr>
          <w:p w14:paraId="6530C1C3" w14:textId="77777777" w:rsidR="00990CC8" w:rsidRPr="00683397" w:rsidRDefault="00990CC8" w:rsidP="004E6F89">
            <w:pPr>
              <w:rPr>
                <w:rFonts w:ascii="仿宋" w:eastAsia="仿宋" w:hAnsi="仿宋"/>
              </w:rPr>
            </w:pPr>
          </w:p>
        </w:tc>
        <w:tc>
          <w:tcPr>
            <w:tcW w:w="1697" w:type="dxa"/>
            <w:shd w:val="clear" w:color="auto" w:fill="auto"/>
          </w:tcPr>
          <w:p w14:paraId="1A8649C2" w14:textId="77777777" w:rsidR="00990CC8" w:rsidRPr="00683397" w:rsidRDefault="00990CC8" w:rsidP="004E6F89">
            <w:pPr>
              <w:rPr>
                <w:rFonts w:ascii="仿宋" w:eastAsia="仿宋" w:hAnsi="仿宋"/>
              </w:rPr>
            </w:pPr>
            <w:r w:rsidRPr="00683397">
              <w:rPr>
                <w:rFonts w:ascii="仿宋" w:eastAsia="仿宋" w:hAnsi="仿宋" w:hint="eastAsia"/>
              </w:rPr>
              <w:t>营业期限</w:t>
            </w:r>
          </w:p>
        </w:tc>
        <w:tc>
          <w:tcPr>
            <w:tcW w:w="2213" w:type="dxa"/>
            <w:shd w:val="clear" w:color="auto" w:fill="auto"/>
          </w:tcPr>
          <w:p w14:paraId="2CC84AE1" w14:textId="77777777" w:rsidR="00990CC8" w:rsidRPr="00683397" w:rsidRDefault="00990CC8" w:rsidP="004E6F89">
            <w:pPr>
              <w:rPr>
                <w:rFonts w:ascii="仿宋" w:eastAsia="仿宋" w:hAnsi="仿宋"/>
              </w:rPr>
            </w:pPr>
          </w:p>
        </w:tc>
      </w:tr>
      <w:tr w:rsidR="00990CC8" w:rsidRPr="00683397" w14:paraId="2DF7D9FF" w14:textId="77777777" w:rsidTr="002C2AD0">
        <w:trPr>
          <w:trHeight w:val="940"/>
          <w:jc w:val="center"/>
        </w:trPr>
        <w:tc>
          <w:tcPr>
            <w:tcW w:w="1980" w:type="dxa"/>
            <w:shd w:val="clear" w:color="auto" w:fill="auto"/>
          </w:tcPr>
          <w:p w14:paraId="20332090" w14:textId="77777777" w:rsidR="00990CC8" w:rsidRPr="00683397" w:rsidRDefault="00990CC8" w:rsidP="004E6F89">
            <w:pPr>
              <w:rPr>
                <w:rFonts w:ascii="仿宋" w:eastAsia="仿宋" w:hAnsi="仿宋"/>
              </w:rPr>
            </w:pPr>
            <w:r w:rsidRPr="00683397">
              <w:rPr>
                <w:rFonts w:ascii="仿宋" w:eastAsia="仿宋" w:hAnsi="仿宋" w:hint="eastAsia"/>
              </w:rPr>
              <w:t>资质情况</w:t>
            </w:r>
          </w:p>
        </w:tc>
        <w:tc>
          <w:tcPr>
            <w:tcW w:w="2959" w:type="dxa"/>
            <w:shd w:val="clear" w:color="auto" w:fill="auto"/>
          </w:tcPr>
          <w:p w14:paraId="64750229" w14:textId="77777777" w:rsidR="00990CC8" w:rsidRPr="00683397" w:rsidRDefault="00990CC8" w:rsidP="004E6F89">
            <w:pPr>
              <w:rPr>
                <w:rFonts w:ascii="仿宋" w:eastAsia="仿宋" w:hAnsi="仿宋"/>
              </w:rPr>
            </w:pPr>
          </w:p>
        </w:tc>
        <w:tc>
          <w:tcPr>
            <w:tcW w:w="1697" w:type="dxa"/>
            <w:shd w:val="clear" w:color="auto" w:fill="auto"/>
          </w:tcPr>
          <w:p w14:paraId="77E0D487" w14:textId="77777777" w:rsidR="00990CC8" w:rsidRPr="00683397" w:rsidRDefault="00990CC8" w:rsidP="004E6F89">
            <w:pPr>
              <w:rPr>
                <w:rFonts w:ascii="仿宋" w:eastAsia="仿宋" w:hAnsi="仿宋"/>
              </w:rPr>
            </w:pPr>
          </w:p>
        </w:tc>
        <w:tc>
          <w:tcPr>
            <w:tcW w:w="2213" w:type="dxa"/>
            <w:shd w:val="clear" w:color="auto" w:fill="auto"/>
          </w:tcPr>
          <w:p w14:paraId="074645FE" w14:textId="77777777" w:rsidR="00990CC8" w:rsidRPr="00683397" w:rsidRDefault="00990CC8" w:rsidP="004E6F89">
            <w:pPr>
              <w:rPr>
                <w:rFonts w:ascii="仿宋" w:eastAsia="仿宋" w:hAnsi="仿宋"/>
              </w:rPr>
            </w:pPr>
          </w:p>
        </w:tc>
      </w:tr>
      <w:tr w:rsidR="00990CC8" w:rsidRPr="00683397" w14:paraId="1B58518C" w14:textId="77777777" w:rsidTr="002C2AD0">
        <w:trPr>
          <w:trHeight w:val="1737"/>
          <w:jc w:val="center"/>
        </w:trPr>
        <w:tc>
          <w:tcPr>
            <w:tcW w:w="1980" w:type="dxa"/>
            <w:shd w:val="clear" w:color="auto" w:fill="auto"/>
          </w:tcPr>
          <w:p w14:paraId="1872D25F" w14:textId="77777777" w:rsidR="00990CC8" w:rsidRPr="00683397" w:rsidRDefault="00990CC8" w:rsidP="004E6F89">
            <w:pPr>
              <w:rPr>
                <w:rFonts w:ascii="仿宋" w:eastAsia="仿宋" w:hAnsi="仿宋"/>
              </w:rPr>
            </w:pPr>
            <w:r w:rsidRPr="00683397">
              <w:rPr>
                <w:rFonts w:ascii="仿宋" w:eastAsia="仿宋" w:hAnsi="仿宋" w:hint="eastAsia"/>
              </w:rPr>
              <w:t>员工人数（总人数、高级职称人数、中级职称人数）</w:t>
            </w:r>
          </w:p>
        </w:tc>
        <w:tc>
          <w:tcPr>
            <w:tcW w:w="6869" w:type="dxa"/>
            <w:gridSpan w:val="3"/>
            <w:shd w:val="clear" w:color="auto" w:fill="auto"/>
          </w:tcPr>
          <w:p w14:paraId="07FD4BF9" w14:textId="77777777" w:rsidR="00990CC8" w:rsidRPr="00683397" w:rsidRDefault="00990CC8" w:rsidP="004E6F89">
            <w:pPr>
              <w:rPr>
                <w:rFonts w:ascii="仿宋" w:eastAsia="仿宋" w:hAnsi="仿宋"/>
              </w:rPr>
            </w:pPr>
          </w:p>
        </w:tc>
      </w:tr>
      <w:tr w:rsidR="00990CC8" w:rsidRPr="00683397" w14:paraId="52906706" w14:textId="77777777" w:rsidTr="002C2AD0">
        <w:trPr>
          <w:trHeight w:val="728"/>
          <w:jc w:val="center"/>
        </w:trPr>
        <w:tc>
          <w:tcPr>
            <w:tcW w:w="1980" w:type="dxa"/>
            <w:shd w:val="clear" w:color="auto" w:fill="auto"/>
          </w:tcPr>
          <w:p w14:paraId="263D2348" w14:textId="77777777" w:rsidR="00990CC8" w:rsidRPr="00683397" w:rsidRDefault="00990CC8" w:rsidP="004E6F89">
            <w:pPr>
              <w:rPr>
                <w:rFonts w:ascii="仿宋" w:eastAsia="仿宋" w:hAnsi="仿宋"/>
              </w:rPr>
            </w:pPr>
            <w:r w:rsidRPr="00683397">
              <w:rPr>
                <w:rFonts w:ascii="仿宋" w:eastAsia="仿宋" w:hAnsi="仿宋" w:hint="eastAsia"/>
              </w:rPr>
              <w:t>联系电话</w:t>
            </w:r>
          </w:p>
        </w:tc>
        <w:tc>
          <w:tcPr>
            <w:tcW w:w="2959" w:type="dxa"/>
            <w:shd w:val="clear" w:color="auto" w:fill="auto"/>
          </w:tcPr>
          <w:p w14:paraId="127F3635" w14:textId="77777777" w:rsidR="00990CC8" w:rsidRPr="00683397" w:rsidRDefault="00990CC8" w:rsidP="004E6F89">
            <w:pPr>
              <w:rPr>
                <w:rFonts w:ascii="仿宋" w:eastAsia="仿宋" w:hAnsi="仿宋"/>
              </w:rPr>
            </w:pPr>
          </w:p>
        </w:tc>
        <w:tc>
          <w:tcPr>
            <w:tcW w:w="1697" w:type="dxa"/>
            <w:shd w:val="clear" w:color="auto" w:fill="auto"/>
          </w:tcPr>
          <w:p w14:paraId="354F59CF" w14:textId="77777777" w:rsidR="00990CC8" w:rsidRPr="00683397" w:rsidRDefault="00990CC8" w:rsidP="004E6F89">
            <w:pPr>
              <w:rPr>
                <w:rFonts w:ascii="仿宋" w:eastAsia="仿宋" w:hAnsi="仿宋"/>
              </w:rPr>
            </w:pPr>
            <w:r w:rsidRPr="00683397">
              <w:rPr>
                <w:rFonts w:ascii="仿宋" w:eastAsia="仿宋" w:hAnsi="仿宋" w:hint="eastAsia"/>
              </w:rPr>
              <w:t>传真</w:t>
            </w:r>
          </w:p>
        </w:tc>
        <w:tc>
          <w:tcPr>
            <w:tcW w:w="2213" w:type="dxa"/>
            <w:shd w:val="clear" w:color="auto" w:fill="auto"/>
          </w:tcPr>
          <w:p w14:paraId="403529C6" w14:textId="77777777" w:rsidR="00990CC8" w:rsidRPr="00683397" w:rsidRDefault="00990CC8" w:rsidP="004E6F89">
            <w:pPr>
              <w:rPr>
                <w:rFonts w:ascii="仿宋" w:eastAsia="仿宋" w:hAnsi="仿宋"/>
              </w:rPr>
            </w:pPr>
          </w:p>
        </w:tc>
      </w:tr>
      <w:tr w:rsidR="00990CC8" w:rsidRPr="00683397" w14:paraId="5DE08F4F" w14:textId="77777777" w:rsidTr="002C2AD0">
        <w:trPr>
          <w:trHeight w:val="1737"/>
          <w:jc w:val="center"/>
        </w:trPr>
        <w:tc>
          <w:tcPr>
            <w:tcW w:w="1980" w:type="dxa"/>
            <w:shd w:val="clear" w:color="auto" w:fill="auto"/>
          </w:tcPr>
          <w:p w14:paraId="08CD1FB5" w14:textId="77777777" w:rsidR="00990CC8" w:rsidRPr="00683397" w:rsidRDefault="00990CC8" w:rsidP="004E6F89">
            <w:pPr>
              <w:rPr>
                <w:rFonts w:ascii="仿宋" w:eastAsia="仿宋" w:hAnsi="仿宋"/>
              </w:rPr>
            </w:pPr>
            <w:r w:rsidRPr="00683397">
              <w:rPr>
                <w:rFonts w:ascii="仿宋" w:eastAsia="仿宋" w:hAnsi="仿宋" w:hint="eastAsia"/>
              </w:rPr>
              <w:t>主要业绩</w:t>
            </w:r>
          </w:p>
        </w:tc>
        <w:tc>
          <w:tcPr>
            <w:tcW w:w="6869" w:type="dxa"/>
            <w:gridSpan w:val="3"/>
            <w:shd w:val="clear" w:color="auto" w:fill="auto"/>
          </w:tcPr>
          <w:p w14:paraId="40462404" w14:textId="77777777" w:rsidR="00990CC8" w:rsidRPr="00683397" w:rsidRDefault="00990CC8" w:rsidP="004E6F89">
            <w:pPr>
              <w:rPr>
                <w:rFonts w:ascii="仿宋" w:eastAsia="仿宋" w:hAnsi="仿宋"/>
              </w:rPr>
            </w:pPr>
          </w:p>
        </w:tc>
      </w:tr>
    </w:tbl>
    <w:p w14:paraId="0AE6AC15" w14:textId="77777777" w:rsidR="00990CC8" w:rsidRPr="00683397" w:rsidRDefault="00990CC8" w:rsidP="00990CC8">
      <w:pPr>
        <w:rPr>
          <w:rFonts w:ascii="仿宋" w:eastAsia="仿宋" w:hAnsi="仿宋"/>
        </w:rPr>
      </w:pPr>
    </w:p>
    <w:p w14:paraId="4E646810" w14:textId="77777777" w:rsidR="00990CC8" w:rsidRPr="00683397" w:rsidRDefault="00990CC8" w:rsidP="00990CC8">
      <w:pPr>
        <w:widowControl/>
        <w:jc w:val="left"/>
        <w:rPr>
          <w:rFonts w:ascii="仿宋" w:eastAsia="仿宋" w:hAnsi="仿宋"/>
          <w:sz w:val="30"/>
          <w:szCs w:val="30"/>
        </w:rPr>
      </w:pPr>
    </w:p>
    <w:p w14:paraId="7CF8FDC2" w14:textId="77777777" w:rsidR="00990CC8" w:rsidRPr="00683397" w:rsidRDefault="00990CC8" w:rsidP="00E2207E">
      <w:pPr>
        <w:tabs>
          <w:tab w:val="left" w:pos="5559"/>
        </w:tabs>
        <w:rPr>
          <w:rFonts w:ascii="仿宋" w:eastAsia="仿宋" w:hAnsi="仿宋"/>
          <w:b/>
          <w:sz w:val="28"/>
          <w:szCs w:val="28"/>
        </w:rPr>
      </w:pPr>
      <w:r w:rsidRPr="00683397">
        <w:rPr>
          <w:rFonts w:ascii="仿宋" w:eastAsia="仿宋" w:hAnsi="仿宋"/>
          <w:b/>
          <w:sz w:val="28"/>
          <w:szCs w:val="28"/>
        </w:rPr>
        <w:br w:type="page"/>
      </w:r>
    </w:p>
    <w:p w14:paraId="772BF468" w14:textId="77777777" w:rsidR="00E923EE" w:rsidRPr="00683397" w:rsidRDefault="00E923EE" w:rsidP="00E923EE">
      <w:pPr>
        <w:tabs>
          <w:tab w:val="left" w:pos="5559"/>
        </w:tabs>
        <w:ind w:leftChars="-135" w:hangingChars="101" w:hanging="283"/>
        <w:rPr>
          <w:rFonts w:ascii="仿宋" w:eastAsia="仿宋" w:hAnsi="仿宋"/>
          <w:bCs/>
          <w:sz w:val="28"/>
          <w:szCs w:val="28"/>
        </w:rPr>
      </w:pPr>
      <w:r w:rsidRPr="00683397">
        <w:rPr>
          <w:rFonts w:ascii="仿宋" w:eastAsia="仿宋" w:hAnsi="仿宋" w:hint="eastAsia"/>
          <w:bCs/>
          <w:sz w:val="28"/>
          <w:szCs w:val="28"/>
        </w:rPr>
        <w:lastRenderedPageBreak/>
        <w:t>附件</w:t>
      </w:r>
      <w:r w:rsidRPr="00683397">
        <w:rPr>
          <w:rFonts w:ascii="仿宋" w:eastAsia="仿宋" w:hAnsi="仿宋"/>
          <w:bCs/>
          <w:sz w:val="28"/>
          <w:szCs w:val="28"/>
        </w:rPr>
        <w:t>2</w:t>
      </w:r>
      <w:r w:rsidRPr="00683397">
        <w:rPr>
          <w:rFonts w:ascii="仿宋" w:eastAsia="仿宋" w:hAnsi="仿宋" w:hint="eastAsia"/>
          <w:bCs/>
          <w:sz w:val="28"/>
          <w:szCs w:val="28"/>
        </w:rPr>
        <w:t>：</w:t>
      </w:r>
    </w:p>
    <w:p w14:paraId="6C4C4093" w14:textId="77777777" w:rsidR="00E923EE" w:rsidRPr="00683397" w:rsidRDefault="00FF311C" w:rsidP="00E923EE">
      <w:pPr>
        <w:widowControl/>
        <w:jc w:val="left"/>
        <w:rPr>
          <w:rFonts w:ascii="仿宋" w:eastAsia="仿宋" w:hAnsi="仿宋"/>
          <w:sz w:val="32"/>
          <w:szCs w:val="32"/>
        </w:rPr>
      </w:pPr>
      <w:r w:rsidRPr="00683397">
        <w:rPr>
          <w:rFonts w:ascii="仿宋" w:eastAsia="仿宋" w:hAnsi="仿宋" w:hint="eastAsia"/>
          <w:noProof/>
          <w:sz w:val="32"/>
          <w:szCs w:val="32"/>
        </w:rPr>
        <mc:AlternateContent>
          <mc:Choice Requires="wps">
            <w:drawing>
              <wp:anchor distT="0" distB="0" distL="114300" distR="114300" simplePos="0" relativeHeight="251659264" behindDoc="1" locked="0" layoutInCell="1" allowOverlap="1" wp14:anchorId="0234ACDB" wp14:editId="39D7F725">
                <wp:simplePos x="0" y="0"/>
                <wp:positionH relativeFrom="column">
                  <wp:posOffset>-265636</wp:posOffset>
                </wp:positionH>
                <wp:positionV relativeFrom="paragraph">
                  <wp:posOffset>350150</wp:posOffset>
                </wp:positionV>
                <wp:extent cx="6153150" cy="8172450"/>
                <wp:effectExtent l="13970" t="11430" r="5080" b="762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3150" cy="8172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F8512" id="矩形 1" o:spid="_x0000_s1026" style="position:absolute;left:0;text-align:left;margin-left:-20.9pt;margin-top:27.55pt;width:484.5pt;height:6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"/>
            </w:pict>
          </mc:Fallback>
        </mc:AlternateContent>
      </w:r>
      <w:r w:rsidR="00E923EE" w:rsidRPr="00683397">
        <w:rPr>
          <w:rFonts w:ascii="仿宋" w:eastAsia="仿宋" w:hAnsi="仿宋" w:hint="eastAsia"/>
          <w:sz w:val="32"/>
          <w:szCs w:val="32"/>
        </w:rPr>
        <w:t>投标文件包装封面参考</w:t>
      </w:r>
    </w:p>
    <w:p w14:paraId="44563EEA" w14:textId="77777777" w:rsidR="00E2207E" w:rsidRPr="00683397" w:rsidRDefault="00E2207E" w:rsidP="00E2207E">
      <w:pPr>
        <w:tabs>
          <w:tab w:val="left" w:pos="5559"/>
        </w:tabs>
        <w:rPr>
          <w:rFonts w:ascii="仿宋" w:eastAsia="仿宋" w:hAnsi="仿宋"/>
          <w:b/>
          <w:sz w:val="28"/>
          <w:szCs w:val="28"/>
        </w:rPr>
      </w:pPr>
    </w:p>
    <w:p w14:paraId="3BB8660F" w14:textId="77777777" w:rsidR="00E923EE" w:rsidRPr="00683397" w:rsidRDefault="00E923EE" w:rsidP="00E2207E">
      <w:pPr>
        <w:tabs>
          <w:tab w:val="left" w:pos="5559"/>
        </w:tabs>
        <w:rPr>
          <w:rFonts w:ascii="仿宋" w:eastAsia="仿宋" w:hAnsi="仿宋"/>
          <w:b/>
          <w:sz w:val="28"/>
          <w:szCs w:val="28"/>
        </w:rPr>
      </w:pPr>
    </w:p>
    <w:p w14:paraId="2C301921" w14:textId="77777777" w:rsidR="00E923EE" w:rsidRPr="00683397" w:rsidRDefault="00E923EE" w:rsidP="00E923EE">
      <w:pPr>
        <w:widowControl/>
        <w:jc w:val="center"/>
        <w:rPr>
          <w:rFonts w:ascii="仿宋" w:eastAsia="仿宋" w:hAnsi="仿宋"/>
          <w:sz w:val="72"/>
          <w:szCs w:val="72"/>
        </w:rPr>
      </w:pPr>
      <w:r w:rsidRPr="00683397">
        <w:rPr>
          <w:rFonts w:ascii="仿宋" w:eastAsia="仿宋" w:hAnsi="仿宋" w:hint="eastAsia"/>
          <w:sz w:val="72"/>
          <w:szCs w:val="72"/>
        </w:rPr>
        <w:t>投标文件</w:t>
      </w:r>
    </w:p>
    <w:p w14:paraId="4C40CBFF" w14:textId="77777777" w:rsidR="00E923EE" w:rsidRPr="00683397" w:rsidRDefault="00E923EE" w:rsidP="00E923EE">
      <w:pPr>
        <w:widowControl/>
        <w:jc w:val="center"/>
        <w:rPr>
          <w:rFonts w:ascii="仿宋" w:eastAsia="仿宋" w:hAnsi="仿宋"/>
          <w:sz w:val="32"/>
          <w:szCs w:val="32"/>
        </w:rPr>
      </w:pPr>
    </w:p>
    <w:p w14:paraId="6CDEDAA3" w14:textId="77777777" w:rsidR="00E923EE" w:rsidRPr="00683397" w:rsidRDefault="00E923EE" w:rsidP="00E923EE">
      <w:pPr>
        <w:widowControl/>
        <w:jc w:val="center"/>
        <w:rPr>
          <w:rFonts w:ascii="仿宋" w:eastAsia="仿宋" w:hAnsi="仿宋"/>
          <w:sz w:val="32"/>
          <w:szCs w:val="32"/>
        </w:rPr>
      </w:pPr>
    </w:p>
    <w:p w14:paraId="3C7699B9" w14:textId="77777777" w:rsidR="00E923EE" w:rsidRPr="00683397" w:rsidRDefault="00E923EE" w:rsidP="00E923EE">
      <w:pPr>
        <w:widowControl/>
        <w:jc w:val="center"/>
        <w:rPr>
          <w:rFonts w:ascii="仿宋" w:eastAsia="仿宋" w:hAnsi="仿宋"/>
          <w:sz w:val="32"/>
          <w:szCs w:val="32"/>
        </w:rPr>
      </w:pPr>
    </w:p>
    <w:p w14:paraId="2CF42773" w14:textId="77777777" w:rsidR="00E923EE" w:rsidRPr="00683397" w:rsidRDefault="00E923EE" w:rsidP="00E923EE">
      <w:pPr>
        <w:widowControl/>
        <w:jc w:val="center"/>
        <w:rPr>
          <w:rFonts w:ascii="仿宋" w:eastAsia="仿宋" w:hAnsi="仿宋"/>
          <w:sz w:val="32"/>
          <w:szCs w:val="32"/>
        </w:rPr>
      </w:pPr>
    </w:p>
    <w:p w14:paraId="2D9A2711" w14:textId="77777777" w:rsidR="00E923EE" w:rsidRPr="00683397" w:rsidRDefault="00E923EE" w:rsidP="00E923EE">
      <w:pPr>
        <w:widowControl/>
        <w:ind w:firstLineChars="700" w:firstLine="3080"/>
        <w:rPr>
          <w:rFonts w:ascii="仿宋" w:eastAsia="仿宋" w:hAnsi="仿宋"/>
          <w:sz w:val="44"/>
          <w:szCs w:val="44"/>
        </w:rPr>
      </w:pPr>
      <w:r w:rsidRPr="00683397">
        <w:rPr>
          <w:rFonts w:ascii="仿宋" w:eastAsia="仿宋" w:hAnsi="仿宋" w:hint="eastAsia"/>
          <w:sz w:val="44"/>
          <w:szCs w:val="44"/>
        </w:rPr>
        <w:t>□资信证明材料</w:t>
      </w:r>
    </w:p>
    <w:p w14:paraId="0DD98B2C" w14:textId="77777777" w:rsidR="00E923EE" w:rsidRPr="00683397" w:rsidRDefault="00E923EE" w:rsidP="00E923EE">
      <w:pPr>
        <w:widowControl/>
        <w:ind w:firstLineChars="800" w:firstLine="3520"/>
        <w:rPr>
          <w:rFonts w:ascii="仿宋" w:eastAsia="仿宋" w:hAnsi="仿宋"/>
          <w:sz w:val="44"/>
          <w:szCs w:val="44"/>
        </w:rPr>
      </w:pPr>
    </w:p>
    <w:p w14:paraId="6DBCE236" w14:textId="77777777" w:rsidR="00E923EE" w:rsidRPr="00683397" w:rsidRDefault="00E923EE" w:rsidP="00E923EE">
      <w:pPr>
        <w:widowControl/>
        <w:ind w:firstLineChars="700" w:firstLine="3080"/>
        <w:rPr>
          <w:rFonts w:ascii="仿宋" w:eastAsia="仿宋" w:hAnsi="仿宋"/>
          <w:sz w:val="44"/>
          <w:szCs w:val="44"/>
        </w:rPr>
      </w:pPr>
      <w:r w:rsidRPr="00683397">
        <w:rPr>
          <w:rFonts w:ascii="仿宋" w:eastAsia="仿宋" w:hAnsi="仿宋" w:hint="eastAsia"/>
          <w:sz w:val="44"/>
          <w:szCs w:val="44"/>
        </w:rPr>
        <w:t>□参评材料</w:t>
      </w:r>
    </w:p>
    <w:p w14:paraId="023F198C" w14:textId="77777777" w:rsidR="00E923EE" w:rsidRPr="00683397" w:rsidRDefault="00E923EE" w:rsidP="00E923EE">
      <w:pPr>
        <w:widowControl/>
        <w:ind w:firstLineChars="800" w:firstLine="3520"/>
        <w:rPr>
          <w:rFonts w:ascii="仿宋" w:eastAsia="仿宋" w:hAnsi="仿宋"/>
          <w:sz w:val="44"/>
          <w:szCs w:val="44"/>
        </w:rPr>
      </w:pPr>
    </w:p>
    <w:p w14:paraId="49C3C0F0" w14:textId="77777777" w:rsidR="00E923EE" w:rsidRPr="00683397" w:rsidRDefault="00E923EE" w:rsidP="00E923EE">
      <w:pPr>
        <w:widowControl/>
        <w:ind w:firstLineChars="800" w:firstLine="3520"/>
        <w:rPr>
          <w:rFonts w:ascii="仿宋" w:eastAsia="仿宋" w:hAnsi="仿宋"/>
          <w:sz w:val="44"/>
          <w:szCs w:val="44"/>
        </w:rPr>
      </w:pPr>
    </w:p>
    <w:p w14:paraId="75CD900D" w14:textId="77777777" w:rsidR="00E923EE" w:rsidRPr="00683397" w:rsidRDefault="00E923EE" w:rsidP="00E923EE">
      <w:pPr>
        <w:widowControl/>
        <w:rPr>
          <w:rFonts w:ascii="仿宋" w:eastAsia="仿宋" w:hAnsi="仿宋"/>
          <w:sz w:val="44"/>
          <w:szCs w:val="44"/>
        </w:rPr>
      </w:pPr>
    </w:p>
    <w:p w14:paraId="6A1C43E6" w14:textId="77777777" w:rsidR="00E923EE" w:rsidRPr="00683397" w:rsidRDefault="00E923EE" w:rsidP="00E923EE">
      <w:pPr>
        <w:widowControl/>
        <w:rPr>
          <w:rFonts w:ascii="仿宋" w:eastAsia="仿宋" w:hAnsi="仿宋"/>
          <w:sz w:val="44"/>
          <w:szCs w:val="44"/>
        </w:rPr>
      </w:pPr>
    </w:p>
    <w:p w14:paraId="5965AE16" w14:textId="77777777" w:rsidR="00E923EE" w:rsidRPr="00683397" w:rsidRDefault="00E923EE" w:rsidP="00DD21EE">
      <w:pPr>
        <w:widowControl/>
        <w:spacing w:line="360" w:lineRule="auto"/>
        <w:rPr>
          <w:rFonts w:ascii="仿宋" w:eastAsia="仿宋" w:hAnsi="仿宋"/>
          <w:sz w:val="32"/>
          <w:szCs w:val="32"/>
        </w:rPr>
      </w:pPr>
      <w:r w:rsidRPr="00683397">
        <w:rPr>
          <w:rFonts w:ascii="仿宋" w:eastAsia="仿宋" w:hAnsi="仿宋" w:hint="eastAsia"/>
          <w:sz w:val="32"/>
          <w:szCs w:val="32"/>
        </w:rPr>
        <w:t>项目名称：</w:t>
      </w:r>
    </w:p>
    <w:p w14:paraId="2CD47289" w14:textId="77777777" w:rsidR="00E923EE" w:rsidRPr="00683397" w:rsidRDefault="00E923EE" w:rsidP="00DD21EE">
      <w:pPr>
        <w:widowControl/>
        <w:spacing w:line="360" w:lineRule="auto"/>
        <w:rPr>
          <w:rFonts w:ascii="仿宋" w:eastAsia="仿宋" w:hAnsi="仿宋"/>
          <w:sz w:val="32"/>
          <w:szCs w:val="32"/>
        </w:rPr>
      </w:pPr>
      <w:r w:rsidRPr="00683397">
        <w:rPr>
          <w:rFonts w:ascii="仿宋" w:eastAsia="仿宋" w:hAnsi="仿宋" w:hint="eastAsia"/>
          <w:sz w:val="32"/>
          <w:szCs w:val="32"/>
        </w:rPr>
        <w:t>投标人名称：</w:t>
      </w:r>
    </w:p>
    <w:p w14:paraId="6D3AC4DD" w14:textId="77777777" w:rsidR="00E923EE" w:rsidRPr="00683397" w:rsidRDefault="00E923EE" w:rsidP="00E923EE">
      <w:pPr>
        <w:widowControl/>
        <w:jc w:val="left"/>
        <w:rPr>
          <w:rFonts w:ascii="仿宋" w:eastAsia="仿宋" w:hAnsi="仿宋"/>
          <w:sz w:val="44"/>
          <w:szCs w:val="44"/>
        </w:rPr>
      </w:pPr>
    </w:p>
    <w:p w14:paraId="029F3CFD" w14:textId="77777777" w:rsidR="00E923EE" w:rsidRPr="00683397" w:rsidRDefault="00E923EE" w:rsidP="00F727DC">
      <w:pPr>
        <w:widowControl/>
        <w:jc w:val="left"/>
        <w:rPr>
          <w:rFonts w:ascii="仿宋" w:eastAsia="仿宋" w:hAnsi="仿宋"/>
          <w:sz w:val="30"/>
          <w:szCs w:val="30"/>
        </w:rPr>
      </w:pPr>
      <w:r w:rsidRPr="00683397">
        <w:rPr>
          <w:rFonts w:ascii="仿宋" w:eastAsia="仿宋" w:hAnsi="仿宋" w:hint="eastAsia"/>
          <w:sz w:val="30"/>
          <w:szCs w:val="30"/>
        </w:rPr>
        <w:t xml:space="preserve">（ </w:t>
      </w:r>
      <w:r w:rsidRPr="00683397">
        <w:rPr>
          <w:rFonts w:ascii="仿宋" w:eastAsia="仿宋" w:hAnsi="仿宋"/>
          <w:sz w:val="30"/>
          <w:szCs w:val="30"/>
        </w:rPr>
        <w:t xml:space="preserve"> </w:t>
      </w:r>
      <w:r w:rsidR="006871A3" w:rsidRPr="00683397">
        <w:rPr>
          <w:rFonts w:ascii="仿宋" w:eastAsia="仿宋" w:hAnsi="仿宋"/>
          <w:sz w:val="30"/>
          <w:szCs w:val="30"/>
        </w:rPr>
        <w:t xml:space="preserve">    </w:t>
      </w:r>
      <w:r w:rsidRPr="00683397">
        <w:rPr>
          <w:rFonts w:ascii="仿宋" w:eastAsia="仿宋" w:hAnsi="仿宋" w:hint="eastAsia"/>
          <w:sz w:val="30"/>
          <w:szCs w:val="30"/>
        </w:rPr>
        <w:t xml:space="preserve">年  </w:t>
      </w:r>
      <w:r w:rsidRPr="00683397">
        <w:rPr>
          <w:rFonts w:ascii="仿宋" w:eastAsia="仿宋" w:hAnsi="仿宋"/>
          <w:sz w:val="30"/>
          <w:szCs w:val="30"/>
        </w:rPr>
        <w:t xml:space="preserve"> </w:t>
      </w:r>
      <w:r w:rsidR="006871A3" w:rsidRPr="00683397">
        <w:rPr>
          <w:rFonts w:ascii="仿宋" w:eastAsia="仿宋" w:hAnsi="仿宋"/>
          <w:sz w:val="30"/>
          <w:szCs w:val="30"/>
        </w:rPr>
        <w:t xml:space="preserve"> </w:t>
      </w:r>
      <w:r w:rsidRPr="00683397">
        <w:rPr>
          <w:rFonts w:ascii="仿宋" w:eastAsia="仿宋" w:hAnsi="仿宋" w:hint="eastAsia"/>
          <w:sz w:val="30"/>
          <w:szCs w:val="30"/>
        </w:rPr>
        <w:t xml:space="preserve">月 </w:t>
      </w:r>
      <w:r w:rsidRPr="00683397">
        <w:rPr>
          <w:rFonts w:ascii="仿宋" w:eastAsia="仿宋" w:hAnsi="仿宋"/>
          <w:sz w:val="30"/>
          <w:szCs w:val="30"/>
        </w:rPr>
        <w:t xml:space="preserve"> </w:t>
      </w:r>
      <w:r w:rsidRPr="00683397">
        <w:rPr>
          <w:rFonts w:ascii="仿宋" w:eastAsia="仿宋" w:hAnsi="仿宋" w:hint="eastAsia"/>
          <w:sz w:val="30"/>
          <w:szCs w:val="30"/>
        </w:rPr>
        <w:t xml:space="preserve"> </w:t>
      </w:r>
      <w:r w:rsidR="006871A3" w:rsidRPr="00683397">
        <w:rPr>
          <w:rFonts w:ascii="仿宋" w:eastAsia="仿宋" w:hAnsi="仿宋"/>
          <w:sz w:val="30"/>
          <w:szCs w:val="30"/>
        </w:rPr>
        <w:t xml:space="preserve"> </w:t>
      </w:r>
      <w:r w:rsidRPr="00683397">
        <w:rPr>
          <w:rFonts w:ascii="仿宋" w:eastAsia="仿宋" w:hAnsi="仿宋" w:hint="eastAsia"/>
          <w:sz w:val="30"/>
          <w:szCs w:val="30"/>
        </w:rPr>
        <w:t xml:space="preserve">日 </w:t>
      </w:r>
      <w:r w:rsidRPr="00683397">
        <w:rPr>
          <w:rFonts w:ascii="仿宋" w:eastAsia="仿宋" w:hAnsi="仿宋"/>
          <w:sz w:val="30"/>
          <w:szCs w:val="30"/>
        </w:rPr>
        <w:t xml:space="preserve"> </w:t>
      </w:r>
      <w:r w:rsidR="006871A3" w:rsidRPr="00683397">
        <w:rPr>
          <w:rFonts w:ascii="仿宋" w:eastAsia="仿宋" w:hAnsi="仿宋"/>
          <w:sz w:val="30"/>
          <w:szCs w:val="30"/>
        </w:rPr>
        <w:t xml:space="preserve"> </w:t>
      </w:r>
      <w:r w:rsidRPr="00683397">
        <w:rPr>
          <w:rFonts w:ascii="仿宋" w:eastAsia="仿宋" w:hAnsi="仿宋" w:hint="eastAsia"/>
          <w:sz w:val="30"/>
          <w:szCs w:val="30"/>
        </w:rPr>
        <w:t xml:space="preserve"> 时 </w:t>
      </w:r>
      <w:r w:rsidRPr="00683397">
        <w:rPr>
          <w:rFonts w:ascii="仿宋" w:eastAsia="仿宋" w:hAnsi="仿宋"/>
          <w:sz w:val="30"/>
          <w:szCs w:val="30"/>
        </w:rPr>
        <w:t xml:space="preserve"> </w:t>
      </w:r>
      <w:r w:rsidR="006871A3" w:rsidRPr="00683397">
        <w:rPr>
          <w:rFonts w:ascii="仿宋" w:eastAsia="仿宋" w:hAnsi="仿宋"/>
          <w:sz w:val="30"/>
          <w:szCs w:val="30"/>
        </w:rPr>
        <w:t xml:space="preserve">  </w:t>
      </w:r>
      <w:r w:rsidRPr="00683397">
        <w:rPr>
          <w:rFonts w:ascii="仿宋" w:eastAsia="仿宋" w:hAnsi="仿宋" w:hint="eastAsia"/>
          <w:sz w:val="30"/>
          <w:szCs w:val="30"/>
        </w:rPr>
        <w:t>分）之前不得启封</w:t>
      </w:r>
    </w:p>
    <w:p w14:paraId="31F35C33" w14:textId="77777777" w:rsidR="00FF311C" w:rsidRPr="00683397" w:rsidRDefault="00FF311C" w:rsidP="00F727DC">
      <w:pPr>
        <w:widowControl/>
        <w:jc w:val="left"/>
        <w:rPr>
          <w:rFonts w:ascii="仿宋" w:eastAsia="仿宋" w:hAnsi="仿宋"/>
          <w:sz w:val="30"/>
          <w:szCs w:val="30"/>
        </w:rPr>
      </w:pPr>
    </w:p>
    <w:p w14:paraId="6024E366" w14:textId="77777777" w:rsidR="00E2207E" w:rsidRPr="00683397" w:rsidRDefault="00E2207E" w:rsidP="00FF311C">
      <w:pPr>
        <w:tabs>
          <w:tab w:val="left" w:pos="5559"/>
        </w:tabs>
        <w:rPr>
          <w:rFonts w:ascii="仿宋" w:eastAsia="仿宋" w:hAnsi="仿宋"/>
          <w:sz w:val="28"/>
          <w:szCs w:val="28"/>
        </w:rPr>
      </w:pPr>
    </w:p>
    <w:sectPr w:rsidR="00E2207E" w:rsidRPr="00683397" w:rsidSect="00FF311C">
      <w:footerReference w:type="default" r:id="rId10"/>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C4AE7" w14:textId="77777777" w:rsidR="00210859" w:rsidRDefault="00210859">
      <w:r>
        <w:separator/>
      </w:r>
    </w:p>
  </w:endnote>
  <w:endnote w:type="continuationSeparator" w:id="0">
    <w:p w14:paraId="1454A0AB" w14:textId="77777777" w:rsidR="00210859" w:rsidRDefault="00210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9502406"/>
      <w:showingPlcHdr/>
    </w:sdtPr>
    <w:sdtEndPr>
      <w:rPr>
        <w:rFonts w:ascii="Times New Roman" w:hAnsi="Times New Roman" w:cs="Times New Roman"/>
      </w:rPr>
    </w:sdtEndPr>
    <w:sdtContent>
      <w:p w14:paraId="06CE1EB6" w14:textId="77777777" w:rsidR="006F734C" w:rsidRDefault="006F734C">
        <w:pPr>
          <w:pStyle w:val="a9"/>
          <w:jc w:val="center"/>
          <w:rPr>
            <w:rFonts w:ascii="Times New Roman" w:hAnsi="Times New Roman" w:cs="Times New Roman"/>
          </w:rPr>
        </w:pP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1088922"/>
    </w:sdtPr>
    <w:sdtEndPr>
      <w:rPr>
        <w:rFonts w:ascii="Times New Roman" w:hAnsi="Times New Roman" w:cs="Times New Roman"/>
      </w:rPr>
    </w:sdtEndPr>
    <w:sdtContent>
      <w:p w14:paraId="504F5CB9" w14:textId="77777777" w:rsidR="006F734C" w:rsidRDefault="006F734C">
        <w:pPr>
          <w:pStyle w:val="a9"/>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5</w:t>
        </w:r>
        <w:r>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5798" w14:textId="77777777" w:rsidR="00210859" w:rsidRDefault="00210859">
      <w:r>
        <w:separator/>
      </w:r>
    </w:p>
  </w:footnote>
  <w:footnote w:type="continuationSeparator" w:id="0">
    <w:p w14:paraId="54A7577C" w14:textId="77777777" w:rsidR="00210859" w:rsidRDefault="002108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B6082"/>
    <w:multiLevelType w:val="hybridMultilevel"/>
    <w:tmpl w:val="C5829132"/>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BB0748"/>
    <w:multiLevelType w:val="hybridMultilevel"/>
    <w:tmpl w:val="95B0EBD8"/>
    <w:lvl w:ilvl="0" w:tplc="0409000F">
      <w:start w:val="1"/>
      <w:numFmt w:val="decimal"/>
      <w:lvlText w:val="%1."/>
      <w:lvlJc w:val="left"/>
      <w:pPr>
        <w:ind w:left="1022" w:hanging="420"/>
      </w:pPr>
    </w:lvl>
    <w:lvl w:ilvl="1" w:tplc="0409000F">
      <w:start w:val="1"/>
      <w:numFmt w:val="decimal"/>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2" w15:restartNumberingAfterBreak="0">
    <w:nsid w:val="154E0CC0"/>
    <w:multiLevelType w:val="hybridMultilevel"/>
    <w:tmpl w:val="C556F9F6"/>
    <w:lvl w:ilvl="0" w:tplc="7C867CD6">
      <w:start w:val="1"/>
      <w:numFmt w:val="decimalEnclosedCircle"/>
      <w:lvlText w:val="%1"/>
      <w:lvlJc w:val="left"/>
      <w:pPr>
        <w:ind w:left="1060" w:hanging="4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51591389"/>
    <w:multiLevelType w:val="hybridMultilevel"/>
    <w:tmpl w:val="98A097DE"/>
    <w:lvl w:ilvl="0" w:tplc="BFB8693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BB"/>
    <w:rsid w:val="00000556"/>
    <w:rsid w:val="00002267"/>
    <w:rsid w:val="00006516"/>
    <w:rsid w:val="00007132"/>
    <w:rsid w:val="000103FB"/>
    <w:rsid w:val="000109D1"/>
    <w:rsid w:val="0001110C"/>
    <w:rsid w:val="00011195"/>
    <w:rsid w:val="00013286"/>
    <w:rsid w:val="000151C5"/>
    <w:rsid w:val="00017163"/>
    <w:rsid w:val="00020610"/>
    <w:rsid w:val="00024902"/>
    <w:rsid w:val="00024BFE"/>
    <w:rsid w:val="00025106"/>
    <w:rsid w:val="00025FAB"/>
    <w:rsid w:val="00026582"/>
    <w:rsid w:val="000271A9"/>
    <w:rsid w:val="00030685"/>
    <w:rsid w:val="00032CC0"/>
    <w:rsid w:val="000345FE"/>
    <w:rsid w:val="00037C19"/>
    <w:rsid w:val="00042094"/>
    <w:rsid w:val="000427E2"/>
    <w:rsid w:val="00042AC7"/>
    <w:rsid w:val="0005187D"/>
    <w:rsid w:val="0005260A"/>
    <w:rsid w:val="00052791"/>
    <w:rsid w:val="00052FD4"/>
    <w:rsid w:val="00054EF8"/>
    <w:rsid w:val="00055345"/>
    <w:rsid w:val="0005552E"/>
    <w:rsid w:val="00055E27"/>
    <w:rsid w:val="0005619B"/>
    <w:rsid w:val="00060353"/>
    <w:rsid w:val="000610DD"/>
    <w:rsid w:val="0006557F"/>
    <w:rsid w:val="00066A9A"/>
    <w:rsid w:val="00070044"/>
    <w:rsid w:val="000706EC"/>
    <w:rsid w:val="000721C7"/>
    <w:rsid w:val="00072CF0"/>
    <w:rsid w:val="00073C0C"/>
    <w:rsid w:val="000741A0"/>
    <w:rsid w:val="0007507C"/>
    <w:rsid w:val="00075DF1"/>
    <w:rsid w:val="000807C1"/>
    <w:rsid w:val="00080AAD"/>
    <w:rsid w:val="000814DD"/>
    <w:rsid w:val="0008205E"/>
    <w:rsid w:val="0009210F"/>
    <w:rsid w:val="000943EB"/>
    <w:rsid w:val="00096D2A"/>
    <w:rsid w:val="000A13B3"/>
    <w:rsid w:val="000A4986"/>
    <w:rsid w:val="000A4E4B"/>
    <w:rsid w:val="000A7725"/>
    <w:rsid w:val="000B2EC8"/>
    <w:rsid w:val="000B3103"/>
    <w:rsid w:val="000B44FC"/>
    <w:rsid w:val="000B4657"/>
    <w:rsid w:val="000B5B19"/>
    <w:rsid w:val="000C2EBC"/>
    <w:rsid w:val="000C33DC"/>
    <w:rsid w:val="000C3B2F"/>
    <w:rsid w:val="000C73CF"/>
    <w:rsid w:val="000D0B03"/>
    <w:rsid w:val="000D1559"/>
    <w:rsid w:val="000D5B86"/>
    <w:rsid w:val="000D7944"/>
    <w:rsid w:val="000D7E93"/>
    <w:rsid w:val="000E27DE"/>
    <w:rsid w:val="000E4615"/>
    <w:rsid w:val="000E6AE9"/>
    <w:rsid w:val="000E6CB3"/>
    <w:rsid w:val="000F1AB0"/>
    <w:rsid w:val="000F308B"/>
    <w:rsid w:val="000F709B"/>
    <w:rsid w:val="00102136"/>
    <w:rsid w:val="00103F29"/>
    <w:rsid w:val="00104597"/>
    <w:rsid w:val="001055E2"/>
    <w:rsid w:val="001101A3"/>
    <w:rsid w:val="00111A31"/>
    <w:rsid w:val="00114878"/>
    <w:rsid w:val="00114CD0"/>
    <w:rsid w:val="00116488"/>
    <w:rsid w:val="00116CAA"/>
    <w:rsid w:val="001204BB"/>
    <w:rsid w:val="00120B4E"/>
    <w:rsid w:val="00120F1F"/>
    <w:rsid w:val="00121214"/>
    <w:rsid w:val="00121EB3"/>
    <w:rsid w:val="00122809"/>
    <w:rsid w:val="00123352"/>
    <w:rsid w:val="00123A26"/>
    <w:rsid w:val="00123FDB"/>
    <w:rsid w:val="00124CF7"/>
    <w:rsid w:val="00127325"/>
    <w:rsid w:val="00130280"/>
    <w:rsid w:val="0013073D"/>
    <w:rsid w:val="00131CCC"/>
    <w:rsid w:val="00133F69"/>
    <w:rsid w:val="0013488D"/>
    <w:rsid w:val="00135514"/>
    <w:rsid w:val="001362D1"/>
    <w:rsid w:val="001400C0"/>
    <w:rsid w:val="001402DE"/>
    <w:rsid w:val="001413C9"/>
    <w:rsid w:val="0014472B"/>
    <w:rsid w:val="001466A8"/>
    <w:rsid w:val="00146F0D"/>
    <w:rsid w:val="00151694"/>
    <w:rsid w:val="00160740"/>
    <w:rsid w:val="00161AB4"/>
    <w:rsid w:val="00161D12"/>
    <w:rsid w:val="00162EFE"/>
    <w:rsid w:val="00172F91"/>
    <w:rsid w:val="00174FB7"/>
    <w:rsid w:val="00175A83"/>
    <w:rsid w:val="00175D14"/>
    <w:rsid w:val="00176D30"/>
    <w:rsid w:val="00176F05"/>
    <w:rsid w:val="00177284"/>
    <w:rsid w:val="00177C04"/>
    <w:rsid w:val="001813AC"/>
    <w:rsid w:val="001821B5"/>
    <w:rsid w:val="00183AB5"/>
    <w:rsid w:val="00184BB6"/>
    <w:rsid w:val="001860E1"/>
    <w:rsid w:val="001874AD"/>
    <w:rsid w:val="00187C64"/>
    <w:rsid w:val="0019178E"/>
    <w:rsid w:val="001917CE"/>
    <w:rsid w:val="00192D99"/>
    <w:rsid w:val="0019340F"/>
    <w:rsid w:val="00194F68"/>
    <w:rsid w:val="00195352"/>
    <w:rsid w:val="00197468"/>
    <w:rsid w:val="001A0314"/>
    <w:rsid w:val="001A2209"/>
    <w:rsid w:val="001A32A8"/>
    <w:rsid w:val="001A77F4"/>
    <w:rsid w:val="001B18EE"/>
    <w:rsid w:val="001B1A9A"/>
    <w:rsid w:val="001B2C18"/>
    <w:rsid w:val="001B4860"/>
    <w:rsid w:val="001B6DBF"/>
    <w:rsid w:val="001C155F"/>
    <w:rsid w:val="001C27F9"/>
    <w:rsid w:val="001C2D8A"/>
    <w:rsid w:val="001C3D90"/>
    <w:rsid w:val="001C5937"/>
    <w:rsid w:val="001C5CA6"/>
    <w:rsid w:val="001C652B"/>
    <w:rsid w:val="001D074E"/>
    <w:rsid w:val="001D0EF1"/>
    <w:rsid w:val="001D110D"/>
    <w:rsid w:val="001D2996"/>
    <w:rsid w:val="001D5852"/>
    <w:rsid w:val="001D72C7"/>
    <w:rsid w:val="001E2064"/>
    <w:rsid w:val="001E2C5E"/>
    <w:rsid w:val="001E2FB2"/>
    <w:rsid w:val="001E3F70"/>
    <w:rsid w:val="001E4835"/>
    <w:rsid w:val="001F0AD0"/>
    <w:rsid w:val="001F6510"/>
    <w:rsid w:val="00200599"/>
    <w:rsid w:val="00200825"/>
    <w:rsid w:val="002029DA"/>
    <w:rsid w:val="002043AB"/>
    <w:rsid w:val="0020678C"/>
    <w:rsid w:val="00207D96"/>
    <w:rsid w:val="00210859"/>
    <w:rsid w:val="00211E13"/>
    <w:rsid w:val="00211F18"/>
    <w:rsid w:val="0021282C"/>
    <w:rsid w:val="002137F7"/>
    <w:rsid w:val="00215717"/>
    <w:rsid w:val="0021758A"/>
    <w:rsid w:val="002178E8"/>
    <w:rsid w:val="002212FB"/>
    <w:rsid w:val="00221D5F"/>
    <w:rsid w:val="002226DD"/>
    <w:rsid w:val="00223837"/>
    <w:rsid w:val="00223EF2"/>
    <w:rsid w:val="002244C9"/>
    <w:rsid w:val="00224A11"/>
    <w:rsid w:val="00226696"/>
    <w:rsid w:val="00227792"/>
    <w:rsid w:val="00227B81"/>
    <w:rsid w:val="0023401D"/>
    <w:rsid w:val="0023470A"/>
    <w:rsid w:val="002375BD"/>
    <w:rsid w:val="002427CE"/>
    <w:rsid w:val="0024486A"/>
    <w:rsid w:val="0024493A"/>
    <w:rsid w:val="00247455"/>
    <w:rsid w:val="00250237"/>
    <w:rsid w:val="00250933"/>
    <w:rsid w:val="00251DC3"/>
    <w:rsid w:val="00254498"/>
    <w:rsid w:val="0025477E"/>
    <w:rsid w:val="00256E13"/>
    <w:rsid w:val="00257419"/>
    <w:rsid w:val="0025745F"/>
    <w:rsid w:val="002635E2"/>
    <w:rsid w:val="00266B03"/>
    <w:rsid w:val="002736AD"/>
    <w:rsid w:val="002742CF"/>
    <w:rsid w:val="002804F4"/>
    <w:rsid w:val="00280BD6"/>
    <w:rsid w:val="00281738"/>
    <w:rsid w:val="002908A3"/>
    <w:rsid w:val="00290C99"/>
    <w:rsid w:val="00290F5A"/>
    <w:rsid w:val="0029142A"/>
    <w:rsid w:val="002914D1"/>
    <w:rsid w:val="00293605"/>
    <w:rsid w:val="00293934"/>
    <w:rsid w:val="00294032"/>
    <w:rsid w:val="00294506"/>
    <w:rsid w:val="00297283"/>
    <w:rsid w:val="00297775"/>
    <w:rsid w:val="00297DE5"/>
    <w:rsid w:val="002A2FF3"/>
    <w:rsid w:val="002A53E5"/>
    <w:rsid w:val="002A5AF8"/>
    <w:rsid w:val="002A7512"/>
    <w:rsid w:val="002B02F2"/>
    <w:rsid w:val="002B0E60"/>
    <w:rsid w:val="002B4909"/>
    <w:rsid w:val="002B77EA"/>
    <w:rsid w:val="002C2AD0"/>
    <w:rsid w:val="002C3595"/>
    <w:rsid w:val="002C3FA9"/>
    <w:rsid w:val="002C6333"/>
    <w:rsid w:val="002C6DE4"/>
    <w:rsid w:val="002C7406"/>
    <w:rsid w:val="002D047B"/>
    <w:rsid w:val="002D0D92"/>
    <w:rsid w:val="002D5F90"/>
    <w:rsid w:val="002D75E0"/>
    <w:rsid w:val="002E20EC"/>
    <w:rsid w:val="002E2267"/>
    <w:rsid w:val="002E3B3D"/>
    <w:rsid w:val="002E4B85"/>
    <w:rsid w:val="002F334B"/>
    <w:rsid w:val="002F4827"/>
    <w:rsid w:val="002F5025"/>
    <w:rsid w:val="002F7246"/>
    <w:rsid w:val="003030CC"/>
    <w:rsid w:val="0030338A"/>
    <w:rsid w:val="00304629"/>
    <w:rsid w:val="00304E9C"/>
    <w:rsid w:val="00307074"/>
    <w:rsid w:val="00310021"/>
    <w:rsid w:val="003114D3"/>
    <w:rsid w:val="00311DB9"/>
    <w:rsid w:val="00314CFD"/>
    <w:rsid w:val="00316854"/>
    <w:rsid w:val="00320CFE"/>
    <w:rsid w:val="00321DC2"/>
    <w:rsid w:val="00322010"/>
    <w:rsid w:val="003236C7"/>
    <w:rsid w:val="00323B08"/>
    <w:rsid w:val="00323B3B"/>
    <w:rsid w:val="0032439F"/>
    <w:rsid w:val="00325FD5"/>
    <w:rsid w:val="00326B65"/>
    <w:rsid w:val="00330F7F"/>
    <w:rsid w:val="003311DF"/>
    <w:rsid w:val="0033139D"/>
    <w:rsid w:val="00331C9A"/>
    <w:rsid w:val="0033210F"/>
    <w:rsid w:val="00332849"/>
    <w:rsid w:val="00344F8D"/>
    <w:rsid w:val="0034673C"/>
    <w:rsid w:val="00346AC5"/>
    <w:rsid w:val="0035109A"/>
    <w:rsid w:val="003537E2"/>
    <w:rsid w:val="003561F4"/>
    <w:rsid w:val="003613B9"/>
    <w:rsid w:val="00362D73"/>
    <w:rsid w:val="00366FBA"/>
    <w:rsid w:val="003672D9"/>
    <w:rsid w:val="00367628"/>
    <w:rsid w:val="00370680"/>
    <w:rsid w:val="00370A71"/>
    <w:rsid w:val="00371744"/>
    <w:rsid w:val="00371A19"/>
    <w:rsid w:val="00372018"/>
    <w:rsid w:val="00372380"/>
    <w:rsid w:val="00372B74"/>
    <w:rsid w:val="0037478A"/>
    <w:rsid w:val="003767F5"/>
    <w:rsid w:val="00376A3E"/>
    <w:rsid w:val="00376A97"/>
    <w:rsid w:val="00377817"/>
    <w:rsid w:val="00377C30"/>
    <w:rsid w:val="003803F8"/>
    <w:rsid w:val="003828F6"/>
    <w:rsid w:val="00390B41"/>
    <w:rsid w:val="003935DF"/>
    <w:rsid w:val="00393896"/>
    <w:rsid w:val="003A0E77"/>
    <w:rsid w:val="003A192D"/>
    <w:rsid w:val="003A3B23"/>
    <w:rsid w:val="003A4A5B"/>
    <w:rsid w:val="003A5348"/>
    <w:rsid w:val="003A678A"/>
    <w:rsid w:val="003A7A5C"/>
    <w:rsid w:val="003B06E1"/>
    <w:rsid w:val="003B0794"/>
    <w:rsid w:val="003B3267"/>
    <w:rsid w:val="003B4899"/>
    <w:rsid w:val="003B5BF4"/>
    <w:rsid w:val="003B6436"/>
    <w:rsid w:val="003B6C26"/>
    <w:rsid w:val="003B7191"/>
    <w:rsid w:val="003C06AA"/>
    <w:rsid w:val="003C1108"/>
    <w:rsid w:val="003C2AF4"/>
    <w:rsid w:val="003C3652"/>
    <w:rsid w:val="003C4CCA"/>
    <w:rsid w:val="003C667E"/>
    <w:rsid w:val="003C67AD"/>
    <w:rsid w:val="003C7B07"/>
    <w:rsid w:val="003D08A5"/>
    <w:rsid w:val="003D09BC"/>
    <w:rsid w:val="003D16E1"/>
    <w:rsid w:val="003D202E"/>
    <w:rsid w:val="003D2CA0"/>
    <w:rsid w:val="003D4D74"/>
    <w:rsid w:val="003D4F2F"/>
    <w:rsid w:val="003D67BC"/>
    <w:rsid w:val="003D6D9E"/>
    <w:rsid w:val="003D7A7D"/>
    <w:rsid w:val="003E0646"/>
    <w:rsid w:val="003E0E0C"/>
    <w:rsid w:val="003E14ED"/>
    <w:rsid w:val="003E5956"/>
    <w:rsid w:val="003E6D9B"/>
    <w:rsid w:val="003E6F18"/>
    <w:rsid w:val="003F3E16"/>
    <w:rsid w:val="00401DCA"/>
    <w:rsid w:val="0040292C"/>
    <w:rsid w:val="00403A6F"/>
    <w:rsid w:val="00406568"/>
    <w:rsid w:val="004076FA"/>
    <w:rsid w:val="00407D19"/>
    <w:rsid w:val="00411DBF"/>
    <w:rsid w:val="0041235F"/>
    <w:rsid w:val="00412436"/>
    <w:rsid w:val="00412EAA"/>
    <w:rsid w:val="004130BF"/>
    <w:rsid w:val="004136EF"/>
    <w:rsid w:val="004147E7"/>
    <w:rsid w:val="0041487D"/>
    <w:rsid w:val="00417CBA"/>
    <w:rsid w:val="00417DCC"/>
    <w:rsid w:val="00421EB9"/>
    <w:rsid w:val="00422EB9"/>
    <w:rsid w:val="00423D08"/>
    <w:rsid w:val="00424E33"/>
    <w:rsid w:val="00424F16"/>
    <w:rsid w:val="00425357"/>
    <w:rsid w:val="004253EF"/>
    <w:rsid w:val="00426E2B"/>
    <w:rsid w:val="00430D3C"/>
    <w:rsid w:val="0043202E"/>
    <w:rsid w:val="00432F4C"/>
    <w:rsid w:val="00434444"/>
    <w:rsid w:val="00434485"/>
    <w:rsid w:val="00434D19"/>
    <w:rsid w:val="00436320"/>
    <w:rsid w:val="00437686"/>
    <w:rsid w:val="00437E74"/>
    <w:rsid w:val="004405F7"/>
    <w:rsid w:val="00443B71"/>
    <w:rsid w:val="0044409B"/>
    <w:rsid w:val="00450051"/>
    <w:rsid w:val="00454CA0"/>
    <w:rsid w:val="00455B8E"/>
    <w:rsid w:val="00455CF1"/>
    <w:rsid w:val="00455F48"/>
    <w:rsid w:val="00457DD0"/>
    <w:rsid w:val="004627EC"/>
    <w:rsid w:val="0046524E"/>
    <w:rsid w:val="00465551"/>
    <w:rsid w:val="00473C4F"/>
    <w:rsid w:val="00476343"/>
    <w:rsid w:val="0047780C"/>
    <w:rsid w:val="004779BF"/>
    <w:rsid w:val="0048083A"/>
    <w:rsid w:val="004830BE"/>
    <w:rsid w:val="004916FD"/>
    <w:rsid w:val="0049183E"/>
    <w:rsid w:val="00491C5F"/>
    <w:rsid w:val="00492C5C"/>
    <w:rsid w:val="00495155"/>
    <w:rsid w:val="004960D7"/>
    <w:rsid w:val="004A0282"/>
    <w:rsid w:val="004A0828"/>
    <w:rsid w:val="004A2DC2"/>
    <w:rsid w:val="004A4AEB"/>
    <w:rsid w:val="004A68C9"/>
    <w:rsid w:val="004A7D5F"/>
    <w:rsid w:val="004B0FEF"/>
    <w:rsid w:val="004B2561"/>
    <w:rsid w:val="004B366F"/>
    <w:rsid w:val="004B65AF"/>
    <w:rsid w:val="004B7E78"/>
    <w:rsid w:val="004C1714"/>
    <w:rsid w:val="004C2D5B"/>
    <w:rsid w:val="004C420D"/>
    <w:rsid w:val="004C47AA"/>
    <w:rsid w:val="004C499B"/>
    <w:rsid w:val="004C4EEF"/>
    <w:rsid w:val="004C4FD7"/>
    <w:rsid w:val="004C5A6D"/>
    <w:rsid w:val="004C701D"/>
    <w:rsid w:val="004D1361"/>
    <w:rsid w:val="004D25A9"/>
    <w:rsid w:val="004D3CE6"/>
    <w:rsid w:val="004D3DB2"/>
    <w:rsid w:val="004D5B0C"/>
    <w:rsid w:val="004D64C5"/>
    <w:rsid w:val="004E0419"/>
    <w:rsid w:val="004E4DD4"/>
    <w:rsid w:val="004E6D87"/>
    <w:rsid w:val="004E6F89"/>
    <w:rsid w:val="004E796F"/>
    <w:rsid w:val="004F1B85"/>
    <w:rsid w:val="004F318B"/>
    <w:rsid w:val="004F4083"/>
    <w:rsid w:val="004F4D58"/>
    <w:rsid w:val="004F5267"/>
    <w:rsid w:val="004F5B9C"/>
    <w:rsid w:val="004F7576"/>
    <w:rsid w:val="004F7767"/>
    <w:rsid w:val="005007A1"/>
    <w:rsid w:val="00501136"/>
    <w:rsid w:val="00501D4E"/>
    <w:rsid w:val="00504E28"/>
    <w:rsid w:val="00506B20"/>
    <w:rsid w:val="00507613"/>
    <w:rsid w:val="005140A5"/>
    <w:rsid w:val="00514546"/>
    <w:rsid w:val="00514A6F"/>
    <w:rsid w:val="0052042D"/>
    <w:rsid w:val="005219DD"/>
    <w:rsid w:val="00524169"/>
    <w:rsid w:val="005251BA"/>
    <w:rsid w:val="00527B72"/>
    <w:rsid w:val="0053172F"/>
    <w:rsid w:val="00532BEB"/>
    <w:rsid w:val="00532CBE"/>
    <w:rsid w:val="00533E12"/>
    <w:rsid w:val="005347ED"/>
    <w:rsid w:val="0053570C"/>
    <w:rsid w:val="0054070B"/>
    <w:rsid w:val="005458B3"/>
    <w:rsid w:val="005460BA"/>
    <w:rsid w:val="005476EE"/>
    <w:rsid w:val="005521D2"/>
    <w:rsid w:val="005538D3"/>
    <w:rsid w:val="00554454"/>
    <w:rsid w:val="00560F2F"/>
    <w:rsid w:val="005613F1"/>
    <w:rsid w:val="0056209E"/>
    <w:rsid w:val="00562F4A"/>
    <w:rsid w:val="005632CD"/>
    <w:rsid w:val="00563E2A"/>
    <w:rsid w:val="00564A6B"/>
    <w:rsid w:val="005655F1"/>
    <w:rsid w:val="00565D28"/>
    <w:rsid w:val="00566009"/>
    <w:rsid w:val="00566BC5"/>
    <w:rsid w:val="00570460"/>
    <w:rsid w:val="0057087D"/>
    <w:rsid w:val="0057168F"/>
    <w:rsid w:val="005726F1"/>
    <w:rsid w:val="00572E93"/>
    <w:rsid w:val="0057779D"/>
    <w:rsid w:val="0058096F"/>
    <w:rsid w:val="00580C8A"/>
    <w:rsid w:val="005834AA"/>
    <w:rsid w:val="0058615A"/>
    <w:rsid w:val="00586201"/>
    <w:rsid w:val="00592178"/>
    <w:rsid w:val="005952F6"/>
    <w:rsid w:val="005978ED"/>
    <w:rsid w:val="005A201E"/>
    <w:rsid w:val="005A21FB"/>
    <w:rsid w:val="005A72AD"/>
    <w:rsid w:val="005A795A"/>
    <w:rsid w:val="005B3B28"/>
    <w:rsid w:val="005B53E7"/>
    <w:rsid w:val="005B7DD8"/>
    <w:rsid w:val="005C0180"/>
    <w:rsid w:val="005C3B34"/>
    <w:rsid w:val="005C61C8"/>
    <w:rsid w:val="005C6958"/>
    <w:rsid w:val="005D170A"/>
    <w:rsid w:val="005D27CC"/>
    <w:rsid w:val="005D31BC"/>
    <w:rsid w:val="005D4F98"/>
    <w:rsid w:val="005D530F"/>
    <w:rsid w:val="005D53FE"/>
    <w:rsid w:val="005D7A93"/>
    <w:rsid w:val="005D7D00"/>
    <w:rsid w:val="005E03F6"/>
    <w:rsid w:val="005E3765"/>
    <w:rsid w:val="005E3AE0"/>
    <w:rsid w:val="005E3BF8"/>
    <w:rsid w:val="005E5F8E"/>
    <w:rsid w:val="005E6531"/>
    <w:rsid w:val="005E73F4"/>
    <w:rsid w:val="005E7C2C"/>
    <w:rsid w:val="005F0876"/>
    <w:rsid w:val="005F1A54"/>
    <w:rsid w:val="005F1A7C"/>
    <w:rsid w:val="005F39FD"/>
    <w:rsid w:val="005F4581"/>
    <w:rsid w:val="005F485C"/>
    <w:rsid w:val="005F4DEC"/>
    <w:rsid w:val="005F6099"/>
    <w:rsid w:val="005F689A"/>
    <w:rsid w:val="005F7ACD"/>
    <w:rsid w:val="006023E8"/>
    <w:rsid w:val="006034DD"/>
    <w:rsid w:val="006169C3"/>
    <w:rsid w:val="00616B13"/>
    <w:rsid w:val="00622E32"/>
    <w:rsid w:val="00623596"/>
    <w:rsid w:val="00624857"/>
    <w:rsid w:val="00625197"/>
    <w:rsid w:val="00625199"/>
    <w:rsid w:val="00626BB1"/>
    <w:rsid w:val="006276C1"/>
    <w:rsid w:val="00634179"/>
    <w:rsid w:val="00634720"/>
    <w:rsid w:val="00635888"/>
    <w:rsid w:val="00635C9C"/>
    <w:rsid w:val="00637113"/>
    <w:rsid w:val="0063764A"/>
    <w:rsid w:val="00640B7C"/>
    <w:rsid w:val="006414C9"/>
    <w:rsid w:val="00644127"/>
    <w:rsid w:val="00644873"/>
    <w:rsid w:val="00650E6C"/>
    <w:rsid w:val="00651C2D"/>
    <w:rsid w:val="00652281"/>
    <w:rsid w:val="00654902"/>
    <w:rsid w:val="00657EA3"/>
    <w:rsid w:val="0066162A"/>
    <w:rsid w:val="00661CDD"/>
    <w:rsid w:val="0066297D"/>
    <w:rsid w:val="00663B65"/>
    <w:rsid w:val="006640C2"/>
    <w:rsid w:val="006651AD"/>
    <w:rsid w:val="00665FC8"/>
    <w:rsid w:val="00667A22"/>
    <w:rsid w:val="00667BA9"/>
    <w:rsid w:val="00671628"/>
    <w:rsid w:val="00681CB2"/>
    <w:rsid w:val="00683397"/>
    <w:rsid w:val="006835A7"/>
    <w:rsid w:val="00683975"/>
    <w:rsid w:val="00683C30"/>
    <w:rsid w:val="006871A3"/>
    <w:rsid w:val="00687740"/>
    <w:rsid w:val="006878A2"/>
    <w:rsid w:val="0069001F"/>
    <w:rsid w:val="006925F8"/>
    <w:rsid w:val="0069271F"/>
    <w:rsid w:val="00693347"/>
    <w:rsid w:val="00693655"/>
    <w:rsid w:val="006959FA"/>
    <w:rsid w:val="006A48B8"/>
    <w:rsid w:val="006A4EAD"/>
    <w:rsid w:val="006A4F81"/>
    <w:rsid w:val="006A7A98"/>
    <w:rsid w:val="006A7E11"/>
    <w:rsid w:val="006A7E9F"/>
    <w:rsid w:val="006B0F4B"/>
    <w:rsid w:val="006B1E02"/>
    <w:rsid w:val="006B263E"/>
    <w:rsid w:val="006B37D3"/>
    <w:rsid w:val="006B47EE"/>
    <w:rsid w:val="006B5472"/>
    <w:rsid w:val="006C1089"/>
    <w:rsid w:val="006C1445"/>
    <w:rsid w:val="006C19FD"/>
    <w:rsid w:val="006C1BCE"/>
    <w:rsid w:val="006C605A"/>
    <w:rsid w:val="006C7148"/>
    <w:rsid w:val="006D0C4A"/>
    <w:rsid w:val="006D0CD2"/>
    <w:rsid w:val="006D0F8A"/>
    <w:rsid w:val="006D1B99"/>
    <w:rsid w:val="006D2940"/>
    <w:rsid w:val="006D687E"/>
    <w:rsid w:val="006D737F"/>
    <w:rsid w:val="006E0960"/>
    <w:rsid w:val="006E105A"/>
    <w:rsid w:val="006E20D8"/>
    <w:rsid w:val="006E2DCA"/>
    <w:rsid w:val="006E3374"/>
    <w:rsid w:val="006E5708"/>
    <w:rsid w:val="006F0AB5"/>
    <w:rsid w:val="006F20CF"/>
    <w:rsid w:val="006F4619"/>
    <w:rsid w:val="006F55EA"/>
    <w:rsid w:val="006F5A3A"/>
    <w:rsid w:val="006F5E25"/>
    <w:rsid w:val="006F734C"/>
    <w:rsid w:val="006F79A8"/>
    <w:rsid w:val="0070387B"/>
    <w:rsid w:val="00703C7B"/>
    <w:rsid w:val="00703E8F"/>
    <w:rsid w:val="0070678F"/>
    <w:rsid w:val="00711959"/>
    <w:rsid w:val="00714C4B"/>
    <w:rsid w:val="007161E8"/>
    <w:rsid w:val="007176CE"/>
    <w:rsid w:val="00717B1A"/>
    <w:rsid w:val="007200C4"/>
    <w:rsid w:val="00720EB2"/>
    <w:rsid w:val="00720F99"/>
    <w:rsid w:val="007223A3"/>
    <w:rsid w:val="00723792"/>
    <w:rsid w:val="00723F59"/>
    <w:rsid w:val="0072532C"/>
    <w:rsid w:val="007264CC"/>
    <w:rsid w:val="00726B4E"/>
    <w:rsid w:val="007274EA"/>
    <w:rsid w:val="00735430"/>
    <w:rsid w:val="00735893"/>
    <w:rsid w:val="007361CC"/>
    <w:rsid w:val="007374FE"/>
    <w:rsid w:val="00740422"/>
    <w:rsid w:val="007413CA"/>
    <w:rsid w:val="00742F47"/>
    <w:rsid w:val="00743B29"/>
    <w:rsid w:val="00750002"/>
    <w:rsid w:val="00751B3E"/>
    <w:rsid w:val="007537C8"/>
    <w:rsid w:val="00754052"/>
    <w:rsid w:val="0076038D"/>
    <w:rsid w:val="00761B52"/>
    <w:rsid w:val="00764178"/>
    <w:rsid w:val="00766717"/>
    <w:rsid w:val="007667F0"/>
    <w:rsid w:val="00766D48"/>
    <w:rsid w:val="0076743C"/>
    <w:rsid w:val="0077152A"/>
    <w:rsid w:val="007755C8"/>
    <w:rsid w:val="007760DC"/>
    <w:rsid w:val="00780082"/>
    <w:rsid w:val="007806B3"/>
    <w:rsid w:val="00781C3F"/>
    <w:rsid w:val="007832F7"/>
    <w:rsid w:val="00785673"/>
    <w:rsid w:val="00787974"/>
    <w:rsid w:val="007908F9"/>
    <w:rsid w:val="0079154A"/>
    <w:rsid w:val="00792022"/>
    <w:rsid w:val="00793749"/>
    <w:rsid w:val="007A01D3"/>
    <w:rsid w:val="007A1808"/>
    <w:rsid w:val="007A2E7E"/>
    <w:rsid w:val="007A5495"/>
    <w:rsid w:val="007A5BEE"/>
    <w:rsid w:val="007A5E16"/>
    <w:rsid w:val="007A6AD1"/>
    <w:rsid w:val="007A7044"/>
    <w:rsid w:val="007B0132"/>
    <w:rsid w:val="007B0F14"/>
    <w:rsid w:val="007B1B61"/>
    <w:rsid w:val="007B48A7"/>
    <w:rsid w:val="007B67E4"/>
    <w:rsid w:val="007C1AB6"/>
    <w:rsid w:val="007C442A"/>
    <w:rsid w:val="007C5D93"/>
    <w:rsid w:val="007C60FB"/>
    <w:rsid w:val="007D037B"/>
    <w:rsid w:val="007D0F88"/>
    <w:rsid w:val="007D12E8"/>
    <w:rsid w:val="007D240B"/>
    <w:rsid w:val="007D285C"/>
    <w:rsid w:val="007D2A5B"/>
    <w:rsid w:val="007D6F28"/>
    <w:rsid w:val="007D7170"/>
    <w:rsid w:val="007E1A70"/>
    <w:rsid w:val="007E3F6E"/>
    <w:rsid w:val="007E4C70"/>
    <w:rsid w:val="007E5D92"/>
    <w:rsid w:val="007E6A7B"/>
    <w:rsid w:val="007E7C6A"/>
    <w:rsid w:val="007F1B9F"/>
    <w:rsid w:val="007F470A"/>
    <w:rsid w:val="007F5DAE"/>
    <w:rsid w:val="0080058E"/>
    <w:rsid w:val="00802684"/>
    <w:rsid w:val="00811B49"/>
    <w:rsid w:val="008137D8"/>
    <w:rsid w:val="00813BF3"/>
    <w:rsid w:val="00814B43"/>
    <w:rsid w:val="008172FE"/>
    <w:rsid w:val="0081734C"/>
    <w:rsid w:val="008178B1"/>
    <w:rsid w:val="00817F5F"/>
    <w:rsid w:val="00822CF3"/>
    <w:rsid w:val="008232B1"/>
    <w:rsid w:val="00824B95"/>
    <w:rsid w:val="00825466"/>
    <w:rsid w:val="00830B7B"/>
    <w:rsid w:val="008316AD"/>
    <w:rsid w:val="00831720"/>
    <w:rsid w:val="00831A8F"/>
    <w:rsid w:val="0083209D"/>
    <w:rsid w:val="00834FE1"/>
    <w:rsid w:val="008361C3"/>
    <w:rsid w:val="00837B31"/>
    <w:rsid w:val="00843CBC"/>
    <w:rsid w:val="008440AD"/>
    <w:rsid w:val="008450E7"/>
    <w:rsid w:val="00847048"/>
    <w:rsid w:val="00847CBB"/>
    <w:rsid w:val="0085067A"/>
    <w:rsid w:val="00851310"/>
    <w:rsid w:val="00855020"/>
    <w:rsid w:val="00856E78"/>
    <w:rsid w:val="0086153A"/>
    <w:rsid w:val="00861743"/>
    <w:rsid w:val="00867417"/>
    <w:rsid w:val="00870D1D"/>
    <w:rsid w:val="00871C29"/>
    <w:rsid w:val="0087436F"/>
    <w:rsid w:val="0087529D"/>
    <w:rsid w:val="0087704A"/>
    <w:rsid w:val="008802C4"/>
    <w:rsid w:val="00880610"/>
    <w:rsid w:val="008817ED"/>
    <w:rsid w:val="00882A6C"/>
    <w:rsid w:val="00882F03"/>
    <w:rsid w:val="00885AC5"/>
    <w:rsid w:val="00886EED"/>
    <w:rsid w:val="00886F7E"/>
    <w:rsid w:val="00892489"/>
    <w:rsid w:val="0089614B"/>
    <w:rsid w:val="00896409"/>
    <w:rsid w:val="00897CF1"/>
    <w:rsid w:val="008A151A"/>
    <w:rsid w:val="008A716D"/>
    <w:rsid w:val="008A7A26"/>
    <w:rsid w:val="008A7C93"/>
    <w:rsid w:val="008B3C29"/>
    <w:rsid w:val="008B6521"/>
    <w:rsid w:val="008B6C5A"/>
    <w:rsid w:val="008C4177"/>
    <w:rsid w:val="008C48E7"/>
    <w:rsid w:val="008C5AF7"/>
    <w:rsid w:val="008C647E"/>
    <w:rsid w:val="008D00E3"/>
    <w:rsid w:val="008D1840"/>
    <w:rsid w:val="008D1EAB"/>
    <w:rsid w:val="008D3E5C"/>
    <w:rsid w:val="008D4690"/>
    <w:rsid w:val="008D5E66"/>
    <w:rsid w:val="008E166F"/>
    <w:rsid w:val="008E3546"/>
    <w:rsid w:val="008E4F25"/>
    <w:rsid w:val="008E53BF"/>
    <w:rsid w:val="008E641F"/>
    <w:rsid w:val="008F02A3"/>
    <w:rsid w:val="008F0FC5"/>
    <w:rsid w:val="008F1B93"/>
    <w:rsid w:val="008F2057"/>
    <w:rsid w:val="008F2FF1"/>
    <w:rsid w:val="008F4478"/>
    <w:rsid w:val="008F506F"/>
    <w:rsid w:val="008F5A6E"/>
    <w:rsid w:val="008F64E7"/>
    <w:rsid w:val="008F6C58"/>
    <w:rsid w:val="00900F52"/>
    <w:rsid w:val="00904191"/>
    <w:rsid w:val="0090513D"/>
    <w:rsid w:val="00905C72"/>
    <w:rsid w:val="0090608D"/>
    <w:rsid w:val="009062FA"/>
    <w:rsid w:val="00911C6A"/>
    <w:rsid w:val="00914A02"/>
    <w:rsid w:val="00915A5E"/>
    <w:rsid w:val="0091688E"/>
    <w:rsid w:val="00922480"/>
    <w:rsid w:val="00924727"/>
    <w:rsid w:val="00925BEA"/>
    <w:rsid w:val="00926328"/>
    <w:rsid w:val="00926673"/>
    <w:rsid w:val="009352C0"/>
    <w:rsid w:val="00936C1D"/>
    <w:rsid w:val="009373F1"/>
    <w:rsid w:val="009440F3"/>
    <w:rsid w:val="009451FA"/>
    <w:rsid w:val="00945CDD"/>
    <w:rsid w:val="00945E35"/>
    <w:rsid w:val="00945EFD"/>
    <w:rsid w:val="00946E6A"/>
    <w:rsid w:val="00947BBF"/>
    <w:rsid w:val="009502DC"/>
    <w:rsid w:val="0095121C"/>
    <w:rsid w:val="00953811"/>
    <w:rsid w:val="00962B50"/>
    <w:rsid w:val="00963EB5"/>
    <w:rsid w:val="00965F6C"/>
    <w:rsid w:val="00967F69"/>
    <w:rsid w:val="00971DE3"/>
    <w:rsid w:val="009772C2"/>
    <w:rsid w:val="00980735"/>
    <w:rsid w:val="009808C1"/>
    <w:rsid w:val="009836CA"/>
    <w:rsid w:val="0098410F"/>
    <w:rsid w:val="00984D97"/>
    <w:rsid w:val="00986396"/>
    <w:rsid w:val="00987CCF"/>
    <w:rsid w:val="00990310"/>
    <w:rsid w:val="00990CC8"/>
    <w:rsid w:val="0099349E"/>
    <w:rsid w:val="00994233"/>
    <w:rsid w:val="00995FA3"/>
    <w:rsid w:val="009970FE"/>
    <w:rsid w:val="009975FD"/>
    <w:rsid w:val="009A057F"/>
    <w:rsid w:val="009A13C2"/>
    <w:rsid w:val="009A1443"/>
    <w:rsid w:val="009A2CBD"/>
    <w:rsid w:val="009A353A"/>
    <w:rsid w:val="009A59BD"/>
    <w:rsid w:val="009A78B5"/>
    <w:rsid w:val="009B6CF9"/>
    <w:rsid w:val="009C0A93"/>
    <w:rsid w:val="009C0F54"/>
    <w:rsid w:val="009C5623"/>
    <w:rsid w:val="009C57D6"/>
    <w:rsid w:val="009C5B09"/>
    <w:rsid w:val="009C79FE"/>
    <w:rsid w:val="009D0AEA"/>
    <w:rsid w:val="009D4016"/>
    <w:rsid w:val="009D4E79"/>
    <w:rsid w:val="009D5852"/>
    <w:rsid w:val="009D63A6"/>
    <w:rsid w:val="009D7102"/>
    <w:rsid w:val="009E26BF"/>
    <w:rsid w:val="009E42EA"/>
    <w:rsid w:val="009E7F0B"/>
    <w:rsid w:val="009F0F55"/>
    <w:rsid w:val="009F287A"/>
    <w:rsid w:val="009F52B0"/>
    <w:rsid w:val="009F58F7"/>
    <w:rsid w:val="009F62C8"/>
    <w:rsid w:val="009F6AC3"/>
    <w:rsid w:val="00A01189"/>
    <w:rsid w:val="00A0457D"/>
    <w:rsid w:val="00A051DE"/>
    <w:rsid w:val="00A06DD6"/>
    <w:rsid w:val="00A07C7B"/>
    <w:rsid w:val="00A1098F"/>
    <w:rsid w:val="00A11308"/>
    <w:rsid w:val="00A11911"/>
    <w:rsid w:val="00A11F31"/>
    <w:rsid w:val="00A139DF"/>
    <w:rsid w:val="00A21AF0"/>
    <w:rsid w:val="00A22C1D"/>
    <w:rsid w:val="00A22C40"/>
    <w:rsid w:val="00A23395"/>
    <w:rsid w:val="00A237D8"/>
    <w:rsid w:val="00A23841"/>
    <w:rsid w:val="00A2425B"/>
    <w:rsid w:val="00A2612E"/>
    <w:rsid w:val="00A274C8"/>
    <w:rsid w:val="00A37B9A"/>
    <w:rsid w:val="00A4288B"/>
    <w:rsid w:val="00A44CD2"/>
    <w:rsid w:val="00A46DCE"/>
    <w:rsid w:val="00A5016D"/>
    <w:rsid w:val="00A502C2"/>
    <w:rsid w:val="00A53A66"/>
    <w:rsid w:val="00A53D86"/>
    <w:rsid w:val="00A53F34"/>
    <w:rsid w:val="00A55B5D"/>
    <w:rsid w:val="00A57D4B"/>
    <w:rsid w:val="00A606C8"/>
    <w:rsid w:val="00A60E3D"/>
    <w:rsid w:val="00A61813"/>
    <w:rsid w:val="00A61F87"/>
    <w:rsid w:val="00A632E9"/>
    <w:rsid w:val="00A65D09"/>
    <w:rsid w:val="00A65D40"/>
    <w:rsid w:val="00A65EF3"/>
    <w:rsid w:val="00A6643D"/>
    <w:rsid w:val="00A67611"/>
    <w:rsid w:val="00A676ED"/>
    <w:rsid w:val="00A70E39"/>
    <w:rsid w:val="00A70FEA"/>
    <w:rsid w:val="00A72ED6"/>
    <w:rsid w:val="00A7394B"/>
    <w:rsid w:val="00A74217"/>
    <w:rsid w:val="00A74AB8"/>
    <w:rsid w:val="00A74FF6"/>
    <w:rsid w:val="00A7570A"/>
    <w:rsid w:val="00A75FD3"/>
    <w:rsid w:val="00A777BE"/>
    <w:rsid w:val="00A81393"/>
    <w:rsid w:val="00A83913"/>
    <w:rsid w:val="00A83BFF"/>
    <w:rsid w:val="00A85B09"/>
    <w:rsid w:val="00A87653"/>
    <w:rsid w:val="00A8797A"/>
    <w:rsid w:val="00A87F86"/>
    <w:rsid w:val="00A9221D"/>
    <w:rsid w:val="00A92C86"/>
    <w:rsid w:val="00A93EC6"/>
    <w:rsid w:val="00A95629"/>
    <w:rsid w:val="00A96635"/>
    <w:rsid w:val="00A96F8B"/>
    <w:rsid w:val="00A9712F"/>
    <w:rsid w:val="00A97750"/>
    <w:rsid w:val="00A9785A"/>
    <w:rsid w:val="00AA01D7"/>
    <w:rsid w:val="00AA02A3"/>
    <w:rsid w:val="00AA196B"/>
    <w:rsid w:val="00AA3358"/>
    <w:rsid w:val="00AA3E36"/>
    <w:rsid w:val="00AA518F"/>
    <w:rsid w:val="00AA5853"/>
    <w:rsid w:val="00AA5E87"/>
    <w:rsid w:val="00AA6CD8"/>
    <w:rsid w:val="00AA7845"/>
    <w:rsid w:val="00AB2F92"/>
    <w:rsid w:val="00AB52AC"/>
    <w:rsid w:val="00AB57A4"/>
    <w:rsid w:val="00AC00DD"/>
    <w:rsid w:val="00AC0B63"/>
    <w:rsid w:val="00AC3778"/>
    <w:rsid w:val="00AC3C96"/>
    <w:rsid w:val="00AC4167"/>
    <w:rsid w:val="00AC69C5"/>
    <w:rsid w:val="00AC6E15"/>
    <w:rsid w:val="00AD01C3"/>
    <w:rsid w:val="00AD1C88"/>
    <w:rsid w:val="00AD2356"/>
    <w:rsid w:val="00AD4A07"/>
    <w:rsid w:val="00AD4C97"/>
    <w:rsid w:val="00AE02E9"/>
    <w:rsid w:val="00AE225B"/>
    <w:rsid w:val="00AE47D4"/>
    <w:rsid w:val="00AE783F"/>
    <w:rsid w:val="00AF190D"/>
    <w:rsid w:val="00AF1E21"/>
    <w:rsid w:val="00AF3E00"/>
    <w:rsid w:val="00AF5E74"/>
    <w:rsid w:val="00AF7168"/>
    <w:rsid w:val="00B00EC3"/>
    <w:rsid w:val="00B01465"/>
    <w:rsid w:val="00B0171A"/>
    <w:rsid w:val="00B030BA"/>
    <w:rsid w:val="00B037D4"/>
    <w:rsid w:val="00B06685"/>
    <w:rsid w:val="00B1068E"/>
    <w:rsid w:val="00B11137"/>
    <w:rsid w:val="00B11C8E"/>
    <w:rsid w:val="00B14E55"/>
    <w:rsid w:val="00B14E91"/>
    <w:rsid w:val="00B22FB6"/>
    <w:rsid w:val="00B24B63"/>
    <w:rsid w:val="00B2503F"/>
    <w:rsid w:val="00B25DFB"/>
    <w:rsid w:val="00B26ECC"/>
    <w:rsid w:val="00B279DE"/>
    <w:rsid w:val="00B329F2"/>
    <w:rsid w:val="00B3523B"/>
    <w:rsid w:val="00B37701"/>
    <w:rsid w:val="00B40E00"/>
    <w:rsid w:val="00B45896"/>
    <w:rsid w:val="00B47680"/>
    <w:rsid w:val="00B50CB8"/>
    <w:rsid w:val="00B54304"/>
    <w:rsid w:val="00B550C9"/>
    <w:rsid w:val="00B55139"/>
    <w:rsid w:val="00B5539A"/>
    <w:rsid w:val="00B56543"/>
    <w:rsid w:val="00B5777B"/>
    <w:rsid w:val="00B60379"/>
    <w:rsid w:val="00B60412"/>
    <w:rsid w:val="00B62C2D"/>
    <w:rsid w:val="00B63339"/>
    <w:rsid w:val="00B65F1B"/>
    <w:rsid w:val="00B66CC5"/>
    <w:rsid w:val="00B670D6"/>
    <w:rsid w:val="00B67CEC"/>
    <w:rsid w:val="00B73CB7"/>
    <w:rsid w:val="00B73D73"/>
    <w:rsid w:val="00B769BE"/>
    <w:rsid w:val="00B76CA0"/>
    <w:rsid w:val="00B776CC"/>
    <w:rsid w:val="00B77ABF"/>
    <w:rsid w:val="00B828FF"/>
    <w:rsid w:val="00B84115"/>
    <w:rsid w:val="00B87A2F"/>
    <w:rsid w:val="00B9228D"/>
    <w:rsid w:val="00B94175"/>
    <w:rsid w:val="00B97BCA"/>
    <w:rsid w:val="00BA00A3"/>
    <w:rsid w:val="00BA0350"/>
    <w:rsid w:val="00BA0EF0"/>
    <w:rsid w:val="00BA1A83"/>
    <w:rsid w:val="00BA346F"/>
    <w:rsid w:val="00BA595F"/>
    <w:rsid w:val="00BB4AC9"/>
    <w:rsid w:val="00BC0D01"/>
    <w:rsid w:val="00BC480A"/>
    <w:rsid w:val="00BC486D"/>
    <w:rsid w:val="00BC6918"/>
    <w:rsid w:val="00BC6E01"/>
    <w:rsid w:val="00BC72D4"/>
    <w:rsid w:val="00BD2012"/>
    <w:rsid w:val="00BD3253"/>
    <w:rsid w:val="00BD6729"/>
    <w:rsid w:val="00BD6E58"/>
    <w:rsid w:val="00BD7783"/>
    <w:rsid w:val="00BE0C08"/>
    <w:rsid w:val="00BE0D76"/>
    <w:rsid w:val="00BE16A4"/>
    <w:rsid w:val="00BE24C6"/>
    <w:rsid w:val="00BE512F"/>
    <w:rsid w:val="00BE5999"/>
    <w:rsid w:val="00BE5D60"/>
    <w:rsid w:val="00BF0B00"/>
    <w:rsid w:val="00BF399F"/>
    <w:rsid w:val="00BF4028"/>
    <w:rsid w:val="00BF458E"/>
    <w:rsid w:val="00C002A1"/>
    <w:rsid w:val="00C0373D"/>
    <w:rsid w:val="00C139AE"/>
    <w:rsid w:val="00C13C3D"/>
    <w:rsid w:val="00C17191"/>
    <w:rsid w:val="00C210E4"/>
    <w:rsid w:val="00C24105"/>
    <w:rsid w:val="00C243D0"/>
    <w:rsid w:val="00C250A9"/>
    <w:rsid w:val="00C26032"/>
    <w:rsid w:val="00C26A79"/>
    <w:rsid w:val="00C309EE"/>
    <w:rsid w:val="00C31D4C"/>
    <w:rsid w:val="00C32122"/>
    <w:rsid w:val="00C3289C"/>
    <w:rsid w:val="00C334BB"/>
    <w:rsid w:val="00C35719"/>
    <w:rsid w:val="00C35724"/>
    <w:rsid w:val="00C35C4E"/>
    <w:rsid w:val="00C368DA"/>
    <w:rsid w:val="00C37EF5"/>
    <w:rsid w:val="00C406E1"/>
    <w:rsid w:val="00C40DB4"/>
    <w:rsid w:val="00C4145E"/>
    <w:rsid w:val="00C41AF3"/>
    <w:rsid w:val="00C4284B"/>
    <w:rsid w:val="00C44D2A"/>
    <w:rsid w:val="00C555A9"/>
    <w:rsid w:val="00C566CC"/>
    <w:rsid w:val="00C5724D"/>
    <w:rsid w:val="00C61656"/>
    <w:rsid w:val="00C617C8"/>
    <w:rsid w:val="00C6313B"/>
    <w:rsid w:val="00C63ED5"/>
    <w:rsid w:val="00C64912"/>
    <w:rsid w:val="00C65878"/>
    <w:rsid w:val="00C70B70"/>
    <w:rsid w:val="00C70D76"/>
    <w:rsid w:val="00C7144B"/>
    <w:rsid w:val="00C71953"/>
    <w:rsid w:val="00C74CBD"/>
    <w:rsid w:val="00C75C36"/>
    <w:rsid w:val="00C766F9"/>
    <w:rsid w:val="00C8046C"/>
    <w:rsid w:val="00C8136D"/>
    <w:rsid w:val="00C82020"/>
    <w:rsid w:val="00C8213B"/>
    <w:rsid w:val="00C82900"/>
    <w:rsid w:val="00C83CC4"/>
    <w:rsid w:val="00C841CD"/>
    <w:rsid w:val="00C84819"/>
    <w:rsid w:val="00C85D49"/>
    <w:rsid w:val="00C900EA"/>
    <w:rsid w:val="00C90ADF"/>
    <w:rsid w:val="00C9223D"/>
    <w:rsid w:val="00C92C63"/>
    <w:rsid w:val="00C941C3"/>
    <w:rsid w:val="00C977F3"/>
    <w:rsid w:val="00CA0EB2"/>
    <w:rsid w:val="00CA25C8"/>
    <w:rsid w:val="00CA6266"/>
    <w:rsid w:val="00CA6BD7"/>
    <w:rsid w:val="00CB15AB"/>
    <w:rsid w:val="00CB2B50"/>
    <w:rsid w:val="00CB4125"/>
    <w:rsid w:val="00CB4787"/>
    <w:rsid w:val="00CB54A8"/>
    <w:rsid w:val="00CB6486"/>
    <w:rsid w:val="00CB6584"/>
    <w:rsid w:val="00CC1E2C"/>
    <w:rsid w:val="00CC25BB"/>
    <w:rsid w:val="00CC4AA4"/>
    <w:rsid w:val="00CC5EEF"/>
    <w:rsid w:val="00CD1407"/>
    <w:rsid w:val="00CD156A"/>
    <w:rsid w:val="00CD6CBF"/>
    <w:rsid w:val="00CE0877"/>
    <w:rsid w:val="00CE2271"/>
    <w:rsid w:val="00CE2660"/>
    <w:rsid w:val="00CE4623"/>
    <w:rsid w:val="00CE4732"/>
    <w:rsid w:val="00CE4AAE"/>
    <w:rsid w:val="00CE51DF"/>
    <w:rsid w:val="00CE57D3"/>
    <w:rsid w:val="00CF07BD"/>
    <w:rsid w:val="00CF2A53"/>
    <w:rsid w:val="00CF2B57"/>
    <w:rsid w:val="00CF4CD8"/>
    <w:rsid w:val="00D003D9"/>
    <w:rsid w:val="00D04B00"/>
    <w:rsid w:val="00D054A2"/>
    <w:rsid w:val="00D06EA9"/>
    <w:rsid w:val="00D076AB"/>
    <w:rsid w:val="00D104DC"/>
    <w:rsid w:val="00D11CC9"/>
    <w:rsid w:val="00D15558"/>
    <w:rsid w:val="00D1689A"/>
    <w:rsid w:val="00D17BF2"/>
    <w:rsid w:val="00D20C70"/>
    <w:rsid w:val="00D24213"/>
    <w:rsid w:val="00D2471A"/>
    <w:rsid w:val="00D30B23"/>
    <w:rsid w:val="00D31B8A"/>
    <w:rsid w:val="00D31FFB"/>
    <w:rsid w:val="00D33289"/>
    <w:rsid w:val="00D332C6"/>
    <w:rsid w:val="00D35BAF"/>
    <w:rsid w:val="00D42AE7"/>
    <w:rsid w:val="00D44031"/>
    <w:rsid w:val="00D440DB"/>
    <w:rsid w:val="00D5413C"/>
    <w:rsid w:val="00D55080"/>
    <w:rsid w:val="00D567F4"/>
    <w:rsid w:val="00D56C5E"/>
    <w:rsid w:val="00D6146B"/>
    <w:rsid w:val="00D61594"/>
    <w:rsid w:val="00D635AB"/>
    <w:rsid w:val="00D67119"/>
    <w:rsid w:val="00D71346"/>
    <w:rsid w:val="00D71C52"/>
    <w:rsid w:val="00D722C7"/>
    <w:rsid w:val="00D76113"/>
    <w:rsid w:val="00D7705C"/>
    <w:rsid w:val="00D84AF6"/>
    <w:rsid w:val="00D85006"/>
    <w:rsid w:val="00D851DC"/>
    <w:rsid w:val="00D8520F"/>
    <w:rsid w:val="00D85B7E"/>
    <w:rsid w:val="00D871E2"/>
    <w:rsid w:val="00D90FA9"/>
    <w:rsid w:val="00D93104"/>
    <w:rsid w:val="00D932DE"/>
    <w:rsid w:val="00D96CF4"/>
    <w:rsid w:val="00DA0B75"/>
    <w:rsid w:val="00DA38B6"/>
    <w:rsid w:val="00DA45B4"/>
    <w:rsid w:val="00DA4C47"/>
    <w:rsid w:val="00DA587E"/>
    <w:rsid w:val="00DB0DDF"/>
    <w:rsid w:val="00DB1295"/>
    <w:rsid w:val="00DB3E9A"/>
    <w:rsid w:val="00DB73A2"/>
    <w:rsid w:val="00DC0A40"/>
    <w:rsid w:val="00DC1D87"/>
    <w:rsid w:val="00DC398C"/>
    <w:rsid w:val="00DC6B31"/>
    <w:rsid w:val="00DD0130"/>
    <w:rsid w:val="00DD0717"/>
    <w:rsid w:val="00DD1CFD"/>
    <w:rsid w:val="00DD21EE"/>
    <w:rsid w:val="00DD276D"/>
    <w:rsid w:val="00DD4646"/>
    <w:rsid w:val="00DD7534"/>
    <w:rsid w:val="00DE1933"/>
    <w:rsid w:val="00DE224D"/>
    <w:rsid w:val="00DE2D65"/>
    <w:rsid w:val="00DE471C"/>
    <w:rsid w:val="00DE7881"/>
    <w:rsid w:val="00DF1210"/>
    <w:rsid w:val="00DF3B33"/>
    <w:rsid w:val="00DF4501"/>
    <w:rsid w:val="00DF507A"/>
    <w:rsid w:val="00DF5F46"/>
    <w:rsid w:val="00DF77CE"/>
    <w:rsid w:val="00E015B0"/>
    <w:rsid w:val="00E05267"/>
    <w:rsid w:val="00E05E1E"/>
    <w:rsid w:val="00E0740B"/>
    <w:rsid w:val="00E10020"/>
    <w:rsid w:val="00E10B5A"/>
    <w:rsid w:val="00E11289"/>
    <w:rsid w:val="00E1175D"/>
    <w:rsid w:val="00E13863"/>
    <w:rsid w:val="00E150E1"/>
    <w:rsid w:val="00E15E0B"/>
    <w:rsid w:val="00E173F8"/>
    <w:rsid w:val="00E2207E"/>
    <w:rsid w:val="00E254D3"/>
    <w:rsid w:val="00E25A19"/>
    <w:rsid w:val="00E265BA"/>
    <w:rsid w:val="00E30910"/>
    <w:rsid w:val="00E3227C"/>
    <w:rsid w:val="00E328BB"/>
    <w:rsid w:val="00E32D45"/>
    <w:rsid w:val="00E33B69"/>
    <w:rsid w:val="00E33F64"/>
    <w:rsid w:val="00E34A84"/>
    <w:rsid w:val="00E37923"/>
    <w:rsid w:val="00E41202"/>
    <w:rsid w:val="00E42D27"/>
    <w:rsid w:val="00E51033"/>
    <w:rsid w:val="00E51324"/>
    <w:rsid w:val="00E51C9A"/>
    <w:rsid w:val="00E520A3"/>
    <w:rsid w:val="00E52F7C"/>
    <w:rsid w:val="00E54EB6"/>
    <w:rsid w:val="00E57509"/>
    <w:rsid w:val="00E5797B"/>
    <w:rsid w:val="00E57DC5"/>
    <w:rsid w:val="00E57E3E"/>
    <w:rsid w:val="00E61683"/>
    <w:rsid w:val="00E63CEA"/>
    <w:rsid w:val="00E65E6D"/>
    <w:rsid w:val="00E66168"/>
    <w:rsid w:val="00E67304"/>
    <w:rsid w:val="00E708F7"/>
    <w:rsid w:val="00E714EE"/>
    <w:rsid w:val="00E748CF"/>
    <w:rsid w:val="00E75095"/>
    <w:rsid w:val="00E75DDF"/>
    <w:rsid w:val="00E77E86"/>
    <w:rsid w:val="00E80B3F"/>
    <w:rsid w:val="00E81FEA"/>
    <w:rsid w:val="00E82B9D"/>
    <w:rsid w:val="00E84D1B"/>
    <w:rsid w:val="00E859DE"/>
    <w:rsid w:val="00E8641F"/>
    <w:rsid w:val="00E9012D"/>
    <w:rsid w:val="00E9234D"/>
    <w:rsid w:val="00E923EE"/>
    <w:rsid w:val="00E92C04"/>
    <w:rsid w:val="00EA17FF"/>
    <w:rsid w:val="00EA350B"/>
    <w:rsid w:val="00EA4A46"/>
    <w:rsid w:val="00EB0820"/>
    <w:rsid w:val="00EB0A1B"/>
    <w:rsid w:val="00EB176E"/>
    <w:rsid w:val="00EB1FD0"/>
    <w:rsid w:val="00EB5D33"/>
    <w:rsid w:val="00EC00AC"/>
    <w:rsid w:val="00EC0703"/>
    <w:rsid w:val="00EC4CD4"/>
    <w:rsid w:val="00EC5AD5"/>
    <w:rsid w:val="00EC7BB8"/>
    <w:rsid w:val="00ED0D2B"/>
    <w:rsid w:val="00ED0F3C"/>
    <w:rsid w:val="00ED1B2C"/>
    <w:rsid w:val="00ED232A"/>
    <w:rsid w:val="00ED2762"/>
    <w:rsid w:val="00ED4187"/>
    <w:rsid w:val="00ED5CCC"/>
    <w:rsid w:val="00ED73A4"/>
    <w:rsid w:val="00EE0C7F"/>
    <w:rsid w:val="00EE0FC9"/>
    <w:rsid w:val="00EE1160"/>
    <w:rsid w:val="00EE2C5D"/>
    <w:rsid w:val="00EE5450"/>
    <w:rsid w:val="00EE703F"/>
    <w:rsid w:val="00EE70E2"/>
    <w:rsid w:val="00EF0AF8"/>
    <w:rsid w:val="00EF153F"/>
    <w:rsid w:val="00EF386E"/>
    <w:rsid w:val="00EF4192"/>
    <w:rsid w:val="00EF5200"/>
    <w:rsid w:val="00EF5795"/>
    <w:rsid w:val="00EF5BAD"/>
    <w:rsid w:val="00F01B19"/>
    <w:rsid w:val="00F01C52"/>
    <w:rsid w:val="00F0279D"/>
    <w:rsid w:val="00F071A6"/>
    <w:rsid w:val="00F07859"/>
    <w:rsid w:val="00F10671"/>
    <w:rsid w:val="00F11C17"/>
    <w:rsid w:val="00F136B5"/>
    <w:rsid w:val="00F13E18"/>
    <w:rsid w:val="00F159A8"/>
    <w:rsid w:val="00F205F8"/>
    <w:rsid w:val="00F22B0F"/>
    <w:rsid w:val="00F26C35"/>
    <w:rsid w:val="00F34AAD"/>
    <w:rsid w:val="00F34F69"/>
    <w:rsid w:val="00F37725"/>
    <w:rsid w:val="00F40FB8"/>
    <w:rsid w:val="00F415FB"/>
    <w:rsid w:val="00F419CF"/>
    <w:rsid w:val="00F42421"/>
    <w:rsid w:val="00F44A57"/>
    <w:rsid w:val="00F46AB7"/>
    <w:rsid w:val="00F477A3"/>
    <w:rsid w:val="00F47FB6"/>
    <w:rsid w:val="00F52C98"/>
    <w:rsid w:val="00F53A59"/>
    <w:rsid w:val="00F5448A"/>
    <w:rsid w:val="00F54C4E"/>
    <w:rsid w:val="00F552C1"/>
    <w:rsid w:val="00F56EAB"/>
    <w:rsid w:val="00F602D8"/>
    <w:rsid w:val="00F6459B"/>
    <w:rsid w:val="00F66076"/>
    <w:rsid w:val="00F676F6"/>
    <w:rsid w:val="00F677DD"/>
    <w:rsid w:val="00F70AFE"/>
    <w:rsid w:val="00F727DC"/>
    <w:rsid w:val="00F7730F"/>
    <w:rsid w:val="00F77931"/>
    <w:rsid w:val="00F77C13"/>
    <w:rsid w:val="00F803A9"/>
    <w:rsid w:val="00F81185"/>
    <w:rsid w:val="00F81600"/>
    <w:rsid w:val="00F82434"/>
    <w:rsid w:val="00F827A0"/>
    <w:rsid w:val="00F82B07"/>
    <w:rsid w:val="00F8439D"/>
    <w:rsid w:val="00F86783"/>
    <w:rsid w:val="00F87BEA"/>
    <w:rsid w:val="00F90139"/>
    <w:rsid w:val="00F931E7"/>
    <w:rsid w:val="00F94978"/>
    <w:rsid w:val="00F9497E"/>
    <w:rsid w:val="00F95DAC"/>
    <w:rsid w:val="00FA143B"/>
    <w:rsid w:val="00FA1D65"/>
    <w:rsid w:val="00FA2316"/>
    <w:rsid w:val="00FA4333"/>
    <w:rsid w:val="00FA552A"/>
    <w:rsid w:val="00FA5675"/>
    <w:rsid w:val="00FB161A"/>
    <w:rsid w:val="00FB18D2"/>
    <w:rsid w:val="00FB48D3"/>
    <w:rsid w:val="00FB78B8"/>
    <w:rsid w:val="00FC0068"/>
    <w:rsid w:val="00FC00F8"/>
    <w:rsid w:val="00FC2F32"/>
    <w:rsid w:val="00FC307C"/>
    <w:rsid w:val="00FC3A4E"/>
    <w:rsid w:val="00FC48F3"/>
    <w:rsid w:val="00FC647F"/>
    <w:rsid w:val="00FC7B5A"/>
    <w:rsid w:val="00FD45BF"/>
    <w:rsid w:val="00FD59D2"/>
    <w:rsid w:val="00FD6757"/>
    <w:rsid w:val="00FD7AFD"/>
    <w:rsid w:val="00FE12B4"/>
    <w:rsid w:val="00FE15A3"/>
    <w:rsid w:val="00FE22F4"/>
    <w:rsid w:val="00FF2A3D"/>
    <w:rsid w:val="00FF311C"/>
    <w:rsid w:val="00FF3166"/>
    <w:rsid w:val="00FF3735"/>
    <w:rsid w:val="00FF5125"/>
    <w:rsid w:val="00FF6FD7"/>
    <w:rsid w:val="20176B8D"/>
    <w:rsid w:val="309642BA"/>
    <w:rsid w:val="53D14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BF912C"/>
  <w15:docId w15:val="{1D6D7A31-6AAA-4C90-A8F3-0CBE2A1D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ody Text Indent"/>
    <w:basedOn w:val="a"/>
    <w:link w:val="a6"/>
    <w:qFormat/>
    <w:pPr>
      <w:ind w:firstLineChars="200" w:firstLine="640"/>
    </w:pPr>
    <w:rPr>
      <w:rFonts w:ascii="Times New Roman" w:eastAsia="仿宋_GB2312" w:hAnsi="Times New Roman" w:cs="Times New Roman"/>
      <w:sz w:val="32"/>
      <w:szCs w:val="24"/>
    </w:rPr>
  </w:style>
  <w:style w:type="paragraph" w:styleId="a7">
    <w:name w:val="Balloon Text"/>
    <w:basedOn w:val="a"/>
    <w:link w:val="a8"/>
    <w:uiPriority w:val="99"/>
    <w:semiHidden/>
    <w:unhideWhenUsed/>
    <w:qFormat/>
    <w:rPr>
      <w:sz w:val="18"/>
      <w:szCs w:val="18"/>
    </w:rPr>
  </w:style>
  <w:style w:type="paragraph" w:styleId="a9">
    <w:name w:val="footer"/>
    <w:basedOn w:val="a"/>
    <w:link w:val="aa"/>
    <w:uiPriority w:val="99"/>
    <w:unhideWhenUsed/>
    <w:qFormat/>
    <w:pPr>
      <w:tabs>
        <w:tab w:val="center" w:pos="4153"/>
        <w:tab w:val="right" w:pos="8306"/>
      </w:tabs>
      <w:snapToGrid w:val="0"/>
      <w:jc w:val="left"/>
    </w:pPr>
    <w:rPr>
      <w:sz w:val="18"/>
      <w:szCs w:val="18"/>
    </w:rPr>
  </w:style>
  <w:style w:type="paragraph" w:styleId="ab">
    <w:name w:val="header"/>
    <w:basedOn w:val="a"/>
    <w:link w:val="ac"/>
    <w:uiPriority w:val="99"/>
    <w:unhideWhenUsed/>
    <w:qFormat/>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uiPriority w:val="99"/>
    <w:semiHidden/>
    <w:unhideWhenUsed/>
    <w:qFormat/>
    <w:rPr>
      <w:b/>
      <w:bCs/>
    </w:rPr>
  </w:style>
  <w:style w:type="character" w:styleId="af">
    <w:name w:val="Strong"/>
    <w:basedOn w:val="a0"/>
    <w:uiPriority w:val="22"/>
    <w:qFormat/>
    <w:rPr>
      <w:b/>
      <w:bCs/>
    </w:rPr>
  </w:style>
  <w:style w:type="character" w:styleId="af0">
    <w:name w:val="annotation reference"/>
    <w:basedOn w:val="a0"/>
    <w:uiPriority w:val="99"/>
    <w:semiHidden/>
    <w:unhideWhenUsed/>
    <w:qFormat/>
    <w:rPr>
      <w:sz w:val="21"/>
      <w:szCs w:val="21"/>
    </w:rPr>
  </w:style>
  <w:style w:type="paragraph" w:styleId="af1">
    <w:name w:val="List Paragraph"/>
    <w:basedOn w:val="a"/>
    <w:uiPriority w:val="34"/>
    <w:qFormat/>
    <w:pPr>
      <w:ind w:firstLineChars="200" w:firstLine="420"/>
    </w:pPr>
    <w:rPr>
      <w:rFonts w:ascii="Times New Roman" w:eastAsia="宋体" w:hAnsi="Times New Roman" w:cs="Times New Roman"/>
    </w:rPr>
  </w:style>
  <w:style w:type="character" w:customStyle="1" w:styleId="a6">
    <w:name w:val="正文文本缩进 字符"/>
    <w:basedOn w:val="a0"/>
    <w:link w:val="a5"/>
    <w:qFormat/>
    <w:rPr>
      <w:rFonts w:ascii="Times New Roman" w:eastAsia="仿宋_GB2312" w:hAnsi="Times New Roman" w:cs="Times New Roman"/>
      <w:sz w:val="32"/>
      <w:szCs w:val="24"/>
    </w:rPr>
  </w:style>
  <w:style w:type="character" w:customStyle="1" w:styleId="aa">
    <w:name w:val="页脚 字符"/>
    <w:basedOn w:val="a0"/>
    <w:link w:val="a9"/>
    <w:uiPriority w:val="99"/>
    <w:qFormat/>
    <w:rPr>
      <w:sz w:val="18"/>
      <w:szCs w:val="18"/>
    </w:rPr>
  </w:style>
  <w:style w:type="character" w:customStyle="1" w:styleId="a8">
    <w:name w:val="批注框文本 字符"/>
    <w:basedOn w:val="a0"/>
    <w:link w:val="a7"/>
    <w:uiPriority w:val="99"/>
    <w:semiHidden/>
    <w:rPr>
      <w:sz w:val="18"/>
      <w:szCs w:val="18"/>
    </w:rPr>
  </w:style>
  <w:style w:type="character" w:customStyle="1" w:styleId="ac">
    <w:name w:val="页眉 字符"/>
    <w:basedOn w:val="a0"/>
    <w:link w:val="ab"/>
    <w:uiPriority w:val="99"/>
    <w:qFormat/>
    <w:rPr>
      <w:sz w:val="18"/>
      <w:szCs w:val="18"/>
    </w:rPr>
  </w:style>
  <w:style w:type="character" w:customStyle="1" w:styleId="a4">
    <w:name w:val="批注文字 字符"/>
    <w:basedOn w:val="a0"/>
    <w:link w:val="a3"/>
    <w:uiPriority w:val="99"/>
    <w:semiHidden/>
    <w:qFormat/>
  </w:style>
  <w:style w:type="character" w:customStyle="1" w:styleId="ae">
    <w:name w:val="批注主题 字符"/>
    <w:basedOn w:val="a4"/>
    <w:link w:val="ad"/>
    <w:uiPriority w:val="99"/>
    <w:semiHidden/>
    <w:qFormat/>
    <w:rPr>
      <w:b/>
      <w:bCs/>
    </w:rPr>
  </w:style>
  <w:style w:type="character" w:customStyle="1" w:styleId="Char">
    <w:name w:val="正文文本缩进 Char"/>
    <w:rsid w:val="00371A19"/>
    <w:rPr>
      <w:rFonts w:eastAsia="仿宋_GB2312"/>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1DC50A-D706-4156-A2FB-0AE368402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18</Pages>
  <Words>1205</Words>
  <Characters>6873</Characters>
  <Application>Microsoft Office Word</Application>
  <DocSecurity>0</DocSecurity>
  <Lines>57</Lines>
  <Paragraphs>16</Paragraphs>
  <ScaleCrop>false</ScaleCrop>
  <Company>P R C</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赵菁</dc:creator>
  <cp:lastModifiedBy>季剑飞</cp:lastModifiedBy>
  <cp:revision>19</cp:revision>
  <cp:lastPrinted>2021-10-12T09:56:00Z</cp:lastPrinted>
  <dcterms:created xsi:type="dcterms:W3CDTF">2021-11-11T08:05:00Z</dcterms:created>
  <dcterms:modified xsi:type="dcterms:W3CDTF">2022-01-19T09:54:00Z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ADA811C4F5AE4C7884CCEB90F034ED63</vt:lpwstr>
  </property>
</Properties>
</file>