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ind w:left="0" w:leftChars="0" w:firstLine="0" w:firstLineChars="0"/>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档案整理移交服务项目</w:t>
      </w:r>
      <w:r>
        <w:rPr>
          <w:rFonts w:hint="eastAsia" w:ascii="宋体" w:hAnsi="宋体" w:eastAsia="宋体" w:cs="宋体"/>
          <w:b/>
          <w:bCs/>
          <w:color w:val="000000" w:themeColor="text1"/>
          <w:sz w:val="44"/>
          <w:szCs w:val="44"/>
          <w14:textFill>
            <w14:solidFill>
              <w14:schemeClr w14:val="tx1"/>
            </w14:solidFill>
          </w14:textFill>
        </w:rPr>
        <w:t>采购需求</w:t>
      </w:r>
    </w:p>
    <w:p>
      <w:pPr>
        <w:pStyle w:val="9"/>
        <w:keepNext w:val="0"/>
        <w:keepLines w:val="0"/>
        <w:pageBreakBefore w:val="0"/>
        <w:widowControl w:val="0"/>
        <w:kinsoku/>
        <w:wordWrap/>
        <w:overflowPunct/>
        <w:topLinePunct w:val="0"/>
        <w:autoSpaceDE/>
        <w:autoSpaceDN/>
        <w:bidi w:val="0"/>
        <w:adjustRightInd/>
        <w:snapToGrid/>
        <w:spacing w:line="360" w:lineRule="exact"/>
        <w:ind w:firstLine="643"/>
        <w:jc w:val="center"/>
        <w:textAlignment w:val="auto"/>
        <w:rPr>
          <w:rFonts w:hint="eastAsia" w:ascii="宋体" w:hAnsi="宋体" w:eastAsia="宋体" w:cs="宋体"/>
          <w:b/>
          <w:bCs/>
          <w:color w:val="000000" w:themeColor="text1"/>
          <w:sz w:val="36"/>
          <w:szCs w:val="36"/>
          <w14:textFill>
            <w14:solidFill>
              <w14:schemeClr w14:val="tx1"/>
            </w14:solidFill>
          </w14:textFill>
        </w:rPr>
      </w:pP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一、采购项目概况</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为贯彻落实深圳市深化事业单位改革试点工作部署要求，及时规范做好事业单位改革中的档案工作，确保档案完整与安全，切实做好深圳市公共艺术中心档案处置移交工作，拟采购档案整理移交服务供应商，协助完成相关工作。</w:t>
      </w:r>
    </w:p>
    <w:p>
      <w:pPr>
        <w:pStyle w:val="9"/>
        <w:keepNext w:val="0"/>
        <w:keepLines w:val="0"/>
        <w:pageBreakBefore w:val="0"/>
        <w:widowControl w:val="0"/>
        <w:numPr>
          <w:ilvl w:val="0"/>
          <w:numId w:val="1"/>
        </w:numPr>
        <w:kinsoku/>
        <w:wordWrap/>
        <w:overflowPunct/>
        <w:topLinePunct w:val="0"/>
        <w:autoSpaceDE/>
        <w:autoSpaceDN/>
        <w:bidi w:val="0"/>
        <w:adjustRightInd w:val="0"/>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项目管理和服务要求</w:t>
      </w:r>
    </w:p>
    <w:p>
      <w:pPr>
        <w:pStyle w:val="9"/>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1、服务内容</w:t>
      </w:r>
    </w:p>
    <w:p>
      <w:pPr>
        <w:pStyle w:val="9"/>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完成本单位档案分类方案，协助填写档案移交相关表格；</w:t>
      </w:r>
    </w:p>
    <w:p>
      <w:pPr>
        <w:pStyle w:val="9"/>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协助整理本单位纸质和数字化档案，包括但不限于编号、编页、著录等；</w:t>
      </w:r>
    </w:p>
    <w:p>
      <w:pPr>
        <w:pStyle w:val="9"/>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负责本单位档案整理移交工作。</w:t>
      </w:r>
      <w:bookmarkStart w:id="0" w:name="_GoBack"/>
      <w:bookmarkEnd w:id="0"/>
    </w:p>
    <w:p>
      <w:pPr>
        <w:pStyle w:val="9"/>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服务要求</w:t>
      </w:r>
    </w:p>
    <w:p>
      <w:pPr>
        <w:pStyle w:val="9"/>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深圳市档案馆档案接收标准》（深档字[2018]3号）、《深圳市档案馆关于同步接收纸质档案及其数字化副本进馆的通知》（深档馆函[2017]5号）、《关于印发《深圳市数字档案馆（室）系统著录规则》的通知》(深档馆字[2020]84号）协助做好本单位档案的整理移交工作。</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三、供应商资格要求</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1、具备独立法人资格，具有独立承担民事责任的能力</w:t>
      </w:r>
      <w:r>
        <w:rPr>
          <w:rFonts w:hint="eastAsia" w:ascii="宋体" w:hAnsi="宋体" w:eastAsia="宋体" w:cs="宋体"/>
          <w:sz w:val="21"/>
          <w:szCs w:val="21"/>
          <w:lang w:eastAsia="zh-CN"/>
        </w:rPr>
        <w:t>（提供加盖公章的法人身份证复印件）</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2、具有履行合同所必需专业技术能力和营业范围</w:t>
      </w:r>
      <w:r>
        <w:rPr>
          <w:rFonts w:hint="eastAsia" w:ascii="宋体" w:hAnsi="宋体" w:eastAsia="宋体" w:cs="宋体"/>
          <w:sz w:val="21"/>
          <w:szCs w:val="21"/>
          <w:lang w:eastAsia="zh-CN"/>
        </w:rPr>
        <w:t>（提供加盖公章的营业执照复印件）</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一年内为行政事业单位提供过至少一次档案整理服务（提供加盖公章的中标通知书或相关证明复印件）；</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、具备良好的服务态度，积极配合的工作态度；</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、投标供应商的报价不得超过项目预算金额；</w:t>
      </w:r>
    </w:p>
    <w:p>
      <w:pPr>
        <w:pStyle w:val="2"/>
        <w:keepNext w:val="0"/>
        <w:keepLines w:val="0"/>
        <w:pageBreakBefore w:val="0"/>
        <w:widowControl w:val="0"/>
        <w:kinsoku/>
        <w:wordWrap/>
        <w:overflowPunct/>
        <w:topLinePunct w:val="0"/>
        <w:autoSpaceDE/>
        <w:autoSpaceDN/>
        <w:bidi w:val="0"/>
        <w:snapToGrid/>
        <w:spacing w:line="560" w:lineRule="exact"/>
        <w:ind w:firstLine="420" w:firstLineChars="200"/>
        <w:rPr>
          <w:rFonts w:hint="eastAsia" w:ascii="宋体" w:hAnsi="宋体" w:eastAsia="宋体" w:cs="宋体"/>
          <w:sz w:val="21"/>
          <w:szCs w:val="21"/>
          <w:lang w:eastAsia="zh-CN"/>
        </w:rPr>
      </w:pPr>
      <w:r>
        <w:rPr>
          <w:rFonts w:hint="eastAsia" w:ascii="宋体" w:hAnsi="宋体" w:eastAsia="宋体" w:cs="宋体"/>
          <w:color w:val="auto"/>
          <w:sz w:val="21"/>
          <w:szCs w:val="21"/>
          <w:lang w:val="en-US" w:eastAsia="zh-CN"/>
        </w:rPr>
        <w:t>6、有</w:t>
      </w:r>
      <w:r>
        <w:rPr>
          <w:rFonts w:hint="eastAsia" w:ascii="宋体" w:hAnsi="宋体" w:eastAsia="宋体" w:cs="宋体"/>
          <w:sz w:val="21"/>
          <w:szCs w:val="21"/>
          <w:lang w:val="en-US" w:eastAsia="zh-CN"/>
        </w:rPr>
        <w:t>下列情形的不得参与同一项目投标：单位负责人为同一人或存在直接控股、管理关系的不同供应商；同一人分别在两家或以上的单位担任董事、监事；与其他投标人可能影响招投标活动公平、公正进行的关系</w:t>
      </w:r>
      <w:r>
        <w:rPr>
          <w:rFonts w:hint="eastAsia" w:ascii="宋体" w:hAnsi="宋体" w:eastAsia="宋体" w:cs="宋体"/>
          <w:sz w:val="21"/>
          <w:szCs w:val="21"/>
        </w:rPr>
        <w:t>。</w:t>
      </w:r>
      <w:r>
        <w:rPr>
          <w:rFonts w:hint="eastAsia" w:ascii="宋体" w:hAnsi="宋体" w:eastAsia="宋体" w:cs="宋体"/>
          <w:sz w:val="21"/>
          <w:szCs w:val="21"/>
          <w:lang w:eastAsia="zh-CN"/>
        </w:rPr>
        <w:t>投标人有上述关系的应当主动向招标人告知，否则属于弄虚作假，承担相应法律责任。</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四、评标定标方法</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竞价。</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五、商务需求</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（一）服务期：</w:t>
      </w:r>
      <w:r>
        <w:rPr>
          <w:rFonts w:hint="eastAsia" w:ascii="宋体" w:hAnsi="宋体" w:eastAsia="宋体" w:cs="宋体"/>
          <w:sz w:val="21"/>
          <w:szCs w:val="21"/>
          <w:lang w:val="en-US" w:eastAsia="zh-CN"/>
        </w:rPr>
        <w:t>自合同签订之日起至中心完成档案移交工作</w:t>
      </w:r>
      <w:r>
        <w:rPr>
          <w:rFonts w:hint="eastAsia" w:ascii="宋体" w:hAnsi="宋体" w:eastAsia="宋体" w:cs="宋体"/>
          <w:sz w:val="21"/>
          <w:szCs w:val="21"/>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（二）服务地点：</w:t>
      </w:r>
      <w:r>
        <w:rPr>
          <w:rFonts w:hint="eastAsia" w:ascii="宋体" w:hAnsi="宋体" w:eastAsia="宋体" w:cs="宋体"/>
          <w:sz w:val="21"/>
          <w:szCs w:val="21"/>
          <w:lang w:eastAsia="zh-CN"/>
        </w:rPr>
        <w:t>深圳市</w:t>
      </w:r>
      <w:r>
        <w:rPr>
          <w:rFonts w:hint="eastAsia" w:ascii="宋体" w:hAnsi="宋体" w:eastAsia="宋体" w:cs="宋体"/>
          <w:sz w:val="21"/>
          <w:szCs w:val="21"/>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（三）报价要求：</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 项目预算金额：总金额不超过含税人</w:t>
      </w:r>
      <w:r>
        <w:rPr>
          <w:rFonts w:hint="eastAsia" w:ascii="宋体" w:hAnsi="宋体" w:eastAsia="宋体" w:cs="宋体"/>
          <w:color w:val="auto"/>
          <w:sz w:val="21"/>
          <w:szCs w:val="21"/>
          <w:lang w:val="en-US" w:eastAsia="zh-CN"/>
        </w:rPr>
        <w:t>民币壹拾万元整（¥100000.00）。</w:t>
      </w:r>
      <w:r>
        <w:rPr>
          <w:rFonts w:hint="eastAsia" w:ascii="宋体" w:hAnsi="宋体" w:eastAsia="宋体" w:cs="宋体"/>
          <w:color w:val="auto"/>
          <w:sz w:val="21"/>
          <w:szCs w:val="21"/>
        </w:rPr>
        <w:t>本项目</w:t>
      </w:r>
      <w:r>
        <w:rPr>
          <w:rFonts w:hint="eastAsia" w:ascii="宋体" w:hAnsi="宋体" w:eastAsia="宋体" w:cs="宋体"/>
          <w:sz w:val="21"/>
          <w:szCs w:val="21"/>
        </w:rPr>
        <w:t>服务费采用</w:t>
      </w:r>
      <w:r>
        <w:rPr>
          <w:rFonts w:hint="eastAsia" w:ascii="宋体" w:hAnsi="宋体" w:eastAsia="宋体" w:cs="宋体"/>
          <w:sz w:val="21"/>
          <w:szCs w:val="21"/>
          <w:lang w:eastAsia="zh-CN"/>
        </w:rPr>
        <w:t>单价</w:t>
      </w:r>
      <w:r>
        <w:rPr>
          <w:rFonts w:hint="eastAsia" w:ascii="宋体" w:hAnsi="宋体" w:eastAsia="宋体" w:cs="宋体"/>
          <w:sz w:val="21"/>
          <w:szCs w:val="21"/>
        </w:rPr>
        <w:t>包干制，包</w:t>
      </w:r>
      <w:r>
        <w:rPr>
          <w:rFonts w:hint="eastAsia" w:ascii="宋体" w:hAnsi="宋体" w:eastAsia="宋体" w:cs="宋体"/>
          <w:sz w:val="21"/>
          <w:szCs w:val="21"/>
          <w:lang w:eastAsia="zh-CN"/>
        </w:rPr>
        <w:t>括</w:t>
      </w:r>
      <w:r>
        <w:rPr>
          <w:rFonts w:hint="eastAsia" w:ascii="宋体" w:hAnsi="宋体" w:eastAsia="宋体" w:cs="宋体"/>
          <w:sz w:val="21"/>
          <w:szCs w:val="21"/>
        </w:rPr>
        <w:t>但不限于</w:t>
      </w:r>
      <w:r>
        <w:rPr>
          <w:rFonts w:hint="eastAsia" w:ascii="宋体" w:hAnsi="宋体" w:eastAsia="宋体" w:cs="宋体"/>
          <w:sz w:val="21"/>
          <w:szCs w:val="21"/>
          <w:lang w:eastAsia="zh-CN"/>
        </w:rPr>
        <w:t>劳务费</w:t>
      </w:r>
      <w:r>
        <w:rPr>
          <w:rFonts w:hint="eastAsia" w:ascii="宋体" w:hAnsi="宋体" w:eastAsia="宋体" w:cs="宋体"/>
          <w:sz w:val="21"/>
          <w:szCs w:val="21"/>
        </w:rPr>
        <w:t>、</w:t>
      </w:r>
      <w:r>
        <w:rPr>
          <w:rFonts w:hint="eastAsia" w:ascii="宋体" w:hAnsi="宋体" w:eastAsia="宋体" w:cs="宋体"/>
          <w:sz w:val="21"/>
          <w:szCs w:val="21"/>
          <w:lang w:eastAsia="zh-CN"/>
        </w:rPr>
        <w:t>材料费、</w:t>
      </w:r>
      <w:r>
        <w:rPr>
          <w:rFonts w:hint="eastAsia" w:ascii="宋体" w:hAnsi="宋体" w:eastAsia="宋体" w:cs="宋体"/>
          <w:sz w:val="21"/>
          <w:szCs w:val="21"/>
        </w:rPr>
        <w:t>税费、交通费、印刷费及其他属于</w:t>
      </w:r>
      <w:r>
        <w:rPr>
          <w:rFonts w:hint="eastAsia" w:ascii="宋体" w:hAnsi="宋体" w:eastAsia="宋体" w:cs="宋体"/>
          <w:sz w:val="21"/>
          <w:szCs w:val="21"/>
          <w:lang w:eastAsia="zh-CN"/>
        </w:rPr>
        <w:t>该</w:t>
      </w:r>
      <w:r>
        <w:rPr>
          <w:rFonts w:hint="eastAsia" w:ascii="宋体" w:hAnsi="宋体" w:eastAsia="宋体" w:cs="宋体"/>
          <w:sz w:val="21"/>
          <w:szCs w:val="21"/>
        </w:rPr>
        <w:t>服务项目范围内的一切费用</w:t>
      </w:r>
      <w:r>
        <w:rPr>
          <w:rFonts w:hint="eastAsia" w:ascii="宋体" w:hAnsi="宋体" w:eastAsia="宋体" w:cs="宋体"/>
          <w:sz w:val="21"/>
          <w:szCs w:val="21"/>
          <w:lang w:eastAsia="zh-CN"/>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投标供应商应当根据本企业的成本自行决定报价，但不得以低于其企业成本的报价投标。</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投标供应商的报价不得超过项目预算金额。</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投标供应商的报价，应当是本项目采购范围和采购文件及合同条款上所列的各项内容中所述的全部，不得以任何理由予以重复。</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7.投标供应商可到项目地点踏勘以充分了解项目的位置、情况等任何其它足以影响投标报价的情况，任何因忽视或误解项目情况而导致的索赔或服务期限延长申请将不获批准。</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8.测算依据：参考《信息系统工程造价指导》（2019版）文档资料管理服务取费：文书档案 65元/2cm盒，会计档案 60元/卷，人事档案 130元/卷，影像档案 150元/卷；档案数字化服务取费：文献档案（A4 单面）2.5元/页。 </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lang w:eastAsia="zh-CN"/>
        </w:rPr>
      </w:pPr>
      <w:r>
        <w:rPr>
          <w:rFonts w:hint="eastAsia" w:ascii="宋体" w:hAnsi="宋体" w:eastAsia="宋体" w:cs="宋体"/>
          <w:sz w:val="21"/>
          <w:szCs w:val="21"/>
        </w:rPr>
        <w:t>（四）付款方式：</w:t>
      </w:r>
      <w:r>
        <w:rPr>
          <w:rFonts w:hint="eastAsia" w:ascii="宋体" w:hAnsi="宋体" w:eastAsia="宋体" w:cs="宋体"/>
          <w:sz w:val="21"/>
          <w:szCs w:val="21"/>
          <w:lang w:eastAsia="zh-CN"/>
        </w:rPr>
        <w:t>合同价款分两期支付，完成档案分类方案并通过验收后，支付合同价款的</w:t>
      </w:r>
      <w:r>
        <w:rPr>
          <w:rFonts w:hint="eastAsia" w:ascii="宋体" w:hAnsi="宋体" w:eastAsia="宋体" w:cs="宋体"/>
          <w:sz w:val="21"/>
          <w:szCs w:val="21"/>
          <w:lang w:val="en-US" w:eastAsia="zh-CN"/>
        </w:rPr>
        <w:t>50%；完成合同约定的所有工作并通过</w:t>
      </w:r>
      <w:r>
        <w:rPr>
          <w:rFonts w:hint="eastAsia" w:ascii="宋体" w:hAnsi="宋体" w:eastAsia="宋体" w:cs="宋体"/>
          <w:sz w:val="21"/>
          <w:szCs w:val="21"/>
          <w:lang w:eastAsia="zh-CN"/>
        </w:rPr>
        <w:t>验收后，支付合同价款的</w:t>
      </w:r>
      <w:r>
        <w:rPr>
          <w:rFonts w:hint="eastAsia" w:ascii="宋体" w:hAnsi="宋体" w:eastAsia="宋体" w:cs="宋体"/>
          <w:sz w:val="21"/>
          <w:szCs w:val="21"/>
          <w:lang w:val="en-US" w:eastAsia="zh-CN"/>
        </w:rPr>
        <w:t>50%</w:t>
      </w:r>
      <w:r>
        <w:rPr>
          <w:rFonts w:hint="eastAsia" w:ascii="宋体" w:hAnsi="宋体" w:eastAsia="宋体" w:cs="宋体"/>
          <w:sz w:val="21"/>
          <w:szCs w:val="21"/>
          <w:lang w:eastAsia="zh-CN"/>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lang w:eastAsia="zh-CN"/>
        </w:rPr>
      </w:pPr>
      <w:r>
        <w:rPr>
          <w:rFonts w:hint="eastAsia" w:ascii="宋体" w:hAnsi="宋体" w:eastAsia="宋体" w:cs="宋体"/>
          <w:sz w:val="21"/>
          <w:szCs w:val="21"/>
        </w:rPr>
        <w:t>（五）履约担保金：</w:t>
      </w:r>
      <w:r>
        <w:rPr>
          <w:rFonts w:hint="eastAsia" w:ascii="宋体" w:hAnsi="宋体" w:eastAsia="宋体" w:cs="宋体"/>
          <w:sz w:val="21"/>
          <w:szCs w:val="21"/>
          <w:lang w:eastAsia="zh-CN"/>
        </w:rPr>
        <w:t>无。</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lang w:eastAsia="zh-CN"/>
        </w:rPr>
      </w:pPr>
      <w:r>
        <w:rPr>
          <w:rFonts w:hint="eastAsia" w:ascii="宋体" w:hAnsi="宋体" w:eastAsia="宋体" w:cs="宋体"/>
          <w:sz w:val="21"/>
          <w:szCs w:val="21"/>
        </w:rPr>
        <w:t>（六）违约责任：</w:t>
      </w:r>
      <w:r>
        <w:rPr>
          <w:rFonts w:hint="eastAsia" w:ascii="宋体" w:hAnsi="宋体" w:eastAsia="宋体" w:cs="宋体"/>
          <w:sz w:val="21"/>
          <w:szCs w:val="21"/>
          <w:lang w:eastAsia="zh-CN"/>
        </w:rPr>
        <w:t>根据双方合同约定。</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rPr>
      </w:pPr>
      <w:r>
        <w:rPr>
          <w:rFonts w:hint="eastAsia" w:ascii="宋体" w:hAnsi="宋体" w:eastAsia="宋体" w:cs="宋体"/>
          <w:sz w:val="21"/>
          <w:szCs w:val="21"/>
        </w:rPr>
        <w:t>（七）其他：</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1.投标供应商必须签署《政府采购投标及履约承诺函》，否则作废标处理。</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2.如遇国家事业单位机构改革调整，导致合同履行部分不能或全部不能的，双方可以视情况解除或变更合同且互不承担任何责任。</w:t>
      </w:r>
    </w:p>
    <w:p>
      <w:pPr>
        <w:rPr>
          <w:rFonts w:hint="eastAsia" w:ascii="宋体" w:hAnsi="宋体" w:eastAsia="宋体" w:cs="宋体"/>
          <w:sz w:val="21"/>
          <w:szCs w:val="21"/>
        </w:rPr>
      </w:pPr>
    </w:p>
    <w:sectPr>
      <w:pgSz w:w="11906" w:h="16838"/>
      <w:pgMar w:top="2098" w:right="1474" w:bottom="1985" w:left="158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D2683"/>
    <w:multiLevelType w:val="singleLevel"/>
    <w:tmpl w:val="89ED2683"/>
    <w:lvl w:ilvl="0" w:tentative="0">
      <w:start w:val="2"/>
      <w:numFmt w:val="chineseCounting"/>
      <w:suff w:val="nothing"/>
      <w:lvlText w:val="%1、"/>
      <w:lvlJc w:val="left"/>
      <w:rPr>
        <w:rFonts w:hint="eastAsia"/>
      </w:rPr>
    </w:lvl>
  </w:abstractNum>
  <w:abstractNum w:abstractNumId="1">
    <w:nsid w:val="24A7F133"/>
    <w:multiLevelType w:val="singleLevel"/>
    <w:tmpl w:val="24A7F133"/>
    <w:lvl w:ilvl="0" w:tentative="0">
      <w:start w:val="2"/>
      <w:numFmt w:val="decimal"/>
      <w:suff w:val="nothing"/>
      <w:lvlText w:val="%1、"/>
      <w:lvlJc w:val="left"/>
    </w:lvl>
  </w:abstractNum>
  <w:abstractNum w:abstractNumId="2">
    <w:nsid w:val="522B926E"/>
    <w:multiLevelType w:val="singleLevel"/>
    <w:tmpl w:val="522B926E"/>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C6E"/>
    <w:rsid w:val="003578C7"/>
    <w:rsid w:val="004D317A"/>
    <w:rsid w:val="00626880"/>
    <w:rsid w:val="00726C6E"/>
    <w:rsid w:val="009E0309"/>
    <w:rsid w:val="00E37AC9"/>
    <w:rsid w:val="011D1FC6"/>
    <w:rsid w:val="084B302A"/>
    <w:rsid w:val="08995535"/>
    <w:rsid w:val="093434B8"/>
    <w:rsid w:val="0ABA485E"/>
    <w:rsid w:val="0C8E44C8"/>
    <w:rsid w:val="0D23043B"/>
    <w:rsid w:val="0D853F17"/>
    <w:rsid w:val="0E5A11E5"/>
    <w:rsid w:val="0FC3464A"/>
    <w:rsid w:val="11B61DC5"/>
    <w:rsid w:val="13887424"/>
    <w:rsid w:val="157A6D8A"/>
    <w:rsid w:val="17671453"/>
    <w:rsid w:val="17684509"/>
    <w:rsid w:val="1AF01422"/>
    <w:rsid w:val="1B6340D4"/>
    <w:rsid w:val="1D8E35C8"/>
    <w:rsid w:val="23153118"/>
    <w:rsid w:val="24367E98"/>
    <w:rsid w:val="249441E7"/>
    <w:rsid w:val="24C66977"/>
    <w:rsid w:val="26AF70B6"/>
    <w:rsid w:val="284E2426"/>
    <w:rsid w:val="28563965"/>
    <w:rsid w:val="286073BA"/>
    <w:rsid w:val="2B30453E"/>
    <w:rsid w:val="2DD90719"/>
    <w:rsid w:val="2FB21CDD"/>
    <w:rsid w:val="2FD74EFF"/>
    <w:rsid w:val="30397090"/>
    <w:rsid w:val="33314018"/>
    <w:rsid w:val="34B95F8A"/>
    <w:rsid w:val="35C6463F"/>
    <w:rsid w:val="36907E56"/>
    <w:rsid w:val="3B684042"/>
    <w:rsid w:val="3F7324AA"/>
    <w:rsid w:val="43C31F9B"/>
    <w:rsid w:val="46E37F50"/>
    <w:rsid w:val="499A5923"/>
    <w:rsid w:val="4AFD5D93"/>
    <w:rsid w:val="4B735254"/>
    <w:rsid w:val="4D0909F3"/>
    <w:rsid w:val="4F3224F6"/>
    <w:rsid w:val="51E71182"/>
    <w:rsid w:val="522A4CF6"/>
    <w:rsid w:val="52B25A1A"/>
    <w:rsid w:val="53B21922"/>
    <w:rsid w:val="56776DFC"/>
    <w:rsid w:val="5A276988"/>
    <w:rsid w:val="5D121156"/>
    <w:rsid w:val="5D4D1C74"/>
    <w:rsid w:val="5F3C3F2A"/>
    <w:rsid w:val="5FA92B5C"/>
    <w:rsid w:val="60CE5909"/>
    <w:rsid w:val="618B5A4F"/>
    <w:rsid w:val="623763D1"/>
    <w:rsid w:val="64554A56"/>
    <w:rsid w:val="65402FF4"/>
    <w:rsid w:val="68F6670C"/>
    <w:rsid w:val="695E18A4"/>
    <w:rsid w:val="71862374"/>
    <w:rsid w:val="739A0C0C"/>
    <w:rsid w:val="756E123E"/>
    <w:rsid w:val="775A5A03"/>
    <w:rsid w:val="7C6F337B"/>
    <w:rsid w:val="7EBB576E"/>
    <w:rsid w:val="7EC54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8"/>
    <w:qFormat/>
    <w:uiPriority w:val="9"/>
    <w:pPr>
      <w:keepNext/>
      <w:keepLines/>
      <w:spacing w:before="340" w:after="330" w:line="578" w:lineRule="auto"/>
      <w:outlineLvl w:val="0"/>
    </w:pPr>
    <w:rPr>
      <w:rFonts w:eastAsia="华文中宋"/>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jc w:val="left"/>
      <w:textAlignment w:val="baseline"/>
    </w:pPr>
    <w:rPr>
      <w:kern w:val="0"/>
      <w:sz w:val="24"/>
    </w:rPr>
  </w:style>
  <w:style w:type="paragraph" w:styleId="4">
    <w:name w:val="annotation text"/>
    <w:basedOn w:val="1"/>
    <w:semiHidden/>
    <w:qFormat/>
    <w:uiPriority w:val="0"/>
    <w:pPr>
      <w:jc w:val="left"/>
    </w:p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标题 1 Char"/>
    <w:basedOn w:val="7"/>
    <w:link w:val="3"/>
    <w:qFormat/>
    <w:uiPriority w:val="9"/>
    <w:rPr>
      <w:rFonts w:eastAsia="华文中宋"/>
      <w:b/>
      <w:bCs/>
      <w:kern w:val="44"/>
      <w:sz w:val="44"/>
      <w:szCs w:val="44"/>
    </w:rPr>
  </w:style>
  <w:style w:type="paragraph" w:styleId="9">
    <w:name w:val="List Paragraph"/>
    <w:basedOn w:val="1"/>
    <w:qFormat/>
    <w:uiPriority w:val="34"/>
    <w:pPr>
      <w:ind w:firstLine="420" w:firstLineChars="200"/>
    </w:pPr>
  </w:style>
  <w:style w:type="character" w:customStyle="1" w:styleId="10">
    <w:name w:val="font21"/>
    <w:basedOn w:val="7"/>
    <w:qFormat/>
    <w:uiPriority w:val="0"/>
    <w:rPr>
      <w:rFonts w:hint="default" w:ascii="楷体_GB2312" w:eastAsia="楷体_GB2312" w:cs="楷体_GB2312"/>
      <w:color w:val="000000"/>
      <w:sz w:val="28"/>
      <w:szCs w:val="28"/>
      <w:u w:val="none"/>
    </w:rPr>
  </w:style>
  <w:style w:type="character" w:customStyle="1" w:styleId="11">
    <w:name w:val="font11"/>
    <w:basedOn w:val="7"/>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117</Words>
  <Characters>670</Characters>
  <Lines>5</Lines>
  <Paragraphs>1</Paragraphs>
  <TotalTime>9</TotalTime>
  <ScaleCrop>false</ScaleCrop>
  <LinksUpToDate>false</LinksUpToDate>
  <CharactersWithSpaces>786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2020-06-12T08:43:00Z</dcterms:created>
  <dc:creator>User</dc:creator>
  <cp:lastModifiedBy>木木化尹</cp:lastModifiedBy>
  <cp:lastPrinted>2020-09-22T07:40:00Z</cp:lastPrinted>
  <dcterms:modified xsi:type="dcterms:W3CDTF">2022-01-14T07:34:06Z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719E8C2C5D2C44CCBB8D26C6CB4F8ACE</vt:lpwstr>
  </property>
</Properties>
</file>